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B5BC" w14:textId="1539E677"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sidR="00A72B05">
        <w:rPr>
          <w:rFonts w:asciiTheme="minorHAnsi" w:hAnsiTheme="minorHAnsi" w:cstheme="minorHAnsi"/>
          <w:bCs/>
        </w:rPr>
        <w:t>4.</w:t>
      </w:r>
      <w:r w:rsidR="00A77FC6">
        <w:rPr>
          <w:rFonts w:asciiTheme="minorHAnsi" w:hAnsiTheme="minorHAnsi" w:cstheme="minorHAnsi"/>
          <w:bCs/>
        </w:rPr>
        <w:t>2</w:t>
      </w:r>
      <w:r w:rsidRPr="00A716F5">
        <w:rPr>
          <w:rFonts w:asciiTheme="minorHAnsi" w:hAnsiTheme="minorHAnsi" w:cstheme="minorHAnsi"/>
          <w:bCs/>
        </w:rPr>
        <w:t xml:space="preserve"> do SWZ</w:t>
      </w:r>
    </w:p>
    <w:p w14:paraId="62EDE21B" w14:textId="2A6F9C3A" w:rsidR="000E7133" w:rsidRDefault="000E7133" w:rsidP="00E12A09">
      <w:pPr>
        <w:spacing w:after="0" w:line="240" w:lineRule="auto"/>
        <w:jc w:val="center"/>
        <w:rPr>
          <w:rFonts w:asciiTheme="minorHAnsi" w:hAnsiTheme="minorHAnsi" w:cstheme="minorHAnsi"/>
          <w:b/>
        </w:rPr>
      </w:pPr>
    </w:p>
    <w:p w14:paraId="1BD43C79" w14:textId="2BDBCE02" w:rsidR="00A72B05" w:rsidRPr="00A72B05" w:rsidRDefault="00A72B05" w:rsidP="00A72B05">
      <w:pPr>
        <w:autoSpaceDE w:val="0"/>
        <w:autoSpaceDN w:val="0"/>
        <w:adjustRightInd w:val="0"/>
        <w:spacing w:after="0" w:line="240" w:lineRule="auto"/>
        <w:jc w:val="center"/>
        <w:rPr>
          <w:rFonts w:eastAsia="Times New Roman" w:cs="Calibri"/>
          <w:color w:val="000000"/>
          <w:sz w:val="23"/>
          <w:szCs w:val="23"/>
          <w:lang w:eastAsia="pl-PL"/>
        </w:rPr>
      </w:pPr>
      <w:r>
        <w:rPr>
          <w:rFonts w:eastAsia="Times New Roman" w:cs="Calibri"/>
          <w:b/>
          <w:bCs/>
          <w:color w:val="000000"/>
          <w:sz w:val="23"/>
          <w:szCs w:val="23"/>
          <w:lang w:eastAsia="pl-PL"/>
        </w:rPr>
        <w:t xml:space="preserve">Projekt </w:t>
      </w:r>
      <w:r w:rsidRPr="00A72B05">
        <w:rPr>
          <w:rFonts w:eastAsia="Times New Roman" w:cs="Calibri"/>
          <w:b/>
          <w:bCs/>
          <w:color w:val="000000"/>
          <w:sz w:val="23"/>
          <w:szCs w:val="23"/>
          <w:lang w:eastAsia="pl-PL"/>
        </w:rPr>
        <w:t>Umow</w:t>
      </w:r>
      <w:r>
        <w:rPr>
          <w:rFonts w:eastAsia="Times New Roman" w:cs="Calibri"/>
          <w:b/>
          <w:bCs/>
          <w:color w:val="000000"/>
          <w:sz w:val="23"/>
          <w:szCs w:val="23"/>
          <w:lang w:eastAsia="pl-PL"/>
        </w:rPr>
        <w:t>y</w:t>
      </w:r>
    </w:p>
    <w:p w14:paraId="338B077B" w14:textId="77777777" w:rsidR="00A72B05" w:rsidRDefault="00A72B05" w:rsidP="00A72B05">
      <w:pPr>
        <w:autoSpaceDE w:val="0"/>
        <w:autoSpaceDN w:val="0"/>
        <w:adjustRightInd w:val="0"/>
        <w:spacing w:after="0" w:line="240" w:lineRule="auto"/>
        <w:rPr>
          <w:rFonts w:eastAsia="Times New Roman" w:cs="Calibri"/>
          <w:b/>
          <w:bCs/>
          <w:color w:val="000000"/>
          <w:sz w:val="23"/>
          <w:szCs w:val="23"/>
          <w:lang w:eastAsia="pl-PL"/>
        </w:rPr>
      </w:pPr>
    </w:p>
    <w:p w14:paraId="5AFCE188" w14:textId="373ADBE6" w:rsidR="00A72B05" w:rsidRDefault="00A72B05" w:rsidP="00A72B05">
      <w:pPr>
        <w:autoSpaceDE w:val="0"/>
        <w:autoSpaceDN w:val="0"/>
        <w:adjustRightInd w:val="0"/>
        <w:spacing w:after="0" w:line="240" w:lineRule="auto"/>
        <w:rPr>
          <w:rFonts w:eastAsia="Times New Roman" w:cs="Calibri"/>
          <w:color w:val="000000"/>
          <w:sz w:val="20"/>
          <w:szCs w:val="20"/>
          <w:lang w:eastAsia="pl-PL"/>
        </w:rPr>
      </w:pPr>
      <w:r w:rsidRPr="00A72B05">
        <w:rPr>
          <w:rFonts w:eastAsia="Times New Roman" w:cs="Calibri"/>
          <w:color w:val="000000"/>
          <w:sz w:val="20"/>
          <w:szCs w:val="20"/>
          <w:lang w:eastAsia="pl-PL"/>
        </w:rPr>
        <w:t xml:space="preserve">zawarta w ………………………………, w dniu .......................... roku (dalej jako </w:t>
      </w:r>
      <w:r w:rsidRPr="00A72B05">
        <w:rPr>
          <w:rFonts w:eastAsia="Times New Roman" w:cs="Calibri"/>
          <w:b/>
          <w:bCs/>
          <w:color w:val="000000"/>
          <w:sz w:val="20"/>
          <w:szCs w:val="20"/>
          <w:lang w:eastAsia="pl-PL"/>
        </w:rPr>
        <w:t>Umowa</w:t>
      </w:r>
      <w:r w:rsidRPr="00A72B05">
        <w:rPr>
          <w:rFonts w:eastAsia="Times New Roman" w:cs="Calibri"/>
          <w:color w:val="000000"/>
          <w:sz w:val="20"/>
          <w:szCs w:val="20"/>
          <w:lang w:eastAsia="pl-PL"/>
        </w:rPr>
        <w:t xml:space="preserve">) pomiędzy: </w:t>
      </w:r>
    </w:p>
    <w:p w14:paraId="6812E2CA" w14:textId="77777777" w:rsidR="00B52C4F" w:rsidRPr="00A72B05" w:rsidRDefault="00B52C4F" w:rsidP="00A72B05">
      <w:pPr>
        <w:autoSpaceDE w:val="0"/>
        <w:autoSpaceDN w:val="0"/>
        <w:adjustRightInd w:val="0"/>
        <w:spacing w:after="0" w:line="240" w:lineRule="auto"/>
        <w:rPr>
          <w:rFonts w:eastAsia="Times New Roman" w:cs="Calibri"/>
          <w:color w:val="000000"/>
          <w:sz w:val="20"/>
          <w:szCs w:val="20"/>
          <w:lang w:eastAsia="pl-PL"/>
        </w:rPr>
      </w:pPr>
    </w:p>
    <w:p w14:paraId="32650DE7" w14:textId="1F0E070E" w:rsidR="00A72B05" w:rsidRDefault="00882D0E" w:rsidP="00B52C4F">
      <w:pPr>
        <w:autoSpaceDE w:val="0"/>
        <w:autoSpaceDN w:val="0"/>
        <w:adjustRightInd w:val="0"/>
        <w:spacing w:after="0" w:line="240" w:lineRule="auto"/>
        <w:jc w:val="both"/>
        <w:rPr>
          <w:rFonts w:eastAsia="Times New Roman" w:cs="Calibri"/>
          <w:color w:val="000000"/>
          <w:sz w:val="20"/>
          <w:szCs w:val="20"/>
          <w:lang w:eastAsia="pl-PL"/>
        </w:rPr>
      </w:pPr>
      <w:r w:rsidRPr="00882D0E">
        <w:rPr>
          <w:rFonts w:eastAsia="Times New Roman" w:cs="Calibri"/>
          <w:b/>
          <w:bCs/>
          <w:color w:val="000000"/>
          <w:sz w:val="20"/>
          <w:szCs w:val="20"/>
          <w:lang w:eastAsia="pl-PL"/>
        </w:rPr>
        <w:t>Wojewódzkim Szpitalem Psychiatrycznym im prof. Tadeusza Bilikiewicza z siedzibą w Gdańsku</w:t>
      </w:r>
      <w:r w:rsidRPr="00882D0E">
        <w:rPr>
          <w:rFonts w:eastAsia="Times New Roman" w:cs="Calibri"/>
          <w:color w:val="000000"/>
          <w:sz w:val="20"/>
          <w:szCs w:val="20"/>
          <w:lang w:eastAsia="pl-PL"/>
        </w:rPr>
        <w:t>, 80-282 Gdańsk</w:t>
      </w:r>
      <w:r w:rsidR="00001C1E">
        <w:rPr>
          <w:rFonts w:eastAsia="Times New Roman" w:cs="Calibri"/>
          <w:color w:val="000000"/>
          <w:sz w:val="20"/>
          <w:szCs w:val="20"/>
          <w:lang w:eastAsia="pl-PL"/>
        </w:rPr>
        <w:t>,</w:t>
      </w:r>
      <w:r w:rsidRPr="00882D0E">
        <w:rPr>
          <w:rFonts w:eastAsia="Times New Roman" w:cs="Calibri"/>
          <w:color w:val="000000"/>
          <w:sz w:val="20"/>
          <w:szCs w:val="20"/>
          <w:lang w:eastAsia="pl-PL"/>
        </w:rPr>
        <w:t xml:space="preserve"> ul. Srebrniki 17,</w:t>
      </w:r>
      <w:r w:rsidR="00001C1E">
        <w:rPr>
          <w:rFonts w:eastAsia="Times New Roman" w:cs="Calibri"/>
          <w:color w:val="000000"/>
          <w:sz w:val="20"/>
          <w:szCs w:val="20"/>
          <w:lang w:eastAsia="pl-PL"/>
        </w:rPr>
        <w:t xml:space="preserve"> </w:t>
      </w:r>
      <w:r w:rsidR="00A72B05" w:rsidRPr="00A72B05">
        <w:rPr>
          <w:rFonts w:eastAsia="Times New Roman" w:cs="Calibri"/>
          <w:color w:val="000000"/>
          <w:sz w:val="20"/>
          <w:szCs w:val="20"/>
          <w:lang w:eastAsia="pl-PL"/>
        </w:rPr>
        <w:t>wpisan</w:t>
      </w:r>
      <w:r w:rsidR="00001C1E">
        <w:rPr>
          <w:rFonts w:eastAsia="Times New Roman" w:cs="Calibri"/>
          <w:color w:val="000000"/>
          <w:sz w:val="20"/>
          <w:szCs w:val="20"/>
          <w:lang w:eastAsia="pl-PL"/>
        </w:rPr>
        <w:t>ym</w:t>
      </w:r>
      <w:r w:rsidR="00A72B05" w:rsidRPr="00A72B05">
        <w:rPr>
          <w:rFonts w:eastAsia="Times New Roman" w:cs="Calibri"/>
          <w:color w:val="000000"/>
          <w:sz w:val="20"/>
          <w:szCs w:val="20"/>
          <w:lang w:eastAsia="pl-PL"/>
        </w:rPr>
        <w:t xml:space="preserve"> do Rejestru Stowarzyszeń, innych organizacji społecznych i zawodowych, fundacji oraz samodzielnych publicznych zakładów opieki zdrowotnych prowadzonego przez Sąd Rejonowy </w:t>
      </w:r>
      <w:r w:rsidR="00001C1E" w:rsidRPr="00001C1E">
        <w:rPr>
          <w:rFonts w:eastAsia="Times New Roman" w:cs="Calibri"/>
          <w:color w:val="000000"/>
          <w:sz w:val="20"/>
          <w:szCs w:val="20"/>
          <w:lang w:eastAsia="pl-PL"/>
        </w:rPr>
        <w:t>Gdańsk-Północ</w:t>
      </w:r>
      <w:r w:rsidR="00001C1E">
        <w:rPr>
          <w:rFonts w:eastAsia="Times New Roman" w:cs="Calibri"/>
          <w:color w:val="000000"/>
          <w:sz w:val="20"/>
          <w:szCs w:val="20"/>
          <w:lang w:eastAsia="pl-PL"/>
        </w:rPr>
        <w:t xml:space="preserve"> </w:t>
      </w:r>
      <w:r w:rsidR="00001C1E" w:rsidRPr="00001C1E">
        <w:rPr>
          <w:rFonts w:eastAsia="Times New Roman" w:cs="Calibri"/>
          <w:color w:val="000000"/>
          <w:sz w:val="20"/>
          <w:szCs w:val="20"/>
          <w:lang w:eastAsia="pl-PL"/>
        </w:rPr>
        <w:t>w Gdańsku</w:t>
      </w:r>
      <w:r w:rsidR="00001C1E">
        <w:rPr>
          <w:rFonts w:eastAsia="Times New Roman" w:cs="Calibri"/>
          <w:color w:val="000000"/>
          <w:sz w:val="20"/>
          <w:szCs w:val="20"/>
          <w:lang w:eastAsia="pl-PL"/>
        </w:rPr>
        <w:t>,</w:t>
      </w:r>
      <w:r w:rsidR="00001C1E" w:rsidRPr="00001C1E">
        <w:rPr>
          <w:rFonts w:eastAsia="Times New Roman" w:cs="Calibri"/>
          <w:color w:val="000000"/>
          <w:sz w:val="20"/>
          <w:szCs w:val="20"/>
          <w:lang w:eastAsia="pl-PL"/>
        </w:rPr>
        <w:t xml:space="preserve"> VII </w:t>
      </w:r>
      <w:r w:rsidR="00001C1E" w:rsidRPr="00A72B05">
        <w:rPr>
          <w:rFonts w:eastAsia="Times New Roman" w:cs="Calibri"/>
          <w:color w:val="000000"/>
          <w:sz w:val="20"/>
          <w:szCs w:val="20"/>
          <w:lang w:eastAsia="pl-PL"/>
        </w:rPr>
        <w:t xml:space="preserve">Wydział Gospodarczy KRS pod nr KRS </w:t>
      </w:r>
      <w:r w:rsidR="00001C1E" w:rsidRPr="00001C1E">
        <w:rPr>
          <w:rFonts w:eastAsia="Times New Roman" w:cs="Calibri"/>
          <w:color w:val="000000"/>
          <w:sz w:val="20"/>
          <w:szCs w:val="20"/>
          <w:lang w:eastAsia="pl-PL"/>
        </w:rPr>
        <w:t>0000052742</w:t>
      </w:r>
      <w:r w:rsidR="00001C1E">
        <w:rPr>
          <w:rFonts w:eastAsia="Times New Roman" w:cs="Calibri"/>
          <w:color w:val="000000"/>
          <w:sz w:val="20"/>
          <w:szCs w:val="20"/>
          <w:lang w:eastAsia="pl-PL"/>
        </w:rPr>
        <w:t xml:space="preserve">, </w:t>
      </w:r>
      <w:r w:rsidR="00001C1E" w:rsidRPr="00882D0E">
        <w:rPr>
          <w:rFonts w:eastAsia="Times New Roman" w:cs="Calibri"/>
          <w:color w:val="000000"/>
          <w:sz w:val="20"/>
          <w:szCs w:val="20"/>
          <w:lang w:eastAsia="pl-PL"/>
        </w:rPr>
        <w:t>REGON 000293462</w:t>
      </w:r>
      <w:r w:rsidR="00001C1E">
        <w:rPr>
          <w:rFonts w:eastAsia="Times New Roman" w:cs="Calibri"/>
          <w:color w:val="000000"/>
          <w:sz w:val="20"/>
          <w:szCs w:val="20"/>
          <w:lang w:eastAsia="pl-PL"/>
        </w:rPr>
        <w:t xml:space="preserve">, </w:t>
      </w:r>
      <w:r w:rsidR="00001C1E" w:rsidRPr="00882D0E">
        <w:rPr>
          <w:rFonts w:eastAsia="Times New Roman" w:cs="Calibri"/>
          <w:color w:val="000000"/>
          <w:sz w:val="20"/>
          <w:szCs w:val="20"/>
          <w:lang w:eastAsia="pl-PL"/>
        </w:rPr>
        <w:t>NIP 957-07-28-045</w:t>
      </w:r>
      <w:r w:rsidR="00B52C4F">
        <w:rPr>
          <w:rFonts w:eastAsia="Times New Roman" w:cs="Calibri"/>
          <w:color w:val="000000"/>
          <w:sz w:val="20"/>
          <w:szCs w:val="20"/>
          <w:lang w:eastAsia="pl-PL"/>
        </w:rPr>
        <w:t xml:space="preserve">, </w:t>
      </w:r>
      <w:r w:rsidR="00A72B05" w:rsidRPr="00A72B05">
        <w:rPr>
          <w:rFonts w:eastAsia="Times New Roman" w:cs="Calibri"/>
          <w:color w:val="000000"/>
          <w:sz w:val="20"/>
          <w:szCs w:val="20"/>
          <w:lang w:eastAsia="pl-PL"/>
        </w:rPr>
        <w:t>reprezentowan</w:t>
      </w:r>
      <w:r w:rsidR="00001C1E">
        <w:rPr>
          <w:rFonts w:eastAsia="Times New Roman" w:cs="Calibri"/>
          <w:color w:val="000000"/>
          <w:sz w:val="20"/>
          <w:szCs w:val="20"/>
          <w:lang w:eastAsia="pl-PL"/>
        </w:rPr>
        <w:t>ym</w:t>
      </w:r>
      <w:r w:rsidR="00A72B05" w:rsidRPr="00A72B05">
        <w:rPr>
          <w:rFonts w:eastAsia="Times New Roman" w:cs="Calibri"/>
          <w:color w:val="000000"/>
          <w:sz w:val="20"/>
          <w:szCs w:val="20"/>
          <w:lang w:eastAsia="pl-PL"/>
        </w:rPr>
        <w:t xml:space="preserve"> przez: </w:t>
      </w:r>
    </w:p>
    <w:p w14:paraId="78315E3A" w14:textId="77777777" w:rsidR="00B52C4F" w:rsidRPr="00A72B05" w:rsidRDefault="00B52C4F" w:rsidP="00B52C4F">
      <w:pPr>
        <w:autoSpaceDE w:val="0"/>
        <w:autoSpaceDN w:val="0"/>
        <w:adjustRightInd w:val="0"/>
        <w:spacing w:after="0" w:line="240" w:lineRule="auto"/>
        <w:jc w:val="both"/>
        <w:rPr>
          <w:rFonts w:eastAsia="Times New Roman" w:cs="Calibri"/>
          <w:color w:val="000000"/>
          <w:sz w:val="20"/>
          <w:szCs w:val="20"/>
          <w:lang w:eastAsia="pl-PL"/>
        </w:rPr>
      </w:pPr>
    </w:p>
    <w:p w14:paraId="69D3152E" w14:textId="110904FF" w:rsidR="00A72B05" w:rsidRDefault="00A72B05" w:rsidP="00B52C4F">
      <w:pPr>
        <w:autoSpaceDE w:val="0"/>
        <w:autoSpaceDN w:val="0"/>
        <w:adjustRightInd w:val="0"/>
        <w:spacing w:after="0" w:line="240" w:lineRule="auto"/>
        <w:jc w:val="both"/>
        <w:rPr>
          <w:rFonts w:eastAsia="Times New Roman" w:cs="Calibri"/>
          <w:color w:val="000000"/>
          <w:sz w:val="20"/>
          <w:szCs w:val="20"/>
          <w:lang w:eastAsia="pl-PL"/>
        </w:rPr>
      </w:pPr>
      <w:r w:rsidRPr="00A72B05">
        <w:rPr>
          <w:rFonts w:eastAsia="Times New Roman" w:cs="Calibri"/>
          <w:color w:val="000000"/>
          <w:sz w:val="20"/>
          <w:szCs w:val="20"/>
          <w:lang w:eastAsia="pl-PL"/>
        </w:rPr>
        <w:t xml:space="preserve">Pana </w:t>
      </w:r>
      <w:r w:rsidR="00001C1E">
        <w:rPr>
          <w:rFonts w:eastAsia="Times New Roman" w:cs="Calibri"/>
          <w:color w:val="000000"/>
          <w:sz w:val="20"/>
          <w:szCs w:val="20"/>
          <w:lang w:eastAsia="pl-PL"/>
        </w:rPr>
        <w:t xml:space="preserve">dr n. ekon. Mariusza Kaszubowskiego </w:t>
      </w:r>
      <w:r w:rsidR="00B52C4F">
        <w:rPr>
          <w:rFonts w:eastAsia="Times New Roman" w:cs="Calibri"/>
          <w:color w:val="000000"/>
          <w:sz w:val="20"/>
          <w:szCs w:val="20"/>
          <w:lang w:eastAsia="pl-PL"/>
        </w:rPr>
        <w:t>–</w:t>
      </w:r>
      <w:r w:rsidR="00001C1E">
        <w:rPr>
          <w:rFonts w:eastAsia="Times New Roman" w:cs="Calibri"/>
          <w:color w:val="000000"/>
          <w:sz w:val="20"/>
          <w:szCs w:val="20"/>
          <w:lang w:eastAsia="pl-PL"/>
        </w:rPr>
        <w:t xml:space="preserve"> Dyrektora</w:t>
      </w:r>
    </w:p>
    <w:p w14:paraId="1D226D48" w14:textId="77777777" w:rsidR="00B52C4F" w:rsidRPr="00A72B05" w:rsidRDefault="00B52C4F" w:rsidP="00B52C4F">
      <w:pPr>
        <w:autoSpaceDE w:val="0"/>
        <w:autoSpaceDN w:val="0"/>
        <w:adjustRightInd w:val="0"/>
        <w:spacing w:after="0" w:line="240" w:lineRule="auto"/>
        <w:jc w:val="both"/>
        <w:rPr>
          <w:rFonts w:eastAsia="Times New Roman" w:cs="Calibri"/>
          <w:color w:val="000000"/>
          <w:sz w:val="20"/>
          <w:szCs w:val="20"/>
          <w:lang w:eastAsia="pl-PL"/>
        </w:rPr>
      </w:pPr>
    </w:p>
    <w:p w14:paraId="61E083BD" w14:textId="523C449D" w:rsidR="00A72B05" w:rsidRPr="00A72B05" w:rsidRDefault="00A72B05" w:rsidP="00B52C4F">
      <w:pPr>
        <w:autoSpaceDE w:val="0"/>
        <w:autoSpaceDN w:val="0"/>
        <w:adjustRightInd w:val="0"/>
        <w:spacing w:after="0" w:line="240" w:lineRule="auto"/>
        <w:jc w:val="both"/>
        <w:rPr>
          <w:rFonts w:eastAsia="Times New Roman" w:cs="Calibri"/>
          <w:color w:val="000000"/>
          <w:sz w:val="20"/>
          <w:szCs w:val="20"/>
          <w:lang w:eastAsia="pl-PL"/>
        </w:rPr>
      </w:pPr>
      <w:r w:rsidRPr="00A72B05">
        <w:rPr>
          <w:rFonts w:eastAsia="Times New Roman" w:cs="Calibri"/>
          <w:color w:val="000000"/>
          <w:sz w:val="20"/>
          <w:szCs w:val="20"/>
          <w:lang w:eastAsia="pl-PL"/>
        </w:rPr>
        <w:t xml:space="preserve">zwanym w dalszej części Umowy </w:t>
      </w:r>
      <w:r w:rsidRPr="00A72B05">
        <w:rPr>
          <w:rFonts w:eastAsia="Times New Roman" w:cs="Calibri"/>
          <w:b/>
          <w:bCs/>
          <w:color w:val="000000"/>
          <w:sz w:val="20"/>
          <w:szCs w:val="20"/>
          <w:lang w:eastAsia="pl-PL"/>
        </w:rPr>
        <w:t>Zamawiającym</w:t>
      </w:r>
      <w:r w:rsidRPr="00A72B05">
        <w:rPr>
          <w:rFonts w:eastAsia="Times New Roman" w:cs="Calibri"/>
          <w:color w:val="000000"/>
          <w:sz w:val="20"/>
          <w:szCs w:val="20"/>
          <w:lang w:eastAsia="pl-PL"/>
        </w:rPr>
        <w:t xml:space="preserve">, </w:t>
      </w:r>
    </w:p>
    <w:p w14:paraId="7D2AD76D" w14:textId="77777777" w:rsidR="00A72B05" w:rsidRPr="00A72B05" w:rsidRDefault="00A72B05" w:rsidP="00B52C4F">
      <w:pPr>
        <w:autoSpaceDE w:val="0"/>
        <w:autoSpaceDN w:val="0"/>
        <w:adjustRightInd w:val="0"/>
        <w:spacing w:after="0" w:line="240" w:lineRule="auto"/>
        <w:jc w:val="both"/>
        <w:rPr>
          <w:rFonts w:eastAsia="Times New Roman" w:cs="Calibri"/>
          <w:color w:val="000000"/>
          <w:sz w:val="20"/>
          <w:szCs w:val="20"/>
          <w:lang w:eastAsia="pl-PL"/>
        </w:rPr>
      </w:pPr>
      <w:r w:rsidRPr="00A72B05">
        <w:rPr>
          <w:rFonts w:eastAsia="Times New Roman" w:cs="Calibri"/>
          <w:color w:val="000000"/>
          <w:sz w:val="20"/>
          <w:szCs w:val="20"/>
          <w:lang w:eastAsia="pl-PL"/>
        </w:rPr>
        <w:t xml:space="preserve">a </w:t>
      </w:r>
    </w:p>
    <w:p w14:paraId="5AF3F2EB" w14:textId="5EF49A1B" w:rsidR="00001C1E" w:rsidRDefault="00001C1E" w:rsidP="00B52C4F">
      <w:pPr>
        <w:autoSpaceDE w:val="0"/>
        <w:autoSpaceDN w:val="0"/>
        <w:adjustRightInd w:val="0"/>
        <w:spacing w:after="0" w:line="240" w:lineRule="auto"/>
        <w:jc w:val="both"/>
        <w:rPr>
          <w:sz w:val="20"/>
          <w:szCs w:val="20"/>
        </w:rPr>
      </w:pPr>
      <w:r>
        <w:rPr>
          <w:sz w:val="20"/>
          <w:szCs w:val="20"/>
        </w:rPr>
        <w:t>........................................ z siedzibą w ........................... przy ul. ..................................... wpisaną do Rejestru Przedsiębiorców prowadzonego przez Sąd Rejonowy ..............................................., … Wydział Gospodarczy KRS pod nr KRS ........................., REGON..................................., NIP.............................................., reprezentowaną przez</w:t>
      </w:r>
    </w:p>
    <w:p w14:paraId="68C8E74E" w14:textId="77777777" w:rsidR="0088510A" w:rsidRDefault="0088510A" w:rsidP="00B52C4F">
      <w:pPr>
        <w:autoSpaceDE w:val="0"/>
        <w:autoSpaceDN w:val="0"/>
        <w:adjustRightInd w:val="0"/>
        <w:spacing w:after="0" w:line="240" w:lineRule="auto"/>
        <w:jc w:val="both"/>
        <w:rPr>
          <w:sz w:val="20"/>
          <w:szCs w:val="20"/>
        </w:rPr>
      </w:pPr>
    </w:p>
    <w:p w14:paraId="12D31812" w14:textId="3EE3C901" w:rsidR="00001C1E" w:rsidRDefault="00001C1E" w:rsidP="00B52C4F">
      <w:pPr>
        <w:autoSpaceDE w:val="0"/>
        <w:autoSpaceDN w:val="0"/>
        <w:adjustRightInd w:val="0"/>
        <w:spacing w:after="0" w:line="240" w:lineRule="auto"/>
        <w:jc w:val="both"/>
        <w:rPr>
          <w:sz w:val="20"/>
          <w:szCs w:val="20"/>
        </w:rPr>
      </w:pPr>
      <w:r>
        <w:rPr>
          <w:sz w:val="20"/>
          <w:szCs w:val="20"/>
        </w:rPr>
        <w:t>……………………………………………………………………</w:t>
      </w:r>
    </w:p>
    <w:p w14:paraId="43A2FDEF" w14:textId="77777777" w:rsidR="0088510A" w:rsidRDefault="0088510A" w:rsidP="00B52C4F">
      <w:pPr>
        <w:autoSpaceDE w:val="0"/>
        <w:autoSpaceDN w:val="0"/>
        <w:adjustRightInd w:val="0"/>
        <w:spacing w:after="0" w:line="240" w:lineRule="auto"/>
        <w:jc w:val="both"/>
        <w:rPr>
          <w:sz w:val="20"/>
          <w:szCs w:val="20"/>
        </w:rPr>
      </w:pPr>
    </w:p>
    <w:p w14:paraId="408A631C" w14:textId="7E5E91F2" w:rsidR="00A72B05" w:rsidRDefault="00A72B05" w:rsidP="00A72B05">
      <w:pPr>
        <w:autoSpaceDE w:val="0"/>
        <w:autoSpaceDN w:val="0"/>
        <w:adjustRightInd w:val="0"/>
        <w:spacing w:after="0" w:line="240" w:lineRule="auto"/>
        <w:rPr>
          <w:rFonts w:eastAsia="Times New Roman" w:cs="Calibri"/>
          <w:b/>
          <w:bCs/>
          <w:color w:val="000000"/>
          <w:sz w:val="20"/>
          <w:szCs w:val="20"/>
          <w:lang w:eastAsia="pl-PL"/>
        </w:rPr>
      </w:pPr>
      <w:r w:rsidRPr="00A72B05">
        <w:rPr>
          <w:rFonts w:eastAsia="Times New Roman" w:cs="Calibri"/>
          <w:color w:val="000000"/>
          <w:sz w:val="20"/>
          <w:szCs w:val="20"/>
          <w:lang w:eastAsia="pl-PL"/>
        </w:rPr>
        <w:t xml:space="preserve">zwanym w dalszej części Umowy </w:t>
      </w:r>
      <w:r w:rsidRPr="00A72B05">
        <w:rPr>
          <w:rFonts w:eastAsia="Times New Roman" w:cs="Calibri"/>
          <w:b/>
          <w:bCs/>
          <w:color w:val="000000"/>
          <w:sz w:val="20"/>
          <w:szCs w:val="20"/>
          <w:lang w:eastAsia="pl-PL"/>
        </w:rPr>
        <w:t xml:space="preserve">Wykonawcą. </w:t>
      </w:r>
    </w:p>
    <w:p w14:paraId="0D11DF5D" w14:textId="77777777" w:rsidR="0088510A" w:rsidRPr="00A72B05" w:rsidRDefault="0088510A" w:rsidP="00A72B05">
      <w:pPr>
        <w:autoSpaceDE w:val="0"/>
        <w:autoSpaceDN w:val="0"/>
        <w:adjustRightInd w:val="0"/>
        <w:spacing w:after="0" w:line="240" w:lineRule="auto"/>
        <w:rPr>
          <w:rFonts w:eastAsia="Times New Roman" w:cs="Calibri"/>
          <w:color w:val="000000"/>
          <w:sz w:val="20"/>
          <w:szCs w:val="20"/>
          <w:lang w:eastAsia="pl-PL"/>
        </w:rPr>
      </w:pPr>
    </w:p>
    <w:p w14:paraId="54F2ADAA" w14:textId="43356AE2" w:rsidR="00C07304" w:rsidRDefault="00A72B05" w:rsidP="00A72B05">
      <w:pPr>
        <w:autoSpaceDE w:val="0"/>
        <w:autoSpaceDN w:val="0"/>
        <w:adjustRightInd w:val="0"/>
        <w:spacing w:after="0" w:line="240" w:lineRule="auto"/>
        <w:rPr>
          <w:rFonts w:eastAsia="Times New Roman" w:cs="Calibri"/>
          <w:color w:val="000000"/>
          <w:sz w:val="20"/>
          <w:szCs w:val="20"/>
          <w:lang w:eastAsia="pl-PL"/>
        </w:rPr>
      </w:pPr>
      <w:r w:rsidRPr="00A72B05">
        <w:rPr>
          <w:rFonts w:eastAsia="Times New Roman" w:cs="Calibri"/>
          <w:color w:val="000000"/>
          <w:sz w:val="20"/>
          <w:szCs w:val="20"/>
          <w:lang w:eastAsia="pl-PL"/>
        </w:rPr>
        <w:t>Zamawiający i Wykonawca zwani będą w dalszej części Umowy łącznie Stronami.</w:t>
      </w:r>
    </w:p>
    <w:p w14:paraId="7352378A" w14:textId="3078FFCE" w:rsidR="00A72B05" w:rsidRDefault="00A72B05" w:rsidP="00A72B05">
      <w:pPr>
        <w:autoSpaceDE w:val="0"/>
        <w:autoSpaceDN w:val="0"/>
        <w:adjustRightInd w:val="0"/>
        <w:spacing w:after="0" w:line="240" w:lineRule="auto"/>
        <w:rPr>
          <w:rFonts w:eastAsia="Times New Roman" w:cs="Calibri"/>
          <w:color w:val="000000"/>
          <w:sz w:val="20"/>
          <w:szCs w:val="20"/>
          <w:lang w:eastAsia="pl-PL"/>
        </w:rPr>
      </w:pPr>
    </w:p>
    <w:p w14:paraId="030A3BDE" w14:textId="65F62E3E" w:rsidR="00A72B05" w:rsidRPr="00A72B05" w:rsidRDefault="00A72B05" w:rsidP="006B719A">
      <w:pPr>
        <w:autoSpaceDE w:val="0"/>
        <w:autoSpaceDN w:val="0"/>
        <w:adjustRightInd w:val="0"/>
        <w:spacing w:after="0" w:line="240" w:lineRule="auto"/>
        <w:jc w:val="center"/>
        <w:rPr>
          <w:rFonts w:eastAsia="Times New Roman" w:cs="Calibri"/>
          <w:color w:val="000000"/>
          <w:sz w:val="20"/>
          <w:szCs w:val="20"/>
          <w:lang w:eastAsia="pl-PL"/>
        </w:rPr>
      </w:pPr>
      <w:r w:rsidRPr="00A72B05">
        <w:rPr>
          <w:rFonts w:eastAsia="Times New Roman" w:cs="Calibri"/>
          <w:b/>
          <w:bCs/>
          <w:color w:val="000000"/>
          <w:sz w:val="20"/>
          <w:szCs w:val="20"/>
          <w:lang w:eastAsia="pl-PL"/>
        </w:rPr>
        <w:t>Preambuła</w:t>
      </w:r>
    </w:p>
    <w:p w14:paraId="66877D55" w14:textId="00C95314" w:rsidR="00B73B4A" w:rsidRDefault="00A72B05" w:rsidP="006B719A">
      <w:pPr>
        <w:autoSpaceDE w:val="0"/>
        <w:autoSpaceDN w:val="0"/>
        <w:adjustRightInd w:val="0"/>
        <w:spacing w:after="133" w:line="240" w:lineRule="auto"/>
        <w:jc w:val="both"/>
        <w:rPr>
          <w:rFonts w:eastAsia="Times New Roman" w:cs="Calibri"/>
          <w:b/>
          <w:bCs/>
          <w:color w:val="000000"/>
          <w:sz w:val="20"/>
          <w:szCs w:val="20"/>
          <w:lang w:eastAsia="pl-PL"/>
        </w:rPr>
      </w:pPr>
      <w:r w:rsidRPr="00A72B05">
        <w:rPr>
          <w:rFonts w:eastAsia="Times New Roman" w:cs="Calibri"/>
          <w:color w:val="000000"/>
          <w:sz w:val="20"/>
          <w:szCs w:val="20"/>
          <w:lang w:eastAsia="pl-PL"/>
        </w:rPr>
        <w:t xml:space="preserve">Umowa niniejsza zawarta została na skutek przeprowadzonego postępowania o udzielenie zamówienia publicznego w trybie </w:t>
      </w:r>
      <w:r w:rsidR="006B719A">
        <w:rPr>
          <w:rFonts w:eastAsia="Times New Roman" w:cs="Calibri"/>
          <w:color w:val="000000"/>
          <w:sz w:val="20"/>
          <w:szCs w:val="20"/>
          <w:lang w:eastAsia="pl-PL"/>
        </w:rPr>
        <w:t>podstawowym</w:t>
      </w:r>
      <w:r w:rsidRPr="00A72B05">
        <w:rPr>
          <w:rFonts w:eastAsia="Times New Roman" w:cs="Calibri"/>
          <w:color w:val="000000"/>
          <w:sz w:val="20"/>
          <w:szCs w:val="20"/>
          <w:lang w:eastAsia="pl-PL"/>
        </w:rPr>
        <w:t xml:space="preserve"> na podstawie art. </w:t>
      </w:r>
      <w:r w:rsidR="006B719A">
        <w:rPr>
          <w:rFonts w:eastAsia="Times New Roman" w:cs="Calibri"/>
          <w:color w:val="000000"/>
          <w:sz w:val="20"/>
          <w:szCs w:val="20"/>
          <w:lang w:eastAsia="pl-PL"/>
        </w:rPr>
        <w:t>275 pkt. 1</w:t>
      </w:r>
      <w:r w:rsidRPr="00A72B05">
        <w:rPr>
          <w:rFonts w:eastAsia="Times New Roman" w:cs="Calibri"/>
          <w:color w:val="000000"/>
          <w:sz w:val="20"/>
          <w:szCs w:val="20"/>
          <w:lang w:eastAsia="pl-PL"/>
        </w:rPr>
        <w:t xml:space="preserve"> ustawy z dnia 11 września 2019 r. Prawo zamówień publicznych (t.j. Dz. U. z 2021 r. poz. 1129 ze zm.; dalej jako ustawa Pzp), postępowanie </w:t>
      </w:r>
      <w:r w:rsidR="0013758E">
        <w:rPr>
          <w:rFonts w:eastAsia="Times New Roman" w:cs="Calibri"/>
          <w:color w:val="000000"/>
          <w:sz w:val="20"/>
          <w:szCs w:val="20"/>
          <w:lang w:eastAsia="pl-PL"/>
        </w:rPr>
        <w:t>o znaku sprawy</w:t>
      </w:r>
      <w:r w:rsidRPr="00A72B05">
        <w:rPr>
          <w:rFonts w:eastAsia="Times New Roman" w:cs="Calibri"/>
          <w:color w:val="000000"/>
          <w:sz w:val="20"/>
          <w:szCs w:val="20"/>
          <w:lang w:eastAsia="pl-PL"/>
        </w:rPr>
        <w:t xml:space="preserve"> </w:t>
      </w:r>
      <w:r w:rsidR="006B719A" w:rsidRPr="005B39A6">
        <w:rPr>
          <w:rFonts w:eastAsia="Times New Roman" w:cs="Calibri"/>
          <w:color w:val="000000"/>
          <w:sz w:val="20"/>
          <w:szCs w:val="20"/>
          <w:lang w:eastAsia="pl-PL"/>
        </w:rPr>
        <w:t xml:space="preserve">Adm </w:t>
      </w:r>
      <w:r w:rsidR="005B39A6" w:rsidRPr="005B39A6">
        <w:rPr>
          <w:rFonts w:eastAsia="Times New Roman" w:cs="Calibri"/>
          <w:color w:val="000000"/>
          <w:sz w:val="20"/>
          <w:szCs w:val="20"/>
          <w:lang w:eastAsia="pl-PL"/>
        </w:rPr>
        <w:t>11</w:t>
      </w:r>
      <w:r w:rsidR="006B719A" w:rsidRPr="005B39A6">
        <w:rPr>
          <w:rFonts w:eastAsia="Times New Roman" w:cs="Calibri"/>
          <w:color w:val="000000"/>
          <w:sz w:val="20"/>
          <w:szCs w:val="20"/>
          <w:lang w:eastAsia="pl-PL"/>
        </w:rPr>
        <w:t>/2022</w:t>
      </w:r>
      <w:r w:rsidR="0013758E" w:rsidRPr="005B39A6">
        <w:rPr>
          <w:rFonts w:eastAsia="Times New Roman" w:cs="Calibri"/>
          <w:color w:val="000000"/>
          <w:sz w:val="20"/>
          <w:szCs w:val="20"/>
          <w:lang w:eastAsia="pl-PL"/>
        </w:rPr>
        <w:t xml:space="preserve"> pn</w:t>
      </w:r>
      <w:r w:rsidR="0013758E">
        <w:rPr>
          <w:rFonts w:eastAsia="Times New Roman" w:cs="Calibri"/>
          <w:color w:val="000000"/>
          <w:sz w:val="20"/>
          <w:szCs w:val="20"/>
          <w:lang w:eastAsia="pl-PL"/>
        </w:rPr>
        <w:t xml:space="preserve">. </w:t>
      </w:r>
      <w:r w:rsidRPr="00A72B05">
        <w:rPr>
          <w:rFonts w:eastAsia="Times New Roman" w:cs="Calibri"/>
          <w:b/>
          <w:bCs/>
          <w:color w:val="000000"/>
          <w:sz w:val="20"/>
          <w:szCs w:val="20"/>
          <w:lang w:eastAsia="pl-PL"/>
        </w:rPr>
        <w:t xml:space="preserve">Dostawa sprzętu komputerowego, drukującego i oprogramowania biurowego </w:t>
      </w:r>
      <w:r w:rsidR="006B719A" w:rsidRPr="00A576FD">
        <w:rPr>
          <w:rFonts w:eastAsia="Times New Roman" w:cs="Calibri"/>
          <w:b/>
          <w:bCs/>
          <w:color w:val="000000"/>
          <w:sz w:val="20"/>
          <w:szCs w:val="20"/>
          <w:lang w:eastAsia="pl-PL"/>
        </w:rPr>
        <w:t xml:space="preserve">do pracowni komputerowej </w:t>
      </w:r>
      <w:r w:rsidR="00A576FD" w:rsidRPr="00A576FD">
        <w:rPr>
          <w:rFonts w:eastAsia="Times New Roman" w:cs="Calibri"/>
          <w:b/>
          <w:bCs/>
          <w:color w:val="000000"/>
          <w:sz w:val="20"/>
          <w:szCs w:val="20"/>
          <w:lang w:eastAsia="pl-PL"/>
        </w:rPr>
        <w:t>na Oddziale Psychiatrycznym dla Dzieci i Młodzieży</w:t>
      </w:r>
      <w:r w:rsidR="006B719A">
        <w:rPr>
          <w:rFonts w:eastAsia="Times New Roman" w:cs="Calibri"/>
          <w:b/>
          <w:bCs/>
          <w:color w:val="000000"/>
          <w:sz w:val="20"/>
          <w:szCs w:val="20"/>
          <w:lang w:eastAsia="pl-PL"/>
        </w:rPr>
        <w:t xml:space="preserve"> </w:t>
      </w:r>
      <w:r w:rsidRPr="00A72B05">
        <w:rPr>
          <w:rFonts w:eastAsia="Times New Roman" w:cs="Calibri"/>
          <w:b/>
          <w:bCs/>
          <w:color w:val="000000"/>
          <w:sz w:val="20"/>
          <w:szCs w:val="20"/>
          <w:lang w:eastAsia="pl-PL"/>
        </w:rPr>
        <w:t xml:space="preserve">– Część </w:t>
      </w:r>
      <w:r w:rsidR="001773FB">
        <w:rPr>
          <w:rFonts w:eastAsia="Times New Roman" w:cs="Calibri"/>
          <w:b/>
          <w:bCs/>
          <w:color w:val="000000"/>
          <w:sz w:val="20"/>
          <w:szCs w:val="20"/>
          <w:lang w:eastAsia="pl-PL"/>
        </w:rPr>
        <w:t>3</w:t>
      </w:r>
      <w:r w:rsidR="006B719A">
        <w:rPr>
          <w:rFonts w:eastAsia="Times New Roman" w:cs="Calibri"/>
          <w:b/>
          <w:bCs/>
          <w:color w:val="000000"/>
          <w:sz w:val="20"/>
          <w:szCs w:val="20"/>
          <w:lang w:eastAsia="pl-PL"/>
        </w:rPr>
        <w:t xml:space="preserve"> i/lub </w:t>
      </w:r>
      <w:r w:rsidR="001773FB" w:rsidRPr="00A72B05">
        <w:rPr>
          <w:rFonts w:eastAsia="Times New Roman" w:cs="Calibri"/>
          <w:b/>
          <w:bCs/>
          <w:color w:val="000000"/>
          <w:sz w:val="20"/>
          <w:szCs w:val="20"/>
          <w:lang w:eastAsia="pl-PL"/>
        </w:rPr>
        <w:t xml:space="preserve">Część </w:t>
      </w:r>
      <w:r w:rsidR="001773FB">
        <w:rPr>
          <w:rFonts w:eastAsia="Times New Roman" w:cs="Calibri"/>
          <w:b/>
          <w:bCs/>
          <w:color w:val="000000"/>
          <w:sz w:val="20"/>
          <w:szCs w:val="20"/>
          <w:lang w:eastAsia="pl-PL"/>
        </w:rPr>
        <w:t xml:space="preserve">4 i/lub </w:t>
      </w:r>
      <w:r w:rsidR="001773FB" w:rsidRPr="00A72B05">
        <w:rPr>
          <w:rFonts w:eastAsia="Times New Roman" w:cs="Calibri"/>
          <w:b/>
          <w:bCs/>
          <w:color w:val="000000"/>
          <w:sz w:val="20"/>
          <w:szCs w:val="20"/>
          <w:lang w:eastAsia="pl-PL"/>
        </w:rPr>
        <w:t xml:space="preserve">Część </w:t>
      </w:r>
      <w:r w:rsidR="001773FB">
        <w:rPr>
          <w:rFonts w:eastAsia="Times New Roman" w:cs="Calibri"/>
          <w:b/>
          <w:bCs/>
          <w:color w:val="000000"/>
          <w:sz w:val="20"/>
          <w:szCs w:val="20"/>
          <w:lang w:eastAsia="pl-PL"/>
        </w:rPr>
        <w:t xml:space="preserve">5 i/lub </w:t>
      </w:r>
      <w:r w:rsidR="006B719A">
        <w:rPr>
          <w:rFonts w:eastAsia="Times New Roman" w:cs="Calibri"/>
          <w:b/>
          <w:bCs/>
          <w:color w:val="000000"/>
          <w:sz w:val="20"/>
          <w:szCs w:val="20"/>
          <w:lang w:eastAsia="pl-PL"/>
        </w:rPr>
        <w:t xml:space="preserve">Część </w:t>
      </w:r>
      <w:r w:rsidR="001773FB">
        <w:rPr>
          <w:rFonts w:eastAsia="Times New Roman" w:cs="Calibri"/>
          <w:b/>
          <w:bCs/>
          <w:color w:val="000000"/>
          <w:sz w:val="20"/>
          <w:szCs w:val="20"/>
          <w:lang w:eastAsia="pl-PL"/>
        </w:rPr>
        <w:t>6</w:t>
      </w:r>
      <w:r w:rsidR="006B719A">
        <w:rPr>
          <w:rStyle w:val="Odwoanieprzypisudolnego"/>
          <w:rFonts w:eastAsia="Times New Roman" w:cs="Calibri"/>
          <w:color w:val="000000"/>
          <w:sz w:val="20"/>
          <w:szCs w:val="20"/>
          <w:lang w:eastAsia="pl-PL"/>
        </w:rPr>
        <w:footnoteReference w:id="1"/>
      </w:r>
      <w:r w:rsidR="006B719A">
        <w:rPr>
          <w:rFonts w:eastAsia="Times New Roman" w:cs="Calibri"/>
          <w:b/>
          <w:bCs/>
          <w:color w:val="000000"/>
          <w:sz w:val="20"/>
          <w:szCs w:val="20"/>
          <w:lang w:eastAsia="pl-PL"/>
        </w:rPr>
        <w:t>.</w:t>
      </w:r>
    </w:p>
    <w:p w14:paraId="56373433" w14:textId="14D825B6" w:rsidR="00B73B4A" w:rsidRDefault="00B73B4A" w:rsidP="00B73B4A">
      <w:pPr>
        <w:autoSpaceDE w:val="0"/>
        <w:autoSpaceDN w:val="0"/>
        <w:adjustRightInd w:val="0"/>
        <w:spacing w:after="0" w:line="240" w:lineRule="auto"/>
        <w:jc w:val="center"/>
        <w:rPr>
          <w:rFonts w:eastAsia="Times New Roman" w:cs="Calibri"/>
          <w:b/>
          <w:bCs/>
          <w:color w:val="000000"/>
          <w:sz w:val="20"/>
          <w:szCs w:val="20"/>
          <w:lang w:eastAsia="pl-PL"/>
        </w:rPr>
      </w:pPr>
      <w:r w:rsidRPr="00B73B4A">
        <w:rPr>
          <w:rFonts w:eastAsia="Times New Roman" w:cs="Calibri"/>
          <w:b/>
          <w:bCs/>
          <w:color w:val="000000"/>
          <w:sz w:val="20"/>
          <w:szCs w:val="20"/>
          <w:lang w:eastAsia="pl-PL"/>
        </w:rPr>
        <w:t>§ 1. Przedmiot Umowy</w:t>
      </w:r>
    </w:p>
    <w:p w14:paraId="432B74A2" w14:textId="77777777" w:rsidR="00EA0D97" w:rsidRPr="00B73B4A" w:rsidRDefault="00EA0D97" w:rsidP="00B73B4A">
      <w:pPr>
        <w:autoSpaceDE w:val="0"/>
        <w:autoSpaceDN w:val="0"/>
        <w:adjustRightInd w:val="0"/>
        <w:spacing w:after="0" w:line="240" w:lineRule="auto"/>
        <w:jc w:val="center"/>
        <w:rPr>
          <w:rFonts w:eastAsia="Times New Roman" w:cs="Calibri"/>
          <w:color w:val="000000"/>
          <w:sz w:val="20"/>
          <w:szCs w:val="20"/>
          <w:lang w:eastAsia="pl-PL"/>
        </w:rPr>
      </w:pPr>
    </w:p>
    <w:p w14:paraId="1EDA7853" w14:textId="64659BB1" w:rsidR="00B73B4A" w:rsidRPr="00FD363B" w:rsidRDefault="00B73B4A" w:rsidP="007A0661">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FD363B">
        <w:rPr>
          <w:rFonts w:asciiTheme="minorHAnsi" w:hAnsiTheme="minorHAnsi" w:cstheme="minorHAnsi"/>
          <w:color w:val="000000"/>
        </w:rPr>
        <w:t xml:space="preserve">Na podstawie niniejszej Umowy Zamawiający zleca, a Wykonawca przyjmuje do wykonania </w:t>
      </w:r>
      <w:r w:rsidR="00885A34" w:rsidRPr="00FD363B">
        <w:rPr>
          <w:rFonts w:asciiTheme="minorHAnsi" w:hAnsiTheme="minorHAnsi" w:cstheme="minorHAnsi"/>
          <w:color w:val="000000"/>
        </w:rPr>
        <w:t>d</w:t>
      </w:r>
      <w:r w:rsidRPr="00FD363B">
        <w:rPr>
          <w:rFonts w:asciiTheme="minorHAnsi" w:hAnsiTheme="minorHAnsi" w:cstheme="minorHAnsi"/>
          <w:color w:val="000000"/>
        </w:rPr>
        <w:t>ostawę</w:t>
      </w:r>
      <w:r w:rsidR="00885A34" w:rsidRPr="00FD363B">
        <w:rPr>
          <w:rFonts w:asciiTheme="minorHAnsi" w:hAnsiTheme="minorHAnsi" w:cstheme="minorHAnsi"/>
          <w:color w:val="000000"/>
        </w:rPr>
        <w:t xml:space="preserve"> w zakresie</w:t>
      </w:r>
      <w:r w:rsidRPr="00FD363B">
        <w:rPr>
          <w:rFonts w:asciiTheme="minorHAnsi" w:hAnsiTheme="minorHAnsi" w:cstheme="minorHAnsi"/>
          <w:color w:val="000000"/>
        </w:rPr>
        <w:t xml:space="preserve"> </w:t>
      </w:r>
      <w:r w:rsidR="00885A34" w:rsidRPr="00FD363B">
        <w:rPr>
          <w:rFonts w:asciiTheme="minorHAnsi" w:hAnsiTheme="minorHAnsi" w:cstheme="minorHAnsi"/>
          <w:color w:val="000000"/>
        </w:rPr>
        <w:t>C</w:t>
      </w:r>
      <w:r w:rsidR="00653DBD" w:rsidRPr="00FD363B">
        <w:rPr>
          <w:rFonts w:asciiTheme="minorHAnsi" w:hAnsiTheme="minorHAnsi" w:cstheme="minorHAnsi"/>
          <w:color w:val="000000"/>
        </w:rPr>
        <w:t xml:space="preserve">zęści </w:t>
      </w:r>
      <w:r w:rsidR="00F32A11">
        <w:rPr>
          <w:rFonts w:asciiTheme="minorHAnsi" w:hAnsiTheme="minorHAnsi" w:cstheme="minorHAnsi"/>
          <w:color w:val="000000"/>
        </w:rPr>
        <w:t>3</w:t>
      </w:r>
      <w:r w:rsidR="00885A34" w:rsidRPr="00FD363B">
        <w:rPr>
          <w:rFonts w:asciiTheme="minorHAnsi" w:hAnsiTheme="minorHAnsi" w:cstheme="minorHAnsi"/>
          <w:color w:val="000000"/>
        </w:rPr>
        <w:t xml:space="preserve"> – </w:t>
      </w:r>
      <w:r w:rsidR="00F32A11" w:rsidRPr="00F32A11">
        <w:rPr>
          <w:rFonts w:asciiTheme="minorHAnsi" w:hAnsiTheme="minorHAnsi" w:cstheme="minorHAnsi"/>
          <w:color w:val="000000"/>
        </w:rPr>
        <w:t>Urządzenie wielofunkcyjne</w:t>
      </w:r>
      <w:r w:rsidR="00F32A11">
        <w:rPr>
          <w:rFonts w:asciiTheme="minorHAnsi" w:hAnsiTheme="minorHAnsi" w:cstheme="minorHAnsi"/>
          <w:color w:val="000000"/>
        </w:rPr>
        <w:t xml:space="preserve"> </w:t>
      </w:r>
      <w:r w:rsidR="00F32A11" w:rsidRPr="00FD363B">
        <w:rPr>
          <w:rFonts w:asciiTheme="minorHAnsi" w:hAnsiTheme="minorHAnsi" w:cstheme="minorHAnsi"/>
          <w:color w:val="000000"/>
        </w:rPr>
        <w:t xml:space="preserve">i/ lub w Części </w:t>
      </w:r>
      <w:r w:rsidR="00F32A11">
        <w:rPr>
          <w:rFonts w:asciiTheme="minorHAnsi" w:hAnsiTheme="minorHAnsi" w:cstheme="minorHAnsi"/>
          <w:color w:val="000000"/>
        </w:rPr>
        <w:t xml:space="preserve">4 - </w:t>
      </w:r>
      <w:r w:rsidR="00F32A11" w:rsidRPr="00F32A11">
        <w:rPr>
          <w:rFonts w:asciiTheme="minorHAnsi" w:hAnsiTheme="minorHAnsi" w:cstheme="minorHAnsi"/>
          <w:color w:val="000000"/>
        </w:rPr>
        <w:t>Urządzenie sieciowe</w:t>
      </w:r>
      <w:r w:rsidR="00F32A11" w:rsidRPr="00FD363B">
        <w:rPr>
          <w:rFonts w:asciiTheme="minorHAnsi" w:hAnsiTheme="minorHAnsi" w:cstheme="minorHAnsi"/>
          <w:color w:val="000000"/>
        </w:rPr>
        <w:t xml:space="preserve"> i/ lub w Części </w:t>
      </w:r>
      <w:r w:rsidR="00F32A11">
        <w:rPr>
          <w:rFonts w:asciiTheme="minorHAnsi" w:hAnsiTheme="minorHAnsi" w:cstheme="minorHAnsi"/>
          <w:color w:val="000000"/>
        </w:rPr>
        <w:t>5</w:t>
      </w:r>
      <w:r w:rsidR="00F32A11" w:rsidRPr="00FD363B">
        <w:rPr>
          <w:rFonts w:asciiTheme="minorHAnsi" w:hAnsiTheme="minorHAnsi" w:cstheme="minorHAnsi"/>
          <w:color w:val="000000"/>
        </w:rPr>
        <w:t xml:space="preserve"> </w:t>
      </w:r>
      <w:r w:rsidR="00F32A11">
        <w:rPr>
          <w:rFonts w:asciiTheme="minorHAnsi" w:hAnsiTheme="minorHAnsi" w:cstheme="minorHAnsi"/>
          <w:color w:val="000000"/>
        </w:rPr>
        <w:t xml:space="preserve">- </w:t>
      </w:r>
      <w:r w:rsidR="00F32A11" w:rsidRPr="00F32A11">
        <w:rPr>
          <w:rFonts w:asciiTheme="minorHAnsi" w:hAnsiTheme="minorHAnsi" w:cstheme="minorHAnsi"/>
          <w:color w:val="000000"/>
        </w:rPr>
        <w:t>Monitor interaktywny</w:t>
      </w:r>
      <w:r w:rsidR="00885A34" w:rsidRPr="00FD363B">
        <w:rPr>
          <w:rFonts w:asciiTheme="minorHAnsi" w:hAnsiTheme="minorHAnsi" w:cstheme="minorHAnsi"/>
          <w:color w:val="000000"/>
        </w:rPr>
        <w:t xml:space="preserve"> i/ lub w Części </w:t>
      </w:r>
      <w:r w:rsidR="00F32A11">
        <w:rPr>
          <w:rFonts w:asciiTheme="minorHAnsi" w:hAnsiTheme="minorHAnsi" w:cstheme="minorHAnsi"/>
          <w:color w:val="000000"/>
        </w:rPr>
        <w:t>6</w:t>
      </w:r>
      <w:r w:rsidR="00885A34" w:rsidRPr="00FD363B">
        <w:rPr>
          <w:rFonts w:asciiTheme="minorHAnsi" w:hAnsiTheme="minorHAnsi" w:cstheme="minorHAnsi"/>
          <w:color w:val="000000"/>
        </w:rPr>
        <w:t xml:space="preserve"> - </w:t>
      </w:r>
      <w:r w:rsidR="00F32A11" w:rsidRPr="00F32A11">
        <w:rPr>
          <w:rFonts w:asciiTheme="minorHAnsi" w:hAnsiTheme="minorHAnsi" w:cstheme="minorHAnsi"/>
          <w:color w:val="000000"/>
        </w:rPr>
        <w:t>Dekoder TV</w:t>
      </w:r>
      <w:r w:rsidR="00F32A11">
        <w:rPr>
          <w:rFonts w:asciiTheme="minorHAnsi" w:hAnsiTheme="minorHAnsi" w:cstheme="minorHAnsi"/>
          <w:color w:val="000000"/>
        </w:rPr>
        <w:t xml:space="preserve"> </w:t>
      </w:r>
      <w:r w:rsidR="00885A34" w:rsidRPr="00FD363B">
        <w:rPr>
          <w:rStyle w:val="Odwoanieprzypisudolnego"/>
          <w:rFonts w:asciiTheme="minorHAnsi" w:hAnsiTheme="minorHAnsi" w:cstheme="minorHAnsi"/>
          <w:color w:val="000000"/>
        </w:rPr>
        <w:footnoteReference w:id="2"/>
      </w:r>
      <w:r w:rsidR="00885A34" w:rsidRPr="00FD363B">
        <w:rPr>
          <w:rFonts w:asciiTheme="minorHAnsi" w:hAnsiTheme="minorHAnsi" w:cstheme="minorHAnsi"/>
          <w:color w:val="000000"/>
        </w:rPr>
        <w:t xml:space="preserve"> </w:t>
      </w:r>
      <w:r w:rsidRPr="00FD363B">
        <w:rPr>
          <w:rFonts w:asciiTheme="minorHAnsi" w:hAnsiTheme="minorHAnsi" w:cstheme="minorHAnsi"/>
          <w:color w:val="000000"/>
        </w:rPr>
        <w:t xml:space="preserve"> (dalej także jako Sprzęt lub Przedmiot Dostawy)</w:t>
      </w:r>
      <w:r w:rsidR="003B2D98" w:rsidRPr="00FD363B">
        <w:rPr>
          <w:rFonts w:asciiTheme="minorHAnsi" w:hAnsiTheme="minorHAnsi" w:cstheme="minorHAnsi"/>
          <w:color w:val="000000"/>
        </w:rPr>
        <w:t xml:space="preserve"> zgodnie z</w:t>
      </w:r>
      <w:r w:rsidRPr="00FD363B">
        <w:rPr>
          <w:rFonts w:asciiTheme="minorHAnsi" w:hAnsiTheme="minorHAnsi" w:cstheme="minorHAnsi"/>
          <w:color w:val="000000"/>
        </w:rPr>
        <w:t xml:space="preserve"> </w:t>
      </w:r>
      <w:r w:rsidR="003B2D98" w:rsidRPr="00525748">
        <w:rPr>
          <w:rFonts w:asciiTheme="minorHAnsi" w:hAnsiTheme="minorHAnsi" w:cstheme="minorHAnsi"/>
          <w:color w:val="000000"/>
        </w:rPr>
        <w:t>Formularzem cenowym stanowiącym złącznik nr 1 do Umowy</w:t>
      </w:r>
      <w:r w:rsidR="00C528CA" w:rsidRPr="00525748">
        <w:rPr>
          <w:rFonts w:asciiTheme="minorHAnsi" w:hAnsiTheme="minorHAnsi" w:cstheme="minorHAnsi"/>
          <w:color w:val="000000"/>
        </w:rPr>
        <w:t xml:space="preserve"> (załącznik nr 2 do SWZ) </w:t>
      </w:r>
      <w:r w:rsidR="003B2D98" w:rsidRPr="00525748">
        <w:rPr>
          <w:rFonts w:asciiTheme="minorHAnsi" w:hAnsiTheme="minorHAnsi" w:cstheme="minorHAnsi"/>
          <w:color w:val="000000"/>
        </w:rPr>
        <w:t>oraz Opisem przedmiotu zamówienia stanowiącym złącznik nr 2 do Umowy</w:t>
      </w:r>
      <w:r w:rsidR="00C528CA" w:rsidRPr="00525748">
        <w:rPr>
          <w:rFonts w:asciiTheme="minorHAnsi" w:hAnsiTheme="minorHAnsi" w:cstheme="minorHAnsi"/>
          <w:color w:val="000000"/>
        </w:rPr>
        <w:t xml:space="preserve"> (załącznik nr 2A do SWZ)</w:t>
      </w:r>
      <w:r w:rsidR="003B2D98" w:rsidRPr="00525748">
        <w:rPr>
          <w:rFonts w:asciiTheme="minorHAnsi" w:hAnsiTheme="minorHAnsi" w:cstheme="minorHAnsi"/>
          <w:color w:val="000000"/>
        </w:rPr>
        <w:t>.</w:t>
      </w:r>
    </w:p>
    <w:p w14:paraId="3E46BBEE" w14:textId="06347411" w:rsidR="00B73B4A" w:rsidRPr="00FD363B" w:rsidRDefault="00B73B4A" w:rsidP="007A0661">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FD363B">
        <w:rPr>
          <w:rFonts w:asciiTheme="minorHAnsi" w:hAnsiTheme="minorHAnsi" w:cstheme="minorHAnsi"/>
          <w:color w:val="000000"/>
        </w:rPr>
        <w:t xml:space="preserve">Wykonawca zobowiązuje się wykonać Przedmiot Umowy zgodnie z </w:t>
      </w:r>
      <w:r w:rsidR="005B39A6">
        <w:rPr>
          <w:rFonts w:asciiTheme="minorHAnsi" w:hAnsiTheme="minorHAnsi" w:cstheme="minorHAnsi"/>
          <w:color w:val="000000"/>
        </w:rPr>
        <w:t>postanowieniami</w:t>
      </w:r>
      <w:r w:rsidRPr="00FD363B">
        <w:rPr>
          <w:rFonts w:asciiTheme="minorHAnsi" w:hAnsiTheme="minorHAnsi" w:cstheme="minorHAnsi"/>
          <w:color w:val="000000"/>
        </w:rPr>
        <w:t xml:space="preserve"> Specyfikacji Warunków Zamówienia (SWZ) oraz załącznikami do SWZ, jak również zgodnie ze złożoną ofertą Wykonawcy z dnia ………... wraz z załącznikami</w:t>
      </w:r>
      <w:r w:rsidR="00963CDA">
        <w:rPr>
          <w:rFonts w:asciiTheme="minorHAnsi" w:hAnsiTheme="minorHAnsi" w:cstheme="minorHAnsi"/>
          <w:color w:val="000000"/>
        </w:rPr>
        <w:t xml:space="preserve"> do niej.</w:t>
      </w:r>
      <w:r w:rsidRPr="00FD363B">
        <w:rPr>
          <w:rFonts w:asciiTheme="minorHAnsi" w:hAnsiTheme="minorHAnsi" w:cstheme="minorHAnsi"/>
          <w:color w:val="000000"/>
        </w:rPr>
        <w:t xml:space="preserve"> </w:t>
      </w:r>
    </w:p>
    <w:p w14:paraId="3AA460A5" w14:textId="1C16F148" w:rsidR="00B73B4A" w:rsidRPr="00FD363B" w:rsidRDefault="00B73B4A" w:rsidP="007A0661">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FD363B">
        <w:rPr>
          <w:rFonts w:asciiTheme="minorHAnsi" w:hAnsiTheme="minorHAnsi" w:cstheme="minorHAnsi"/>
          <w:color w:val="000000"/>
        </w:rPr>
        <w:t>Wykonawca oświadcza, że na dzień zawarcia niniejszej Umowy nie zachodzą okoliczności uniemożliwiające bądź utrudniające jej wykonanie, w szczególności związane z COVID-19</w:t>
      </w:r>
      <w:r w:rsidR="00525748">
        <w:rPr>
          <w:rFonts w:asciiTheme="minorHAnsi" w:hAnsiTheme="minorHAnsi" w:cstheme="minorHAnsi"/>
          <w:color w:val="000000"/>
        </w:rPr>
        <w:t xml:space="preserve"> lub </w:t>
      </w:r>
      <w:r w:rsidR="005B39A6">
        <w:rPr>
          <w:rFonts w:asciiTheme="minorHAnsi" w:hAnsiTheme="minorHAnsi" w:cstheme="minorHAnsi"/>
          <w:color w:val="000000"/>
        </w:rPr>
        <w:t>konfliktem</w:t>
      </w:r>
      <w:r w:rsidR="00525748">
        <w:rPr>
          <w:rFonts w:asciiTheme="minorHAnsi" w:hAnsiTheme="minorHAnsi" w:cstheme="minorHAnsi"/>
          <w:color w:val="000000"/>
        </w:rPr>
        <w:t xml:space="preserve"> na Ukrainie.</w:t>
      </w:r>
    </w:p>
    <w:p w14:paraId="0F08EE8F" w14:textId="390CE2A0" w:rsidR="00B73B4A" w:rsidRPr="00FD363B" w:rsidRDefault="00B73B4A" w:rsidP="007A0661">
      <w:pPr>
        <w:pStyle w:val="Akapitzlist"/>
        <w:numPr>
          <w:ilvl w:val="0"/>
          <w:numId w:val="4"/>
        </w:numPr>
        <w:autoSpaceDE w:val="0"/>
        <w:autoSpaceDN w:val="0"/>
        <w:adjustRightInd w:val="0"/>
        <w:spacing w:after="135"/>
        <w:ind w:left="284" w:hanging="284"/>
        <w:jc w:val="both"/>
        <w:rPr>
          <w:rFonts w:asciiTheme="minorHAnsi" w:hAnsiTheme="minorHAnsi" w:cstheme="minorHAnsi"/>
          <w:color w:val="000000"/>
        </w:rPr>
      </w:pPr>
      <w:r w:rsidRPr="00FD363B">
        <w:rPr>
          <w:rFonts w:asciiTheme="minorHAnsi" w:hAnsiTheme="minorHAnsi" w:cstheme="minorHAnsi"/>
          <w:color w:val="000000"/>
        </w:rPr>
        <w:t xml:space="preserve">Wykonawca oświadcza, że: </w:t>
      </w:r>
    </w:p>
    <w:p w14:paraId="64B4A19D" w14:textId="498A968C" w:rsidR="00B73B4A" w:rsidRPr="00FD363B" w:rsidRDefault="00B73B4A" w:rsidP="007A0661">
      <w:pPr>
        <w:pStyle w:val="Akapitzlist"/>
        <w:numPr>
          <w:ilvl w:val="0"/>
          <w:numId w:val="5"/>
        </w:numPr>
        <w:autoSpaceDE w:val="0"/>
        <w:autoSpaceDN w:val="0"/>
        <w:adjustRightInd w:val="0"/>
        <w:jc w:val="both"/>
        <w:rPr>
          <w:rFonts w:asciiTheme="minorHAnsi" w:hAnsiTheme="minorHAnsi" w:cstheme="minorHAnsi"/>
          <w:color w:val="000000"/>
        </w:rPr>
      </w:pPr>
      <w:r w:rsidRPr="00FD363B">
        <w:rPr>
          <w:rFonts w:asciiTheme="minorHAnsi" w:hAnsiTheme="minorHAnsi" w:cstheme="minorHAnsi"/>
          <w:color w:val="000000"/>
        </w:rPr>
        <w:t xml:space="preserve">Przedmiot Dostawy jest fabrycznie nowy i stanowi jego własność oraz że nie jest obciążony jakimikolwiek prawami na rzecz osób trzecich; </w:t>
      </w:r>
    </w:p>
    <w:p w14:paraId="00A8F0AF" w14:textId="6D091ECE" w:rsidR="00B73B4A" w:rsidRPr="00FD363B" w:rsidRDefault="00B73B4A" w:rsidP="007A0661">
      <w:pPr>
        <w:pStyle w:val="Akapitzlist"/>
        <w:numPr>
          <w:ilvl w:val="0"/>
          <w:numId w:val="5"/>
        </w:numPr>
        <w:autoSpaceDE w:val="0"/>
        <w:autoSpaceDN w:val="0"/>
        <w:adjustRightInd w:val="0"/>
        <w:jc w:val="both"/>
        <w:rPr>
          <w:rFonts w:asciiTheme="minorHAnsi" w:hAnsiTheme="minorHAnsi" w:cstheme="minorHAnsi"/>
          <w:color w:val="000000"/>
        </w:rPr>
      </w:pPr>
      <w:r w:rsidRPr="00FD363B">
        <w:rPr>
          <w:rFonts w:asciiTheme="minorHAnsi" w:hAnsiTheme="minorHAnsi" w:cstheme="minorHAnsi"/>
          <w:color w:val="000000"/>
        </w:rPr>
        <w:t xml:space="preserve">Przedmiot Dostawy jest wolny od jakichkolwiek wad fizycznych i prawnych; </w:t>
      </w:r>
    </w:p>
    <w:p w14:paraId="0511AA0C" w14:textId="4D816FA8" w:rsidR="00B73B4A" w:rsidRPr="00FD363B" w:rsidRDefault="00B73B4A" w:rsidP="007A0661">
      <w:pPr>
        <w:pStyle w:val="Akapitzlist"/>
        <w:numPr>
          <w:ilvl w:val="0"/>
          <w:numId w:val="5"/>
        </w:numPr>
        <w:autoSpaceDE w:val="0"/>
        <w:autoSpaceDN w:val="0"/>
        <w:adjustRightInd w:val="0"/>
        <w:spacing w:after="133"/>
        <w:jc w:val="both"/>
        <w:rPr>
          <w:rFonts w:asciiTheme="minorHAnsi" w:hAnsiTheme="minorHAnsi" w:cstheme="minorHAnsi"/>
          <w:color w:val="000000"/>
        </w:rPr>
      </w:pPr>
      <w:r w:rsidRPr="00FD363B">
        <w:rPr>
          <w:rFonts w:asciiTheme="minorHAnsi" w:hAnsiTheme="minorHAnsi" w:cstheme="minorHAnsi"/>
          <w:color w:val="000000"/>
        </w:rPr>
        <w:t xml:space="preserve">Przedmiot Dostawy nie jest przedmiotem jakiejkolwiek innej umowy zawartej przez Wykonawcę, a </w:t>
      </w:r>
      <w:r w:rsidR="00525F91">
        <w:rPr>
          <w:rFonts w:asciiTheme="minorHAnsi" w:hAnsiTheme="minorHAnsi" w:cstheme="minorHAnsi"/>
          <w:color w:val="000000"/>
        </w:rPr>
        <w:t>zawarcie</w:t>
      </w:r>
      <w:r w:rsidRPr="00FD363B">
        <w:rPr>
          <w:rFonts w:asciiTheme="minorHAnsi" w:hAnsiTheme="minorHAnsi" w:cstheme="minorHAnsi"/>
          <w:color w:val="000000"/>
        </w:rPr>
        <w:t xml:space="preserve"> i wykonanie niniejszej Umowy przez Strony, nie naruszy, ani też nie będzie stanowiło podstawy do odwołania lub unieważnienia zobowiązania Wykonawcy, czy też innego postanowienia Umowy.</w:t>
      </w:r>
    </w:p>
    <w:p w14:paraId="595E12E6" w14:textId="7E021415" w:rsidR="001C1D02" w:rsidRDefault="001C1D02" w:rsidP="00EA0D97">
      <w:pPr>
        <w:spacing w:after="0" w:line="240" w:lineRule="auto"/>
        <w:jc w:val="center"/>
        <w:rPr>
          <w:b/>
          <w:bCs/>
          <w:sz w:val="20"/>
          <w:szCs w:val="20"/>
        </w:rPr>
      </w:pPr>
      <w:r>
        <w:rPr>
          <w:b/>
          <w:bCs/>
          <w:sz w:val="20"/>
          <w:szCs w:val="20"/>
        </w:rPr>
        <w:br w:type="page"/>
      </w:r>
      <w:r>
        <w:rPr>
          <w:b/>
          <w:bCs/>
          <w:sz w:val="20"/>
          <w:szCs w:val="20"/>
        </w:rPr>
        <w:lastRenderedPageBreak/>
        <w:t>§ 2. Dostawa Przedmiotu Umowy</w:t>
      </w:r>
      <w:r w:rsidR="00F17E06">
        <w:rPr>
          <w:b/>
          <w:bCs/>
          <w:sz w:val="20"/>
          <w:szCs w:val="20"/>
        </w:rPr>
        <w:t xml:space="preserve"> w ramach zamówienia podstawowego (gwarantowanego)</w:t>
      </w:r>
    </w:p>
    <w:p w14:paraId="20FAD29D" w14:textId="77777777" w:rsidR="001C1D02" w:rsidRPr="001C1D02" w:rsidRDefault="001C1D02" w:rsidP="001C1D02">
      <w:pPr>
        <w:autoSpaceDE w:val="0"/>
        <w:autoSpaceDN w:val="0"/>
        <w:adjustRightInd w:val="0"/>
        <w:spacing w:after="0" w:line="240" w:lineRule="auto"/>
        <w:rPr>
          <w:rFonts w:eastAsia="Times New Roman" w:cs="Calibri"/>
          <w:color w:val="000000"/>
          <w:sz w:val="24"/>
          <w:szCs w:val="24"/>
          <w:lang w:eastAsia="pl-PL"/>
        </w:rPr>
      </w:pPr>
    </w:p>
    <w:p w14:paraId="516E9751" w14:textId="0988C88C"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Wykonawca zobowiązuje się dostarczyć wymieniony w § 1</w:t>
      </w:r>
      <w:r w:rsidR="0088075D">
        <w:rPr>
          <w:rFonts w:asciiTheme="minorHAnsi" w:hAnsiTheme="minorHAnsi" w:cstheme="minorHAnsi"/>
          <w:color w:val="000000"/>
        </w:rPr>
        <w:t xml:space="preserve"> </w:t>
      </w:r>
      <w:r w:rsidRPr="00FD363B">
        <w:rPr>
          <w:rFonts w:asciiTheme="minorHAnsi" w:hAnsiTheme="minorHAnsi" w:cstheme="minorHAnsi"/>
          <w:color w:val="000000"/>
        </w:rPr>
        <w:t>Przedmiot Dostawy,</w:t>
      </w:r>
      <w:r w:rsidR="005B39A6">
        <w:rPr>
          <w:rFonts w:asciiTheme="minorHAnsi" w:hAnsiTheme="minorHAnsi" w:cstheme="minorHAnsi"/>
          <w:color w:val="000000"/>
        </w:rPr>
        <w:t xml:space="preserve"> jednorazowo,</w:t>
      </w:r>
      <w:r w:rsidRPr="00FD363B">
        <w:rPr>
          <w:rFonts w:asciiTheme="minorHAnsi" w:hAnsiTheme="minorHAnsi" w:cstheme="minorHAnsi"/>
          <w:color w:val="000000"/>
        </w:rPr>
        <w:t xml:space="preserve"> na swój koszt, w dni robocze od poniedziałku do piątku w godz. 8</w:t>
      </w:r>
      <w:r w:rsidR="00D439C9">
        <w:rPr>
          <w:rFonts w:asciiTheme="minorHAnsi" w:hAnsiTheme="minorHAnsi" w:cstheme="minorHAnsi"/>
          <w:color w:val="000000"/>
        </w:rPr>
        <w:t>.</w:t>
      </w:r>
      <w:r w:rsidRPr="00FD363B">
        <w:rPr>
          <w:rFonts w:asciiTheme="minorHAnsi" w:hAnsiTheme="minorHAnsi" w:cstheme="minorHAnsi"/>
          <w:color w:val="000000"/>
        </w:rPr>
        <w:t>00-14</w:t>
      </w:r>
      <w:r w:rsidR="00D439C9">
        <w:rPr>
          <w:rFonts w:asciiTheme="minorHAnsi" w:hAnsiTheme="minorHAnsi" w:cstheme="minorHAnsi"/>
          <w:color w:val="000000"/>
        </w:rPr>
        <w:t>.</w:t>
      </w:r>
      <w:r w:rsidRPr="00FD363B">
        <w:rPr>
          <w:rFonts w:asciiTheme="minorHAnsi" w:hAnsiTheme="minorHAnsi" w:cstheme="minorHAnsi"/>
          <w:color w:val="000000"/>
        </w:rPr>
        <w:t xml:space="preserve">00, do siedziby Zamawiającego oraz do wskazanych przez Zamawiającego pomieszczeń, w terminie </w:t>
      </w:r>
      <w:r w:rsidRPr="00A576FD">
        <w:rPr>
          <w:rFonts w:asciiTheme="minorHAnsi" w:hAnsiTheme="minorHAnsi" w:cstheme="minorHAnsi"/>
          <w:color w:val="000000"/>
        </w:rPr>
        <w:t xml:space="preserve">do </w:t>
      </w:r>
      <w:r w:rsidR="00A576FD" w:rsidRPr="00A576FD">
        <w:rPr>
          <w:rFonts w:asciiTheme="minorHAnsi" w:hAnsiTheme="minorHAnsi" w:cstheme="minorHAnsi"/>
          <w:b/>
          <w:bCs/>
          <w:color w:val="000000"/>
        </w:rPr>
        <w:t>30</w:t>
      </w:r>
      <w:r w:rsidRPr="00A576FD">
        <w:rPr>
          <w:rFonts w:asciiTheme="minorHAnsi" w:hAnsiTheme="minorHAnsi" w:cstheme="minorHAnsi"/>
          <w:b/>
          <w:bCs/>
          <w:color w:val="000000"/>
        </w:rPr>
        <w:t xml:space="preserve"> </w:t>
      </w:r>
      <w:r w:rsidR="00E3328D" w:rsidRPr="00A576FD">
        <w:rPr>
          <w:rFonts w:asciiTheme="minorHAnsi" w:hAnsiTheme="minorHAnsi" w:cstheme="minorHAnsi"/>
          <w:b/>
          <w:bCs/>
          <w:color w:val="000000"/>
        </w:rPr>
        <w:t>dni</w:t>
      </w:r>
      <w:r w:rsidRPr="00FD363B">
        <w:rPr>
          <w:rFonts w:asciiTheme="minorHAnsi" w:hAnsiTheme="minorHAnsi" w:cstheme="minorHAnsi"/>
          <w:b/>
          <w:bCs/>
          <w:color w:val="000000"/>
        </w:rPr>
        <w:t xml:space="preserve"> </w:t>
      </w:r>
      <w:r w:rsidRPr="00FD363B">
        <w:rPr>
          <w:rFonts w:asciiTheme="minorHAnsi" w:hAnsiTheme="minorHAnsi" w:cstheme="minorHAnsi"/>
          <w:color w:val="000000"/>
        </w:rPr>
        <w:t xml:space="preserve">od daty zawarcia niniejszej Umowy. </w:t>
      </w:r>
    </w:p>
    <w:p w14:paraId="1AAFE6CE" w14:textId="669DC012"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Wykonawca jest zobowiązany zgłosić gotowość dostaw, w tym proponowane terminy i zakres dostaw, z co najmniej </w:t>
      </w:r>
      <w:r w:rsidR="00EC1C50">
        <w:rPr>
          <w:rFonts w:asciiTheme="minorHAnsi" w:hAnsiTheme="minorHAnsi" w:cstheme="minorHAnsi"/>
          <w:color w:val="000000"/>
        </w:rPr>
        <w:t xml:space="preserve"> </w:t>
      </w:r>
      <w:r w:rsidR="00EC1C50" w:rsidRPr="005B39A6">
        <w:rPr>
          <w:rFonts w:asciiTheme="minorHAnsi" w:hAnsiTheme="minorHAnsi" w:cstheme="minorHAnsi"/>
          <w:color w:val="000000"/>
        </w:rPr>
        <w:t>3 dniowym</w:t>
      </w:r>
      <w:r w:rsidR="00EC1C50">
        <w:rPr>
          <w:rFonts w:asciiTheme="minorHAnsi" w:hAnsiTheme="minorHAnsi" w:cstheme="minorHAnsi"/>
          <w:color w:val="000000"/>
        </w:rPr>
        <w:t xml:space="preserve"> </w:t>
      </w:r>
      <w:r w:rsidRPr="00FD363B">
        <w:rPr>
          <w:rFonts w:asciiTheme="minorHAnsi" w:hAnsiTheme="minorHAnsi" w:cstheme="minorHAnsi"/>
          <w:color w:val="000000"/>
        </w:rPr>
        <w:t>wyprzedzeniem</w:t>
      </w:r>
      <w:r w:rsidR="00EC1C50">
        <w:rPr>
          <w:rFonts w:asciiTheme="minorHAnsi" w:hAnsiTheme="minorHAnsi" w:cstheme="minorHAnsi"/>
          <w:color w:val="000000"/>
        </w:rPr>
        <w:t xml:space="preserve">. </w:t>
      </w:r>
      <w:r w:rsidRPr="00FD363B">
        <w:rPr>
          <w:rFonts w:asciiTheme="minorHAnsi" w:hAnsiTheme="minorHAnsi" w:cstheme="minorHAnsi"/>
          <w:color w:val="000000"/>
        </w:rPr>
        <w:t>Wykonawca jest zobowiązany do uwzględnienia wskazania Zamawiającego</w:t>
      </w:r>
      <w:r w:rsidR="00AE454A">
        <w:rPr>
          <w:rFonts w:asciiTheme="minorHAnsi" w:hAnsiTheme="minorHAnsi" w:cstheme="minorHAnsi"/>
          <w:color w:val="000000"/>
        </w:rPr>
        <w:t xml:space="preserve"> dotyczącego </w:t>
      </w:r>
      <w:r w:rsidR="00EC1C50" w:rsidRPr="00FD363B">
        <w:rPr>
          <w:rFonts w:asciiTheme="minorHAnsi" w:hAnsiTheme="minorHAnsi" w:cstheme="minorHAnsi"/>
          <w:color w:val="000000"/>
        </w:rPr>
        <w:t>gotowoś</w:t>
      </w:r>
      <w:r w:rsidR="00AE454A">
        <w:rPr>
          <w:rFonts w:asciiTheme="minorHAnsi" w:hAnsiTheme="minorHAnsi" w:cstheme="minorHAnsi"/>
          <w:color w:val="000000"/>
        </w:rPr>
        <w:t>ci</w:t>
      </w:r>
      <w:r w:rsidR="00EC1C50" w:rsidRPr="00FD363B">
        <w:rPr>
          <w:rFonts w:asciiTheme="minorHAnsi" w:hAnsiTheme="minorHAnsi" w:cstheme="minorHAnsi"/>
          <w:color w:val="000000"/>
        </w:rPr>
        <w:t xml:space="preserve"> dostaw</w:t>
      </w:r>
      <w:r w:rsidR="00AE454A">
        <w:rPr>
          <w:rFonts w:asciiTheme="minorHAnsi" w:hAnsiTheme="minorHAnsi" w:cstheme="minorHAnsi"/>
          <w:color w:val="000000"/>
        </w:rPr>
        <w:t>.</w:t>
      </w:r>
      <w:r w:rsidR="00EC1C50" w:rsidRPr="00FD363B">
        <w:rPr>
          <w:rFonts w:asciiTheme="minorHAnsi" w:hAnsiTheme="minorHAnsi" w:cstheme="minorHAnsi"/>
          <w:color w:val="000000"/>
        </w:rPr>
        <w:t xml:space="preserve"> </w:t>
      </w:r>
      <w:r w:rsidRPr="00FD363B">
        <w:rPr>
          <w:rFonts w:asciiTheme="minorHAnsi" w:hAnsiTheme="minorHAnsi" w:cstheme="minorHAnsi"/>
          <w:color w:val="000000"/>
        </w:rPr>
        <w:t xml:space="preserve">W </w:t>
      </w:r>
      <w:r w:rsidR="00FE2437">
        <w:rPr>
          <w:rFonts w:asciiTheme="minorHAnsi" w:hAnsiTheme="minorHAnsi" w:cstheme="minorHAnsi"/>
          <w:color w:val="000000"/>
        </w:rPr>
        <w:t xml:space="preserve">przypadku </w:t>
      </w:r>
      <w:r w:rsidRPr="00FD363B">
        <w:rPr>
          <w:rFonts w:asciiTheme="minorHAnsi" w:hAnsiTheme="minorHAnsi" w:cstheme="minorHAnsi"/>
          <w:color w:val="000000"/>
        </w:rPr>
        <w:t>braku wskazań Zamawiającego co do termin</w:t>
      </w:r>
      <w:r w:rsidR="00AE454A">
        <w:rPr>
          <w:rFonts w:asciiTheme="minorHAnsi" w:hAnsiTheme="minorHAnsi" w:cstheme="minorHAnsi"/>
          <w:color w:val="000000"/>
        </w:rPr>
        <w:t>ów</w:t>
      </w:r>
      <w:r w:rsidRPr="00FD363B">
        <w:rPr>
          <w:rFonts w:asciiTheme="minorHAnsi" w:hAnsiTheme="minorHAnsi" w:cstheme="minorHAnsi"/>
          <w:color w:val="000000"/>
        </w:rPr>
        <w:t xml:space="preserve"> dostaw i podziału dostawy na części, Wykonawca zrealizuje </w:t>
      </w:r>
      <w:r w:rsidR="00525F91">
        <w:rPr>
          <w:rFonts w:asciiTheme="minorHAnsi" w:hAnsiTheme="minorHAnsi" w:cstheme="minorHAnsi"/>
          <w:color w:val="000000"/>
        </w:rPr>
        <w:t xml:space="preserve">w całości </w:t>
      </w:r>
      <w:r w:rsidRPr="00FD363B">
        <w:rPr>
          <w:rFonts w:asciiTheme="minorHAnsi" w:hAnsiTheme="minorHAnsi" w:cstheme="minorHAnsi"/>
          <w:color w:val="000000"/>
        </w:rPr>
        <w:t xml:space="preserve">dostawę zgodnie ze zgłoszeniem gotowości dostawy, do siedziby Zamawiającego. </w:t>
      </w:r>
    </w:p>
    <w:p w14:paraId="69362149" w14:textId="4FA68A68"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Wykonawca na swój koszt zapewni osoby do wniesienia Sprzętu oraz wszelkie niezbędne środki techniczne, w szczególności własny wózek transportowy. </w:t>
      </w:r>
    </w:p>
    <w:p w14:paraId="5CA7CD0D" w14:textId="5D796618"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Z czynności dostawy Przedmiotu Umowy Strony podpiszą Protokół Dostawy. Warunkiem odbioru jest potwierdzenie spełniania przez dostarczony sprzęt wymagań SWZ i braku widocznych uszkodzeń. Na wezwanie Zamawiającego Wykonawca ma obowiązek zapewnić asystę przy odbiorach upoważnionego przedstawiciela Wykonawcy. Pozytywny odbiór zostanie potwierdzony Protokołem Odbioru. </w:t>
      </w:r>
    </w:p>
    <w:p w14:paraId="2C725C44" w14:textId="7091725A"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Odbiór </w:t>
      </w:r>
      <w:r w:rsidR="009C01BB">
        <w:rPr>
          <w:rFonts w:asciiTheme="minorHAnsi" w:hAnsiTheme="minorHAnsi" w:cstheme="minorHAnsi"/>
          <w:color w:val="000000"/>
        </w:rPr>
        <w:t>P</w:t>
      </w:r>
      <w:r w:rsidRPr="00FD363B">
        <w:rPr>
          <w:rFonts w:asciiTheme="minorHAnsi" w:hAnsiTheme="minorHAnsi" w:cstheme="minorHAnsi"/>
          <w:color w:val="000000"/>
        </w:rPr>
        <w:t xml:space="preserve">rzedmiotu </w:t>
      </w:r>
      <w:r w:rsidR="009C01BB">
        <w:rPr>
          <w:rFonts w:asciiTheme="minorHAnsi" w:hAnsiTheme="minorHAnsi" w:cstheme="minorHAnsi"/>
          <w:color w:val="000000"/>
        </w:rPr>
        <w:t>U</w:t>
      </w:r>
      <w:r w:rsidRPr="00FD363B">
        <w:rPr>
          <w:rFonts w:asciiTheme="minorHAnsi" w:hAnsiTheme="minorHAnsi" w:cstheme="minorHAnsi"/>
          <w:color w:val="000000"/>
        </w:rPr>
        <w:t xml:space="preserve">mowy zostanie potwierdzony Protokołem Odbioru Końcowego. </w:t>
      </w:r>
      <w:r w:rsidR="00866260" w:rsidRPr="00FD363B">
        <w:rPr>
          <w:rFonts w:asciiTheme="minorHAnsi" w:hAnsiTheme="minorHAnsi" w:cstheme="minorHAnsi"/>
          <w:color w:val="000000"/>
        </w:rPr>
        <w:t>Protokół</w:t>
      </w:r>
      <w:r w:rsidRPr="00FD363B">
        <w:rPr>
          <w:rFonts w:asciiTheme="minorHAnsi" w:hAnsiTheme="minorHAnsi" w:cstheme="minorHAnsi"/>
          <w:color w:val="000000"/>
        </w:rPr>
        <w:t xml:space="preserve"> Odbioru zostan</w:t>
      </w:r>
      <w:r w:rsidR="00866260">
        <w:rPr>
          <w:rFonts w:asciiTheme="minorHAnsi" w:hAnsiTheme="minorHAnsi" w:cstheme="minorHAnsi"/>
          <w:color w:val="000000"/>
        </w:rPr>
        <w:t>ie</w:t>
      </w:r>
      <w:r w:rsidRPr="00FD363B">
        <w:rPr>
          <w:rFonts w:asciiTheme="minorHAnsi" w:hAnsiTheme="minorHAnsi" w:cstheme="minorHAnsi"/>
          <w:color w:val="000000"/>
        </w:rPr>
        <w:t xml:space="preserve"> sporządzona w dwóch jednobrzmiących egzemplarzach: po jednym egzemplarzu dla Wykonawcy, oraz Zamawiającego. Wzór Protokołu Odbioru </w:t>
      </w:r>
      <w:r w:rsidR="00D02732">
        <w:rPr>
          <w:rFonts w:asciiTheme="minorHAnsi" w:hAnsiTheme="minorHAnsi" w:cstheme="minorHAnsi"/>
          <w:color w:val="000000"/>
        </w:rPr>
        <w:t>Końcowego</w:t>
      </w:r>
      <w:r w:rsidRPr="00FD363B">
        <w:rPr>
          <w:rFonts w:asciiTheme="minorHAnsi" w:hAnsiTheme="minorHAnsi" w:cstheme="minorHAnsi"/>
          <w:color w:val="000000"/>
        </w:rPr>
        <w:t xml:space="preserve"> stanowi załącznik numer </w:t>
      </w:r>
      <w:r w:rsidR="00D02732">
        <w:rPr>
          <w:rFonts w:asciiTheme="minorHAnsi" w:hAnsiTheme="minorHAnsi" w:cstheme="minorHAnsi"/>
          <w:color w:val="000000"/>
        </w:rPr>
        <w:t>3</w:t>
      </w:r>
      <w:r w:rsidRPr="00FD363B">
        <w:rPr>
          <w:rFonts w:asciiTheme="minorHAnsi" w:hAnsiTheme="minorHAnsi" w:cstheme="minorHAnsi"/>
          <w:color w:val="000000"/>
        </w:rPr>
        <w:t xml:space="preserve"> do niniejszej Umowy. </w:t>
      </w:r>
    </w:p>
    <w:p w14:paraId="3A4A6FCD" w14:textId="085F94FD"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Do podpisania Protokoł</w:t>
      </w:r>
      <w:r w:rsidR="00866260">
        <w:rPr>
          <w:rFonts w:asciiTheme="minorHAnsi" w:hAnsiTheme="minorHAnsi" w:cstheme="minorHAnsi"/>
          <w:color w:val="000000"/>
        </w:rPr>
        <w:t>u</w:t>
      </w:r>
      <w:r w:rsidRPr="00FD363B">
        <w:rPr>
          <w:rFonts w:asciiTheme="minorHAnsi" w:hAnsiTheme="minorHAnsi" w:cstheme="minorHAnsi"/>
          <w:color w:val="000000"/>
        </w:rPr>
        <w:t xml:space="preserve"> Odbioru ze strony Zamawiającego upoważnieni są: </w:t>
      </w:r>
      <w:r w:rsidR="008B3A5E">
        <w:rPr>
          <w:rFonts w:asciiTheme="minorHAnsi" w:hAnsiTheme="minorHAnsi" w:cstheme="minorHAnsi"/>
          <w:color w:val="000000"/>
        </w:rPr>
        <w:t>Piotr Szubarczyk.</w:t>
      </w:r>
    </w:p>
    <w:p w14:paraId="54AFCFCE" w14:textId="41958C95"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Do podpisania Protokoł</w:t>
      </w:r>
      <w:r w:rsidR="00866260">
        <w:rPr>
          <w:rFonts w:asciiTheme="minorHAnsi" w:hAnsiTheme="minorHAnsi" w:cstheme="minorHAnsi"/>
          <w:color w:val="000000"/>
        </w:rPr>
        <w:t>u</w:t>
      </w:r>
      <w:r w:rsidRPr="00FD363B">
        <w:rPr>
          <w:rFonts w:asciiTheme="minorHAnsi" w:hAnsiTheme="minorHAnsi" w:cstheme="minorHAnsi"/>
          <w:color w:val="000000"/>
        </w:rPr>
        <w:t xml:space="preserve"> Odbioru ze strony Wykonawcy upoważnieni są: ………………………………………… </w:t>
      </w:r>
    </w:p>
    <w:p w14:paraId="77C404D9" w14:textId="059815A4"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Umowę uważa się za wykonaną w dniu podpisania Protokołu Odbioru Końcowego bez zastrzeżeń przez Wykonawcę </w:t>
      </w:r>
      <w:r w:rsidR="008B3A5E">
        <w:rPr>
          <w:rFonts w:asciiTheme="minorHAnsi" w:hAnsiTheme="minorHAnsi" w:cstheme="minorHAnsi"/>
          <w:color w:val="000000"/>
        </w:rPr>
        <w:t xml:space="preserve">i </w:t>
      </w:r>
      <w:r w:rsidRPr="00FD363B">
        <w:rPr>
          <w:rFonts w:asciiTheme="minorHAnsi" w:hAnsiTheme="minorHAnsi" w:cstheme="minorHAnsi"/>
          <w:color w:val="000000"/>
        </w:rPr>
        <w:t>Zamawiającego</w:t>
      </w:r>
      <w:r w:rsidR="008B3A5E">
        <w:rPr>
          <w:rFonts w:asciiTheme="minorHAnsi" w:hAnsiTheme="minorHAnsi" w:cstheme="minorHAnsi"/>
          <w:color w:val="000000"/>
        </w:rPr>
        <w:t>.</w:t>
      </w:r>
    </w:p>
    <w:p w14:paraId="3A78CDF1" w14:textId="51729114" w:rsidR="001C1D02" w:rsidRPr="00FD363B" w:rsidRDefault="001C1D02" w:rsidP="007A0661">
      <w:pPr>
        <w:pStyle w:val="Akapitzlist"/>
        <w:numPr>
          <w:ilvl w:val="0"/>
          <w:numId w:val="3"/>
        </w:numPr>
        <w:autoSpaceDE w:val="0"/>
        <w:autoSpaceDN w:val="0"/>
        <w:adjustRightInd w:val="0"/>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W przypadku stwierdzenia jakichkolwiek wad, usterek lub innych uchybień w wykonaniu Przedmiotu Umowy, w szczególności gdy Przedmiot Umowy jest niekompletny, Strony zaznaczą w Protokole Odbioru, że Przedmiot Umowy został dostarczony z zastrzeżeniami, z jednoczesnym wskazaniem zakresu stwierdzonych wad i/lub usterek. Wykonawca zobowiązany jest usunąć wskazane przez Zamawiającego uchybienia/usterki w terminie wyznaczonym przez Zamawiającego. W celu uniknięcia ewentualnych wątpliwości Strony ustalają, że w tym okresie, tj. w okresie usuwania wad, usterek lub innych uchybień, Wykonawca pozostaje w zwłoce w wykonaniu Przedmiotu Umowy. </w:t>
      </w:r>
    </w:p>
    <w:p w14:paraId="47815B09" w14:textId="69C8A7E3" w:rsidR="001C1D02" w:rsidRPr="00FD363B"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W przypadku usunięcia uchybień w terminie wskazanym w ust. 9, Strony podpiszą Protokół Odbioru bez zastrzeżeń. </w:t>
      </w:r>
    </w:p>
    <w:p w14:paraId="488E42DC" w14:textId="117B88DB" w:rsidR="001C1D02" w:rsidRDefault="001C1D02" w:rsidP="007A0661">
      <w:pPr>
        <w:pStyle w:val="Akapitzlist"/>
        <w:numPr>
          <w:ilvl w:val="0"/>
          <w:numId w:val="3"/>
        </w:numPr>
        <w:autoSpaceDE w:val="0"/>
        <w:autoSpaceDN w:val="0"/>
        <w:adjustRightInd w:val="0"/>
        <w:spacing w:after="15"/>
        <w:ind w:left="426" w:hanging="284"/>
        <w:jc w:val="both"/>
        <w:rPr>
          <w:rFonts w:asciiTheme="minorHAnsi" w:hAnsiTheme="minorHAnsi" w:cstheme="minorHAnsi"/>
          <w:color w:val="000000"/>
        </w:rPr>
      </w:pPr>
      <w:r w:rsidRPr="00FD363B">
        <w:rPr>
          <w:rFonts w:asciiTheme="minorHAnsi" w:hAnsiTheme="minorHAnsi" w:cstheme="minorHAnsi"/>
          <w:color w:val="000000"/>
        </w:rPr>
        <w:t xml:space="preserve">Dokonanie odbioru Przedmiotu Umowy zgodnie z postanowieniami niniejszej Umowy nie zwalnia, Wykonawcy od roszczeń z tytułu rękojmi lub gwarancji, ani ich w żaden sposób nie ogranicza. </w:t>
      </w:r>
    </w:p>
    <w:p w14:paraId="4B3E029D" w14:textId="77777777" w:rsidR="00C107CB" w:rsidRDefault="00C107CB" w:rsidP="007E2288">
      <w:pPr>
        <w:pStyle w:val="Akapitzlist"/>
        <w:autoSpaceDE w:val="0"/>
        <w:autoSpaceDN w:val="0"/>
        <w:adjustRightInd w:val="0"/>
        <w:spacing w:after="15"/>
        <w:ind w:left="426"/>
        <w:jc w:val="both"/>
        <w:rPr>
          <w:rFonts w:asciiTheme="minorHAnsi" w:hAnsiTheme="minorHAnsi" w:cstheme="minorHAnsi"/>
          <w:color w:val="000000"/>
        </w:rPr>
      </w:pPr>
    </w:p>
    <w:p w14:paraId="4378407E" w14:textId="77777777" w:rsidR="00F17E06" w:rsidRDefault="00F17E06" w:rsidP="00F17E06">
      <w:pPr>
        <w:pStyle w:val="Tekstpodstawowy2"/>
        <w:spacing w:after="0" w:line="240" w:lineRule="auto"/>
        <w:jc w:val="both"/>
        <w:rPr>
          <w:b/>
          <w:bCs/>
        </w:rPr>
      </w:pPr>
    </w:p>
    <w:p w14:paraId="654EE5BF" w14:textId="31548F8E" w:rsidR="00F17E06" w:rsidRDefault="00F17E06" w:rsidP="00F17E06">
      <w:pPr>
        <w:spacing w:after="0" w:line="240" w:lineRule="auto"/>
        <w:jc w:val="center"/>
        <w:rPr>
          <w:b/>
          <w:bCs/>
          <w:sz w:val="20"/>
          <w:szCs w:val="20"/>
        </w:rPr>
      </w:pPr>
      <w:r>
        <w:rPr>
          <w:b/>
          <w:bCs/>
          <w:sz w:val="20"/>
          <w:szCs w:val="20"/>
        </w:rPr>
        <w:t>§ 2a. Dostawa Przedmiotu Umowy w ramach opcji</w:t>
      </w:r>
    </w:p>
    <w:p w14:paraId="318D7C2B" w14:textId="77777777" w:rsidR="00F17E06" w:rsidRPr="00F17E06" w:rsidRDefault="00F17E06" w:rsidP="00F17E06">
      <w:pPr>
        <w:spacing w:after="0" w:line="240" w:lineRule="auto"/>
        <w:jc w:val="center"/>
        <w:rPr>
          <w:b/>
          <w:bCs/>
          <w:sz w:val="20"/>
          <w:szCs w:val="20"/>
        </w:rPr>
      </w:pPr>
    </w:p>
    <w:p w14:paraId="0BE0FFC9" w14:textId="7D04A900" w:rsidR="00413E18" w:rsidRPr="00413E18" w:rsidRDefault="00413E18" w:rsidP="00413E18">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413E18">
        <w:rPr>
          <w:rFonts w:asciiTheme="minorHAnsi" w:hAnsiTheme="minorHAnsi" w:cstheme="minorHAnsi"/>
          <w:color w:val="000000"/>
        </w:rPr>
        <w:t>Zamawiający zgodnie z zapisem art. 441 ust. 1 ustawy Prawo zamówień publicznych przewiduje możliwość zastosowania prawa opcji na pisemne żądanie Zamawiającego, skierowane do Wykonawcy.</w:t>
      </w:r>
    </w:p>
    <w:p w14:paraId="3F2EC820" w14:textId="5C461220" w:rsidR="0021541C" w:rsidRDefault="00F17E06" w:rsidP="0021541C">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F17E06">
        <w:rPr>
          <w:rFonts w:asciiTheme="minorHAnsi" w:hAnsiTheme="minorHAnsi" w:cstheme="minorHAnsi"/>
          <w:color w:val="000000"/>
        </w:rPr>
        <w:t xml:space="preserve">Zamawiający zastrzega sobie prawo opcji do zwiększenia zakresu </w:t>
      </w:r>
      <w:r w:rsidR="0021541C">
        <w:rPr>
          <w:rFonts w:asciiTheme="minorHAnsi" w:hAnsiTheme="minorHAnsi" w:cstheme="minorHAnsi"/>
          <w:color w:val="000000"/>
        </w:rPr>
        <w:t>p</w:t>
      </w:r>
      <w:r w:rsidRPr="00F17E06">
        <w:rPr>
          <w:rFonts w:asciiTheme="minorHAnsi" w:hAnsiTheme="minorHAnsi" w:cstheme="minorHAnsi"/>
          <w:color w:val="000000"/>
        </w:rPr>
        <w:t xml:space="preserve">rzedmiotu zamówienia, a także do wydłużenia okresu obowiązywania </w:t>
      </w:r>
      <w:r w:rsidR="009C01BB">
        <w:rPr>
          <w:rFonts w:asciiTheme="minorHAnsi" w:hAnsiTheme="minorHAnsi" w:cstheme="minorHAnsi"/>
          <w:color w:val="000000"/>
        </w:rPr>
        <w:t>U</w:t>
      </w:r>
      <w:r w:rsidRPr="00F17E06">
        <w:rPr>
          <w:rFonts w:asciiTheme="minorHAnsi" w:hAnsiTheme="minorHAnsi" w:cstheme="minorHAnsi"/>
          <w:color w:val="000000"/>
        </w:rPr>
        <w:t xml:space="preserve">mowy. </w:t>
      </w:r>
    </w:p>
    <w:p w14:paraId="20585CB7" w14:textId="4A912602" w:rsidR="00B141CA" w:rsidRPr="00B141CA" w:rsidRDefault="00B141CA" w:rsidP="00B141CA">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B141CA">
        <w:rPr>
          <w:rFonts w:asciiTheme="minorHAnsi" w:hAnsiTheme="minorHAnsi" w:cstheme="minorHAnsi"/>
          <w:color w:val="000000"/>
        </w:rPr>
        <w:t xml:space="preserve">Zamawiający przewiduje skorzystanie z prawa opcji w przypadku zwiększenia potrzeb Zamawiającego co do wyposażenia w sprzęt komputerowy, drukujący i oprogramowanie biurowe. </w:t>
      </w:r>
    </w:p>
    <w:p w14:paraId="455750C0" w14:textId="327870A7" w:rsidR="00B141CA" w:rsidRPr="00B141CA" w:rsidRDefault="00B141CA" w:rsidP="00B141CA">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B141CA">
        <w:rPr>
          <w:rFonts w:asciiTheme="minorHAnsi" w:hAnsiTheme="minorHAnsi" w:cstheme="minorHAnsi"/>
          <w:color w:val="000000"/>
        </w:rPr>
        <w:t>Przedmiotem opcji jest dodatkowa dostawa przedmiotu zamówienia</w:t>
      </w:r>
      <w:r w:rsidR="00FF1466">
        <w:rPr>
          <w:rFonts w:asciiTheme="minorHAnsi" w:hAnsiTheme="minorHAnsi" w:cstheme="minorHAnsi"/>
          <w:color w:val="000000"/>
        </w:rPr>
        <w:t xml:space="preserve">, </w:t>
      </w:r>
      <w:r w:rsidR="00FF1466" w:rsidRPr="00FF1466">
        <w:rPr>
          <w:rFonts w:asciiTheme="minorHAnsi" w:hAnsiTheme="minorHAnsi" w:cstheme="minorHAnsi"/>
          <w:color w:val="000000"/>
        </w:rPr>
        <w:t>o którym mowa w § 1</w:t>
      </w:r>
      <w:r w:rsidR="00FF1466">
        <w:rPr>
          <w:rFonts w:asciiTheme="minorHAnsi" w:hAnsiTheme="minorHAnsi" w:cstheme="minorHAnsi"/>
          <w:color w:val="000000"/>
        </w:rPr>
        <w:t>,</w:t>
      </w:r>
      <w:r w:rsidRPr="00B141CA">
        <w:rPr>
          <w:rFonts w:asciiTheme="minorHAnsi" w:hAnsiTheme="minorHAnsi" w:cstheme="minorHAnsi"/>
          <w:color w:val="000000"/>
        </w:rPr>
        <w:t xml:space="preserve"> określonego </w:t>
      </w:r>
      <w:r w:rsidRPr="00F17E06">
        <w:rPr>
          <w:rFonts w:asciiTheme="minorHAnsi" w:hAnsiTheme="minorHAnsi" w:cstheme="minorHAnsi"/>
          <w:color w:val="000000"/>
        </w:rPr>
        <w:t>przedmiotowo i ilościowo w</w:t>
      </w:r>
      <w:r w:rsidRPr="00B141CA">
        <w:rPr>
          <w:rFonts w:asciiTheme="minorHAnsi" w:hAnsiTheme="minorHAnsi" w:cstheme="minorHAnsi"/>
          <w:color w:val="000000"/>
        </w:rPr>
        <w:t xml:space="preserve"> Formularzu cenowym załączniku nr </w:t>
      </w:r>
      <w:r>
        <w:rPr>
          <w:rFonts w:asciiTheme="minorHAnsi" w:hAnsiTheme="minorHAnsi" w:cstheme="minorHAnsi"/>
          <w:color w:val="000000"/>
        </w:rPr>
        <w:t>1 do Umowy (załączniku nr 2 do SWZ)</w:t>
      </w:r>
      <w:r w:rsidRPr="00B141CA">
        <w:rPr>
          <w:rFonts w:asciiTheme="minorHAnsi" w:hAnsiTheme="minorHAnsi" w:cstheme="minorHAnsi"/>
          <w:color w:val="000000"/>
        </w:rPr>
        <w:t xml:space="preserve"> jako „zamówienie w ramach opcji”</w:t>
      </w:r>
      <w:r w:rsidR="006C7CF4">
        <w:rPr>
          <w:rFonts w:asciiTheme="minorHAnsi" w:hAnsiTheme="minorHAnsi" w:cstheme="minorHAnsi"/>
          <w:color w:val="000000"/>
        </w:rPr>
        <w:t>.</w:t>
      </w:r>
      <w:r w:rsidRPr="00B141CA">
        <w:rPr>
          <w:rFonts w:asciiTheme="minorHAnsi" w:hAnsiTheme="minorHAnsi" w:cstheme="minorHAnsi"/>
          <w:color w:val="000000"/>
        </w:rPr>
        <w:t xml:space="preserve"> </w:t>
      </w:r>
    </w:p>
    <w:p w14:paraId="699FA02B" w14:textId="0674E221" w:rsidR="0021541C" w:rsidRPr="00B141CA" w:rsidRDefault="0021541C"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B141CA">
        <w:rPr>
          <w:rFonts w:asciiTheme="minorHAnsi" w:hAnsiTheme="minorHAnsi" w:cstheme="minorHAnsi"/>
          <w:color w:val="000000"/>
        </w:rPr>
        <w:t xml:space="preserve">Zamówienie w ramach opcji będzie realizowane zgodnie z Opisem przedmiotu </w:t>
      </w:r>
      <w:bookmarkStart w:id="0" w:name="_Hlk106004670"/>
      <w:r w:rsidRPr="00556815">
        <w:rPr>
          <w:rFonts w:asciiTheme="minorHAnsi" w:hAnsiTheme="minorHAnsi" w:cstheme="minorHAnsi"/>
          <w:color w:val="000000"/>
        </w:rPr>
        <w:t xml:space="preserve">zamówienia </w:t>
      </w:r>
      <w:r w:rsidR="0052133B" w:rsidRPr="00556815">
        <w:rPr>
          <w:rFonts w:asciiTheme="minorHAnsi" w:hAnsiTheme="minorHAnsi" w:cstheme="minorHAnsi"/>
          <w:color w:val="000000"/>
        </w:rPr>
        <w:t xml:space="preserve">stanowiącym złącznik nr 2 do Umowy (załącznik nr 2A do SWZ) </w:t>
      </w:r>
      <w:bookmarkEnd w:id="0"/>
      <w:r w:rsidRPr="00556815">
        <w:rPr>
          <w:rFonts w:asciiTheme="minorHAnsi" w:hAnsiTheme="minorHAnsi" w:cstheme="minorHAnsi"/>
          <w:color w:val="000000"/>
        </w:rPr>
        <w:t>oraz</w:t>
      </w:r>
      <w:r w:rsidRPr="00B141CA">
        <w:rPr>
          <w:rFonts w:asciiTheme="minorHAnsi" w:hAnsiTheme="minorHAnsi" w:cstheme="minorHAnsi"/>
          <w:color w:val="000000"/>
        </w:rPr>
        <w:t xml:space="preserve"> na zasadach przewidzianych dla zamówienia podstawowego. </w:t>
      </w:r>
    </w:p>
    <w:p w14:paraId="2BD06F5C" w14:textId="79754987" w:rsidR="0021541C" w:rsidRDefault="0021541C"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B141CA">
        <w:rPr>
          <w:rFonts w:asciiTheme="minorHAnsi" w:hAnsiTheme="minorHAnsi" w:cstheme="minorHAnsi"/>
          <w:color w:val="000000"/>
        </w:rPr>
        <w:t xml:space="preserve">Zastosowanie opcji może nastąpić w terminie do 31.12.2022r. </w:t>
      </w:r>
    </w:p>
    <w:p w14:paraId="50AE08E3" w14:textId="77777777" w:rsidR="00B141CA" w:rsidRPr="006C7CF4"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 xml:space="preserve">Ilości wskazane w ramach opcji w poszczególnych częściach w Formularzu cenowym stanowią ilości maksymalne zamówienia i mogą ulec zmianie w zależności od rzeczywistych potrzeb Zamawiającego. </w:t>
      </w:r>
    </w:p>
    <w:p w14:paraId="32399EBF" w14:textId="77777777" w:rsidR="002E68B6"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Zamawiający zastrzega sobie prawo do zakupu mniejszych ilości asortymentu w ramach opcji niż podane w Formularzu cenowym.</w:t>
      </w:r>
    </w:p>
    <w:p w14:paraId="3F97C88D" w14:textId="40D126F6" w:rsidR="00B141CA" w:rsidRPr="006C7CF4" w:rsidRDefault="002E68B6"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2E68B6">
        <w:rPr>
          <w:rFonts w:asciiTheme="minorHAnsi" w:hAnsiTheme="minorHAnsi" w:cstheme="minorHAnsi"/>
          <w:color w:val="000000"/>
        </w:rPr>
        <w:t>Cena jednostkowa netto  zamówienia w ramach opcji musi być taka sama jak cena jednostkowa netto zamówienia podstawowego</w:t>
      </w:r>
      <w:r>
        <w:rPr>
          <w:rFonts w:asciiTheme="minorHAnsi" w:hAnsiTheme="minorHAnsi" w:cstheme="minorHAnsi"/>
          <w:color w:val="000000"/>
        </w:rPr>
        <w:t>.</w:t>
      </w:r>
      <w:r w:rsidR="00B141CA" w:rsidRPr="006C7CF4">
        <w:rPr>
          <w:rFonts w:asciiTheme="minorHAnsi" w:hAnsiTheme="minorHAnsi" w:cstheme="minorHAnsi"/>
          <w:color w:val="000000"/>
        </w:rPr>
        <w:t xml:space="preserve"> </w:t>
      </w:r>
    </w:p>
    <w:p w14:paraId="3CF5AC21" w14:textId="2C424F2B" w:rsidR="00B141CA" w:rsidRPr="006C7CF4"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 xml:space="preserve">Prawo opcji jest uprawnieniem Zamawiającego, z którego może, ale nie musi skorzystać w ramach realizacji </w:t>
      </w:r>
      <w:r w:rsidR="009C01BB">
        <w:rPr>
          <w:rFonts w:asciiTheme="minorHAnsi" w:hAnsiTheme="minorHAnsi" w:cstheme="minorHAnsi"/>
          <w:color w:val="000000"/>
        </w:rPr>
        <w:t>U</w:t>
      </w:r>
      <w:r w:rsidRPr="006C7CF4">
        <w:rPr>
          <w:rFonts w:asciiTheme="minorHAnsi" w:hAnsiTheme="minorHAnsi" w:cstheme="minorHAnsi"/>
          <w:color w:val="000000"/>
        </w:rPr>
        <w:t>mowy.</w:t>
      </w:r>
    </w:p>
    <w:p w14:paraId="37D93ED6" w14:textId="77777777" w:rsidR="00B141CA" w:rsidRPr="006C7CF4" w:rsidRDefault="00B141CA" w:rsidP="006C7CF4">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 xml:space="preserve">W przypadku nieskorzystania przez Zamawiającego z prawa opcji, Wykonawcy nie przysługuje żadne roszczenie z tego tytułu. </w:t>
      </w:r>
    </w:p>
    <w:p w14:paraId="03593E7F" w14:textId="2729B83C" w:rsidR="001C1D02" w:rsidRPr="00BA136C" w:rsidRDefault="00B141CA" w:rsidP="00BA136C">
      <w:pPr>
        <w:pStyle w:val="Akapitzlist"/>
        <w:numPr>
          <w:ilvl w:val="0"/>
          <w:numId w:val="16"/>
        </w:numPr>
        <w:autoSpaceDE w:val="0"/>
        <w:autoSpaceDN w:val="0"/>
        <w:adjustRightInd w:val="0"/>
        <w:spacing w:after="15"/>
        <w:ind w:left="426" w:hanging="284"/>
        <w:jc w:val="both"/>
        <w:rPr>
          <w:rFonts w:asciiTheme="minorHAnsi" w:hAnsiTheme="minorHAnsi" w:cstheme="minorHAnsi"/>
          <w:color w:val="000000"/>
        </w:rPr>
      </w:pPr>
      <w:r w:rsidRPr="006C7CF4">
        <w:rPr>
          <w:rFonts w:asciiTheme="minorHAnsi" w:hAnsiTheme="minorHAnsi" w:cstheme="minorHAnsi"/>
          <w:color w:val="000000"/>
        </w:rPr>
        <w:t>Warunkiem uruchomienia prawa opcji jest złożenie przez Zamawiającego Wykonawcy pisemnego, jednostronnego oświadczenia (oświadczenia woli) drogą mailową w przedmiocie skorzystania z prawa opcji.</w:t>
      </w:r>
    </w:p>
    <w:p w14:paraId="45A1083C" w14:textId="1BAB583E" w:rsidR="00EA1119" w:rsidRDefault="00EA1119">
      <w:pPr>
        <w:spacing w:after="0" w:line="240" w:lineRule="auto"/>
        <w:rPr>
          <w:b/>
          <w:bCs/>
          <w:sz w:val="20"/>
          <w:szCs w:val="20"/>
        </w:rPr>
      </w:pPr>
    </w:p>
    <w:p w14:paraId="45EBFCA5" w14:textId="77777777" w:rsidR="00BB5B22" w:rsidRPr="00BB5B22" w:rsidRDefault="00BB5B22" w:rsidP="0088075D">
      <w:pPr>
        <w:pStyle w:val="Tekstpodstawowy"/>
        <w:suppressAutoHyphens/>
        <w:spacing w:after="0"/>
        <w:jc w:val="both"/>
        <w:rPr>
          <w:rFonts w:asciiTheme="minorHAnsi" w:hAnsiTheme="minorHAnsi"/>
        </w:rPr>
      </w:pPr>
    </w:p>
    <w:p w14:paraId="04F92352" w14:textId="3B472A11" w:rsidR="00875EE1" w:rsidRDefault="00875EE1" w:rsidP="00F17E06">
      <w:pPr>
        <w:spacing w:after="0" w:line="240" w:lineRule="auto"/>
        <w:jc w:val="center"/>
        <w:rPr>
          <w:b/>
          <w:bCs/>
          <w:sz w:val="20"/>
          <w:szCs w:val="20"/>
        </w:rPr>
      </w:pPr>
      <w:r>
        <w:rPr>
          <w:b/>
          <w:bCs/>
          <w:sz w:val="20"/>
          <w:szCs w:val="20"/>
        </w:rPr>
        <w:t xml:space="preserve">§ </w:t>
      </w:r>
      <w:r w:rsidR="0088075D">
        <w:rPr>
          <w:b/>
          <w:bCs/>
          <w:sz w:val="20"/>
          <w:szCs w:val="20"/>
        </w:rPr>
        <w:t>3</w:t>
      </w:r>
      <w:r>
        <w:rPr>
          <w:b/>
          <w:bCs/>
          <w:sz w:val="20"/>
          <w:szCs w:val="20"/>
        </w:rPr>
        <w:t>. Gwarancja</w:t>
      </w:r>
    </w:p>
    <w:p w14:paraId="79525031" w14:textId="77777777" w:rsidR="00F17E06" w:rsidRPr="00875EE1" w:rsidRDefault="00F17E06" w:rsidP="00F17E06">
      <w:pPr>
        <w:spacing w:after="0" w:line="240" w:lineRule="auto"/>
        <w:jc w:val="center"/>
        <w:rPr>
          <w:b/>
          <w:bCs/>
          <w:sz w:val="20"/>
          <w:szCs w:val="20"/>
        </w:rPr>
      </w:pPr>
    </w:p>
    <w:p w14:paraId="64CCAE32" w14:textId="143C69AC" w:rsidR="00875EE1" w:rsidRPr="00875EE1" w:rsidRDefault="00875EE1"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875EE1">
        <w:rPr>
          <w:rFonts w:asciiTheme="minorHAnsi" w:hAnsiTheme="minorHAnsi" w:cstheme="minorHAnsi"/>
          <w:color w:val="000000"/>
        </w:rPr>
        <w:t xml:space="preserve">Wykonawca w ramach wynagrodzenia, o którym mowa w § </w:t>
      </w:r>
      <w:r w:rsidR="00984E5C">
        <w:rPr>
          <w:rFonts w:asciiTheme="minorHAnsi" w:hAnsiTheme="minorHAnsi" w:cstheme="minorHAnsi"/>
          <w:color w:val="000000"/>
        </w:rPr>
        <w:t>4</w:t>
      </w:r>
      <w:r w:rsidRPr="00875EE1">
        <w:rPr>
          <w:rFonts w:asciiTheme="minorHAnsi" w:hAnsiTheme="minorHAnsi" w:cstheme="minorHAnsi"/>
          <w:color w:val="000000"/>
        </w:rPr>
        <w:t xml:space="preserve">, udziela gwarancji </w:t>
      </w:r>
      <w:r w:rsidR="00763877">
        <w:rPr>
          <w:rFonts w:asciiTheme="minorHAnsi" w:hAnsiTheme="minorHAnsi" w:cstheme="minorHAnsi"/>
          <w:color w:val="000000"/>
        </w:rPr>
        <w:t>n</w:t>
      </w:r>
      <w:r w:rsidRPr="00875EE1">
        <w:rPr>
          <w:rFonts w:asciiTheme="minorHAnsi" w:hAnsiTheme="minorHAnsi" w:cstheme="minorHAnsi"/>
          <w:color w:val="000000"/>
        </w:rPr>
        <w:t xml:space="preserve">a całość Przedmiotu Umowy, tj. wszystkie elementy składające się na Przedmiot Umowy. </w:t>
      </w:r>
    </w:p>
    <w:p w14:paraId="0A18C920" w14:textId="55CE0B55" w:rsidR="00875EE1" w:rsidRPr="00C771F0" w:rsidRDefault="00875EE1"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C771F0">
        <w:rPr>
          <w:rFonts w:asciiTheme="minorHAnsi" w:hAnsiTheme="minorHAnsi" w:cstheme="minorHAnsi"/>
          <w:color w:val="000000"/>
        </w:rPr>
        <w:t xml:space="preserve">Okres gwarancji dla </w:t>
      </w:r>
      <w:r w:rsidR="00C771F0">
        <w:rPr>
          <w:rFonts w:asciiTheme="minorHAnsi" w:hAnsiTheme="minorHAnsi" w:cstheme="minorHAnsi"/>
          <w:color w:val="000000"/>
        </w:rPr>
        <w:t>wszystkich</w:t>
      </w:r>
      <w:r w:rsidRPr="00C771F0">
        <w:rPr>
          <w:rFonts w:asciiTheme="minorHAnsi" w:hAnsiTheme="minorHAnsi" w:cstheme="minorHAnsi"/>
          <w:color w:val="000000"/>
        </w:rPr>
        <w:t xml:space="preserve"> elementów składających się na Przedmiot Dostawy wynosi </w:t>
      </w:r>
      <w:r w:rsidRPr="007E2288">
        <w:rPr>
          <w:rFonts w:asciiTheme="minorHAnsi" w:hAnsiTheme="minorHAnsi" w:cstheme="minorHAnsi"/>
          <w:color w:val="000000"/>
        </w:rPr>
        <w:t xml:space="preserve">minimum </w:t>
      </w:r>
      <w:r w:rsidR="009A4ACB" w:rsidRPr="007E2288">
        <w:rPr>
          <w:rFonts w:asciiTheme="minorHAnsi" w:hAnsiTheme="minorHAnsi" w:cstheme="minorHAnsi"/>
          <w:color w:val="000000"/>
        </w:rPr>
        <w:t>24</w:t>
      </w:r>
      <w:r w:rsidRPr="007E2288">
        <w:rPr>
          <w:rFonts w:asciiTheme="minorHAnsi" w:hAnsiTheme="minorHAnsi" w:cstheme="minorHAnsi"/>
          <w:color w:val="000000"/>
        </w:rPr>
        <w:t xml:space="preserve"> </w:t>
      </w:r>
      <w:r w:rsidR="002D089E" w:rsidRPr="007E2288">
        <w:rPr>
          <w:rFonts w:asciiTheme="minorHAnsi" w:hAnsiTheme="minorHAnsi" w:cstheme="minorHAnsi"/>
          <w:color w:val="000000"/>
        </w:rPr>
        <w:t>miesiące</w:t>
      </w:r>
      <w:r w:rsidRPr="007E2288">
        <w:rPr>
          <w:rFonts w:asciiTheme="minorHAnsi" w:hAnsiTheme="minorHAnsi" w:cstheme="minorHAnsi"/>
          <w:color w:val="000000"/>
        </w:rPr>
        <w:t>.</w:t>
      </w:r>
      <w:r w:rsidRPr="00C771F0">
        <w:rPr>
          <w:rFonts w:asciiTheme="minorHAnsi" w:hAnsiTheme="minorHAnsi" w:cstheme="minorHAnsi"/>
          <w:color w:val="000000"/>
        </w:rPr>
        <w:t xml:space="preserve"> </w:t>
      </w:r>
    </w:p>
    <w:p w14:paraId="73E88080" w14:textId="2E7E49AC" w:rsidR="00875EE1" w:rsidRPr="00875EE1" w:rsidRDefault="00875EE1" w:rsidP="00C771F0">
      <w:pPr>
        <w:pStyle w:val="Akapitzlist"/>
        <w:autoSpaceDE w:val="0"/>
        <w:autoSpaceDN w:val="0"/>
        <w:adjustRightInd w:val="0"/>
        <w:ind w:left="426"/>
        <w:jc w:val="both"/>
        <w:rPr>
          <w:rFonts w:asciiTheme="minorHAnsi" w:hAnsiTheme="minorHAnsi" w:cstheme="minorHAnsi"/>
          <w:color w:val="000000"/>
        </w:rPr>
      </w:pPr>
      <w:r w:rsidRPr="00875EE1">
        <w:rPr>
          <w:rFonts w:asciiTheme="minorHAnsi" w:hAnsiTheme="minorHAnsi" w:cstheme="minorHAnsi"/>
          <w:color w:val="000000"/>
        </w:rPr>
        <w:t>Okres gwarancji liczony jest od dnia podpisania Protokołu Odbioru</w:t>
      </w:r>
      <w:r w:rsidR="00763877">
        <w:rPr>
          <w:rFonts w:asciiTheme="minorHAnsi" w:hAnsiTheme="minorHAnsi" w:cstheme="minorHAnsi"/>
          <w:color w:val="000000"/>
        </w:rPr>
        <w:t xml:space="preserve"> Końcowego</w:t>
      </w:r>
      <w:r w:rsidRPr="00875EE1">
        <w:rPr>
          <w:rFonts w:asciiTheme="minorHAnsi" w:hAnsiTheme="minorHAnsi" w:cstheme="minorHAnsi"/>
          <w:color w:val="000000"/>
        </w:rPr>
        <w:t xml:space="preserve"> bez zastrzeżeń przez Wykonawcę</w:t>
      </w:r>
      <w:r w:rsidR="00C771F0">
        <w:rPr>
          <w:rFonts w:asciiTheme="minorHAnsi" w:hAnsiTheme="minorHAnsi" w:cstheme="minorHAnsi"/>
          <w:color w:val="000000"/>
        </w:rPr>
        <w:t xml:space="preserve"> i</w:t>
      </w:r>
      <w:r w:rsidRPr="00875EE1">
        <w:rPr>
          <w:rFonts w:asciiTheme="minorHAnsi" w:hAnsiTheme="minorHAnsi" w:cstheme="minorHAnsi"/>
          <w:color w:val="000000"/>
        </w:rPr>
        <w:t xml:space="preserve"> Zamawiającego. Okres rękojmi za wady równy jest okresowi gwarancji. </w:t>
      </w:r>
    </w:p>
    <w:p w14:paraId="3996B153" w14:textId="0B140966" w:rsidR="00875EE1" w:rsidRPr="00875EE1" w:rsidRDefault="00875EE1"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875EE1">
        <w:rPr>
          <w:rFonts w:asciiTheme="minorHAnsi" w:hAnsiTheme="minorHAnsi" w:cstheme="minorHAnsi"/>
          <w:color w:val="000000"/>
        </w:rPr>
        <w:t>Serwis gwarancyjny świadczony będzie w miejscach użytkowania Przedmiotu Dostawy w siedzibie Zamawiającego</w:t>
      </w:r>
      <w:r w:rsidR="005946EC">
        <w:rPr>
          <w:rFonts w:asciiTheme="minorHAnsi" w:hAnsiTheme="minorHAnsi" w:cstheme="minorHAnsi"/>
          <w:color w:val="000000"/>
        </w:rPr>
        <w:t xml:space="preserve"> </w:t>
      </w:r>
      <w:r w:rsidRPr="00875EE1">
        <w:rPr>
          <w:rFonts w:asciiTheme="minorHAnsi" w:hAnsiTheme="minorHAnsi" w:cstheme="minorHAnsi"/>
          <w:color w:val="000000"/>
        </w:rPr>
        <w:t xml:space="preserve">przez Wykonawcę lub wskazany przez Wykonawcę autoryzowany serwis producenta Sprzętu, na koszt, odpowiedzialność i ryzyko Wykonawcy. </w:t>
      </w:r>
    </w:p>
    <w:p w14:paraId="7D8CE2F8" w14:textId="6CAE9AB0" w:rsidR="00C07CD5" w:rsidRPr="00C07CD5" w:rsidRDefault="00875EE1"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875EE1">
        <w:rPr>
          <w:rFonts w:asciiTheme="minorHAnsi" w:hAnsiTheme="minorHAnsi" w:cstheme="minorHAnsi"/>
          <w:color w:val="000000"/>
        </w:rPr>
        <w:t xml:space="preserve">Naprawy wymagające transportu uszkodzonego Przedmiotu Dostawy do serwisu realizować będzie na swój koszt Wykonawca. </w:t>
      </w:r>
    </w:p>
    <w:p w14:paraId="20EC42A6" w14:textId="10A4B417" w:rsidR="00C07CD5" w:rsidRPr="00C07CD5" w:rsidRDefault="00C07CD5"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C07CD5">
        <w:rPr>
          <w:rFonts w:asciiTheme="minorHAnsi" w:hAnsiTheme="minorHAnsi" w:cstheme="minorHAnsi"/>
          <w:color w:val="000000"/>
        </w:rPr>
        <w:t xml:space="preserve">Wszelkie naprawy gwarancyjne nie będą powodować dodatkowych opłat za transport i dojazd. </w:t>
      </w:r>
    </w:p>
    <w:p w14:paraId="22C5AC34" w14:textId="7F3F9414" w:rsidR="00C07CD5" w:rsidRPr="00C07CD5" w:rsidRDefault="00C07CD5"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C07CD5">
        <w:rPr>
          <w:rFonts w:asciiTheme="minorHAnsi" w:hAnsiTheme="minorHAnsi" w:cstheme="minorHAnsi"/>
          <w:color w:val="000000"/>
        </w:rPr>
        <w:t xml:space="preserve">Zgłoszenia Awarii Sprzętu będącego Przedmiotem Dostawy będą dokonywane telefonicznie pod numerem …………. lub e-mailem na adres ……………… Przez Awarię należy rozumieć wadę sprzętu powodującą brak działania lub niepoprawne działanie Sprzętu u Zamawiającego, uniemożliwiające lub utrudniającego jego użytkowanie. </w:t>
      </w:r>
    </w:p>
    <w:p w14:paraId="146C0ED3" w14:textId="77777777" w:rsidR="00C07CD5" w:rsidRPr="00C07CD5" w:rsidRDefault="00C07CD5" w:rsidP="00C07CD5">
      <w:pPr>
        <w:pStyle w:val="Akapitzlist"/>
        <w:autoSpaceDE w:val="0"/>
        <w:autoSpaceDN w:val="0"/>
        <w:adjustRightInd w:val="0"/>
        <w:ind w:left="426"/>
        <w:jc w:val="both"/>
        <w:rPr>
          <w:rFonts w:asciiTheme="minorHAnsi" w:hAnsiTheme="minorHAnsi" w:cstheme="minorHAnsi"/>
          <w:color w:val="000000"/>
        </w:rPr>
      </w:pPr>
      <w:r w:rsidRPr="00C07CD5">
        <w:rPr>
          <w:rFonts w:asciiTheme="minorHAnsi" w:hAnsiTheme="minorHAnsi" w:cstheme="minorHAnsi"/>
          <w:color w:val="000000"/>
        </w:rPr>
        <w:t xml:space="preserve">Powyższe numery i adres będą dostępne we wszystkie dni robocze w godzinach od 8.00 do 16.00. </w:t>
      </w:r>
    </w:p>
    <w:p w14:paraId="10817684" w14:textId="6BD6165E" w:rsidR="00C07CD5" w:rsidRPr="00C07CD5" w:rsidRDefault="00C07CD5"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C07CD5">
        <w:rPr>
          <w:rFonts w:asciiTheme="minorHAnsi" w:hAnsiTheme="minorHAnsi" w:cstheme="minorHAnsi"/>
          <w:color w:val="000000"/>
        </w:rPr>
        <w:t>Podjęcie naprawy gwarancyjnej, rozumianej jako przybycie serwisanta do siedziby Zamawiającego, zapewnione będzie w czasie nie dłuższym niż do końca następnego dnia roboczego, od momentu zgłoszenia Awarii przez Zamawiającego (w sposób określony w ust. 6</w:t>
      </w:r>
      <w:r>
        <w:rPr>
          <w:rFonts w:asciiTheme="minorHAnsi" w:hAnsiTheme="minorHAnsi" w:cstheme="minorHAnsi"/>
          <w:color w:val="000000"/>
        </w:rPr>
        <w:t>)</w:t>
      </w:r>
      <w:r w:rsidRPr="00C07CD5">
        <w:rPr>
          <w:rFonts w:asciiTheme="minorHAnsi" w:hAnsiTheme="minorHAnsi" w:cstheme="minorHAnsi"/>
          <w:color w:val="000000"/>
        </w:rPr>
        <w:t xml:space="preserve">. </w:t>
      </w:r>
    </w:p>
    <w:p w14:paraId="51AC72D4" w14:textId="1EE2A24D" w:rsidR="00C07CD5" w:rsidRPr="00C07CD5" w:rsidRDefault="00C07CD5"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C07CD5">
        <w:rPr>
          <w:rFonts w:asciiTheme="minorHAnsi" w:hAnsiTheme="minorHAnsi" w:cstheme="minorHAnsi"/>
          <w:color w:val="000000"/>
        </w:rPr>
        <w:t>Wykonawca lub wskazany przez Wykonawcę autoryzowany serwis producenta zobowiązany jest do usunięcia Awarii</w:t>
      </w:r>
      <w:r w:rsidR="006B3E23">
        <w:rPr>
          <w:rFonts w:asciiTheme="minorHAnsi" w:hAnsiTheme="minorHAnsi" w:cstheme="minorHAnsi"/>
          <w:color w:val="000000"/>
        </w:rPr>
        <w:t xml:space="preserve"> na swój koszt i ryzyko</w:t>
      </w:r>
      <w:r w:rsidRPr="00C07CD5">
        <w:rPr>
          <w:rFonts w:asciiTheme="minorHAnsi" w:hAnsiTheme="minorHAnsi" w:cstheme="minorHAnsi"/>
          <w:color w:val="000000"/>
        </w:rPr>
        <w:t xml:space="preserve"> najpóźniej w terminie 14 dni od momentu jej zgłoszenia. </w:t>
      </w:r>
    </w:p>
    <w:p w14:paraId="5FBE16CA" w14:textId="151FC229" w:rsidR="00C07CD5" w:rsidRPr="00C07CD5" w:rsidRDefault="00C07CD5" w:rsidP="007A0661">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C07CD5">
        <w:rPr>
          <w:rFonts w:asciiTheme="minorHAnsi" w:hAnsiTheme="minorHAnsi" w:cstheme="minorHAnsi"/>
          <w:color w:val="000000"/>
        </w:rPr>
        <w:t xml:space="preserve">W przypadku przekroczenia terminu usunięcia Awarii określonego w ust. 8, Wykonawca, na pisemne żądanie Zamawiającego, wymieni wadliwy Sprzęt na Sprzęt równoważny (o parametrach tych samych lub lepszych), fabrycznie nowy w terminie 14 dni od momentu upływu ostatecznego terminu naprawy. </w:t>
      </w:r>
    </w:p>
    <w:p w14:paraId="1D796836" w14:textId="08A35564" w:rsidR="00984E5C" w:rsidRPr="00984E5C" w:rsidRDefault="00C07CD5" w:rsidP="00984E5C">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C07CD5">
        <w:rPr>
          <w:rFonts w:asciiTheme="minorHAnsi" w:hAnsiTheme="minorHAnsi" w:cstheme="minorHAnsi"/>
          <w:color w:val="000000"/>
        </w:rPr>
        <w:t xml:space="preserve">W przypadku czwartego wystąpienia Awarii tego samego egzemplarza Sprzętu będącego Przedmiotem Dostawy, Wykonawca, na pisemne żądanie Zamawiającego, wymieni wadliwy Sprzęt na Sprzęt równoważny (o parametrach takich samych lub lepszych), fabrycznie nowy w terminie 14 dni od momentu zgłoszenia takiego żądania przez Zamawiającego. </w:t>
      </w:r>
    </w:p>
    <w:p w14:paraId="7EFF0859" w14:textId="1C9E3C20" w:rsidR="000077F8" w:rsidRPr="000077F8" w:rsidRDefault="00984E5C" w:rsidP="000077F8">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984E5C">
        <w:rPr>
          <w:rFonts w:asciiTheme="minorHAnsi" w:hAnsiTheme="minorHAnsi" w:cstheme="minorHAnsi"/>
          <w:color w:val="000000"/>
        </w:rPr>
        <w:t xml:space="preserve">Gwarancja zostaje każdorazowo przedłużona o okres dokonywania każdej naprawy Przedmiotu Umowy. W przypadku wymiany Sprzętu lub jego części na nowy okres gwarancji na Sprzęt lub jego część biegnie od początku z chwilą odbioru wymienionego Sprzętu lub jego części. Każdorazowa wymiana sprzętu lub jego części zobowiązuję Wykonawcę lub wskazany przez Wykonawcę autoryzowany serwis producenta Sprzętu do dostarczenia protokołu z tej czynności. Protokół powinien zawierać m.in. datę czynności, dane wymienionego sprzętu oraz dane nowego sprzętu np. numer seryjny, numer katalogowy i nazwę. Protokół powinien być podpisany przez Zamawiającego i Wykonawcę i być dostarczony wraz z wymienianym sprzętem. </w:t>
      </w:r>
    </w:p>
    <w:p w14:paraId="18F03F36" w14:textId="3C5336BC" w:rsidR="000077F8" w:rsidRPr="000077F8" w:rsidRDefault="000077F8" w:rsidP="000077F8">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0077F8">
        <w:rPr>
          <w:rFonts w:asciiTheme="minorHAnsi" w:hAnsiTheme="minorHAnsi" w:cstheme="minorHAnsi"/>
          <w:color w:val="000000"/>
        </w:rPr>
        <w:t xml:space="preserve">W okresie gwarancji Wykonawca powinien każdorazowo pisemnie poinformować Zamawiającego o zmianie siedziby i numerów telefonów/adresów e-mail, o których mowa w ust. 6. Wykonawca o zmianie danych, o których mowa w zdaniu poprzednim powinien poinformować w formie pisemnej niezwłocznie, w czasie umożliwiającym Zamawiającemu realizowanie w sposób niezakłócony uprawnień wynikających z gwarancji. </w:t>
      </w:r>
    </w:p>
    <w:p w14:paraId="53B5BE47" w14:textId="4E4D3B58" w:rsidR="000077F8" w:rsidRPr="000077F8" w:rsidRDefault="000077F8" w:rsidP="000077F8">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0077F8">
        <w:rPr>
          <w:rFonts w:asciiTheme="minorHAnsi" w:hAnsiTheme="minorHAnsi" w:cstheme="minorHAnsi"/>
          <w:color w:val="000000"/>
        </w:rPr>
        <w:t xml:space="preserve">Zaoferowany Sprzęt jest objęty gwarancją producenta. Gwarancja, o której mowa w niniejszym ustępie nie wyłącza ani nie ogranicza gwarancji udzielonej na Przedmiot Umowy przez Wykonawcę. Termin obowiązywania gwarancji producenta jest równy terminowy gwarancji Wykonawcy. </w:t>
      </w:r>
    </w:p>
    <w:p w14:paraId="7E518474" w14:textId="6558F00C" w:rsidR="000077F8" w:rsidRPr="000077F8" w:rsidRDefault="000077F8" w:rsidP="000077F8">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0077F8">
        <w:rPr>
          <w:rFonts w:asciiTheme="minorHAnsi" w:hAnsiTheme="minorHAnsi" w:cstheme="minorHAnsi"/>
          <w:color w:val="000000"/>
        </w:rPr>
        <w:t xml:space="preserve">W okresie gwarancji Wykonawca zobowiązuje się wykonać przeglądy serwisowe u Zamawiającego zgodne z zaleceniami producenta sprzętu. Przeglądy serwisowe będą realizowane w odstępach czasu wymaganych przez producenta urządzenia dla zachowania gwarancji. Ostatni przegląd serwisowy powinien zostać wykonany nie wcześniej niż na miesiąc przed upływem terminu gwarancji. Zamawiający nie będzie ponosić jakichkolwiek dodatkowych kosztów związanych z wykonaniem przeglądów serwisowych ani z dojazdem serwisanta. </w:t>
      </w:r>
    </w:p>
    <w:p w14:paraId="18534E1B" w14:textId="2C13513C" w:rsidR="000077F8" w:rsidRPr="000077F8" w:rsidRDefault="000077F8" w:rsidP="000077F8">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0077F8">
        <w:rPr>
          <w:rFonts w:asciiTheme="minorHAnsi" w:hAnsiTheme="minorHAnsi" w:cstheme="minorHAnsi"/>
          <w:color w:val="000000"/>
        </w:rPr>
        <w:t xml:space="preserve">Niezależnie od uprawnień przewidzianych w niniejszym paragrafie, w przypadku przekroczenia określonego w ust. 8 terminu usunięcia awarii, Zamawiający ma prawo, po uprzednim powiadomieniu Wykonawcy, usunąć lub zlecić usunięcie Awarii, na koszt i ryzyko Wykonawcy. </w:t>
      </w:r>
    </w:p>
    <w:p w14:paraId="4EE80DF1" w14:textId="0371D8FB" w:rsidR="000077F8" w:rsidRPr="000077F8" w:rsidRDefault="000077F8" w:rsidP="000077F8">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0077F8">
        <w:rPr>
          <w:rFonts w:asciiTheme="minorHAnsi" w:hAnsiTheme="minorHAnsi" w:cstheme="minorHAnsi"/>
          <w:color w:val="000000"/>
        </w:rPr>
        <w:t xml:space="preserve">Niezleżenie od uprawnień z tytułu gwarancji, Zamawiającemu przysługują uprawnienia z tytułu rękojmi za wady, na zasadach przewidzianych w Kodeksie cywilnym oraz w niniejszej Umowie. </w:t>
      </w:r>
    </w:p>
    <w:p w14:paraId="67AF599B" w14:textId="70315663" w:rsidR="000077F8" w:rsidRPr="00F51F21" w:rsidRDefault="000077F8" w:rsidP="003A73BB">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0077F8">
        <w:rPr>
          <w:rFonts w:asciiTheme="minorHAnsi" w:hAnsiTheme="minorHAnsi" w:cstheme="minorHAnsi"/>
          <w:color w:val="000000"/>
        </w:rPr>
        <w:t xml:space="preserve">Wykonawca oświadcza, że w przypadku gdy nie wywiąże się z obowiązków gwarancyjnych w stosunku do Zamawiającego określonych w Umowie, producent Sprzętu lub jego autoryzowany przedstawiciel w Polsce, przejmie na siebie wszelkie zobowiązania związane z serwisem i gwarancją określone w Umowie. Postanowienia zdania poprzedniego nie stosuje się do </w:t>
      </w:r>
      <w:r w:rsidRPr="00F51F21">
        <w:rPr>
          <w:rFonts w:asciiTheme="minorHAnsi" w:hAnsiTheme="minorHAnsi" w:cstheme="minorHAnsi"/>
          <w:color w:val="000000"/>
        </w:rPr>
        <w:t xml:space="preserve">Wykonawcy będącego producentem Sprzętu lub jego autoryzowanego przedstawiciela w Polsce. </w:t>
      </w:r>
    </w:p>
    <w:p w14:paraId="674DC568" w14:textId="77777777" w:rsidR="00763877" w:rsidRPr="00F51F21" w:rsidRDefault="00763877" w:rsidP="00763877">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F51F21">
        <w:rPr>
          <w:rFonts w:asciiTheme="minorHAnsi" w:hAnsiTheme="minorHAnsi" w:cstheme="minorHAnsi"/>
          <w:color w:val="000000"/>
        </w:rPr>
        <w:t xml:space="preserve">W okresie gwarancji Wykonawca ponosi w pełnej wysokości koszty napraw oraz wymiany wszelkich uszkodzonych elementów na nowe, które uległy uszkodzeniu w trakcie pracy, jak również inne koszty związane z naprawą (w tym koszty dojazdu do siedziby </w:t>
      </w:r>
      <w:r w:rsidRPr="00F51F21">
        <w:rPr>
          <w:rFonts w:asciiTheme="minorHAnsi" w:hAnsiTheme="minorHAnsi" w:cstheme="minorHAnsi"/>
          <w:color w:val="000000"/>
        </w:rPr>
        <w:lastRenderedPageBreak/>
        <w:t xml:space="preserve">Zamawiającego itp.), z wyjątkiem uszkodzeń powstałych w wyniku eksploatacji niezgodnej z instrukcją obsługi sprzętu czy z kartą gwarancyjną. </w:t>
      </w:r>
    </w:p>
    <w:p w14:paraId="343922F6" w14:textId="77777777" w:rsidR="00763877" w:rsidRPr="00F51F21" w:rsidRDefault="00763877" w:rsidP="00763877">
      <w:pPr>
        <w:pStyle w:val="Akapitzlist"/>
        <w:numPr>
          <w:ilvl w:val="0"/>
          <w:numId w:val="7"/>
        </w:numPr>
        <w:autoSpaceDE w:val="0"/>
        <w:autoSpaceDN w:val="0"/>
        <w:adjustRightInd w:val="0"/>
        <w:ind w:left="426" w:hanging="284"/>
        <w:jc w:val="both"/>
        <w:rPr>
          <w:rFonts w:asciiTheme="minorHAnsi" w:hAnsiTheme="minorHAnsi" w:cstheme="minorHAnsi"/>
          <w:color w:val="000000"/>
        </w:rPr>
      </w:pPr>
      <w:r w:rsidRPr="00F51F21">
        <w:rPr>
          <w:rFonts w:asciiTheme="minorHAnsi" w:hAnsiTheme="minorHAnsi" w:cstheme="minorHAnsi"/>
          <w:color w:val="000000"/>
        </w:rPr>
        <w:t>Przyjęcia przedmiotu zamówienia do używania po usunięciu usterki lub awarii, potwierdzonego na piśmie, dokonuje upoważniony przedstawiciel Zamawiającego, a gwarancja biegnie na nowo.</w:t>
      </w:r>
    </w:p>
    <w:p w14:paraId="0EFF0885" w14:textId="77777777" w:rsidR="00763877" w:rsidRPr="00F51F21" w:rsidRDefault="00763877" w:rsidP="00763877">
      <w:pPr>
        <w:pStyle w:val="Akapitzlist"/>
        <w:numPr>
          <w:ilvl w:val="0"/>
          <w:numId w:val="7"/>
        </w:numPr>
        <w:autoSpaceDE w:val="0"/>
        <w:autoSpaceDN w:val="0"/>
        <w:adjustRightInd w:val="0"/>
        <w:ind w:left="426" w:hanging="284"/>
        <w:jc w:val="both"/>
        <w:rPr>
          <w:rFonts w:asciiTheme="minorHAnsi" w:hAnsiTheme="minorHAnsi" w:cstheme="minorHAnsi"/>
          <w:color w:val="000000"/>
        </w:rPr>
      </w:pPr>
      <w:bookmarkStart w:id="1" w:name="_Hlk50020402"/>
      <w:r w:rsidRPr="00F51F21">
        <w:rPr>
          <w:rFonts w:asciiTheme="minorHAnsi" w:hAnsiTheme="minorHAnsi" w:cstheme="minorHAnsi"/>
          <w:color w:val="000000"/>
        </w:rPr>
        <w:t>Stosownie do treści art. 581 Kodeksu cywilnego,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wypadkach termin gwarancji ulega przedłużeniu o czas, w ciągu którego wskutek wady rzeczy objętej gwarancją Zamawiający nie mógł z niej korzystać.</w:t>
      </w:r>
      <w:bookmarkEnd w:id="1"/>
    </w:p>
    <w:p w14:paraId="37362918" w14:textId="77777777" w:rsidR="00623F26" w:rsidRDefault="00623F26" w:rsidP="00EA0D97">
      <w:pPr>
        <w:autoSpaceDE w:val="0"/>
        <w:autoSpaceDN w:val="0"/>
        <w:adjustRightInd w:val="0"/>
        <w:jc w:val="center"/>
        <w:rPr>
          <w:b/>
          <w:bCs/>
          <w:sz w:val="20"/>
          <w:szCs w:val="20"/>
        </w:rPr>
      </w:pPr>
    </w:p>
    <w:p w14:paraId="16305DBF" w14:textId="6CBA9384" w:rsidR="00EA0D97" w:rsidRPr="00EA0D97" w:rsidRDefault="00AA1039" w:rsidP="00EA0D97">
      <w:pPr>
        <w:autoSpaceDE w:val="0"/>
        <w:autoSpaceDN w:val="0"/>
        <w:adjustRightInd w:val="0"/>
        <w:jc w:val="center"/>
        <w:rPr>
          <w:b/>
          <w:bCs/>
          <w:sz w:val="20"/>
          <w:szCs w:val="20"/>
        </w:rPr>
      </w:pPr>
      <w:r>
        <w:rPr>
          <w:b/>
          <w:bCs/>
          <w:sz w:val="20"/>
          <w:szCs w:val="20"/>
        </w:rPr>
        <w:t xml:space="preserve">§ </w:t>
      </w:r>
      <w:r w:rsidR="00F51F21">
        <w:rPr>
          <w:b/>
          <w:bCs/>
          <w:sz w:val="20"/>
          <w:szCs w:val="20"/>
        </w:rPr>
        <w:t>4</w:t>
      </w:r>
      <w:r>
        <w:rPr>
          <w:b/>
          <w:bCs/>
          <w:sz w:val="20"/>
          <w:szCs w:val="20"/>
        </w:rPr>
        <w:t>. Wynagrodzenie</w:t>
      </w:r>
    </w:p>
    <w:p w14:paraId="67AC5F39" w14:textId="77777777" w:rsidR="00DB75A9"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Z tytułu realizacji niniejszej Umowy Wykonawca otrzyma wynagrodzenie w kwocie</w:t>
      </w:r>
      <w:r w:rsidR="00DB75A9">
        <w:rPr>
          <w:rFonts w:asciiTheme="minorHAnsi" w:hAnsiTheme="minorHAnsi" w:cstheme="minorHAnsi"/>
          <w:color w:val="000000"/>
        </w:rPr>
        <w:t>:</w:t>
      </w:r>
    </w:p>
    <w:p w14:paraId="5ACDF734" w14:textId="77777777" w:rsidR="00DB75A9" w:rsidRDefault="00DB75A9" w:rsidP="00DB75A9">
      <w:pPr>
        <w:pStyle w:val="Akapitzlist"/>
        <w:autoSpaceDE w:val="0"/>
        <w:autoSpaceDN w:val="0"/>
        <w:adjustRightInd w:val="0"/>
        <w:ind w:left="426"/>
        <w:jc w:val="both"/>
        <w:rPr>
          <w:rFonts w:asciiTheme="minorHAnsi" w:hAnsiTheme="minorHAnsi" w:cstheme="minorHAnsi"/>
          <w:color w:val="000000"/>
        </w:rPr>
      </w:pPr>
      <w:r>
        <w:rPr>
          <w:rFonts w:asciiTheme="minorHAnsi" w:hAnsiTheme="minorHAnsi" w:cstheme="minorHAnsi"/>
          <w:color w:val="000000"/>
        </w:rPr>
        <w:t>- w ramach zamówienia podstawowego:</w:t>
      </w:r>
      <w:r w:rsidRPr="00EA0D97">
        <w:rPr>
          <w:rFonts w:asciiTheme="minorHAnsi" w:hAnsiTheme="minorHAnsi" w:cstheme="minorHAnsi"/>
          <w:color w:val="000000"/>
        </w:rPr>
        <w:t xml:space="preserve"> ….. złotych netto (słownie…. ), powiększone o należy podatek od towarów i usług (VAT), tj. brutto w kwocie….. złotych (słownie: …….)</w:t>
      </w:r>
      <w:r>
        <w:rPr>
          <w:rFonts w:asciiTheme="minorHAnsi" w:hAnsiTheme="minorHAnsi" w:cstheme="minorHAnsi"/>
          <w:color w:val="000000"/>
        </w:rPr>
        <w:t>,</w:t>
      </w:r>
    </w:p>
    <w:p w14:paraId="2A917C81" w14:textId="77777777" w:rsidR="00DB75A9" w:rsidRPr="00A1694F" w:rsidRDefault="00DB75A9" w:rsidP="00DB75A9">
      <w:pPr>
        <w:pStyle w:val="Akapitzlist"/>
        <w:autoSpaceDE w:val="0"/>
        <w:autoSpaceDN w:val="0"/>
        <w:adjustRightInd w:val="0"/>
        <w:ind w:left="426"/>
        <w:jc w:val="both"/>
        <w:rPr>
          <w:rFonts w:asciiTheme="minorHAnsi" w:hAnsiTheme="minorHAnsi" w:cstheme="minorHAnsi"/>
          <w:color w:val="000000"/>
        </w:rPr>
      </w:pPr>
      <w:r>
        <w:rPr>
          <w:rFonts w:asciiTheme="minorHAnsi" w:hAnsiTheme="minorHAnsi" w:cstheme="minorHAnsi"/>
          <w:color w:val="000000"/>
        </w:rPr>
        <w:t>- w ramach opcji:</w:t>
      </w:r>
      <w:r w:rsidRPr="00EA0D97">
        <w:rPr>
          <w:rFonts w:asciiTheme="minorHAnsi" w:hAnsiTheme="minorHAnsi" w:cstheme="minorHAnsi"/>
          <w:color w:val="000000"/>
        </w:rPr>
        <w:t xml:space="preserve"> ….. złotych netto (słownie…. ), powiększone o należy podatek od towarów i usług (VAT), tj. brutto w kwocie….. złotych (słownie: …….).</w:t>
      </w:r>
      <w:r>
        <w:rPr>
          <w:rStyle w:val="Odwoanieprzypisudolnego"/>
          <w:rFonts w:asciiTheme="minorHAnsi" w:hAnsiTheme="minorHAnsi" w:cstheme="minorHAnsi"/>
          <w:color w:val="000000"/>
        </w:rPr>
        <w:footnoteReference w:id="3"/>
      </w:r>
      <w:r w:rsidRPr="00EA0D97">
        <w:rPr>
          <w:rFonts w:asciiTheme="minorHAnsi" w:hAnsiTheme="minorHAnsi" w:cstheme="minorHAnsi"/>
          <w:color w:val="000000"/>
        </w:rPr>
        <w:t xml:space="preserve"> </w:t>
      </w:r>
    </w:p>
    <w:p w14:paraId="1EDF2062" w14:textId="2BED7C8D"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Wynagrodzenie, o którym mowa w ust. 1, zawiera wszystkie koszty Wykonawcy, w szczególności takie jak opłaty celne, podatki, wszystkie koszty urządzeń, dostawy, transportu, ubezpieczenia i opakowania oraz udzielenia licencji do korzystania z oprogramowania wraz z dokumentacją techniczną i instrukcjami obsługi Sprzętu. </w:t>
      </w:r>
    </w:p>
    <w:p w14:paraId="70EA0998" w14:textId="461D0DAF"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Wynagrodzenie, o którym mowa w niniejszym paragrafie, ma charakter ryczałtowy i nie będzie podlegało podwyższeniu. </w:t>
      </w:r>
    </w:p>
    <w:p w14:paraId="5D7EFCAF" w14:textId="36BADC1B"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Wynagrodzenie płatne będzie jednorazowo po wykonaniu Przedmiotu Umowy tj. po podpisaniu Protokołu Odbioru Końcowego Przedmiotu Umowy przez Zamawiającego bez zastrzeżeń. </w:t>
      </w:r>
    </w:p>
    <w:p w14:paraId="6BB0B823" w14:textId="7686731F"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Nieuwzględnienie przez Wykonawcę jakichkolwiek kosztów na etapie przygotowania oferty nie może być podstawą roszczeń w stosunku do Zamawiającego zarówno w trakcie realizacji niniejszej Umowy, jak też po jej wykonaniu. </w:t>
      </w:r>
    </w:p>
    <w:p w14:paraId="0A27A41C" w14:textId="149B0D6C"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Zapłata wynagrodzenia nastąpi każdorazowo przelewem na rachunek bankowy Wykonawcy wskazany w prawidłowo wystawionej fakturze, w terminie do 60 dni kalendarzowych licząc od dnia dostarczenia – do siedziby Zamawiającego, prawidłowo wystawionej faktury VAT. </w:t>
      </w:r>
    </w:p>
    <w:p w14:paraId="2DCF74B4" w14:textId="3B530CD0"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Wykonawca jest uprawniony do wystawienia faktury VAT po podpisaniu Protokołu Odbioru Końcowego przez Zamawiającego bez zastrzeżeń. Za dzień zapłaty uznaje się dzień obciążenia rachunku bankowego Zamawiającego. </w:t>
      </w:r>
    </w:p>
    <w:p w14:paraId="0ABCEF84" w14:textId="3C1FD70F"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Wykonawca wyraża zgodę na potrącenie z kwoty wynagrodzenia wymagalnych należności Zamawiającego powstałych w związku z realizacją niniejszej </w:t>
      </w:r>
      <w:r w:rsidR="009C01BB">
        <w:rPr>
          <w:rFonts w:asciiTheme="minorHAnsi" w:hAnsiTheme="minorHAnsi" w:cstheme="minorHAnsi"/>
          <w:color w:val="000000"/>
        </w:rPr>
        <w:t>U</w:t>
      </w:r>
      <w:r w:rsidRPr="00EA0D97">
        <w:rPr>
          <w:rFonts w:asciiTheme="minorHAnsi" w:hAnsiTheme="minorHAnsi" w:cstheme="minorHAnsi"/>
          <w:color w:val="000000"/>
        </w:rPr>
        <w:t xml:space="preserve">mowy, w tym należności Zamawiającego z tytułu kar umownych. </w:t>
      </w:r>
    </w:p>
    <w:p w14:paraId="0D3D516E" w14:textId="6EDF7121"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 przypadku, o którym mowa w § </w:t>
      </w:r>
      <w:r w:rsidR="00081DE7">
        <w:rPr>
          <w:rFonts w:asciiTheme="minorHAnsi" w:hAnsiTheme="minorHAnsi" w:cstheme="minorHAnsi"/>
          <w:color w:val="000000"/>
        </w:rPr>
        <w:t>6</w:t>
      </w:r>
      <w:r w:rsidRPr="00EA0D97">
        <w:rPr>
          <w:rFonts w:asciiTheme="minorHAnsi" w:hAnsiTheme="minorHAnsi" w:cstheme="minorHAnsi"/>
          <w:color w:val="000000"/>
        </w:rPr>
        <w:t xml:space="preserve"> ust. 2 niniejszej Umowy Wykonawcy przysługuje wynagrodzenie w części zrealizowanej Umowy, w wysokości wynikającej z przywołanego § </w:t>
      </w:r>
      <w:r w:rsidR="001C08FE">
        <w:rPr>
          <w:rFonts w:asciiTheme="minorHAnsi" w:hAnsiTheme="minorHAnsi" w:cstheme="minorHAnsi"/>
          <w:color w:val="000000"/>
        </w:rPr>
        <w:t xml:space="preserve">6 </w:t>
      </w:r>
      <w:r w:rsidRPr="00EA0D97">
        <w:rPr>
          <w:rFonts w:asciiTheme="minorHAnsi" w:hAnsiTheme="minorHAnsi" w:cstheme="minorHAnsi"/>
          <w:color w:val="000000"/>
        </w:rPr>
        <w:t xml:space="preserve">ust. 2 i na zasadach określonych w niniejszym § </w:t>
      </w:r>
      <w:r w:rsidR="001C08FE">
        <w:rPr>
          <w:rFonts w:asciiTheme="minorHAnsi" w:hAnsiTheme="minorHAnsi" w:cstheme="minorHAnsi"/>
          <w:color w:val="000000"/>
        </w:rPr>
        <w:t>4</w:t>
      </w:r>
      <w:r w:rsidRPr="00EA0D97">
        <w:rPr>
          <w:rFonts w:asciiTheme="minorHAnsi" w:hAnsiTheme="minorHAnsi" w:cstheme="minorHAnsi"/>
          <w:color w:val="000000"/>
        </w:rPr>
        <w:t xml:space="preserve"> Umowy. </w:t>
      </w:r>
    </w:p>
    <w:p w14:paraId="04699E77" w14:textId="3EB7AF4D"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 przypadku wystawienia nieprawidłowej faktury VAT przez Wykonawcę, termin zapłaty będzie liczony od dnia doręczenia prawidłowej faktury VAT do siedziby Zamawiającego. </w:t>
      </w:r>
    </w:p>
    <w:p w14:paraId="5AFB867D" w14:textId="075891B7" w:rsidR="00EA0D97" w:rsidRP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Zamawiający oświadcza, że jest zarejestrowany jako czynny podatnik VAT. </w:t>
      </w:r>
    </w:p>
    <w:p w14:paraId="7E6358AD" w14:textId="566BDC80" w:rsidR="00EA0D97" w:rsidRDefault="00EA0D97"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r w:rsidRPr="00EA0D97">
        <w:rPr>
          <w:rFonts w:asciiTheme="minorHAnsi" w:hAnsiTheme="minorHAnsi" w:cstheme="minorHAnsi"/>
          <w:color w:val="000000"/>
        </w:rPr>
        <w:t xml:space="preserve">Wykonawca oświadcza, że jest zarejestrowanym czynnym podatnikiem VAT i posiada rachunek bankowy zgłoszony do wykazu podmiotów będących podatnikami VAT (biała lista), który będzie wskazywany na fakturze, na który będzie przekazywana płatność za wykonanie Przedmiotu Umowy przy zastosowaniu mechanizmu podzielonej płatności. W przypadku, gdy wskazany przez Wykonawcę rachunek bankowy nie będzie ujawniony w wykazie podatników VAT, Zamawiający uprawniony będzie do dokonania zapłaty na rachunek bankowy Wykonawcy widniejący w wykazie podatników VAT. </w:t>
      </w:r>
    </w:p>
    <w:p w14:paraId="02F6EBF3" w14:textId="5E23FFAF" w:rsidR="00803B80" w:rsidRPr="00E15586" w:rsidRDefault="00803B80" w:rsidP="007A0661">
      <w:pPr>
        <w:pStyle w:val="Akapitzlist"/>
        <w:numPr>
          <w:ilvl w:val="0"/>
          <w:numId w:val="8"/>
        </w:numPr>
        <w:autoSpaceDE w:val="0"/>
        <w:autoSpaceDN w:val="0"/>
        <w:adjustRightInd w:val="0"/>
        <w:ind w:left="426" w:hanging="284"/>
        <w:jc w:val="both"/>
        <w:rPr>
          <w:rFonts w:asciiTheme="minorHAnsi" w:hAnsiTheme="minorHAnsi" w:cstheme="minorHAnsi"/>
          <w:color w:val="000000"/>
        </w:rPr>
      </w:pPr>
      <w:bookmarkStart w:id="2" w:name="_Hlk106793969"/>
      <w:r w:rsidRPr="00E15586">
        <w:rPr>
          <w:rFonts w:asciiTheme="minorHAnsi" w:hAnsiTheme="minorHAnsi" w:cstheme="minorHAnsi"/>
          <w:color w:val="000000"/>
        </w:rPr>
        <w:t>W razie nieuregulowania przez Zamawiającego</w:t>
      </w:r>
      <w:r w:rsidR="00E15586">
        <w:rPr>
          <w:rFonts w:asciiTheme="minorHAnsi" w:hAnsiTheme="minorHAnsi" w:cstheme="minorHAnsi"/>
          <w:color w:val="000000"/>
        </w:rPr>
        <w:t xml:space="preserve"> wymagalnych</w:t>
      </w:r>
      <w:r w:rsidRPr="00E15586">
        <w:rPr>
          <w:rFonts w:asciiTheme="minorHAnsi" w:hAnsiTheme="minorHAnsi" w:cstheme="minorHAnsi"/>
          <w:color w:val="000000"/>
        </w:rPr>
        <w:t xml:space="preserve"> płatności w wyznaczonym terminie, Wykonawca ma prawo żądać zapłaty odsetek ustawowych za opóźnienie w transakcjach handlowych w wysokości wskazanej w art. 4 pkt 3 lit. a ustawy z dnia 8 marca 2013 r. o przeciwdziałaniu nadmiernym opóźnieniom w transakcjach handlowych</w:t>
      </w:r>
      <w:r w:rsidR="00E15586" w:rsidRPr="00E15586">
        <w:rPr>
          <w:rFonts w:asciiTheme="minorHAnsi" w:hAnsiTheme="minorHAnsi" w:cstheme="minorHAnsi"/>
          <w:color w:val="000000"/>
        </w:rPr>
        <w:t>.</w:t>
      </w:r>
    </w:p>
    <w:bookmarkEnd w:id="2"/>
    <w:p w14:paraId="25A438C0" w14:textId="77777777" w:rsidR="00081DE7" w:rsidRDefault="00081DE7" w:rsidP="00081DE7">
      <w:pPr>
        <w:spacing w:after="0" w:line="240" w:lineRule="auto"/>
        <w:jc w:val="center"/>
        <w:rPr>
          <w:b/>
          <w:bCs/>
          <w:sz w:val="20"/>
          <w:szCs w:val="20"/>
        </w:rPr>
      </w:pPr>
    </w:p>
    <w:p w14:paraId="2300C74C" w14:textId="2821D80C" w:rsidR="00927C88" w:rsidRDefault="00927C88" w:rsidP="00081DE7">
      <w:pPr>
        <w:spacing w:after="0" w:line="240" w:lineRule="auto"/>
        <w:jc w:val="center"/>
        <w:rPr>
          <w:b/>
          <w:bCs/>
          <w:sz w:val="20"/>
          <w:szCs w:val="20"/>
        </w:rPr>
      </w:pPr>
      <w:r>
        <w:rPr>
          <w:b/>
          <w:bCs/>
          <w:sz w:val="20"/>
          <w:szCs w:val="20"/>
        </w:rPr>
        <w:t xml:space="preserve">§ </w:t>
      </w:r>
      <w:r w:rsidR="00D945AD">
        <w:rPr>
          <w:b/>
          <w:bCs/>
          <w:sz w:val="20"/>
          <w:szCs w:val="20"/>
        </w:rPr>
        <w:t>5</w:t>
      </w:r>
      <w:r>
        <w:rPr>
          <w:b/>
          <w:bCs/>
          <w:sz w:val="20"/>
          <w:szCs w:val="20"/>
        </w:rPr>
        <w:t>. Podwykonawcy</w:t>
      </w:r>
    </w:p>
    <w:p w14:paraId="356A03F9" w14:textId="77777777" w:rsidR="00081DE7" w:rsidRPr="00927C88" w:rsidRDefault="00081DE7" w:rsidP="00081DE7">
      <w:pPr>
        <w:spacing w:after="0" w:line="240" w:lineRule="auto"/>
        <w:jc w:val="center"/>
        <w:rPr>
          <w:b/>
          <w:bCs/>
          <w:sz w:val="20"/>
          <w:szCs w:val="20"/>
        </w:rPr>
      </w:pPr>
    </w:p>
    <w:p w14:paraId="6FEA76B0" w14:textId="74B59A20" w:rsidR="00927C88" w:rsidRPr="00927C88" w:rsidRDefault="00927C88" w:rsidP="007A0661">
      <w:pPr>
        <w:pStyle w:val="Akapitzlist"/>
        <w:numPr>
          <w:ilvl w:val="0"/>
          <w:numId w:val="9"/>
        </w:numPr>
        <w:autoSpaceDE w:val="0"/>
        <w:autoSpaceDN w:val="0"/>
        <w:adjustRightInd w:val="0"/>
        <w:ind w:left="426" w:hanging="284"/>
        <w:jc w:val="both"/>
        <w:rPr>
          <w:rFonts w:asciiTheme="minorHAnsi" w:hAnsiTheme="minorHAnsi" w:cstheme="minorHAnsi"/>
          <w:color w:val="000000"/>
        </w:rPr>
      </w:pPr>
      <w:r w:rsidRPr="00927C88">
        <w:rPr>
          <w:rFonts w:asciiTheme="minorHAnsi" w:hAnsiTheme="minorHAnsi" w:cstheme="minorHAnsi"/>
          <w:color w:val="000000"/>
        </w:rPr>
        <w:t xml:space="preserve">Jeżeli Wykonawca posługuje się przy realizacji niniejszej Umowy Podwykonawcami i/lub dalszymi Podwykonawcami, Wykonawca ponosi odpowiedzialność za ich działania i zaniechania jak za swoje własne działania i zaniechania. </w:t>
      </w:r>
    </w:p>
    <w:p w14:paraId="10D8341A" w14:textId="5674565F" w:rsidR="00927C88" w:rsidRPr="00927C88" w:rsidRDefault="00927C88" w:rsidP="007A0661">
      <w:pPr>
        <w:pStyle w:val="Akapitzlist"/>
        <w:numPr>
          <w:ilvl w:val="0"/>
          <w:numId w:val="9"/>
        </w:numPr>
        <w:autoSpaceDE w:val="0"/>
        <w:autoSpaceDN w:val="0"/>
        <w:adjustRightInd w:val="0"/>
        <w:ind w:left="426" w:hanging="284"/>
        <w:jc w:val="both"/>
        <w:rPr>
          <w:rFonts w:asciiTheme="minorHAnsi" w:hAnsiTheme="minorHAnsi" w:cstheme="minorHAnsi"/>
          <w:color w:val="000000"/>
        </w:rPr>
      </w:pPr>
      <w:r w:rsidRPr="00927C88">
        <w:rPr>
          <w:rFonts w:asciiTheme="minorHAnsi" w:hAnsiTheme="minorHAnsi" w:cstheme="minorHAnsi"/>
          <w:color w:val="000000"/>
        </w:rPr>
        <w:t xml:space="preserve">Zamawiający w każdym czasie obowiązywania niniejszej Umowy ma prawo żądać od Wykonawcy przedstawienia informacji dotyczących Podwykonawców oraz dalszych Podwykonawców zawierającej: wykaz Podwykonawców i/lub dalszych Podwykonawców uczestniczących w realizacji Umowy ze wskazaniem: nazwy i siedziby Podwykonawcy i/lub dalszego </w:t>
      </w:r>
      <w:r w:rsidRPr="00927C88">
        <w:rPr>
          <w:rFonts w:asciiTheme="minorHAnsi" w:hAnsiTheme="minorHAnsi" w:cstheme="minorHAnsi"/>
          <w:color w:val="000000"/>
        </w:rPr>
        <w:lastRenderedPageBreak/>
        <w:t xml:space="preserve">Podwykonawcy, zakresu dostaw powierzonych Podwykonawcy i/lub dalszemu Podwykonawcy, dane kontaktowe Podwykonawców i/lub dalszych Podwykonawców i osób do kontaktu z nimi. </w:t>
      </w:r>
    </w:p>
    <w:p w14:paraId="51538E27" w14:textId="10210786" w:rsidR="00927C88" w:rsidRPr="00927C88" w:rsidRDefault="00927C88" w:rsidP="007A0661">
      <w:pPr>
        <w:pStyle w:val="Akapitzlist"/>
        <w:numPr>
          <w:ilvl w:val="0"/>
          <w:numId w:val="9"/>
        </w:numPr>
        <w:autoSpaceDE w:val="0"/>
        <w:autoSpaceDN w:val="0"/>
        <w:adjustRightInd w:val="0"/>
        <w:ind w:left="426" w:hanging="284"/>
        <w:jc w:val="both"/>
        <w:rPr>
          <w:rFonts w:asciiTheme="minorHAnsi" w:hAnsiTheme="minorHAnsi" w:cstheme="minorHAnsi"/>
          <w:color w:val="000000"/>
        </w:rPr>
      </w:pPr>
      <w:r w:rsidRPr="00927C88">
        <w:rPr>
          <w:rFonts w:asciiTheme="minorHAnsi" w:hAnsiTheme="minorHAnsi" w:cstheme="minorHAnsi"/>
          <w:color w:val="00000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D815DAA" w14:textId="65191027" w:rsidR="00927C88" w:rsidRPr="00927C88" w:rsidRDefault="00927C88" w:rsidP="007A0661">
      <w:pPr>
        <w:pStyle w:val="Akapitzlist"/>
        <w:numPr>
          <w:ilvl w:val="0"/>
          <w:numId w:val="9"/>
        </w:numPr>
        <w:autoSpaceDE w:val="0"/>
        <w:autoSpaceDN w:val="0"/>
        <w:adjustRightInd w:val="0"/>
        <w:ind w:left="426" w:hanging="284"/>
        <w:jc w:val="both"/>
        <w:rPr>
          <w:rFonts w:asciiTheme="minorHAnsi" w:hAnsiTheme="minorHAnsi" w:cstheme="minorHAnsi"/>
          <w:color w:val="000000"/>
        </w:rPr>
      </w:pPr>
      <w:r w:rsidRPr="00927C88">
        <w:rPr>
          <w:rFonts w:asciiTheme="minorHAnsi" w:hAnsiTheme="minorHAnsi" w:cstheme="minorHAnsi"/>
          <w:color w:val="000000"/>
        </w:rPr>
        <w:t xml:space="preserve">Postanowienia ust. 2 stosuje się odpowiednio do umowy zawieranej przez Podwykonawcę z dalszym Podwykonawcą lub zmian takiej umowy. </w:t>
      </w:r>
    </w:p>
    <w:p w14:paraId="2E9EDBDD" w14:textId="2337FCE4" w:rsidR="00623F26" w:rsidRDefault="00623F26" w:rsidP="005E0378">
      <w:pPr>
        <w:spacing w:after="0" w:line="240" w:lineRule="auto"/>
        <w:jc w:val="center"/>
        <w:rPr>
          <w:b/>
          <w:bCs/>
          <w:sz w:val="20"/>
          <w:szCs w:val="20"/>
        </w:rPr>
      </w:pPr>
      <w:r>
        <w:rPr>
          <w:b/>
          <w:bCs/>
          <w:sz w:val="20"/>
          <w:szCs w:val="20"/>
        </w:rPr>
        <w:t xml:space="preserve">§ </w:t>
      </w:r>
      <w:r w:rsidR="00D945AD">
        <w:rPr>
          <w:b/>
          <w:bCs/>
          <w:sz w:val="20"/>
          <w:szCs w:val="20"/>
        </w:rPr>
        <w:t>6</w:t>
      </w:r>
      <w:r>
        <w:rPr>
          <w:b/>
          <w:bCs/>
          <w:sz w:val="20"/>
          <w:szCs w:val="20"/>
        </w:rPr>
        <w:t>. Kary umowne i odstąpienie od umowy</w:t>
      </w:r>
    </w:p>
    <w:p w14:paraId="5B94AB7D" w14:textId="77777777" w:rsidR="005E0378" w:rsidRPr="00623F26" w:rsidRDefault="005E0378" w:rsidP="005E0378">
      <w:pPr>
        <w:spacing w:after="0" w:line="240" w:lineRule="auto"/>
        <w:jc w:val="center"/>
        <w:rPr>
          <w:b/>
          <w:bCs/>
          <w:sz w:val="20"/>
          <w:szCs w:val="20"/>
        </w:rPr>
      </w:pPr>
    </w:p>
    <w:p w14:paraId="1F657691" w14:textId="4AAC2FD9" w:rsidR="00623F26" w:rsidRPr="00623F26" w:rsidRDefault="00623F26"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623F26">
        <w:rPr>
          <w:rFonts w:asciiTheme="minorHAnsi" w:hAnsiTheme="minorHAnsi" w:cstheme="minorHAnsi"/>
          <w:color w:val="000000"/>
        </w:rPr>
        <w:t xml:space="preserve">W przypadku zwłoki Wykonawcy ze zrealizowaniem bez zastrzeżeń Dostaw będących Przedmiotem Umowy w stosunku do terminu, o którym mowa w § 2 ust. 1 niniejszej Umowy, Zamawiający jest uprawniony do naliczenia Wykonawcy kary umownej w wysokości 0,2% wynagrodzenia brutto, o którym mowa w § </w:t>
      </w:r>
      <w:r w:rsidR="007B0FF2">
        <w:rPr>
          <w:rFonts w:asciiTheme="minorHAnsi" w:hAnsiTheme="minorHAnsi" w:cstheme="minorHAnsi"/>
          <w:color w:val="000000"/>
        </w:rPr>
        <w:t>4</w:t>
      </w:r>
      <w:r w:rsidRPr="00623F26">
        <w:rPr>
          <w:rFonts w:asciiTheme="minorHAnsi" w:hAnsiTheme="minorHAnsi" w:cstheme="minorHAnsi"/>
          <w:color w:val="000000"/>
        </w:rPr>
        <w:t xml:space="preserve"> ust. 1 Umowy za każdy dzień zwłoki. </w:t>
      </w:r>
    </w:p>
    <w:p w14:paraId="128264E2" w14:textId="5837FDEB" w:rsidR="00623F26" w:rsidRPr="00623F26" w:rsidRDefault="00623F26"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623F26">
        <w:rPr>
          <w:rFonts w:asciiTheme="minorHAnsi" w:hAnsiTheme="minorHAnsi" w:cstheme="minorHAnsi"/>
          <w:color w:val="000000"/>
        </w:rPr>
        <w:t xml:space="preserve">Jeżeli zwłoka Wykonawcy ze zrealizowaniem dostaw będących Przedmiotem Umowy przekracza 30 dni w stosunku do terminu określonego w § 2 ust. 1 Umowy, Zamawiający bez wyznaczania Wykonawcy dodatkowego terminu może od Umowy odstąpić w części jeszcze niezrealizowanej. Oświadczenie o odstąpieniu powinno zostać złożone w ciągu kolejnych 14 dni od dnia upływu terminu 30 dniowego, o którym mowa w zdaniu poprzednim. </w:t>
      </w:r>
    </w:p>
    <w:p w14:paraId="2F64DB2A" w14:textId="1CA3EE32" w:rsidR="00623F26" w:rsidRPr="00623F26" w:rsidRDefault="00623F26"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623F26">
        <w:rPr>
          <w:rFonts w:asciiTheme="minorHAnsi" w:hAnsiTheme="minorHAnsi" w:cstheme="minorHAnsi"/>
          <w:color w:val="000000"/>
        </w:rPr>
        <w:t xml:space="preserve">W przypadku odstąpienia od Umowy przez Zamawiającego na podstawie ust. </w:t>
      </w:r>
      <w:r w:rsidR="00322FDB">
        <w:rPr>
          <w:rFonts w:asciiTheme="minorHAnsi" w:hAnsiTheme="minorHAnsi" w:cstheme="minorHAnsi"/>
          <w:color w:val="000000"/>
        </w:rPr>
        <w:t>4</w:t>
      </w:r>
      <w:r w:rsidRPr="00623F26">
        <w:rPr>
          <w:rFonts w:asciiTheme="minorHAnsi" w:hAnsiTheme="minorHAnsi" w:cstheme="minorHAnsi"/>
          <w:color w:val="000000"/>
        </w:rPr>
        <w:t xml:space="preserve"> Zamawiający jest uprawniony do naliczenia Wykonawcy kary umownej w wysokości 20% wynagrodzenia brutto należnego Wykonawcy za </w:t>
      </w:r>
      <w:r w:rsidR="00F63D96">
        <w:rPr>
          <w:rFonts w:asciiTheme="minorHAnsi" w:hAnsiTheme="minorHAnsi" w:cstheme="minorHAnsi"/>
          <w:color w:val="000000"/>
        </w:rPr>
        <w:t>tę</w:t>
      </w:r>
      <w:r w:rsidRPr="00623F26">
        <w:rPr>
          <w:rFonts w:asciiTheme="minorHAnsi" w:hAnsiTheme="minorHAnsi" w:cstheme="minorHAnsi"/>
          <w:color w:val="000000"/>
        </w:rPr>
        <w:t xml:space="preserve"> części Umowy, co do której Zamawiający odstąpił. </w:t>
      </w:r>
    </w:p>
    <w:p w14:paraId="62118638" w14:textId="26D66F0F" w:rsidR="00D35442" w:rsidRPr="00D35442" w:rsidRDefault="00623F26"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623F26">
        <w:rPr>
          <w:rFonts w:asciiTheme="minorHAnsi" w:hAnsiTheme="minorHAnsi" w:cstheme="minorHAnsi"/>
          <w:color w:val="000000"/>
        </w:rPr>
        <w:t xml:space="preserve">W przypadku niewykonania Przedmiotu Dostawy w terminie określonym w §2 ust. 1, oprócz uprawnień zastrzeżonych w Umowie na rzecz Zamawiającego z tytułu zwłoki względem terminu realizacji Przedmiotu Dostawy, Zamawiający może odstąpić od Umowy bez wyznaczenia terminu dodatkowego (lex commissoria). Zamawiający, według swojego wyboru, może w takim przypadku odstąpić od tej części Przedmiotu Dostawy, która nie została jeszcze wykonana, albo od całości Umowy, w tym już wykonanych i odebranych części </w:t>
      </w:r>
      <w:r w:rsidR="009C01BB">
        <w:rPr>
          <w:rFonts w:asciiTheme="minorHAnsi" w:hAnsiTheme="minorHAnsi" w:cstheme="minorHAnsi"/>
          <w:color w:val="000000"/>
        </w:rPr>
        <w:t>P</w:t>
      </w:r>
      <w:r w:rsidRPr="00623F26">
        <w:rPr>
          <w:rFonts w:asciiTheme="minorHAnsi" w:hAnsiTheme="minorHAnsi" w:cstheme="minorHAnsi"/>
          <w:color w:val="000000"/>
        </w:rPr>
        <w:t xml:space="preserve">rzedmiotu </w:t>
      </w:r>
      <w:r w:rsidR="009C01BB">
        <w:rPr>
          <w:rFonts w:asciiTheme="minorHAnsi" w:hAnsiTheme="minorHAnsi" w:cstheme="minorHAnsi"/>
          <w:color w:val="000000"/>
        </w:rPr>
        <w:t>U</w:t>
      </w:r>
      <w:r w:rsidRPr="00623F26">
        <w:rPr>
          <w:rFonts w:asciiTheme="minorHAnsi" w:hAnsiTheme="minorHAnsi" w:cstheme="minorHAnsi"/>
          <w:color w:val="000000"/>
        </w:rPr>
        <w:t xml:space="preserve">mowy. </w:t>
      </w:r>
    </w:p>
    <w:p w14:paraId="55571072" w14:textId="77D3A9FB"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Prawo odstąpienia, o którym mowa w ust. 4 może być wykonane w terminie 90 dni licząc od dnia zaistnienia okoliczności uzasadniającej odstąpienie od Umowy. </w:t>
      </w:r>
    </w:p>
    <w:p w14:paraId="081EDA28" w14:textId="2F92BEF0"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W przypadku odstąpienia od Umowy w całości strony zwrócą sobie to co już świadczyły w stanie niezmienionym, chyba że zmiana była konieczna w granicach zwykłego zarządu. Jeżeli odstąpienie następuje z przyczyn leżących po stronie Wykonawcy, za świadczone usługi oraz za korzystanie z Przedmiotu Dostawy nie należy się wynagrodzenie, ani też za zużycie Przedmiotu Dostawy w granicach normalnego korzystania. </w:t>
      </w:r>
    </w:p>
    <w:p w14:paraId="22A3E3DC" w14:textId="5A900C2F"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W przypadku niedotrzymania przez Wykonawcę terminu naprawy, niedostarczenia Sprzętu zastępczego lub braku wymiany Sprzętu na nowy w przypadkach określonych w § </w:t>
      </w:r>
      <w:r w:rsidR="006F5792">
        <w:rPr>
          <w:rFonts w:asciiTheme="minorHAnsi" w:hAnsiTheme="minorHAnsi" w:cstheme="minorHAnsi"/>
          <w:color w:val="000000"/>
        </w:rPr>
        <w:t>3</w:t>
      </w:r>
      <w:r w:rsidRPr="00D35442">
        <w:rPr>
          <w:rFonts w:asciiTheme="minorHAnsi" w:hAnsiTheme="minorHAnsi" w:cstheme="minorHAnsi"/>
          <w:color w:val="000000"/>
        </w:rPr>
        <w:t xml:space="preserve">, Zamawiający jest uprawniony do naliczenia Wykonawcy kary umownej każdorazowo w wysokości 0,2 % wynagrodzenia brutto określonego w § </w:t>
      </w:r>
      <w:r w:rsidR="006F5792">
        <w:rPr>
          <w:rFonts w:asciiTheme="minorHAnsi" w:hAnsiTheme="minorHAnsi" w:cstheme="minorHAnsi"/>
          <w:color w:val="000000"/>
        </w:rPr>
        <w:t>4</w:t>
      </w:r>
      <w:r w:rsidRPr="00D35442">
        <w:rPr>
          <w:rFonts w:asciiTheme="minorHAnsi" w:hAnsiTheme="minorHAnsi" w:cstheme="minorHAnsi"/>
          <w:color w:val="000000"/>
        </w:rPr>
        <w:t xml:space="preserve"> ust. 1 Umowy o za każdy dzień zwłoki. </w:t>
      </w:r>
    </w:p>
    <w:p w14:paraId="046932A9" w14:textId="4C73AB79"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W przypadku niedotrzymania przez Wykonawcę terminu, o którym mowa w § 2 ust. 9 zdanie 2 Umowy, Zamawiający jest uprawniony do naliczenia Wykonawcy kary umownej w wysokości 0,2 % wynagrodzenia brutto określonego w § </w:t>
      </w:r>
      <w:r w:rsidR="006F5792">
        <w:rPr>
          <w:rFonts w:asciiTheme="minorHAnsi" w:hAnsiTheme="minorHAnsi" w:cstheme="minorHAnsi"/>
          <w:color w:val="000000"/>
        </w:rPr>
        <w:t>4</w:t>
      </w:r>
      <w:r w:rsidRPr="00D35442">
        <w:rPr>
          <w:rFonts w:asciiTheme="minorHAnsi" w:hAnsiTheme="minorHAnsi" w:cstheme="minorHAnsi"/>
          <w:color w:val="000000"/>
        </w:rPr>
        <w:t xml:space="preserve"> ust. 1 Umowy, za każdy dzień zwłoki. </w:t>
      </w:r>
    </w:p>
    <w:p w14:paraId="52C938A9" w14:textId="116E0263"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W przypadku naruszenia przez Wykonawcę zobowiązania, o którym mowa w § </w:t>
      </w:r>
      <w:r w:rsidR="006F5792">
        <w:rPr>
          <w:rFonts w:asciiTheme="minorHAnsi" w:hAnsiTheme="minorHAnsi" w:cstheme="minorHAnsi"/>
          <w:color w:val="000000"/>
        </w:rPr>
        <w:t>7</w:t>
      </w:r>
      <w:r w:rsidRPr="00D35442">
        <w:rPr>
          <w:rFonts w:asciiTheme="minorHAnsi" w:hAnsiTheme="minorHAnsi" w:cstheme="minorHAnsi"/>
          <w:color w:val="000000"/>
        </w:rPr>
        <w:t xml:space="preserve"> ust. 1, Wykonawca zobowiązuje się zapłacić na rzecz Zamawiającego karę umowną w </w:t>
      </w:r>
      <w:r w:rsidRPr="00A33484">
        <w:rPr>
          <w:rFonts w:asciiTheme="minorHAnsi" w:hAnsiTheme="minorHAnsi" w:cstheme="minorHAnsi"/>
          <w:color w:val="000000"/>
        </w:rPr>
        <w:t>wysokości 50 000 zł (słownie: pięćdziesiąt tysięcy złotych)</w:t>
      </w:r>
      <w:r w:rsidRPr="00D35442">
        <w:rPr>
          <w:rFonts w:asciiTheme="minorHAnsi" w:hAnsiTheme="minorHAnsi" w:cstheme="minorHAnsi"/>
          <w:color w:val="000000"/>
        </w:rPr>
        <w:t xml:space="preserve"> za każdy przypadek naruszenia. </w:t>
      </w:r>
    </w:p>
    <w:p w14:paraId="0C8F9F3D" w14:textId="74D8DD34"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W przypadku niedotrzymania przez Wykonawcę terminu podjęcia naprawy gwarancyjnej określonego w § </w:t>
      </w:r>
      <w:r w:rsidR="006F5792">
        <w:rPr>
          <w:rFonts w:asciiTheme="minorHAnsi" w:hAnsiTheme="minorHAnsi" w:cstheme="minorHAnsi"/>
          <w:color w:val="000000"/>
        </w:rPr>
        <w:t xml:space="preserve">3 </w:t>
      </w:r>
      <w:r w:rsidRPr="00D35442">
        <w:rPr>
          <w:rFonts w:asciiTheme="minorHAnsi" w:hAnsiTheme="minorHAnsi" w:cstheme="minorHAnsi"/>
          <w:color w:val="000000"/>
        </w:rPr>
        <w:t xml:space="preserve">ust. 7 Zamawiający jest uprawniony do naliczenia Wykonawcy kary umownej w wysokości 0,1 % wynagrodzenia brutto określonego w § </w:t>
      </w:r>
      <w:r w:rsidR="006F5792">
        <w:rPr>
          <w:rFonts w:asciiTheme="minorHAnsi" w:hAnsiTheme="minorHAnsi" w:cstheme="minorHAnsi"/>
          <w:color w:val="000000"/>
        </w:rPr>
        <w:t>4</w:t>
      </w:r>
      <w:r w:rsidRPr="00D35442">
        <w:rPr>
          <w:rFonts w:asciiTheme="minorHAnsi" w:hAnsiTheme="minorHAnsi" w:cstheme="minorHAnsi"/>
          <w:color w:val="000000"/>
        </w:rPr>
        <w:t xml:space="preserve"> ust. 1 za każdy dzień zwłoki. </w:t>
      </w:r>
    </w:p>
    <w:p w14:paraId="24AB9AE4" w14:textId="2DAE0640"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Zapłata kar umownych określonych w </w:t>
      </w:r>
      <w:r w:rsidR="007A2546">
        <w:rPr>
          <w:rFonts w:asciiTheme="minorHAnsi" w:hAnsiTheme="minorHAnsi" w:cstheme="minorHAnsi"/>
          <w:color w:val="000000"/>
        </w:rPr>
        <w:t>niniejszym paragrafie</w:t>
      </w:r>
      <w:r w:rsidRPr="00D35442">
        <w:rPr>
          <w:rFonts w:asciiTheme="minorHAnsi" w:hAnsiTheme="minorHAnsi" w:cstheme="minorHAnsi"/>
          <w:color w:val="000000"/>
        </w:rPr>
        <w:t xml:space="preserve"> nie wyklucza możliwości dochodzenia przez Zamawiającego odszkodowania uzupełniającego na zasadach ogólnych, jeśli wysokość szkody przewyższa wysokość zastrzeżonych kar umownych. </w:t>
      </w:r>
    </w:p>
    <w:p w14:paraId="6661E2CF" w14:textId="6E92D646" w:rsidR="00D35442" w:rsidRPr="00D35442"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Zamawiającemu przysługuje prawo do potrącenia kar umownych z przysługującego Wykonawcy wynagrodzenia</w:t>
      </w:r>
      <w:r w:rsidR="000F3656">
        <w:rPr>
          <w:rFonts w:asciiTheme="minorHAnsi" w:hAnsiTheme="minorHAnsi" w:cstheme="minorHAnsi"/>
          <w:color w:val="000000"/>
        </w:rPr>
        <w:t>.</w:t>
      </w:r>
    </w:p>
    <w:p w14:paraId="54471210" w14:textId="01943B90" w:rsidR="00D35442" w:rsidRPr="00A33484" w:rsidRDefault="00D35442" w:rsidP="007A0661">
      <w:pPr>
        <w:pStyle w:val="Akapitzlist"/>
        <w:numPr>
          <w:ilvl w:val="0"/>
          <w:numId w:val="10"/>
        </w:numPr>
        <w:autoSpaceDE w:val="0"/>
        <w:autoSpaceDN w:val="0"/>
        <w:adjustRightInd w:val="0"/>
        <w:ind w:left="426" w:hanging="284"/>
        <w:jc w:val="both"/>
        <w:rPr>
          <w:rFonts w:asciiTheme="minorHAnsi" w:hAnsiTheme="minorHAnsi" w:cstheme="minorHAnsi"/>
          <w:color w:val="000000"/>
        </w:rPr>
      </w:pPr>
      <w:r w:rsidRPr="00D35442">
        <w:rPr>
          <w:rFonts w:asciiTheme="minorHAnsi" w:hAnsiTheme="minorHAnsi" w:cstheme="minorHAnsi"/>
          <w:color w:val="000000"/>
        </w:rPr>
        <w:t xml:space="preserve">Łączna wysokość kar umownych naliczonych Wykonawcy na podstawie niniejszej </w:t>
      </w:r>
      <w:r w:rsidR="009C01BB">
        <w:rPr>
          <w:rFonts w:asciiTheme="minorHAnsi" w:hAnsiTheme="minorHAnsi" w:cstheme="minorHAnsi"/>
          <w:color w:val="000000"/>
        </w:rPr>
        <w:t>U</w:t>
      </w:r>
      <w:r w:rsidRPr="00D35442">
        <w:rPr>
          <w:rFonts w:asciiTheme="minorHAnsi" w:hAnsiTheme="minorHAnsi" w:cstheme="minorHAnsi"/>
          <w:color w:val="000000"/>
        </w:rPr>
        <w:t xml:space="preserve">mowy nie może przekroczyć 60% </w:t>
      </w:r>
      <w:r w:rsidRPr="00A33484">
        <w:rPr>
          <w:rFonts w:asciiTheme="minorHAnsi" w:hAnsiTheme="minorHAnsi" w:cstheme="minorHAnsi"/>
          <w:color w:val="000000"/>
        </w:rPr>
        <w:t xml:space="preserve">wynagrodzenia brutto należnego Wykonawcy, o którym mowa w § </w:t>
      </w:r>
      <w:r w:rsidR="00322FDB">
        <w:rPr>
          <w:rFonts w:asciiTheme="minorHAnsi" w:hAnsiTheme="minorHAnsi" w:cstheme="minorHAnsi"/>
          <w:color w:val="000000"/>
        </w:rPr>
        <w:t>4</w:t>
      </w:r>
      <w:r w:rsidRPr="00A33484">
        <w:rPr>
          <w:rFonts w:asciiTheme="minorHAnsi" w:hAnsiTheme="minorHAnsi" w:cstheme="minorHAnsi"/>
          <w:color w:val="000000"/>
        </w:rPr>
        <w:t xml:space="preserve"> ust. 1 Umowy</w:t>
      </w:r>
      <w:r w:rsidR="000F3656" w:rsidRPr="00A33484">
        <w:rPr>
          <w:rFonts w:asciiTheme="minorHAnsi" w:hAnsiTheme="minorHAnsi" w:cstheme="minorHAnsi"/>
          <w:color w:val="000000"/>
        </w:rPr>
        <w:t>.</w:t>
      </w:r>
    </w:p>
    <w:p w14:paraId="7D3100D8" w14:textId="24DDD6D2" w:rsidR="000D1325" w:rsidRPr="00A33484" w:rsidRDefault="000D1325" w:rsidP="000D1325">
      <w:pPr>
        <w:pStyle w:val="Akapitzlist"/>
        <w:numPr>
          <w:ilvl w:val="0"/>
          <w:numId w:val="10"/>
        </w:numPr>
        <w:autoSpaceDE w:val="0"/>
        <w:autoSpaceDN w:val="0"/>
        <w:adjustRightInd w:val="0"/>
        <w:ind w:left="426" w:hanging="284"/>
        <w:jc w:val="both"/>
        <w:rPr>
          <w:rFonts w:asciiTheme="minorHAnsi" w:hAnsiTheme="minorHAnsi" w:cstheme="minorHAnsi"/>
          <w:color w:val="000000"/>
        </w:rPr>
      </w:pPr>
      <w:bookmarkStart w:id="3" w:name="_Hlk106794321"/>
      <w:r w:rsidRPr="00A33484">
        <w:rPr>
          <w:rFonts w:asciiTheme="minorHAnsi" w:hAnsiTheme="minorHAnsi" w:cstheme="minorHAnsi"/>
          <w:color w:val="000000"/>
        </w:rPr>
        <w:t xml:space="preserve">Zamawiający może również odstąpić od </w:t>
      </w:r>
      <w:r w:rsidR="009C01BB" w:rsidRPr="00A33484">
        <w:rPr>
          <w:rFonts w:asciiTheme="minorHAnsi" w:hAnsiTheme="minorHAnsi" w:cstheme="minorHAnsi"/>
          <w:color w:val="000000"/>
        </w:rPr>
        <w:t>U</w:t>
      </w:r>
      <w:r w:rsidRPr="00A33484">
        <w:rPr>
          <w:rFonts w:asciiTheme="minorHAnsi" w:hAnsiTheme="minorHAnsi" w:cstheme="minorHAnsi"/>
          <w:color w:val="000000"/>
        </w:rPr>
        <w:t xml:space="preserve">mowy w razie wystąpienia istotnej zmiany okoliczności powodujących, że wykonanie </w:t>
      </w:r>
      <w:r w:rsidR="009C01BB" w:rsidRPr="00A33484">
        <w:rPr>
          <w:rFonts w:asciiTheme="minorHAnsi" w:hAnsiTheme="minorHAnsi" w:cstheme="minorHAnsi"/>
          <w:color w:val="000000"/>
        </w:rPr>
        <w:t>U</w:t>
      </w:r>
      <w:r w:rsidRPr="00A33484">
        <w:rPr>
          <w:rFonts w:asciiTheme="minorHAnsi" w:hAnsiTheme="minorHAnsi" w:cstheme="minorHAnsi"/>
          <w:color w:val="000000"/>
        </w:rPr>
        <w:t xml:space="preserve">mowy nie leży w interesie publicznym. Odstąpienie od </w:t>
      </w:r>
      <w:r w:rsidR="009C01BB" w:rsidRPr="00A33484">
        <w:rPr>
          <w:rFonts w:asciiTheme="minorHAnsi" w:hAnsiTheme="minorHAnsi" w:cstheme="minorHAnsi"/>
          <w:color w:val="000000"/>
        </w:rPr>
        <w:t>U</w:t>
      </w:r>
      <w:r w:rsidRPr="00A33484">
        <w:rPr>
          <w:rFonts w:asciiTheme="minorHAnsi" w:hAnsiTheme="minorHAnsi" w:cstheme="minorHAnsi"/>
          <w:color w:val="000000"/>
        </w:rPr>
        <w:t xml:space="preserve">mowy w tym przypadku powinno nastąpić w terminie 30 dni od powzięcia wiadomości o powyższych okolicznościach. W takim wypadku Wykonawca może żądać jedynie wynagrodzenia należnego mu z tytułu wykonania części </w:t>
      </w:r>
      <w:r w:rsidR="009C01BB" w:rsidRPr="00A33484">
        <w:rPr>
          <w:rFonts w:asciiTheme="minorHAnsi" w:hAnsiTheme="minorHAnsi" w:cstheme="minorHAnsi"/>
          <w:color w:val="000000"/>
        </w:rPr>
        <w:t>U</w:t>
      </w:r>
      <w:r w:rsidRPr="00A33484">
        <w:rPr>
          <w:rFonts w:asciiTheme="minorHAnsi" w:hAnsiTheme="minorHAnsi" w:cstheme="minorHAnsi"/>
          <w:color w:val="000000"/>
        </w:rPr>
        <w:t>mowy.</w:t>
      </w:r>
    </w:p>
    <w:bookmarkEnd w:id="3"/>
    <w:p w14:paraId="6DC13F56" w14:textId="29A7B417" w:rsidR="000F3656" w:rsidRDefault="000F3656" w:rsidP="000F3656">
      <w:pPr>
        <w:pStyle w:val="Akapitzlist"/>
        <w:autoSpaceDE w:val="0"/>
        <w:autoSpaceDN w:val="0"/>
        <w:adjustRightInd w:val="0"/>
        <w:ind w:left="426"/>
        <w:jc w:val="both"/>
        <w:rPr>
          <w:rFonts w:asciiTheme="minorHAnsi" w:hAnsiTheme="minorHAnsi" w:cstheme="minorHAnsi"/>
          <w:color w:val="000000"/>
        </w:rPr>
      </w:pPr>
    </w:p>
    <w:p w14:paraId="4C9FE30D" w14:textId="77777777" w:rsidR="007A630F" w:rsidRDefault="007A630F">
      <w:pPr>
        <w:spacing w:after="0" w:line="240" w:lineRule="auto"/>
        <w:rPr>
          <w:b/>
          <w:bCs/>
          <w:sz w:val="20"/>
          <w:szCs w:val="20"/>
        </w:rPr>
      </w:pPr>
      <w:r>
        <w:rPr>
          <w:b/>
          <w:bCs/>
          <w:sz w:val="20"/>
          <w:szCs w:val="20"/>
        </w:rPr>
        <w:br w:type="page"/>
      </w:r>
    </w:p>
    <w:p w14:paraId="5B155CBB" w14:textId="04CD220C" w:rsidR="003C12E3" w:rsidRPr="003C12E3" w:rsidRDefault="000F3656" w:rsidP="003C12E3">
      <w:pPr>
        <w:autoSpaceDE w:val="0"/>
        <w:autoSpaceDN w:val="0"/>
        <w:adjustRightInd w:val="0"/>
        <w:jc w:val="center"/>
        <w:rPr>
          <w:b/>
          <w:bCs/>
          <w:sz w:val="20"/>
          <w:szCs w:val="20"/>
        </w:rPr>
      </w:pPr>
      <w:r>
        <w:rPr>
          <w:b/>
          <w:bCs/>
          <w:sz w:val="20"/>
          <w:szCs w:val="20"/>
        </w:rPr>
        <w:lastRenderedPageBreak/>
        <w:t xml:space="preserve">§ </w:t>
      </w:r>
      <w:r w:rsidR="00A92A2C">
        <w:rPr>
          <w:b/>
          <w:bCs/>
          <w:sz w:val="20"/>
          <w:szCs w:val="20"/>
        </w:rPr>
        <w:t>7</w:t>
      </w:r>
      <w:r>
        <w:rPr>
          <w:b/>
          <w:bCs/>
          <w:sz w:val="20"/>
          <w:szCs w:val="20"/>
        </w:rPr>
        <w:t>. Poufność i ochrona informacji</w:t>
      </w:r>
    </w:p>
    <w:p w14:paraId="7C41981F" w14:textId="2BAA783D" w:rsidR="00767FAE" w:rsidRPr="00767FAE" w:rsidRDefault="003C12E3"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3C12E3">
        <w:rPr>
          <w:rFonts w:asciiTheme="minorHAnsi" w:hAnsiTheme="minorHAnsi" w:cstheme="minorHAnsi"/>
          <w:color w:val="000000"/>
        </w:rPr>
        <w:t>Wykonawca zobowiązuje się do bezwzględnego zachowania w poufności</w:t>
      </w:r>
      <w:r>
        <w:rPr>
          <w:rFonts w:asciiTheme="minorHAnsi" w:hAnsiTheme="minorHAnsi" w:cstheme="minorHAnsi"/>
          <w:color w:val="000000"/>
        </w:rPr>
        <w:t xml:space="preserve"> </w:t>
      </w:r>
      <w:r w:rsidRPr="003C12E3">
        <w:rPr>
          <w:rFonts w:asciiTheme="minorHAnsi" w:hAnsiTheme="minorHAnsi" w:cstheme="minorHAnsi"/>
          <w:color w:val="000000"/>
        </w:rPr>
        <w:t>od dnia zawarcia Umowy, wszelkich informacji i danych uzyskanych od Zamawiającego w związku z realizacją niniejszej Umowy</w:t>
      </w:r>
      <w:r w:rsidR="009C6D66">
        <w:rPr>
          <w:rFonts w:asciiTheme="minorHAnsi" w:hAnsiTheme="minorHAnsi" w:cstheme="minorHAnsi"/>
          <w:color w:val="000000"/>
        </w:rPr>
        <w:t xml:space="preserve"> </w:t>
      </w:r>
      <w:bookmarkStart w:id="4" w:name="_Hlk106794500"/>
      <w:r w:rsidR="009C6D66">
        <w:rPr>
          <w:rFonts w:asciiTheme="minorHAnsi" w:hAnsiTheme="minorHAnsi" w:cstheme="minorHAnsi"/>
          <w:color w:val="000000"/>
        </w:rPr>
        <w:t>oraz danych, do których Wykonawca ma dostęp z tytułu realizacji niniejszej Umowy,</w:t>
      </w:r>
      <w:r w:rsidRPr="003C12E3">
        <w:rPr>
          <w:rFonts w:asciiTheme="minorHAnsi" w:hAnsiTheme="minorHAnsi" w:cstheme="minorHAnsi"/>
          <w:color w:val="000000"/>
        </w:rPr>
        <w:t xml:space="preserve"> </w:t>
      </w:r>
      <w:bookmarkEnd w:id="4"/>
      <w:r w:rsidRPr="003C12E3">
        <w:rPr>
          <w:rFonts w:asciiTheme="minorHAnsi" w:hAnsiTheme="minorHAnsi" w:cstheme="minorHAnsi"/>
          <w:color w:val="000000"/>
        </w:rPr>
        <w:t xml:space="preserve">i zobowiązuje się nie wykorzystywać tych informacji i danych do jakichkolwiek innych celów bez pisemnej zgody Zamawiającego. </w:t>
      </w:r>
    </w:p>
    <w:p w14:paraId="0681BE63" w14:textId="77777777" w:rsid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Wykonawca zobowiązuje się, że podczas realizowania Umowy: </w:t>
      </w:r>
    </w:p>
    <w:p w14:paraId="7B75E88D" w14:textId="7830E302"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1) nie będzie zapoznawał się z dokumentami, analizami, zawartością dysków twardych i innych nośników informacji itp., które nie są związane ze zleconym zakresem prac, </w:t>
      </w:r>
    </w:p>
    <w:p w14:paraId="75675CD6"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2) nie będzie zabierał, kopiował ani powielał dokumentów i danych, a w szczególności udostępniał ich osobom trzecim, </w:t>
      </w:r>
    </w:p>
    <w:p w14:paraId="47FC2EC5" w14:textId="64C301B4"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3) nie będzie informował osób trzecich o danych objętych nakazem poufności. </w:t>
      </w:r>
    </w:p>
    <w:p w14:paraId="309B1A6D" w14:textId="0B9FC93F"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Za osoby trzecie, o których mowa powyżej uważa się osoby, które nie wykonują prac ani nie świadczą usług na rzecz Zamawiającego.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powyżej Podwykonawcom i/lub dalszym Podwykonawcom przy pomocy, których realizuje niniejszą Umowę, o ile zobowiąże uprzednio Podwykonawców i/lub Podwykonawców do przestrzegania zasad poufności określonych w niniejszym paragrafie. Za naruszenie postanowień niniejszego paragrafu przez Podwykonawców i/lub dalszych Podwykonawców, Wykonawca odpowiada wobec Zamawiającego jak za swoje własne działania i zaniechania. </w:t>
      </w:r>
    </w:p>
    <w:p w14:paraId="49519FCA" w14:textId="31534601"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Wykonawca zobowiązuje się, że po otrzymaniu informacji poufnych, będzie zapobiegał ich ujawnieniu, publikacji czy też rozpowszechnieniu poprzez zachowanie takiej samej staranności i troski w działaniu jak w przypadku zapobiegania ujawnieniu, publikacji oraz rozpowszechnianiu własnych informacji o podobnym charakterze. </w:t>
      </w:r>
    </w:p>
    <w:p w14:paraId="658AE0AB" w14:textId="4BC07719"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Wykonawca zobowiązuje się informować przedstawicieli Zamawiającego o wszystkich zauważonych nieprawidłowościach, które mogą mieć wpływ na bezpieczeństwo informacji. </w:t>
      </w:r>
    </w:p>
    <w:p w14:paraId="1BD9F264" w14:textId="03085AED"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 przypadku wygaśnięcia niniejszej Umowy (niezależnie od przyczyny), Wykonawca zobowiązuje się do niezwłocznego zwrotu materiałów zawierających ww. informacje i dane, a informacje przechowywane w wersji elektronicznej usunie ze swoich zasobów i nośników elektronicznych. </w:t>
      </w:r>
    </w:p>
    <w:p w14:paraId="133499E2" w14:textId="66933B8F" w:rsidR="00767FAE" w:rsidRP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Nie będą uznawane za poufne informacje, które: </w:t>
      </w:r>
    </w:p>
    <w:p w14:paraId="64002560"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a) są lub staną się informacją publiczną w okolicznościach nie będących wynikiem czynu bezprawnego, </w:t>
      </w:r>
    </w:p>
    <w:p w14:paraId="74A6CF81"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b) są już znane Wykonawcy, o czym świadczą wiarygodne dowody, </w:t>
      </w:r>
    </w:p>
    <w:p w14:paraId="3E737CD4"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c) są zatwierdzone do rozpowszechnienia na podstawie uprzedniej pisemnej zgody Zamawiającego, </w:t>
      </w:r>
    </w:p>
    <w:p w14:paraId="6F889952" w14:textId="77777777" w:rsidR="00767FAE" w:rsidRPr="00767FAE" w:rsidRDefault="00767FAE" w:rsidP="00767FAE">
      <w:pPr>
        <w:pStyle w:val="Akapitzlist"/>
        <w:autoSpaceDE w:val="0"/>
        <w:autoSpaceDN w:val="0"/>
        <w:adjustRightInd w:val="0"/>
        <w:ind w:left="426"/>
        <w:jc w:val="both"/>
        <w:rPr>
          <w:rFonts w:asciiTheme="minorHAnsi" w:hAnsiTheme="minorHAnsi" w:cstheme="minorHAnsi"/>
          <w:color w:val="000000"/>
        </w:rPr>
      </w:pPr>
      <w:r w:rsidRPr="00767FAE">
        <w:rPr>
          <w:rFonts w:asciiTheme="minorHAnsi" w:hAnsiTheme="minorHAnsi" w:cstheme="minorHAnsi"/>
          <w:color w:val="000000"/>
        </w:rPr>
        <w:t xml:space="preserve">d) zostaną przekazane Wykonawcy przez osobę fizyczną lub prawną nie będącą Stroną niniejszej Umowy zgodnie z prawem, bez ograniczeń i nie naruszając postanowień Umowy. </w:t>
      </w:r>
    </w:p>
    <w:p w14:paraId="666EC37E" w14:textId="6CA736C4" w:rsidR="00767FAE" w:rsidRDefault="00767FAE" w:rsidP="007A0661">
      <w:pPr>
        <w:pStyle w:val="Akapitzlist"/>
        <w:numPr>
          <w:ilvl w:val="0"/>
          <w:numId w:val="11"/>
        </w:numPr>
        <w:autoSpaceDE w:val="0"/>
        <w:autoSpaceDN w:val="0"/>
        <w:adjustRightInd w:val="0"/>
        <w:ind w:left="426" w:hanging="284"/>
        <w:jc w:val="both"/>
        <w:rPr>
          <w:rFonts w:asciiTheme="minorHAnsi" w:hAnsiTheme="minorHAnsi" w:cstheme="minorHAnsi"/>
          <w:color w:val="000000"/>
        </w:rPr>
      </w:pPr>
      <w:r w:rsidRPr="00767FAE">
        <w:rPr>
          <w:rFonts w:asciiTheme="minorHAnsi" w:hAnsiTheme="minorHAnsi" w:cstheme="minorHAnsi"/>
          <w:color w:val="000000"/>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(Dz.U. z 2018 r., poz. 1000). Jednocześnie w przypadku, o którym mowa w zdaniu poprzednim Strony zawrą dodatkową umowę o powierzeniu przetwarzania danych osobowych Wykonawcy bez dodatkowego (tj. wykraczającego poza wskazane w niniejszej Umowie) wynagrodzenia. </w:t>
      </w:r>
    </w:p>
    <w:p w14:paraId="79723675" w14:textId="6FE63C3B" w:rsidR="008113C1" w:rsidRDefault="008113C1">
      <w:pPr>
        <w:spacing w:after="0" w:line="240" w:lineRule="auto"/>
        <w:rPr>
          <w:b/>
          <w:bCs/>
          <w:sz w:val="20"/>
          <w:szCs w:val="20"/>
        </w:rPr>
      </w:pPr>
    </w:p>
    <w:p w14:paraId="19F614DB" w14:textId="5F1DCF94" w:rsidR="00EA7C02" w:rsidRPr="00EA7C02" w:rsidRDefault="000F3661" w:rsidP="00592FA7">
      <w:pPr>
        <w:autoSpaceDE w:val="0"/>
        <w:autoSpaceDN w:val="0"/>
        <w:adjustRightInd w:val="0"/>
        <w:jc w:val="center"/>
        <w:rPr>
          <w:b/>
          <w:bCs/>
          <w:sz w:val="20"/>
          <w:szCs w:val="20"/>
        </w:rPr>
      </w:pPr>
      <w:r>
        <w:rPr>
          <w:b/>
          <w:bCs/>
          <w:sz w:val="20"/>
          <w:szCs w:val="20"/>
        </w:rPr>
        <w:t xml:space="preserve">§ </w:t>
      </w:r>
      <w:r w:rsidR="00355A8E">
        <w:rPr>
          <w:b/>
          <w:bCs/>
          <w:sz w:val="20"/>
          <w:szCs w:val="20"/>
        </w:rPr>
        <w:t>8</w:t>
      </w:r>
      <w:r>
        <w:rPr>
          <w:b/>
          <w:bCs/>
          <w:sz w:val="20"/>
          <w:szCs w:val="20"/>
        </w:rPr>
        <w:t>. Zmiany umowy</w:t>
      </w:r>
    </w:p>
    <w:p w14:paraId="4542E565" w14:textId="099891FE"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publicznych, przewiduje możliwość dokonywania istotnych zmian postanowień niniejszej </w:t>
      </w:r>
      <w:r w:rsidR="009F784E">
        <w:rPr>
          <w:rFonts w:asciiTheme="minorHAnsi" w:hAnsiTheme="minorHAnsi" w:cstheme="minorHAnsi"/>
          <w:color w:val="000000"/>
        </w:rPr>
        <w:t>U</w:t>
      </w:r>
      <w:r w:rsidRPr="00EA7C02">
        <w:rPr>
          <w:rFonts w:asciiTheme="minorHAnsi" w:hAnsiTheme="minorHAnsi" w:cstheme="minorHAnsi"/>
          <w:color w:val="000000"/>
        </w:rPr>
        <w:t xml:space="preserve">mowy w zakresie: </w:t>
      </w:r>
    </w:p>
    <w:p w14:paraId="32671E9F" w14:textId="77777777"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t xml:space="preserve">1) terminu realizacji zamówienia, </w:t>
      </w:r>
    </w:p>
    <w:p w14:paraId="390E85D1" w14:textId="77777777"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t xml:space="preserve">2) Przedmiotu Umowy (zmiany parametrów technicznych, wersji oprogramowania, modelu urządzenia). </w:t>
      </w:r>
    </w:p>
    <w:p w14:paraId="0190A860" w14:textId="77777777" w:rsid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Zmiany, o których mowa w ust. 1 mogą nastąpić jedynie w uzasadnionych przypadkach, tj.: </w:t>
      </w:r>
    </w:p>
    <w:p w14:paraId="7D306469" w14:textId="7BD3A5E8"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t xml:space="preserve">1) w przypadku wystąpienia „siły wyższej”, gdzie pod pojęciem siły wyższej Zamawiający rozumie okoliczności, które pomimo zachowania należytej staranności są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 </w:t>
      </w:r>
    </w:p>
    <w:p w14:paraId="448906E8" w14:textId="77777777"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lastRenderedPageBreak/>
        <w:t xml:space="preserve">2) w przypadku, gdy zmiana parametrów lub wersji oprogramowania przyczyni się do poprawy jakości lub funkcjonalności przedmiotu zamówienia, przy czym zmiana ta nie spowoduje zwiększenia kosztów realizacji zamówienia, </w:t>
      </w:r>
    </w:p>
    <w:p w14:paraId="57DAC85F" w14:textId="77777777"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t xml:space="preserve">3) gdy zakończyła się produkcja danego urządzenia objętego niniejszą Umową lub wycofano dany model z produkcji pod warunkiem, iż nowe urządzenie będzie posiadać parametry nie gorsze od urządzenia zaproponowanego w ofercie oraz zmiana ta nie spowoduje zwiększenia kosztów realizacji zamówienia, </w:t>
      </w:r>
    </w:p>
    <w:p w14:paraId="6469FA9C" w14:textId="2BEB2033" w:rsidR="00EA7C02" w:rsidRPr="00EA7C02" w:rsidRDefault="00EA7C02" w:rsidP="00EA7C02">
      <w:pPr>
        <w:pStyle w:val="Akapitzlist"/>
        <w:autoSpaceDE w:val="0"/>
        <w:autoSpaceDN w:val="0"/>
        <w:adjustRightInd w:val="0"/>
        <w:ind w:left="426"/>
        <w:jc w:val="both"/>
        <w:rPr>
          <w:rFonts w:asciiTheme="minorHAnsi" w:hAnsiTheme="minorHAnsi" w:cstheme="minorHAnsi"/>
          <w:color w:val="000000"/>
        </w:rPr>
      </w:pPr>
      <w:r w:rsidRPr="00EA7C02">
        <w:rPr>
          <w:rFonts w:asciiTheme="minorHAnsi" w:hAnsiTheme="minorHAnsi" w:cstheme="minorHAnsi"/>
          <w:color w:val="000000"/>
        </w:rPr>
        <w:t xml:space="preserve">4) jeżeli w związku z epidemią i wprowadzonymi ograniczeniami w życiu publicznym i gospodarczym w związku z przeciwdziałaniem COVID-19, realizacja obowiązków wynikających z niniejszej Umowy będzie niemożliwa lub utrudniona z przyczyn niezależnych od stron, odpowiednio do okresu trwania tych okoliczności. </w:t>
      </w:r>
    </w:p>
    <w:p w14:paraId="50C02430" w14:textId="0FC4086E"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Ponadto Zamawiający dopuszcza zmianę Umowy w zakresie wysokości podatku VAT – jeżeli w okresie obowiązywania Umowy nastąpi zmiana bezwzględnie obowiązujących przepisów prawa określających stawkę podatku VAT obejmującego Przedmiot Umowy. Zmiana możliwa jest jedynie w zakresie determinowanym zmianą stawki podatku VAT. Zmiana może dotyczyć wyłącznie kwoty brutto (kwota netto pozostaje bez zmian). </w:t>
      </w:r>
    </w:p>
    <w:p w14:paraId="76392664" w14:textId="7CC19CD6"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Wykonawca wnioskujący o zmianę niniejszej Umowy, przedkłada Zamawiającemu pisemne uzasadnienie konieczności wprowadzenia zmian. </w:t>
      </w:r>
    </w:p>
    <w:p w14:paraId="0982CC2F" w14:textId="0AA1A1BE"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Wszystkie powyższe postanowienia stanowią katalog zmian, na które Zamawiający może wyrazić zgodę. Nie stanowią one jednocześnie zobowiązania do wyrażenia takiej zgody. </w:t>
      </w:r>
    </w:p>
    <w:p w14:paraId="79DFD24E" w14:textId="21F139D5" w:rsidR="00EA7C02" w:rsidRPr="00EA7C02" w:rsidRDefault="00EA7C02" w:rsidP="007A0661">
      <w:pPr>
        <w:pStyle w:val="Akapitzlist"/>
        <w:numPr>
          <w:ilvl w:val="0"/>
          <w:numId w:val="12"/>
        </w:numPr>
        <w:autoSpaceDE w:val="0"/>
        <w:autoSpaceDN w:val="0"/>
        <w:adjustRightInd w:val="0"/>
        <w:ind w:left="426" w:hanging="284"/>
        <w:jc w:val="both"/>
        <w:rPr>
          <w:rFonts w:asciiTheme="minorHAnsi" w:hAnsiTheme="minorHAnsi" w:cstheme="minorHAnsi"/>
          <w:color w:val="000000"/>
        </w:rPr>
      </w:pPr>
      <w:r w:rsidRPr="00EA7C02">
        <w:rPr>
          <w:rFonts w:asciiTheme="minorHAnsi" w:hAnsiTheme="minorHAnsi" w:cstheme="minorHAnsi"/>
          <w:color w:val="000000"/>
        </w:rPr>
        <w:t xml:space="preserve">Wszelkie istotne zmiany treści niniejszej Umowy w stosunku do treści oferty, na podstawie której dokonano wyboru Wykonawcy, mogą być dokonywane wyłącznie w przypadkach określonych powyżej i wymagają formy pisemnej pod rygorem nieważności. Niezależnie od przypadków przewidzianych powyżej, Strony mogą dokonać zmiany umowy na zasadach przewidzianych w art. 455 ustawy Pzp, w szczególności gdy zmiana Umowy ma charakter nieistotny. </w:t>
      </w:r>
    </w:p>
    <w:p w14:paraId="6344BAE6" w14:textId="77777777" w:rsidR="000F3661" w:rsidRPr="000F3661" w:rsidRDefault="000F3661" w:rsidP="000F3661">
      <w:pPr>
        <w:autoSpaceDE w:val="0"/>
        <w:autoSpaceDN w:val="0"/>
        <w:adjustRightInd w:val="0"/>
        <w:jc w:val="center"/>
        <w:rPr>
          <w:b/>
          <w:bCs/>
          <w:sz w:val="20"/>
          <w:szCs w:val="20"/>
        </w:rPr>
      </w:pPr>
    </w:p>
    <w:p w14:paraId="5D935630" w14:textId="199D7D27" w:rsidR="003C12E3" w:rsidRPr="003C12E3" w:rsidRDefault="009952B8" w:rsidP="009952B8">
      <w:pPr>
        <w:autoSpaceDE w:val="0"/>
        <w:autoSpaceDN w:val="0"/>
        <w:adjustRightInd w:val="0"/>
        <w:spacing w:after="0" w:line="240" w:lineRule="auto"/>
        <w:jc w:val="center"/>
        <w:rPr>
          <w:rFonts w:eastAsia="Times New Roman" w:cs="Calibri"/>
          <w:color w:val="000000"/>
          <w:sz w:val="20"/>
          <w:szCs w:val="20"/>
          <w:lang w:eastAsia="pl-PL"/>
        </w:rPr>
      </w:pPr>
      <w:r>
        <w:rPr>
          <w:b/>
          <w:bCs/>
          <w:sz w:val="20"/>
          <w:szCs w:val="20"/>
        </w:rPr>
        <w:t xml:space="preserve">§ </w:t>
      </w:r>
      <w:r w:rsidR="00355A8E">
        <w:rPr>
          <w:b/>
          <w:bCs/>
          <w:sz w:val="20"/>
          <w:szCs w:val="20"/>
        </w:rPr>
        <w:t>9</w:t>
      </w:r>
      <w:r>
        <w:rPr>
          <w:b/>
          <w:bCs/>
          <w:sz w:val="20"/>
          <w:szCs w:val="20"/>
        </w:rPr>
        <w:t>. Postanowienia końcowe</w:t>
      </w:r>
    </w:p>
    <w:p w14:paraId="78BF81B4" w14:textId="77777777" w:rsidR="009952B8" w:rsidRPr="009952B8" w:rsidRDefault="009952B8" w:rsidP="009952B8">
      <w:pPr>
        <w:autoSpaceDE w:val="0"/>
        <w:autoSpaceDN w:val="0"/>
        <w:adjustRightInd w:val="0"/>
        <w:spacing w:after="0" w:line="240" w:lineRule="auto"/>
        <w:rPr>
          <w:rFonts w:eastAsia="Times New Roman" w:cs="Calibri"/>
          <w:color w:val="000000"/>
          <w:sz w:val="24"/>
          <w:szCs w:val="24"/>
          <w:lang w:eastAsia="pl-PL"/>
        </w:rPr>
      </w:pPr>
    </w:p>
    <w:p w14:paraId="426A366D" w14:textId="77777777" w:rsid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 xml:space="preserve">1. Do prawidłowego i rzetelnego wykonania Umowy Strony ustalają następujące osoby do kontaktu: </w:t>
      </w:r>
    </w:p>
    <w:p w14:paraId="2976BF7B" w14:textId="77777777" w:rsidR="006D4638" w:rsidRPr="006E6933" w:rsidRDefault="009952B8" w:rsidP="009952B8">
      <w:pPr>
        <w:pStyle w:val="Akapitzlist"/>
        <w:autoSpaceDE w:val="0"/>
        <w:autoSpaceDN w:val="0"/>
        <w:adjustRightInd w:val="0"/>
        <w:ind w:left="426"/>
        <w:jc w:val="both"/>
        <w:rPr>
          <w:rFonts w:asciiTheme="minorHAnsi" w:hAnsiTheme="minorHAnsi" w:cstheme="minorHAnsi"/>
          <w:color w:val="000000"/>
          <w:lang w:val="en-AU"/>
        </w:rPr>
      </w:pPr>
      <w:r w:rsidRPr="009952B8">
        <w:rPr>
          <w:rFonts w:asciiTheme="minorHAnsi" w:hAnsiTheme="minorHAnsi" w:cstheme="minorHAnsi"/>
          <w:color w:val="000000"/>
        </w:rPr>
        <w:t xml:space="preserve">1) ze strony Zamawiającego – </w:t>
      </w:r>
      <w:r w:rsidR="006D4638" w:rsidRPr="006D4638">
        <w:rPr>
          <w:rFonts w:asciiTheme="minorHAnsi" w:hAnsiTheme="minorHAnsi" w:cstheme="minorHAnsi"/>
          <w:color w:val="000000"/>
        </w:rPr>
        <w:t xml:space="preserve">Piotr Szubarczyk tel. </w:t>
      </w:r>
      <w:r w:rsidR="006D4638" w:rsidRPr="006E6933">
        <w:rPr>
          <w:rFonts w:asciiTheme="minorHAnsi" w:hAnsiTheme="minorHAnsi" w:cstheme="minorHAnsi"/>
          <w:color w:val="000000"/>
          <w:lang w:val="en-AU"/>
        </w:rPr>
        <w:t xml:space="preserve">(58) 52 47 535 e-mail </w:t>
      </w:r>
      <w:hyperlink r:id="rId8" w:history="1">
        <w:r w:rsidR="006D4638" w:rsidRPr="006E6933">
          <w:rPr>
            <w:rStyle w:val="Hipercze"/>
            <w:rFonts w:asciiTheme="minorHAnsi" w:hAnsiTheme="minorHAnsi" w:cstheme="minorHAnsi"/>
            <w:lang w:val="en-AU"/>
          </w:rPr>
          <w:t>informatyk@wsp-bilikiewicz.pl</w:t>
        </w:r>
      </w:hyperlink>
      <w:r w:rsidR="006D4638" w:rsidRPr="006E6933">
        <w:rPr>
          <w:rFonts w:asciiTheme="minorHAnsi" w:hAnsiTheme="minorHAnsi" w:cstheme="minorHAnsi"/>
          <w:color w:val="000000"/>
          <w:lang w:val="en-AU"/>
        </w:rPr>
        <w:t xml:space="preserve"> </w:t>
      </w:r>
    </w:p>
    <w:p w14:paraId="4750C065" w14:textId="6BE41E99" w:rsidR="009952B8" w:rsidRPr="009952B8" w:rsidRDefault="009952B8" w:rsidP="009952B8">
      <w:pPr>
        <w:pStyle w:val="Akapitzlist"/>
        <w:autoSpaceDE w:val="0"/>
        <w:autoSpaceDN w:val="0"/>
        <w:adjustRightInd w:val="0"/>
        <w:ind w:left="426"/>
        <w:jc w:val="both"/>
        <w:rPr>
          <w:rFonts w:asciiTheme="minorHAnsi" w:hAnsiTheme="minorHAnsi" w:cstheme="minorHAnsi"/>
          <w:color w:val="000000"/>
        </w:rPr>
      </w:pPr>
      <w:r w:rsidRPr="009952B8">
        <w:rPr>
          <w:rFonts w:asciiTheme="minorHAnsi" w:hAnsiTheme="minorHAnsi" w:cstheme="minorHAnsi"/>
          <w:color w:val="000000"/>
        </w:rPr>
        <w:t xml:space="preserve">2) ze strony Wykonawcy – ………. tel. ……………….e-mail………………… fax……………………. </w:t>
      </w:r>
    </w:p>
    <w:p w14:paraId="1176A22D" w14:textId="4068CF06" w:rsidR="009952B8" w:rsidRP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 xml:space="preserve">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 W szczególności cesja wierzytelności wynikających z niniejszej Umowy i przysługujących Wykonawcy możliwa będzie jedynie po uzyskaniu pisemnej zgody Zamawiającego oraz po spełnieniu przesłanek dopuszczalności cesji wierzytelności wynikających z odrębnych przepisów. </w:t>
      </w:r>
    </w:p>
    <w:p w14:paraId="0F38471B" w14:textId="46DD70CA" w:rsidR="009952B8" w:rsidRP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W sprawach nieuregulowanych niniejszą Umową stosuje się właściwe przepisy powszechnie obowiązującego prawa, w szczególności przepisy Kodeksu Cywilnego oraz ustawy Prawo zamówień publicznych</w:t>
      </w:r>
      <w:r w:rsidR="0076025B">
        <w:rPr>
          <w:rFonts w:asciiTheme="minorHAnsi" w:hAnsiTheme="minorHAnsi" w:cstheme="minorHAnsi"/>
          <w:color w:val="000000"/>
        </w:rPr>
        <w:t>.</w:t>
      </w:r>
    </w:p>
    <w:p w14:paraId="7D0C9778" w14:textId="3089006E" w:rsidR="009952B8" w:rsidRP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Spory wynikłe na tle realizacji niniejszej Umowy będą rozstrzygane przez Sąd powszechny właściwy miejscowo dla siedziby Zamawiającego.</w:t>
      </w:r>
    </w:p>
    <w:p w14:paraId="671BCD6E" w14:textId="674FAAF0" w:rsidR="009952B8" w:rsidRPr="009952B8" w:rsidRDefault="009952B8" w:rsidP="007A0661">
      <w:pPr>
        <w:pStyle w:val="Akapitzlist"/>
        <w:numPr>
          <w:ilvl w:val="0"/>
          <w:numId w:val="13"/>
        </w:numPr>
        <w:autoSpaceDE w:val="0"/>
        <w:autoSpaceDN w:val="0"/>
        <w:adjustRightInd w:val="0"/>
        <w:ind w:left="426" w:hanging="284"/>
        <w:jc w:val="both"/>
        <w:rPr>
          <w:rFonts w:asciiTheme="minorHAnsi" w:hAnsiTheme="minorHAnsi" w:cstheme="minorHAnsi"/>
          <w:color w:val="000000"/>
        </w:rPr>
      </w:pPr>
      <w:r w:rsidRPr="009952B8">
        <w:rPr>
          <w:rFonts w:asciiTheme="minorHAnsi" w:hAnsiTheme="minorHAnsi" w:cstheme="minorHAnsi"/>
          <w:color w:val="000000"/>
        </w:rPr>
        <w:t xml:space="preserve">Umowę oraz załączniki sporządzono w </w:t>
      </w:r>
      <w:r>
        <w:rPr>
          <w:rFonts w:asciiTheme="minorHAnsi" w:hAnsiTheme="minorHAnsi" w:cstheme="minorHAnsi"/>
          <w:color w:val="000000"/>
        </w:rPr>
        <w:t>dwóch</w:t>
      </w:r>
      <w:r w:rsidRPr="009952B8">
        <w:rPr>
          <w:rFonts w:asciiTheme="minorHAnsi" w:hAnsiTheme="minorHAnsi" w:cstheme="minorHAnsi"/>
          <w:color w:val="000000"/>
        </w:rPr>
        <w:t xml:space="preserve"> jednobrzmiących egzemplarzach, po jednym dla Zamawiającego</w:t>
      </w:r>
      <w:r>
        <w:rPr>
          <w:rFonts w:asciiTheme="minorHAnsi" w:hAnsiTheme="minorHAnsi" w:cstheme="minorHAnsi"/>
          <w:color w:val="000000"/>
        </w:rPr>
        <w:t xml:space="preserve"> oraz</w:t>
      </w:r>
      <w:r w:rsidRPr="009952B8">
        <w:rPr>
          <w:rFonts w:asciiTheme="minorHAnsi" w:hAnsiTheme="minorHAnsi" w:cstheme="minorHAnsi"/>
          <w:color w:val="000000"/>
        </w:rPr>
        <w:t xml:space="preserve"> Wykonawcy</w:t>
      </w:r>
      <w:r>
        <w:rPr>
          <w:rFonts w:asciiTheme="minorHAnsi" w:hAnsiTheme="minorHAnsi" w:cstheme="minorHAnsi"/>
          <w:color w:val="000000"/>
        </w:rPr>
        <w:t>.</w:t>
      </w:r>
    </w:p>
    <w:p w14:paraId="306BCB44" w14:textId="77777777" w:rsidR="009952B8" w:rsidRDefault="009952B8" w:rsidP="009952B8">
      <w:pPr>
        <w:autoSpaceDE w:val="0"/>
        <w:autoSpaceDN w:val="0"/>
        <w:adjustRightInd w:val="0"/>
        <w:spacing w:after="0" w:line="240" w:lineRule="auto"/>
        <w:rPr>
          <w:rFonts w:eastAsia="Times New Roman" w:cs="Calibri"/>
          <w:color w:val="000000"/>
          <w:sz w:val="20"/>
          <w:szCs w:val="20"/>
          <w:lang w:eastAsia="pl-PL"/>
        </w:rPr>
      </w:pPr>
    </w:p>
    <w:p w14:paraId="11687F1D" w14:textId="48D3D12E" w:rsidR="009952B8" w:rsidRDefault="009952B8" w:rsidP="009952B8">
      <w:pPr>
        <w:autoSpaceDE w:val="0"/>
        <w:autoSpaceDN w:val="0"/>
        <w:adjustRightInd w:val="0"/>
        <w:spacing w:after="0" w:line="240" w:lineRule="auto"/>
        <w:rPr>
          <w:rFonts w:eastAsia="Times New Roman" w:cs="Calibri"/>
          <w:color w:val="000000"/>
          <w:sz w:val="20"/>
          <w:szCs w:val="20"/>
          <w:lang w:eastAsia="pl-PL"/>
        </w:rPr>
      </w:pPr>
      <w:r w:rsidRPr="009952B8">
        <w:rPr>
          <w:rFonts w:eastAsia="Times New Roman" w:cs="Calibri"/>
          <w:color w:val="000000"/>
          <w:sz w:val="20"/>
          <w:szCs w:val="20"/>
          <w:lang w:eastAsia="pl-PL"/>
        </w:rPr>
        <w:t xml:space="preserve">Załącznik Nr 1 – </w:t>
      </w:r>
      <w:r w:rsidR="00C155E8" w:rsidRPr="00C155E8">
        <w:rPr>
          <w:rFonts w:eastAsia="Times New Roman" w:cs="Calibri"/>
          <w:bCs/>
          <w:color w:val="000000"/>
          <w:sz w:val="20"/>
          <w:szCs w:val="20"/>
          <w:lang w:eastAsia="pl-PL"/>
        </w:rPr>
        <w:t>Formularz cenowy oferty złożonej przez Wykonawcę</w:t>
      </w:r>
    </w:p>
    <w:p w14:paraId="2F193FAA" w14:textId="71886B54" w:rsidR="009952B8" w:rsidRPr="009952B8" w:rsidRDefault="009952B8" w:rsidP="009952B8">
      <w:pPr>
        <w:autoSpaceDE w:val="0"/>
        <w:autoSpaceDN w:val="0"/>
        <w:adjustRightInd w:val="0"/>
        <w:spacing w:after="0" w:line="240" w:lineRule="auto"/>
        <w:rPr>
          <w:rFonts w:eastAsia="Times New Roman" w:cs="Calibri"/>
          <w:color w:val="000000"/>
          <w:sz w:val="20"/>
          <w:szCs w:val="20"/>
          <w:lang w:eastAsia="pl-PL"/>
        </w:rPr>
      </w:pPr>
      <w:r w:rsidRPr="009952B8">
        <w:rPr>
          <w:rFonts w:eastAsia="Times New Roman" w:cs="Calibri"/>
          <w:color w:val="000000"/>
          <w:sz w:val="20"/>
          <w:szCs w:val="20"/>
          <w:lang w:eastAsia="pl-PL"/>
        </w:rPr>
        <w:t xml:space="preserve">Załącznik Nr 2 </w:t>
      </w:r>
      <w:r>
        <w:rPr>
          <w:rFonts w:eastAsia="Times New Roman" w:cs="Calibri"/>
          <w:color w:val="000000"/>
          <w:sz w:val="20"/>
          <w:szCs w:val="20"/>
          <w:lang w:eastAsia="pl-PL"/>
        </w:rPr>
        <w:t xml:space="preserve"> - </w:t>
      </w:r>
      <w:r w:rsidRPr="00C155E8">
        <w:rPr>
          <w:rFonts w:eastAsia="Times New Roman" w:cs="Calibri"/>
          <w:color w:val="000000"/>
          <w:sz w:val="20"/>
          <w:szCs w:val="20"/>
          <w:lang w:eastAsia="pl-PL"/>
        </w:rPr>
        <w:t>Opis przedmiotu zamówienia</w:t>
      </w:r>
    </w:p>
    <w:p w14:paraId="70E1409E" w14:textId="41825CAB" w:rsidR="009952B8" w:rsidRPr="009952B8" w:rsidRDefault="009952B8" w:rsidP="009952B8">
      <w:pPr>
        <w:autoSpaceDE w:val="0"/>
        <w:autoSpaceDN w:val="0"/>
        <w:adjustRightInd w:val="0"/>
        <w:spacing w:after="0" w:line="240" w:lineRule="auto"/>
        <w:rPr>
          <w:rFonts w:eastAsia="Times New Roman" w:cs="Calibri"/>
          <w:color w:val="000000"/>
          <w:sz w:val="20"/>
          <w:szCs w:val="20"/>
          <w:lang w:eastAsia="pl-PL"/>
        </w:rPr>
      </w:pPr>
      <w:r w:rsidRPr="009952B8">
        <w:rPr>
          <w:rFonts w:eastAsia="Times New Roman" w:cs="Calibri"/>
          <w:color w:val="000000"/>
          <w:sz w:val="20"/>
          <w:szCs w:val="20"/>
          <w:lang w:eastAsia="pl-PL"/>
        </w:rPr>
        <w:t xml:space="preserve">Załącznik Nr </w:t>
      </w:r>
      <w:r w:rsidR="00C155E8">
        <w:rPr>
          <w:rFonts w:eastAsia="Times New Roman" w:cs="Calibri"/>
          <w:color w:val="000000"/>
          <w:sz w:val="20"/>
          <w:szCs w:val="20"/>
          <w:lang w:eastAsia="pl-PL"/>
        </w:rPr>
        <w:t>3</w:t>
      </w:r>
      <w:r w:rsidRPr="009952B8">
        <w:rPr>
          <w:rFonts w:eastAsia="Times New Roman" w:cs="Calibri"/>
          <w:color w:val="000000"/>
          <w:sz w:val="20"/>
          <w:szCs w:val="20"/>
          <w:lang w:eastAsia="pl-PL"/>
        </w:rPr>
        <w:t xml:space="preserve"> – Wzór Protokołu Odbioru </w:t>
      </w:r>
      <w:r w:rsidR="006D49C2" w:rsidRPr="009952B8">
        <w:rPr>
          <w:rFonts w:eastAsia="Times New Roman" w:cs="Calibri"/>
          <w:color w:val="000000"/>
          <w:sz w:val="20"/>
          <w:szCs w:val="20"/>
          <w:lang w:eastAsia="pl-PL"/>
        </w:rPr>
        <w:t>Końcowego</w:t>
      </w:r>
    </w:p>
    <w:p w14:paraId="117496D3" w14:textId="77777777" w:rsidR="00875EE1" w:rsidRPr="00326D52" w:rsidRDefault="00875EE1" w:rsidP="00326D52">
      <w:pPr>
        <w:autoSpaceDE w:val="0"/>
        <w:autoSpaceDN w:val="0"/>
        <w:adjustRightInd w:val="0"/>
        <w:jc w:val="both"/>
        <w:rPr>
          <w:rFonts w:asciiTheme="minorHAnsi" w:hAnsiTheme="minorHAnsi" w:cstheme="minorHAnsi"/>
          <w:color w:val="000000"/>
        </w:rPr>
      </w:pPr>
    </w:p>
    <w:p w14:paraId="2CB95329" w14:textId="1F443D04" w:rsidR="008A4F9B" w:rsidRPr="008A4F9B" w:rsidRDefault="009952B8" w:rsidP="009952B8">
      <w:pPr>
        <w:autoSpaceDE w:val="0"/>
        <w:autoSpaceDN w:val="0"/>
        <w:adjustRightInd w:val="0"/>
        <w:spacing w:after="0" w:line="240" w:lineRule="auto"/>
        <w:jc w:val="center"/>
        <w:rPr>
          <w:rFonts w:eastAsia="Times New Roman" w:cs="Calibri"/>
          <w:b/>
          <w:bCs/>
          <w:color w:val="000000"/>
          <w:sz w:val="20"/>
          <w:szCs w:val="20"/>
          <w:lang w:eastAsia="pl-PL"/>
        </w:rPr>
      </w:pPr>
      <w:r w:rsidRPr="009952B8">
        <w:rPr>
          <w:rFonts w:eastAsia="Times New Roman" w:cs="Calibri"/>
          <w:b/>
          <w:bCs/>
          <w:color w:val="000000"/>
          <w:sz w:val="20"/>
          <w:szCs w:val="20"/>
          <w:lang w:eastAsia="pl-PL"/>
        </w:rPr>
        <w:t>ZAMAWIAJĄCY</w:t>
      </w:r>
      <w:r w:rsidRPr="009952B8">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r>
      <w:r>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r>
      <w:r w:rsidRPr="009952B8">
        <w:rPr>
          <w:rFonts w:eastAsia="Times New Roman" w:cs="Calibri"/>
          <w:b/>
          <w:bCs/>
          <w:color w:val="000000"/>
          <w:sz w:val="20"/>
          <w:szCs w:val="20"/>
          <w:lang w:eastAsia="pl-PL"/>
        </w:rPr>
        <w:tab/>
        <w:t>WYKONAWCA</w:t>
      </w:r>
    </w:p>
    <w:p w14:paraId="772872A1" w14:textId="6EA1873D" w:rsidR="002F77B8" w:rsidRDefault="002F77B8">
      <w:pPr>
        <w:spacing w:after="0" w:line="240" w:lineRule="auto"/>
        <w:rPr>
          <w:rFonts w:eastAsia="Times New Roman" w:cs="Calibri"/>
          <w:b/>
          <w:bCs/>
          <w:color w:val="000000"/>
          <w:sz w:val="28"/>
          <w:szCs w:val="28"/>
          <w:lang w:eastAsia="pl-PL"/>
        </w:rPr>
      </w:pPr>
    </w:p>
    <w:p w14:paraId="0DA64675" w14:textId="77777777" w:rsidR="00160185" w:rsidRDefault="00160185">
      <w:pPr>
        <w:spacing w:after="0" w:line="240" w:lineRule="auto"/>
        <w:rPr>
          <w:rFonts w:eastAsia="Times New Roman" w:cs="Calibri"/>
          <w:b/>
          <w:bCs/>
          <w:color w:val="000000"/>
          <w:sz w:val="20"/>
          <w:szCs w:val="20"/>
          <w:lang w:eastAsia="pl-PL"/>
        </w:rPr>
      </w:pPr>
      <w:r>
        <w:rPr>
          <w:rFonts w:eastAsia="Times New Roman" w:cs="Calibri"/>
          <w:b/>
          <w:bCs/>
          <w:color w:val="000000"/>
          <w:sz w:val="20"/>
          <w:szCs w:val="20"/>
          <w:lang w:eastAsia="pl-PL"/>
        </w:rPr>
        <w:br w:type="page"/>
      </w:r>
    </w:p>
    <w:p w14:paraId="22C2C43B" w14:textId="45CE1271"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b/>
          <w:bCs/>
          <w:color w:val="000000"/>
          <w:sz w:val="20"/>
          <w:szCs w:val="20"/>
          <w:lang w:eastAsia="pl-PL"/>
        </w:rPr>
        <w:lastRenderedPageBreak/>
        <w:t xml:space="preserve">Załącznik numer </w:t>
      </w:r>
      <w:r w:rsidR="006D49C2">
        <w:rPr>
          <w:rFonts w:eastAsia="Times New Roman" w:cs="Calibri"/>
          <w:b/>
          <w:bCs/>
          <w:color w:val="000000"/>
          <w:sz w:val="20"/>
          <w:szCs w:val="20"/>
          <w:lang w:eastAsia="pl-PL"/>
        </w:rPr>
        <w:t>3</w:t>
      </w:r>
      <w:r w:rsidRPr="002F77B8">
        <w:rPr>
          <w:rFonts w:eastAsia="Times New Roman" w:cs="Calibri"/>
          <w:b/>
          <w:bCs/>
          <w:color w:val="000000"/>
          <w:sz w:val="20"/>
          <w:szCs w:val="20"/>
          <w:lang w:eastAsia="pl-PL"/>
        </w:rPr>
        <w:t xml:space="preserve"> do Umowy </w:t>
      </w:r>
    </w:p>
    <w:p w14:paraId="521500A4" w14:textId="77777777" w:rsidR="00E43C6B" w:rsidRDefault="00E43C6B" w:rsidP="002F77B8">
      <w:pPr>
        <w:autoSpaceDE w:val="0"/>
        <w:autoSpaceDN w:val="0"/>
        <w:adjustRightInd w:val="0"/>
        <w:spacing w:after="0" w:line="240" w:lineRule="auto"/>
        <w:jc w:val="center"/>
        <w:rPr>
          <w:rFonts w:eastAsia="Times New Roman" w:cs="Calibri"/>
          <w:b/>
          <w:bCs/>
          <w:color w:val="000000"/>
          <w:sz w:val="44"/>
          <w:szCs w:val="44"/>
          <w:lang w:eastAsia="pl-PL"/>
        </w:rPr>
      </w:pPr>
    </w:p>
    <w:p w14:paraId="24EEC056" w14:textId="0DF1B92B" w:rsidR="002F77B8" w:rsidRPr="002F77B8" w:rsidRDefault="002F77B8" w:rsidP="002F77B8">
      <w:pPr>
        <w:autoSpaceDE w:val="0"/>
        <w:autoSpaceDN w:val="0"/>
        <w:adjustRightInd w:val="0"/>
        <w:spacing w:after="0" w:line="240" w:lineRule="auto"/>
        <w:jc w:val="center"/>
        <w:rPr>
          <w:rFonts w:eastAsia="Times New Roman" w:cs="Calibri"/>
          <w:color w:val="000000"/>
          <w:sz w:val="44"/>
          <w:szCs w:val="44"/>
          <w:vertAlign w:val="superscript"/>
          <w:lang w:eastAsia="pl-PL"/>
        </w:rPr>
      </w:pPr>
      <w:r w:rsidRPr="002F77B8">
        <w:rPr>
          <w:rFonts w:eastAsia="Times New Roman" w:cs="Calibri"/>
          <w:b/>
          <w:bCs/>
          <w:color w:val="000000"/>
          <w:sz w:val="44"/>
          <w:szCs w:val="44"/>
          <w:lang w:eastAsia="pl-PL"/>
        </w:rPr>
        <w:t xml:space="preserve">Protokół Odbioru </w:t>
      </w:r>
      <w:r w:rsidR="003F644A">
        <w:rPr>
          <w:rFonts w:eastAsia="Times New Roman" w:cs="Calibri"/>
          <w:b/>
          <w:bCs/>
          <w:color w:val="000000"/>
          <w:sz w:val="44"/>
          <w:szCs w:val="44"/>
          <w:lang w:eastAsia="pl-PL"/>
        </w:rPr>
        <w:t>Końcowego</w:t>
      </w:r>
    </w:p>
    <w:p w14:paraId="75CE0FDC" w14:textId="28C13923" w:rsidR="00001C1E" w:rsidRDefault="002F77B8" w:rsidP="002F77B8">
      <w:pPr>
        <w:autoSpaceDE w:val="0"/>
        <w:autoSpaceDN w:val="0"/>
        <w:adjustRightInd w:val="0"/>
        <w:spacing w:after="0" w:line="240" w:lineRule="auto"/>
        <w:jc w:val="center"/>
        <w:rPr>
          <w:rFonts w:eastAsia="Times New Roman" w:cs="Calibri"/>
          <w:color w:val="000000"/>
          <w:sz w:val="18"/>
          <w:szCs w:val="18"/>
          <w:lang w:eastAsia="pl-PL"/>
        </w:rPr>
      </w:pPr>
      <w:r w:rsidRPr="002F77B8">
        <w:rPr>
          <w:rFonts w:eastAsia="Times New Roman" w:cs="Calibri"/>
          <w:color w:val="000000"/>
          <w:sz w:val="18"/>
          <w:szCs w:val="18"/>
          <w:lang w:eastAsia="pl-PL"/>
        </w:rPr>
        <w:t>Do Umowy numer…… z dnia</w:t>
      </w:r>
    </w:p>
    <w:p w14:paraId="17B9C5FD" w14:textId="4CED3F52" w:rsidR="002F77B8" w:rsidRDefault="002F77B8" w:rsidP="002F77B8">
      <w:pPr>
        <w:autoSpaceDE w:val="0"/>
        <w:autoSpaceDN w:val="0"/>
        <w:adjustRightInd w:val="0"/>
        <w:spacing w:after="0" w:line="240" w:lineRule="auto"/>
        <w:rPr>
          <w:rFonts w:eastAsia="Times New Roman" w:cs="Calibri"/>
          <w:color w:val="000000"/>
          <w:sz w:val="18"/>
          <w:szCs w:val="18"/>
          <w:lang w:eastAsia="pl-PL"/>
        </w:rPr>
      </w:pPr>
    </w:p>
    <w:tbl>
      <w:tblPr>
        <w:tblW w:w="1074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53"/>
        <w:gridCol w:w="5387"/>
      </w:tblGrid>
      <w:tr w:rsidR="002F77B8" w:rsidRPr="002F77B8" w14:paraId="6BA29DF8" w14:textId="77777777" w:rsidTr="002F77B8">
        <w:trPr>
          <w:trHeight w:val="200"/>
          <w:jc w:val="center"/>
        </w:trPr>
        <w:tc>
          <w:tcPr>
            <w:tcW w:w="5353" w:type="dxa"/>
            <w:tcBorders>
              <w:top w:val="none" w:sz="6" w:space="0" w:color="auto"/>
              <w:bottom w:val="none" w:sz="6" w:space="0" w:color="auto"/>
              <w:right w:val="none" w:sz="6" w:space="0" w:color="auto"/>
            </w:tcBorders>
          </w:tcPr>
          <w:p w14:paraId="1CEBCF26" w14:textId="77777777"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color w:val="000000"/>
                <w:sz w:val="20"/>
                <w:szCs w:val="20"/>
                <w:lang w:eastAsia="pl-PL"/>
              </w:rPr>
              <w:t xml:space="preserve">Data: </w:t>
            </w:r>
          </w:p>
        </w:tc>
        <w:tc>
          <w:tcPr>
            <w:tcW w:w="5387" w:type="dxa"/>
            <w:tcBorders>
              <w:top w:val="none" w:sz="6" w:space="0" w:color="auto"/>
              <w:left w:val="none" w:sz="6" w:space="0" w:color="auto"/>
              <w:bottom w:val="none" w:sz="6" w:space="0" w:color="auto"/>
            </w:tcBorders>
          </w:tcPr>
          <w:p w14:paraId="1D76A4F2" w14:textId="77777777" w:rsidR="002F77B8" w:rsidRPr="002F77B8" w:rsidRDefault="002F77B8" w:rsidP="002F77B8">
            <w:pPr>
              <w:autoSpaceDE w:val="0"/>
              <w:autoSpaceDN w:val="0"/>
              <w:adjustRightInd w:val="0"/>
              <w:spacing w:after="0" w:line="240" w:lineRule="auto"/>
              <w:rPr>
                <w:rFonts w:eastAsia="Times New Roman" w:cs="Calibri"/>
                <w:color w:val="000000"/>
                <w:sz w:val="18"/>
                <w:szCs w:val="18"/>
                <w:lang w:eastAsia="pl-PL"/>
              </w:rPr>
            </w:pPr>
            <w:r w:rsidRPr="002F77B8">
              <w:rPr>
                <w:rFonts w:eastAsia="Times New Roman" w:cs="Calibri"/>
                <w:color w:val="000000"/>
                <w:sz w:val="18"/>
                <w:szCs w:val="18"/>
                <w:lang w:eastAsia="pl-PL"/>
              </w:rPr>
              <w:t xml:space="preserve">Miejsce dostawy: </w:t>
            </w:r>
          </w:p>
        </w:tc>
      </w:tr>
      <w:tr w:rsidR="002F77B8" w:rsidRPr="002F77B8" w14:paraId="212F676D" w14:textId="77777777" w:rsidTr="002F77B8">
        <w:trPr>
          <w:trHeight w:val="90"/>
          <w:jc w:val="center"/>
        </w:trPr>
        <w:tc>
          <w:tcPr>
            <w:tcW w:w="10740" w:type="dxa"/>
            <w:gridSpan w:val="2"/>
            <w:tcBorders>
              <w:top w:val="none" w:sz="6" w:space="0" w:color="auto"/>
              <w:bottom w:val="none" w:sz="6" w:space="0" w:color="auto"/>
            </w:tcBorders>
          </w:tcPr>
          <w:p w14:paraId="58932CED" w14:textId="77777777"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color w:val="000000"/>
                <w:sz w:val="20"/>
                <w:szCs w:val="20"/>
                <w:lang w:eastAsia="pl-PL"/>
              </w:rPr>
              <w:t xml:space="preserve">Wykonawca: </w:t>
            </w:r>
          </w:p>
        </w:tc>
      </w:tr>
      <w:tr w:rsidR="002F77B8" w:rsidRPr="002F77B8" w14:paraId="2CFACEA2" w14:textId="77777777" w:rsidTr="002F77B8">
        <w:trPr>
          <w:trHeight w:val="90"/>
          <w:jc w:val="center"/>
        </w:trPr>
        <w:tc>
          <w:tcPr>
            <w:tcW w:w="10740" w:type="dxa"/>
            <w:gridSpan w:val="2"/>
            <w:tcBorders>
              <w:top w:val="none" w:sz="6" w:space="0" w:color="auto"/>
              <w:bottom w:val="none" w:sz="6" w:space="0" w:color="auto"/>
            </w:tcBorders>
          </w:tcPr>
          <w:p w14:paraId="329F8695" w14:textId="77777777"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color w:val="000000"/>
                <w:sz w:val="20"/>
                <w:szCs w:val="20"/>
                <w:lang w:eastAsia="pl-PL"/>
              </w:rPr>
              <w:t xml:space="preserve">Zamawiający nazwa: </w:t>
            </w:r>
          </w:p>
        </w:tc>
      </w:tr>
      <w:tr w:rsidR="002F77B8" w:rsidRPr="002F77B8" w14:paraId="2443BA0E" w14:textId="77777777" w:rsidTr="002F77B8">
        <w:trPr>
          <w:trHeight w:val="90"/>
          <w:jc w:val="center"/>
        </w:trPr>
        <w:tc>
          <w:tcPr>
            <w:tcW w:w="10740" w:type="dxa"/>
            <w:gridSpan w:val="2"/>
            <w:tcBorders>
              <w:top w:val="none" w:sz="6" w:space="0" w:color="auto"/>
              <w:bottom w:val="none" w:sz="6" w:space="0" w:color="auto"/>
            </w:tcBorders>
          </w:tcPr>
          <w:p w14:paraId="2CD5E1C9" w14:textId="77777777" w:rsidR="002F77B8" w:rsidRPr="002F77B8" w:rsidRDefault="002F77B8" w:rsidP="002F77B8">
            <w:pPr>
              <w:autoSpaceDE w:val="0"/>
              <w:autoSpaceDN w:val="0"/>
              <w:adjustRightInd w:val="0"/>
              <w:spacing w:after="0" w:line="240" w:lineRule="auto"/>
              <w:rPr>
                <w:rFonts w:eastAsia="Times New Roman" w:cs="Calibri"/>
                <w:color w:val="000000"/>
                <w:sz w:val="20"/>
                <w:szCs w:val="20"/>
                <w:lang w:eastAsia="pl-PL"/>
              </w:rPr>
            </w:pPr>
            <w:r w:rsidRPr="002F77B8">
              <w:rPr>
                <w:rFonts w:eastAsia="Times New Roman" w:cs="Calibri"/>
                <w:color w:val="000000"/>
                <w:sz w:val="20"/>
                <w:szCs w:val="20"/>
                <w:lang w:eastAsia="pl-PL"/>
              </w:rPr>
              <w:t xml:space="preserve">Zamawiający adres: </w:t>
            </w:r>
          </w:p>
        </w:tc>
      </w:tr>
    </w:tbl>
    <w:p w14:paraId="1568FC17" w14:textId="77777777" w:rsidR="00E43C6B" w:rsidRDefault="00E43C6B"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2A63F12A" w14:textId="77777777" w:rsidR="00E43C6B" w:rsidRDefault="00E43C6B"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5E34D8A6" w14:textId="779BADB5" w:rsidR="002F77B8" w:rsidRPr="002F77B8" w:rsidRDefault="002F77B8"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r w:rsidRPr="002F77B8">
        <w:rPr>
          <w:rFonts w:asciiTheme="minorHAnsi" w:eastAsia="Times New Roman" w:hAnsiTheme="minorHAnsi" w:cstheme="minorHAnsi"/>
          <w:color w:val="000000"/>
          <w:sz w:val="20"/>
          <w:szCs w:val="20"/>
          <w:lang w:eastAsia="pl-PL"/>
        </w:rPr>
        <w:t>Nazwa zamówienia……</w:t>
      </w:r>
    </w:p>
    <w:p w14:paraId="44A30069" w14:textId="73FDCD4A" w:rsidR="002F77B8" w:rsidRPr="002F77B8" w:rsidRDefault="002F77B8"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r w:rsidRPr="002F77B8">
        <w:rPr>
          <w:rFonts w:asciiTheme="minorHAnsi" w:eastAsia="Times New Roman" w:hAnsiTheme="minorHAnsi" w:cstheme="minorHAnsi"/>
          <w:color w:val="000000"/>
          <w:sz w:val="20"/>
          <w:szCs w:val="20"/>
          <w:lang w:eastAsia="pl-PL"/>
        </w:rPr>
        <w:t>Numer części zamówienia……</w:t>
      </w:r>
    </w:p>
    <w:p w14:paraId="6AB974CF" w14:textId="67C31CD0" w:rsidR="002F77B8" w:rsidRPr="002F77B8" w:rsidRDefault="002F77B8" w:rsidP="002F77B8">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2852C17B" w14:textId="77777777" w:rsidR="00E43C6B" w:rsidRDefault="00E43C6B" w:rsidP="002F77B8">
      <w:pPr>
        <w:autoSpaceDE w:val="0"/>
        <w:autoSpaceDN w:val="0"/>
        <w:adjustRightInd w:val="0"/>
        <w:spacing w:after="0" w:line="240" w:lineRule="auto"/>
        <w:rPr>
          <w:rFonts w:asciiTheme="minorHAnsi" w:hAnsiTheme="minorHAnsi" w:cstheme="minorHAnsi"/>
          <w:sz w:val="20"/>
          <w:szCs w:val="20"/>
        </w:rPr>
      </w:pPr>
    </w:p>
    <w:p w14:paraId="5831F38B" w14:textId="77777777" w:rsidR="00E43C6B" w:rsidRDefault="00E43C6B" w:rsidP="002F77B8">
      <w:pPr>
        <w:autoSpaceDE w:val="0"/>
        <w:autoSpaceDN w:val="0"/>
        <w:adjustRightInd w:val="0"/>
        <w:spacing w:after="0" w:line="240" w:lineRule="auto"/>
        <w:rPr>
          <w:rFonts w:asciiTheme="minorHAnsi" w:hAnsiTheme="minorHAnsi" w:cstheme="minorHAnsi"/>
          <w:sz w:val="20"/>
          <w:szCs w:val="20"/>
        </w:rPr>
      </w:pPr>
    </w:p>
    <w:p w14:paraId="43353BD1" w14:textId="09D55531" w:rsidR="002F77B8" w:rsidRDefault="002F77B8" w:rsidP="002F77B8">
      <w:pPr>
        <w:autoSpaceDE w:val="0"/>
        <w:autoSpaceDN w:val="0"/>
        <w:adjustRightInd w:val="0"/>
        <w:spacing w:after="0" w:line="240" w:lineRule="auto"/>
        <w:rPr>
          <w:rFonts w:asciiTheme="minorHAnsi" w:hAnsiTheme="minorHAnsi" w:cstheme="minorHAnsi"/>
          <w:sz w:val="20"/>
          <w:szCs w:val="20"/>
        </w:rPr>
      </w:pPr>
      <w:r w:rsidRPr="002F77B8">
        <w:rPr>
          <w:rFonts w:asciiTheme="minorHAnsi" w:hAnsiTheme="minorHAnsi" w:cstheme="minorHAnsi"/>
          <w:sz w:val="20"/>
          <w:szCs w:val="20"/>
        </w:rPr>
        <w:t>W ramach, którego dostarczono:</w:t>
      </w:r>
    </w:p>
    <w:tbl>
      <w:tblPr>
        <w:tblW w:w="1077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51"/>
        <w:gridCol w:w="1776"/>
        <w:gridCol w:w="2835"/>
        <w:gridCol w:w="1418"/>
        <w:gridCol w:w="1984"/>
      </w:tblGrid>
      <w:tr w:rsidR="00CF1FA9" w:rsidRPr="002F77B8" w14:paraId="02BA4473" w14:textId="77777777" w:rsidTr="006E6933">
        <w:trPr>
          <w:trHeight w:val="356"/>
        </w:trPr>
        <w:tc>
          <w:tcPr>
            <w:tcW w:w="709" w:type="dxa"/>
          </w:tcPr>
          <w:p w14:paraId="5EE0DCAB" w14:textId="136534E1" w:rsidR="002F77B8" w:rsidRPr="002F77B8" w:rsidRDefault="002F77B8" w:rsidP="00CF1FA9">
            <w:pPr>
              <w:autoSpaceDE w:val="0"/>
              <w:autoSpaceDN w:val="0"/>
              <w:adjustRightInd w:val="0"/>
              <w:spacing w:after="0" w:line="240" w:lineRule="auto"/>
              <w:rPr>
                <w:rFonts w:eastAsia="Times New Roman" w:cs="Calibri"/>
                <w:color w:val="000000"/>
                <w:sz w:val="23"/>
                <w:szCs w:val="23"/>
                <w:lang w:eastAsia="pl-PL"/>
              </w:rPr>
            </w:pPr>
            <w:r w:rsidRPr="002F77B8">
              <w:rPr>
                <w:rFonts w:eastAsia="Times New Roman" w:cs="Calibri"/>
                <w:b/>
                <w:bCs/>
                <w:color w:val="000000"/>
                <w:sz w:val="23"/>
                <w:szCs w:val="23"/>
                <w:lang w:eastAsia="pl-PL"/>
              </w:rPr>
              <w:t>L</w:t>
            </w:r>
            <w:r>
              <w:rPr>
                <w:rFonts w:eastAsia="Times New Roman" w:cs="Calibri"/>
                <w:b/>
                <w:bCs/>
                <w:color w:val="000000"/>
                <w:sz w:val="23"/>
                <w:szCs w:val="23"/>
                <w:lang w:eastAsia="pl-PL"/>
              </w:rPr>
              <w:t>.</w:t>
            </w:r>
            <w:r w:rsidRPr="002F77B8">
              <w:rPr>
                <w:rFonts w:eastAsia="Times New Roman" w:cs="Calibri"/>
                <w:b/>
                <w:bCs/>
                <w:color w:val="000000"/>
                <w:sz w:val="23"/>
                <w:szCs w:val="23"/>
                <w:lang w:eastAsia="pl-PL"/>
              </w:rPr>
              <w:t>p</w:t>
            </w:r>
            <w:r>
              <w:rPr>
                <w:rFonts w:eastAsia="Times New Roman" w:cs="Calibri"/>
                <w:b/>
                <w:bCs/>
                <w:color w:val="000000"/>
                <w:sz w:val="23"/>
                <w:szCs w:val="23"/>
                <w:lang w:eastAsia="pl-PL"/>
              </w:rPr>
              <w:t>.</w:t>
            </w:r>
          </w:p>
        </w:tc>
        <w:tc>
          <w:tcPr>
            <w:tcW w:w="2051" w:type="dxa"/>
          </w:tcPr>
          <w:p w14:paraId="737E7757" w14:textId="7B80CCA3" w:rsidR="002F77B8" w:rsidRPr="002F77B8" w:rsidRDefault="002F77B8" w:rsidP="00CF1FA9">
            <w:pPr>
              <w:autoSpaceDE w:val="0"/>
              <w:autoSpaceDN w:val="0"/>
              <w:adjustRightInd w:val="0"/>
              <w:spacing w:after="0" w:line="240" w:lineRule="auto"/>
              <w:rPr>
                <w:rFonts w:eastAsia="Times New Roman" w:cs="Calibri"/>
                <w:color w:val="000000"/>
                <w:sz w:val="23"/>
                <w:szCs w:val="23"/>
                <w:lang w:eastAsia="pl-PL"/>
              </w:rPr>
            </w:pPr>
            <w:r w:rsidRPr="002F77B8">
              <w:rPr>
                <w:rFonts w:eastAsia="Times New Roman" w:cs="Calibri"/>
                <w:b/>
                <w:bCs/>
                <w:color w:val="000000"/>
                <w:sz w:val="23"/>
                <w:szCs w:val="23"/>
                <w:lang w:eastAsia="pl-PL"/>
              </w:rPr>
              <w:t>Nazwa urządzenia</w:t>
            </w:r>
          </w:p>
        </w:tc>
        <w:tc>
          <w:tcPr>
            <w:tcW w:w="1776" w:type="dxa"/>
          </w:tcPr>
          <w:p w14:paraId="55B54209" w14:textId="173781A1" w:rsidR="002F77B8" w:rsidRPr="002F77B8" w:rsidRDefault="002F77B8" w:rsidP="00CF1FA9">
            <w:pPr>
              <w:autoSpaceDE w:val="0"/>
              <w:autoSpaceDN w:val="0"/>
              <w:adjustRightInd w:val="0"/>
              <w:spacing w:after="0" w:line="240" w:lineRule="auto"/>
              <w:rPr>
                <w:rFonts w:eastAsia="Times New Roman" w:cs="Calibri"/>
                <w:color w:val="000000"/>
                <w:sz w:val="23"/>
                <w:szCs w:val="23"/>
                <w:lang w:eastAsia="pl-PL"/>
              </w:rPr>
            </w:pPr>
            <w:r w:rsidRPr="002F77B8">
              <w:rPr>
                <w:rFonts w:eastAsia="Times New Roman" w:cs="Calibri"/>
                <w:b/>
                <w:bCs/>
                <w:color w:val="000000"/>
                <w:sz w:val="23"/>
                <w:szCs w:val="23"/>
                <w:lang w:eastAsia="pl-PL"/>
              </w:rPr>
              <w:t>model</w:t>
            </w:r>
          </w:p>
        </w:tc>
        <w:tc>
          <w:tcPr>
            <w:tcW w:w="2835" w:type="dxa"/>
          </w:tcPr>
          <w:p w14:paraId="25B32FCF" w14:textId="4774AD11" w:rsidR="002F77B8" w:rsidRPr="002F77B8" w:rsidRDefault="002F77B8" w:rsidP="00CF1FA9">
            <w:pPr>
              <w:autoSpaceDE w:val="0"/>
              <w:autoSpaceDN w:val="0"/>
              <w:adjustRightInd w:val="0"/>
              <w:spacing w:after="0" w:line="240" w:lineRule="auto"/>
              <w:rPr>
                <w:rFonts w:eastAsia="Times New Roman" w:cs="Calibri"/>
                <w:color w:val="000000"/>
                <w:sz w:val="23"/>
                <w:szCs w:val="23"/>
                <w:lang w:eastAsia="pl-PL"/>
              </w:rPr>
            </w:pPr>
            <w:r w:rsidRPr="002F77B8">
              <w:rPr>
                <w:rFonts w:eastAsia="Times New Roman" w:cs="Calibri"/>
                <w:b/>
                <w:bCs/>
                <w:color w:val="000000"/>
                <w:sz w:val="23"/>
                <w:szCs w:val="23"/>
                <w:lang w:eastAsia="pl-PL"/>
              </w:rPr>
              <w:t>Nr seryjny/fabryczny</w:t>
            </w:r>
          </w:p>
        </w:tc>
        <w:tc>
          <w:tcPr>
            <w:tcW w:w="1418" w:type="dxa"/>
          </w:tcPr>
          <w:p w14:paraId="663DD830" w14:textId="62204C20" w:rsidR="002F77B8" w:rsidRPr="002F77B8" w:rsidRDefault="002F77B8" w:rsidP="00CF1FA9">
            <w:pPr>
              <w:autoSpaceDE w:val="0"/>
              <w:autoSpaceDN w:val="0"/>
              <w:adjustRightInd w:val="0"/>
              <w:spacing w:after="0" w:line="240" w:lineRule="auto"/>
              <w:rPr>
                <w:rFonts w:eastAsia="Times New Roman" w:cs="Calibri"/>
                <w:color w:val="000000"/>
                <w:sz w:val="23"/>
                <w:szCs w:val="23"/>
                <w:lang w:eastAsia="pl-PL"/>
              </w:rPr>
            </w:pPr>
            <w:r w:rsidRPr="002F77B8">
              <w:rPr>
                <w:rFonts w:eastAsia="Times New Roman" w:cs="Calibri"/>
                <w:b/>
                <w:bCs/>
                <w:color w:val="000000"/>
                <w:sz w:val="23"/>
                <w:szCs w:val="23"/>
                <w:lang w:eastAsia="pl-PL"/>
              </w:rPr>
              <w:t>Jedn. miary</w:t>
            </w:r>
          </w:p>
        </w:tc>
        <w:tc>
          <w:tcPr>
            <w:tcW w:w="1984" w:type="dxa"/>
          </w:tcPr>
          <w:p w14:paraId="6D9B87EB" w14:textId="0C15577F" w:rsidR="002F77B8" w:rsidRPr="002F77B8" w:rsidRDefault="002F77B8" w:rsidP="00CF1FA9">
            <w:pPr>
              <w:autoSpaceDE w:val="0"/>
              <w:autoSpaceDN w:val="0"/>
              <w:adjustRightInd w:val="0"/>
              <w:spacing w:after="0" w:line="240" w:lineRule="auto"/>
              <w:rPr>
                <w:rFonts w:eastAsia="Times New Roman" w:cs="Calibri"/>
                <w:color w:val="000000"/>
                <w:sz w:val="23"/>
                <w:szCs w:val="23"/>
                <w:lang w:eastAsia="pl-PL"/>
              </w:rPr>
            </w:pPr>
            <w:r w:rsidRPr="002F77B8">
              <w:rPr>
                <w:rFonts w:eastAsia="Times New Roman" w:cs="Calibri"/>
                <w:b/>
                <w:bCs/>
                <w:color w:val="000000"/>
                <w:sz w:val="23"/>
                <w:szCs w:val="23"/>
                <w:lang w:eastAsia="pl-PL"/>
              </w:rPr>
              <w:t>Ilość</w:t>
            </w:r>
          </w:p>
        </w:tc>
      </w:tr>
      <w:tr w:rsidR="00CF1FA9" w:rsidRPr="002F77B8" w14:paraId="2E0E866A" w14:textId="77777777" w:rsidTr="006E6933">
        <w:trPr>
          <w:trHeight w:val="356"/>
        </w:trPr>
        <w:tc>
          <w:tcPr>
            <w:tcW w:w="709" w:type="dxa"/>
          </w:tcPr>
          <w:p w14:paraId="02BB6035" w14:textId="3C6C17C5"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1</w:t>
            </w:r>
          </w:p>
        </w:tc>
        <w:tc>
          <w:tcPr>
            <w:tcW w:w="2051" w:type="dxa"/>
          </w:tcPr>
          <w:p w14:paraId="6966931D" w14:textId="77777777"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p>
        </w:tc>
        <w:tc>
          <w:tcPr>
            <w:tcW w:w="1776" w:type="dxa"/>
          </w:tcPr>
          <w:p w14:paraId="1F26B2C8" w14:textId="77777777"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p>
        </w:tc>
        <w:tc>
          <w:tcPr>
            <w:tcW w:w="2835" w:type="dxa"/>
          </w:tcPr>
          <w:p w14:paraId="2AA554B6" w14:textId="77777777"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p>
        </w:tc>
        <w:tc>
          <w:tcPr>
            <w:tcW w:w="1418" w:type="dxa"/>
          </w:tcPr>
          <w:p w14:paraId="23AF8A7C" w14:textId="3CEECA9D"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Szt.</w:t>
            </w:r>
          </w:p>
        </w:tc>
        <w:tc>
          <w:tcPr>
            <w:tcW w:w="1984" w:type="dxa"/>
          </w:tcPr>
          <w:p w14:paraId="20606BA6" w14:textId="77777777"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p>
        </w:tc>
      </w:tr>
      <w:tr w:rsidR="00CF1FA9" w:rsidRPr="002F77B8" w14:paraId="5CB8E668" w14:textId="77777777" w:rsidTr="006E6933">
        <w:trPr>
          <w:trHeight w:val="356"/>
        </w:trPr>
        <w:tc>
          <w:tcPr>
            <w:tcW w:w="709" w:type="dxa"/>
          </w:tcPr>
          <w:p w14:paraId="5B372108" w14:textId="19D8C14D"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2</w:t>
            </w:r>
          </w:p>
        </w:tc>
        <w:tc>
          <w:tcPr>
            <w:tcW w:w="2051" w:type="dxa"/>
          </w:tcPr>
          <w:p w14:paraId="6CFB2624" w14:textId="77777777"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p>
        </w:tc>
        <w:tc>
          <w:tcPr>
            <w:tcW w:w="1776" w:type="dxa"/>
          </w:tcPr>
          <w:p w14:paraId="79F3250A" w14:textId="77777777"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p>
        </w:tc>
        <w:tc>
          <w:tcPr>
            <w:tcW w:w="2835" w:type="dxa"/>
          </w:tcPr>
          <w:p w14:paraId="7FE0FB79" w14:textId="77777777"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p>
        </w:tc>
        <w:tc>
          <w:tcPr>
            <w:tcW w:w="1418" w:type="dxa"/>
          </w:tcPr>
          <w:p w14:paraId="751C411F" w14:textId="342A553B"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r>
              <w:rPr>
                <w:rFonts w:eastAsia="Times New Roman" w:cs="Calibri"/>
                <w:b/>
                <w:bCs/>
                <w:color w:val="000000"/>
                <w:sz w:val="23"/>
                <w:szCs w:val="23"/>
                <w:lang w:eastAsia="pl-PL"/>
              </w:rPr>
              <w:t>Szt.</w:t>
            </w:r>
          </w:p>
        </w:tc>
        <w:tc>
          <w:tcPr>
            <w:tcW w:w="1984" w:type="dxa"/>
          </w:tcPr>
          <w:p w14:paraId="57FB3F51" w14:textId="77777777" w:rsidR="00CF1FA9" w:rsidRPr="002F77B8" w:rsidRDefault="00CF1FA9" w:rsidP="00CF1FA9">
            <w:pPr>
              <w:autoSpaceDE w:val="0"/>
              <w:autoSpaceDN w:val="0"/>
              <w:adjustRightInd w:val="0"/>
              <w:spacing w:after="0" w:line="240" w:lineRule="auto"/>
              <w:rPr>
                <w:rFonts w:eastAsia="Times New Roman" w:cs="Calibri"/>
                <w:b/>
                <w:bCs/>
                <w:color w:val="000000"/>
                <w:sz w:val="23"/>
                <w:szCs w:val="23"/>
                <w:lang w:eastAsia="pl-PL"/>
              </w:rPr>
            </w:pPr>
          </w:p>
        </w:tc>
      </w:tr>
    </w:tbl>
    <w:p w14:paraId="24048B67" w14:textId="152881A5" w:rsidR="002F77B8" w:rsidRDefault="002F77B8" w:rsidP="002F77B8">
      <w:pPr>
        <w:autoSpaceDE w:val="0"/>
        <w:autoSpaceDN w:val="0"/>
        <w:adjustRightInd w:val="0"/>
        <w:spacing w:after="0" w:line="240" w:lineRule="auto"/>
        <w:rPr>
          <w:rFonts w:asciiTheme="minorHAnsi" w:eastAsia="Times New Roman" w:hAnsiTheme="minorHAnsi" w:cstheme="minorHAnsi"/>
          <w:b/>
          <w:bCs/>
          <w:color w:val="000000"/>
          <w:sz w:val="20"/>
          <w:szCs w:val="20"/>
          <w:lang w:eastAsia="pl-PL"/>
        </w:rPr>
      </w:pPr>
    </w:p>
    <w:p w14:paraId="651E9B03" w14:textId="77777777" w:rsid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0E786075" w14:textId="77777777" w:rsid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3C433DB5" w14:textId="622DB4A7" w:rsidR="00E43C6B" w:rsidRP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r w:rsidRPr="00E43C6B">
        <w:rPr>
          <w:rFonts w:asciiTheme="minorHAnsi" w:eastAsia="Times New Roman" w:hAnsiTheme="minorHAnsi" w:cstheme="minorHAnsi"/>
          <w:color w:val="000000"/>
          <w:sz w:val="20"/>
          <w:szCs w:val="20"/>
          <w:lang w:eastAsia="pl-PL"/>
        </w:rPr>
        <w:t xml:space="preserve">Przedmiot Umowy został odebrany: bez zastrzeżeń/ z zastrzeżeniami ¹ </w:t>
      </w:r>
    </w:p>
    <w:p w14:paraId="7AA31999" w14:textId="19035E8D" w:rsid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r w:rsidRPr="00E43C6B">
        <w:rPr>
          <w:rFonts w:asciiTheme="minorHAnsi" w:eastAsia="Times New Roman" w:hAnsiTheme="minorHAnsi" w:cstheme="minorHAnsi"/>
          <w:color w:val="000000"/>
          <w:sz w:val="20"/>
          <w:szCs w:val="20"/>
          <w:lang w:eastAsia="pl-PL"/>
        </w:rPr>
        <w:t xml:space="preserve">Zastrzeżenia: ……² </w:t>
      </w:r>
    </w:p>
    <w:p w14:paraId="314EF814" w14:textId="3D8FDB3A" w:rsid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52DA103E" w14:textId="77777777" w:rsidR="00E43C6B" w:rsidRPr="00E43C6B" w:rsidRDefault="00E43C6B" w:rsidP="00E43C6B">
      <w:pPr>
        <w:autoSpaceDE w:val="0"/>
        <w:autoSpaceDN w:val="0"/>
        <w:adjustRightInd w:val="0"/>
        <w:spacing w:after="0" w:line="240" w:lineRule="auto"/>
        <w:rPr>
          <w:rFonts w:asciiTheme="minorHAnsi" w:eastAsia="Times New Roman" w:hAnsiTheme="minorHAnsi" w:cstheme="minorHAnsi"/>
          <w:color w:val="000000"/>
          <w:sz w:val="20"/>
          <w:szCs w:val="20"/>
          <w:lang w:eastAsia="pl-PL"/>
        </w:rPr>
      </w:pPr>
    </w:p>
    <w:p w14:paraId="388F8DEC" w14:textId="77777777"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r w:rsidRPr="00E43C6B">
        <w:rPr>
          <w:rFonts w:eastAsia="Times New Roman" w:cs="Calibri"/>
          <w:i/>
          <w:iCs/>
          <w:color w:val="000000"/>
          <w:sz w:val="20"/>
          <w:szCs w:val="20"/>
          <w:lang w:eastAsia="pl-PL"/>
        </w:rPr>
        <w:t xml:space="preserve">¹ Niepotrzebne skreślić </w:t>
      </w:r>
    </w:p>
    <w:p w14:paraId="4E024D30" w14:textId="3254F4DC"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r w:rsidRPr="00E43C6B">
        <w:rPr>
          <w:rFonts w:eastAsia="Times New Roman" w:cs="Calibri"/>
          <w:i/>
          <w:iCs/>
          <w:color w:val="000000"/>
          <w:sz w:val="20"/>
          <w:szCs w:val="20"/>
          <w:lang w:eastAsia="pl-PL"/>
        </w:rPr>
        <w:t>² Należy opisać zastrzeżenia stwierdzone przez Zamawiającego</w:t>
      </w:r>
    </w:p>
    <w:p w14:paraId="00425D57" w14:textId="3B1930A9"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p>
    <w:p w14:paraId="506C9A29" w14:textId="7162FDC5"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p>
    <w:p w14:paraId="7DAE5776" w14:textId="77777777" w:rsidR="00E43C6B" w:rsidRDefault="00E43C6B" w:rsidP="00E43C6B">
      <w:pPr>
        <w:autoSpaceDE w:val="0"/>
        <w:autoSpaceDN w:val="0"/>
        <w:adjustRightInd w:val="0"/>
        <w:spacing w:after="0" w:line="240" w:lineRule="auto"/>
        <w:rPr>
          <w:rFonts w:eastAsia="Times New Roman" w:cs="Calibri"/>
          <w:i/>
          <w:iCs/>
          <w:color w:val="000000"/>
          <w:sz w:val="20"/>
          <w:szCs w:val="20"/>
          <w:lang w:eastAsia="pl-PL"/>
        </w:rPr>
      </w:pPr>
    </w:p>
    <w:tbl>
      <w:tblPr>
        <w:tblW w:w="10740"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469"/>
        <w:gridCol w:w="5271"/>
      </w:tblGrid>
      <w:tr w:rsidR="00E43C6B" w:rsidRPr="00E43C6B" w14:paraId="17DFF5DA" w14:textId="77777777" w:rsidTr="00742316">
        <w:trPr>
          <w:trHeight w:val="96"/>
          <w:jc w:val="center"/>
        </w:trPr>
        <w:tc>
          <w:tcPr>
            <w:tcW w:w="5469" w:type="dxa"/>
            <w:tcBorders>
              <w:top w:val="none" w:sz="6" w:space="0" w:color="auto"/>
              <w:bottom w:val="none" w:sz="6" w:space="0" w:color="auto"/>
              <w:right w:val="none" w:sz="6" w:space="0" w:color="auto"/>
            </w:tcBorders>
          </w:tcPr>
          <w:p w14:paraId="1FACD806" w14:textId="2318C7CC" w:rsidR="00E43C6B" w:rsidRPr="00E43C6B" w:rsidRDefault="00E43C6B" w:rsidP="00E43C6B">
            <w:pPr>
              <w:autoSpaceDE w:val="0"/>
              <w:autoSpaceDN w:val="0"/>
              <w:adjustRightInd w:val="0"/>
              <w:spacing w:after="0" w:line="240" w:lineRule="auto"/>
              <w:jc w:val="center"/>
              <w:rPr>
                <w:rFonts w:ascii="Tahoma" w:eastAsia="Times New Roman" w:hAnsi="Tahoma" w:cs="Tahoma"/>
                <w:color w:val="000000"/>
                <w:sz w:val="20"/>
                <w:szCs w:val="20"/>
                <w:lang w:eastAsia="pl-PL"/>
              </w:rPr>
            </w:pPr>
            <w:r w:rsidRPr="00E43C6B">
              <w:rPr>
                <w:rFonts w:ascii="Tahoma" w:eastAsia="Times New Roman" w:hAnsi="Tahoma" w:cs="Tahoma"/>
                <w:color w:val="000000"/>
                <w:sz w:val="20"/>
                <w:szCs w:val="20"/>
                <w:lang w:eastAsia="pl-PL"/>
              </w:rPr>
              <w:t>ZAMAWIAJĄCY</w:t>
            </w:r>
          </w:p>
        </w:tc>
        <w:tc>
          <w:tcPr>
            <w:tcW w:w="5271" w:type="dxa"/>
            <w:tcBorders>
              <w:top w:val="none" w:sz="6" w:space="0" w:color="auto"/>
              <w:left w:val="none" w:sz="6" w:space="0" w:color="auto"/>
              <w:bottom w:val="none" w:sz="6" w:space="0" w:color="auto"/>
            </w:tcBorders>
          </w:tcPr>
          <w:p w14:paraId="44E81E51" w14:textId="08B592D6" w:rsidR="00E43C6B" w:rsidRPr="00E43C6B" w:rsidRDefault="00E43C6B" w:rsidP="00E43C6B">
            <w:pPr>
              <w:autoSpaceDE w:val="0"/>
              <w:autoSpaceDN w:val="0"/>
              <w:adjustRightInd w:val="0"/>
              <w:spacing w:after="0" w:line="240" w:lineRule="auto"/>
              <w:jc w:val="center"/>
              <w:rPr>
                <w:rFonts w:ascii="Tahoma" w:eastAsia="Times New Roman" w:hAnsi="Tahoma" w:cs="Tahoma"/>
                <w:color w:val="000000"/>
                <w:sz w:val="20"/>
                <w:szCs w:val="20"/>
                <w:lang w:eastAsia="pl-PL"/>
              </w:rPr>
            </w:pPr>
            <w:r w:rsidRPr="00E43C6B">
              <w:rPr>
                <w:rFonts w:ascii="Tahoma" w:eastAsia="Times New Roman" w:hAnsi="Tahoma" w:cs="Tahoma"/>
                <w:color w:val="000000"/>
                <w:sz w:val="20"/>
                <w:szCs w:val="20"/>
                <w:lang w:eastAsia="pl-PL"/>
              </w:rPr>
              <w:t>WYKONAWCA</w:t>
            </w:r>
          </w:p>
        </w:tc>
      </w:tr>
      <w:tr w:rsidR="00E43C6B" w:rsidRPr="00E43C6B" w14:paraId="2F53988B" w14:textId="77777777" w:rsidTr="00742316">
        <w:trPr>
          <w:trHeight w:val="1344"/>
          <w:jc w:val="center"/>
        </w:trPr>
        <w:tc>
          <w:tcPr>
            <w:tcW w:w="5469" w:type="dxa"/>
            <w:tcBorders>
              <w:top w:val="none" w:sz="6" w:space="0" w:color="auto"/>
              <w:bottom w:val="none" w:sz="6" w:space="0" w:color="auto"/>
              <w:right w:val="none" w:sz="6" w:space="0" w:color="auto"/>
            </w:tcBorders>
          </w:tcPr>
          <w:p w14:paraId="491B8EB2" w14:textId="77777777" w:rsidR="00E43C6B" w:rsidRPr="00E43C6B" w:rsidRDefault="00E43C6B" w:rsidP="00E43C6B">
            <w:pPr>
              <w:pStyle w:val="Default"/>
              <w:jc w:val="center"/>
              <w:rPr>
                <w:rFonts w:asciiTheme="minorHAnsi" w:hAnsiTheme="minorHAnsi" w:cstheme="minorHAnsi"/>
                <w:sz w:val="18"/>
                <w:szCs w:val="18"/>
              </w:rPr>
            </w:pPr>
            <w:r w:rsidRPr="00E43C6B">
              <w:rPr>
                <w:rFonts w:asciiTheme="minorHAnsi" w:hAnsiTheme="minorHAnsi" w:cstheme="minorHAnsi"/>
                <w:sz w:val="18"/>
                <w:szCs w:val="18"/>
              </w:rPr>
              <w:t xml:space="preserve">(data, podpis) </w:t>
            </w:r>
          </w:p>
          <w:p w14:paraId="2CAC2EAB" w14:textId="77777777" w:rsidR="00E43C6B" w:rsidRPr="00E43C6B" w:rsidRDefault="00E43C6B" w:rsidP="00E43C6B">
            <w:pPr>
              <w:autoSpaceDE w:val="0"/>
              <w:autoSpaceDN w:val="0"/>
              <w:adjustRightInd w:val="0"/>
              <w:spacing w:after="0" w:line="240" w:lineRule="auto"/>
              <w:jc w:val="center"/>
              <w:rPr>
                <w:rFonts w:ascii="Tahoma" w:eastAsia="Times New Roman" w:hAnsi="Tahoma" w:cs="Tahoma"/>
                <w:color w:val="000000"/>
                <w:sz w:val="20"/>
                <w:szCs w:val="20"/>
                <w:lang w:eastAsia="pl-PL"/>
              </w:rPr>
            </w:pPr>
          </w:p>
        </w:tc>
        <w:tc>
          <w:tcPr>
            <w:tcW w:w="5271" w:type="dxa"/>
            <w:tcBorders>
              <w:top w:val="none" w:sz="6" w:space="0" w:color="auto"/>
              <w:left w:val="none" w:sz="6" w:space="0" w:color="auto"/>
              <w:bottom w:val="none" w:sz="6" w:space="0" w:color="auto"/>
            </w:tcBorders>
          </w:tcPr>
          <w:p w14:paraId="300D9AB6" w14:textId="77777777" w:rsidR="00E43C6B" w:rsidRPr="00E43C6B" w:rsidRDefault="00E43C6B" w:rsidP="00E43C6B">
            <w:pPr>
              <w:pStyle w:val="Default"/>
              <w:jc w:val="center"/>
              <w:rPr>
                <w:rFonts w:asciiTheme="minorHAnsi" w:hAnsiTheme="minorHAnsi" w:cstheme="minorHAnsi"/>
                <w:sz w:val="18"/>
                <w:szCs w:val="18"/>
              </w:rPr>
            </w:pPr>
            <w:r w:rsidRPr="00E43C6B">
              <w:rPr>
                <w:rFonts w:asciiTheme="minorHAnsi" w:hAnsiTheme="minorHAnsi" w:cstheme="minorHAnsi"/>
                <w:sz w:val="18"/>
                <w:szCs w:val="18"/>
              </w:rPr>
              <w:t xml:space="preserve">(data, podpis) </w:t>
            </w:r>
          </w:p>
          <w:p w14:paraId="648722EC" w14:textId="77777777" w:rsidR="00E43C6B" w:rsidRPr="00E43C6B" w:rsidRDefault="00E43C6B" w:rsidP="00E43C6B">
            <w:pPr>
              <w:autoSpaceDE w:val="0"/>
              <w:autoSpaceDN w:val="0"/>
              <w:adjustRightInd w:val="0"/>
              <w:spacing w:after="0" w:line="240" w:lineRule="auto"/>
              <w:jc w:val="center"/>
              <w:rPr>
                <w:rFonts w:ascii="Tahoma" w:eastAsia="Times New Roman" w:hAnsi="Tahoma" w:cs="Tahoma"/>
                <w:color w:val="000000"/>
                <w:sz w:val="20"/>
                <w:szCs w:val="20"/>
                <w:lang w:eastAsia="pl-PL"/>
              </w:rPr>
            </w:pPr>
          </w:p>
        </w:tc>
      </w:tr>
    </w:tbl>
    <w:p w14:paraId="58C621A0" w14:textId="77777777" w:rsidR="00E43C6B" w:rsidRPr="002F77B8" w:rsidRDefault="00E43C6B" w:rsidP="00E43C6B">
      <w:pPr>
        <w:autoSpaceDE w:val="0"/>
        <w:autoSpaceDN w:val="0"/>
        <w:adjustRightInd w:val="0"/>
        <w:spacing w:after="0" w:line="240" w:lineRule="auto"/>
        <w:jc w:val="center"/>
        <w:rPr>
          <w:rFonts w:asciiTheme="minorHAnsi" w:eastAsia="Times New Roman" w:hAnsiTheme="minorHAnsi" w:cstheme="minorHAnsi"/>
          <w:b/>
          <w:bCs/>
          <w:color w:val="000000"/>
          <w:sz w:val="20"/>
          <w:szCs w:val="20"/>
          <w:lang w:eastAsia="pl-PL"/>
        </w:rPr>
      </w:pPr>
    </w:p>
    <w:sectPr w:rsidR="00E43C6B" w:rsidRPr="002F77B8" w:rsidSect="00FF3773">
      <w:headerReference w:type="default" r:id="rId9"/>
      <w:footerReference w:type="default" r:id="rId10"/>
      <w:headerReference w:type="first" r:id="rId11"/>
      <w:footerReference w:type="first" r:id="rId12"/>
      <w:type w:val="continuous"/>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80FB" w14:textId="77777777" w:rsidR="008C23E4" w:rsidRDefault="008C23E4">
      <w:r>
        <w:separator/>
      </w:r>
    </w:p>
  </w:endnote>
  <w:endnote w:type="continuationSeparator" w:id="0">
    <w:p w14:paraId="7D092D5C" w14:textId="77777777" w:rsidR="008C23E4" w:rsidRDefault="008C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8866E8" w:rsidRPr="00A12074" w:rsidRDefault="008866E8" w:rsidP="00A12074">
    <w:pPr>
      <w:pStyle w:val="Stopka"/>
      <w:jc w:val="right"/>
      <w:rPr>
        <w:iCs/>
        <w:sz w:val="18"/>
        <w:szCs w:val="18"/>
      </w:rPr>
    </w:pPr>
    <w:r>
      <w:rPr>
        <w:noProof/>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v:textbox>
              <w10:wrap anchory="page"/>
            </v:shape>
          </w:pict>
        </mc:Fallback>
      </mc:AlternateContent>
    </w:r>
    <w:r>
      <w:rPr>
        <w:iCs/>
        <w:noProof/>
        <w:sz w:val="18"/>
        <w:szCs w:val="18"/>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Pr="007D3787">
      <w:rPr>
        <w:iCs/>
        <w:sz w:val="18"/>
        <w:szCs w:val="18"/>
      </w:rPr>
      <w:t>1</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Pr="007D3787">
      <w:rPr>
        <w:iCs/>
        <w:sz w:val="18"/>
        <w:szCs w:val="18"/>
      </w:rPr>
      <w:t>7</w:t>
    </w:r>
    <w:r w:rsidRPr="007D3787">
      <w:rPr>
        <w:iCs/>
        <w:sz w:val="18"/>
        <w:szCs w:val="18"/>
      </w:rPr>
      <w:fldChar w:fldCharType="end"/>
    </w:r>
    <w:r w:rsidRPr="007D3787">
      <w:rPr>
        <w:iCs/>
        <w:noProof/>
        <w:sz w:val="18"/>
        <w:szCs w:val="18"/>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8866E8" w:rsidRDefault="008866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8866E8" w:rsidRPr="001D6DD4" w:rsidRDefault="008866E8" w:rsidP="00E5786D">
    <w:pPr>
      <w:pStyle w:val="Stopka"/>
      <w:jc w:val="right"/>
      <w:rPr>
        <w:iCs/>
        <w:sz w:val="18"/>
        <w:szCs w:val="18"/>
      </w:rPr>
    </w:pPr>
    <w:r w:rsidRPr="00E5786D">
      <w:rPr>
        <w:iCs/>
        <w:noProof/>
        <w:sz w:val="18"/>
        <w:szCs w:val="18"/>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v:textbox>
              <w10:wrap anchory="page"/>
            </v:shape>
          </w:pict>
        </mc:Fallback>
      </mc:AlternateContent>
    </w:r>
    <w:r>
      <w:rPr>
        <w:noProof/>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v:textbox>
              <w10:wrap anchorx="page" anchory="page"/>
              <w10:anchorlock/>
            </v:shape>
          </w:pict>
        </mc:Fallback>
      </mc:AlternateContent>
    </w:r>
  </w:p>
  <w:p w14:paraId="2A2E85EE" w14:textId="77777777" w:rsidR="008866E8" w:rsidRDefault="008866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469D" w14:textId="77777777" w:rsidR="008C23E4" w:rsidRDefault="008C23E4">
      <w:r>
        <w:separator/>
      </w:r>
    </w:p>
  </w:footnote>
  <w:footnote w:type="continuationSeparator" w:id="0">
    <w:p w14:paraId="4670A3AB" w14:textId="77777777" w:rsidR="008C23E4" w:rsidRDefault="008C23E4">
      <w:r>
        <w:continuationSeparator/>
      </w:r>
    </w:p>
  </w:footnote>
  <w:footnote w:id="1">
    <w:p w14:paraId="26D2A90B" w14:textId="367182FF" w:rsidR="006B719A" w:rsidRPr="006B719A" w:rsidRDefault="006B719A">
      <w:pPr>
        <w:pStyle w:val="Tekstprzypisudolnego"/>
        <w:rPr>
          <w:rFonts w:asciiTheme="minorHAnsi" w:hAnsiTheme="minorHAnsi" w:cstheme="minorHAnsi"/>
        </w:rPr>
      </w:pPr>
      <w:r w:rsidRPr="006B719A">
        <w:rPr>
          <w:rStyle w:val="Odwoanieprzypisudolnego"/>
          <w:rFonts w:asciiTheme="minorHAnsi" w:hAnsiTheme="minorHAnsi" w:cstheme="minorHAnsi"/>
        </w:rPr>
        <w:footnoteRef/>
      </w:r>
      <w:r w:rsidRPr="006B719A">
        <w:rPr>
          <w:rFonts w:asciiTheme="minorHAnsi" w:hAnsiTheme="minorHAnsi" w:cstheme="minorHAnsi"/>
        </w:rPr>
        <w:t xml:space="preserve"> Odpowiednio dla zaoferowanej części</w:t>
      </w:r>
    </w:p>
  </w:footnote>
  <w:footnote w:id="2">
    <w:p w14:paraId="26B8BF3A" w14:textId="34722FC1" w:rsidR="00885A34" w:rsidRDefault="00885A34">
      <w:pPr>
        <w:pStyle w:val="Tekstprzypisudolnego"/>
      </w:pPr>
      <w:r>
        <w:rPr>
          <w:rStyle w:val="Odwoanieprzypisudolnego"/>
        </w:rPr>
        <w:footnoteRef/>
      </w:r>
      <w:r>
        <w:t xml:space="preserve"> </w:t>
      </w:r>
      <w:r w:rsidRPr="006B719A">
        <w:rPr>
          <w:rFonts w:asciiTheme="minorHAnsi" w:hAnsiTheme="minorHAnsi" w:cstheme="minorHAnsi"/>
        </w:rPr>
        <w:t>Odpowiednio dla zaoferowanej części</w:t>
      </w:r>
    </w:p>
  </w:footnote>
  <w:footnote w:id="3">
    <w:p w14:paraId="2A6228F2" w14:textId="77777777" w:rsidR="00DB75A9" w:rsidRPr="00A1694F" w:rsidRDefault="00DB75A9" w:rsidP="00DB75A9">
      <w:pPr>
        <w:pStyle w:val="Tekstprzypisudolnego"/>
        <w:rPr>
          <w:rFonts w:asciiTheme="minorHAnsi" w:hAnsiTheme="minorHAnsi" w:cstheme="minorHAnsi"/>
        </w:rPr>
      </w:pPr>
      <w:r>
        <w:rPr>
          <w:rStyle w:val="Odwoanieprzypisudolnego"/>
        </w:rPr>
        <w:footnoteRef/>
      </w:r>
      <w:r>
        <w:t xml:space="preserve"> </w:t>
      </w:r>
      <w:r w:rsidRPr="006B719A">
        <w:rPr>
          <w:rFonts w:asciiTheme="minorHAnsi" w:hAnsiTheme="minorHAnsi" w:cstheme="minorHAnsi"/>
        </w:rPr>
        <w:t>Odpowiednio dla części</w:t>
      </w:r>
      <w:r>
        <w:rPr>
          <w:rFonts w:asciiTheme="minorHAnsi" w:hAnsiTheme="minorHAnsi" w:cstheme="minorHAnsi"/>
        </w:rPr>
        <w:t>, w której przewidziano 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8866E8" w:rsidRDefault="008866E8" w:rsidP="00F37A18">
    <w:pPr>
      <w:pStyle w:val="Nagwek"/>
      <w:spacing w:after="0"/>
    </w:pPr>
  </w:p>
  <w:p w14:paraId="41CD37CB" w14:textId="17CA556F" w:rsidR="008866E8" w:rsidRPr="001D650C" w:rsidRDefault="008866E8" w:rsidP="00F37A18">
    <w:pPr>
      <w:pStyle w:val="Nagwek"/>
      <w:spacing w:after="0"/>
      <w:rPr>
        <w:bCs/>
      </w:rPr>
    </w:pPr>
    <w:r w:rsidRPr="001D650C">
      <w:rPr>
        <w:bCs/>
      </w:rPr>
      <w:t xml:space="preserve">Znak sprawy: </w:t>
    </w:r>
    <w:r w:rsidRPr="005B39A6">
      <w:rPr>
        <w:bCs/>
      </w:rPr>
      <w:t xml:space="preserve">Adm </w:t>
    </w:r>
    <w:r w:rsidR="005B39A6" w:rsidRPr="005B39A6">
      <w:rPr>
        <w:bCs/>
      </w:rPr>
      <w:t>11</w:t>
    </w:r>
    <w:r w:rsidRPr="005B39A6">
      <w:rPr>
        <w:bCs/>
      </w:rPr>
      <w:t>/202</w:t>
    </w:r>
    <w:r w:rsidR="005D3A77" w:rsidRPr="005B39A6">
      <w:rPr>
        <w:bCs/>
      </w:rPr>
      <w:t>2</w:t>
    </w:r>
    <w:r w:rsidRPr="001D650C">
      <w:rPr>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8866E8" w:rsidRDefault="008866E8">
    <w:pPr>
      <w:pStyle w:val="Nagwek"/>
    </w:pPr>
    <w:r>
      <w:rPr>
        <w:noProof/>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8866E8" w:rsidRDefault="008866E8">
    <w:pPr>
      <w:pStyle w:val="Nagwek"/>
    </w:pPr>
  </w:p>
  <w:p w14:paraId="05DC1AE2" w14:textId="77777777" w:rsidR="008866E8" w:rsidRDefault="008866E8" w:rsidP="00EE5432">
    <w:pPr>
      <w:pStyle w:val="Nagwek"/>
      <w:spacing w:after="0"/>
      <w:rPr>
        <w:bCs/>
      </w:rPr>
    </w:pPr>
  </w:p>
  <w:p w14:paraId="261DA0C4" w14:textId="471D8B77" w:rsidR="008866E8" w:rsidRPr="00EE5432" w:rsidRDefault="008866E8"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8866E8" w:rsidRDefault="00886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1"/>
    <w:multiLevelType w:val="multilevel"/>
    <w:tmpl w:val="409E6816"/>
    <w:name w:val="WW8Num78"/>
    <w:lvl w:ilvl="0">
      <w:start w:val="1"/>
      <w:numFmt w:val="decimal"/>
      <w:lvlText w:val="%1."/>
      <w:lvlJc w:val="left"/>
      <w:pPr>
        <w:tabs>
          <w:tab w:val="num" w:pos="360"/>
        </w:tabs>
        <w:ind w:left="360" w:hanging="360"/>
      </w:pPr>
      <w:rPr>
        <w:rFonts w:ascii="Calibri" w:hAnsi="Calibri" w:cs="Calibri"/>
        <w:b w:val="0"/>
        <w:bCs/>
        <w:sz w:val="24"/>
        <w:szCs w:val="22"/>
      </w:rPr>
    </w:lvl>
    <w:lvl w:ilvl="1">
      <w:start w:val="1"/>
      <w:numFmt w:val="lowerLetter"/>
      <w:lvlText w:val="%2)"/>
      <w:lvlJc w:val="left"/>
      <w:pPr>
        <w:tabs>
          <w:tab w:val="num" w:pos="792"/>
        </w:tabs>
        <w:ind w:left="792" w:hanging="432"/>
      </w:pPr>
      <w:rPr>
        <w:rFonts w:ascii="Calibri" w:hAnsi="Calibri" w:cs="Calibri"/>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5" w15:restartNumberingAfterBreak="0">
    <w:nsid w:val="08FE26F2"/>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73623"/>
    <w:multiLevelType w:val="multilevel"/>
    <w:tmpl w:val="C840CC9C"/>
    <w:lvl w:ilvl="0">
      <w:start w:val="2"/>
      <w:numFmt w:val="decimal"/>
      <w:lvlText w:val="%1."/>
      <w:lvlJc w:val="left"/>
      <w:pPr>
        <w:tabs>
          <w:tab w:val="num" w:pos="405"/>
        </w:tabs>
        <w:ind w:left="405" w:hanging="360"/>
      </w:pPr>
      <w:rPr>
        <w:rFonts w:ascii="Calibri" w:hAnsi="Calibri" w:cs="Arial"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rFonts w:cs="Times New Roman"/>
        <w:b w:val="0"/>
        <w:i w:val="0"/>
        <w:color w:val="auto"/>
      </w:rPr>
    </w:lvl>
    <w:lvl w:ilvl="3">
      <w:start w:val="1"/>
      <w:numFmt w:val="decimal"/>
      <w:lvlText w:val="%4."/>
      <w:lvlJc w:val="left"/>
      <w:pPr>
        <w:tabs>
          <w:tab w:val="num" w:pos="1485"/>
        </w:tabs>
        <w:ind w:left="1485" w:hanging="360"/>
      </w:pPr>
      <w:rPr>
        <w:rFonts w:cs="Times New Roman"/>
        <w:b w:val="0"/>
        <w:position w:val="0"/>
        <w:sz w:val="20"/>
        <w:szCs w:val="20"/>
        <w:vertAlign w:val="baseline"/>
      </w:rPr>
    </w:lvl>
    <w:lvl w:ilvl="4">
      <w:start w:val="1"/>
      <w:numFmt w:val="decimal"/>
      <w:lvlText w:val="%5."/>
      <w:lvlJc w:val="left"/>
      <w:pPr>
        <w:tabs>
          <w:tab w:val="num" w:pos="1845"/>
        </w:tabs>
        <w:ind w:left="1845" w:hanging="360"/>
      </w:pPr>
      <w:rPr>
        <w:rFonts w:cs="Times New Roman"/>
      </w:rPr>
    </w:lvl>
    <w:lvl w:ilvl="5">
      <w:start w:val="1"/>
      <w:numFmt w:val="decimal"/>
      <w:lvlText w:val="%6."/>
      <w:lvlJc w:val="left"/>
      <w:pPr>
        <w:tabs>
          <w:tab w:val="num" w:pos="2205"/>
        </w:tabs>
        <w:ind w:left="2205" w:hanging="360"/>
      </w:pPr>
      <w:rPr>
        <w:rFonts w:cs="Times New Roman"/>
      </w:rPr>
    </w:lvl>
    <w:lvl w:ilvl="6">
      <w:start w:val="1"/>
      <w:numFmt w:val="decimal"/>
      <w:lvlText w:val="%7."/>
      <w:lvlJc w:val="left"/>
      <w:pPr>
        <w:tabs>
          <w:tab w:val="num" w:pos="2565"/>
        </w:tabs>
        <w:ind w:left="2565" w:hanging="360"/>
      </w:pPr>
      <w:rPr>
        <w:rFonts w:cs="Times New Roman"/>
      </w:rPr>
    </w:lvl>
    <w:lvl w:ilvl="7">
      <w:start w:val="1"/>
      <w:numFmt w:val="decimal"/>
      <w:lvlText w:val="%8."/>
      <w:lvlJc w:val="left"/>
      <w:pPr>
        <w:tabs>
          <w:tab w:val="num" w:pos="2925"/>
        </w:tabs>
        <w:ind w:left="2925" w:hanging="360"/>
      </w:pPr>
      <w:rPr>
        <w:rFonts w:cs="Times New Roman"/>
      </w:rPr>
    </w:lvl>
    <w:lvl w:ilvl="8">
      <w:start w:val="1"/>
      <w:numFmt w:val="decimal"/>
      <w:lvlText w:val="%9."/>
      <w:lvlJc w:val="left"/>
      <w:pPr>
        <w:tabs>
          <w:tab w:val="num" w:pos="3285"/>
        </w:tabs>
        <w:ind w:left="3285" w:hanging="360"/>
      </w:pPr>
      <w:rPr>
        <w:rFonts w:cs="Times New Roman"/>
      </w:rPr>
    </w:lvl>
  </w:abstractNum>
  <w:abstractNum w:abstractNumId="7" w15:restartNumberingAfterBreak="0">
    <w:nsid w:val="162C560B"/>
    <w:multiLevelType w:val="hybridMultilevel"/>
    <w:tmpl w:val="A650B45E"/>
    <w:lvl w:ilvl="0" w:tplc="EF8C5B76">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2681F"/>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E50AC"/>
    <w:multiLevelType w:val="hybridMultilevel"/>
    <w:tmpl w:val="D82C9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32F50"/>
    <w:multiLevelType w:val="hybridMultilevel"/>
    <w:tmpl w:val="8FD8D0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751CA7"/>
    <w:multiLevelType w:val="hybridMultilevel"/>
    <w:tmpl w:val="5CB4EE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112AD5"/>
    <w:multiLevelType w:val="hybridMultilevel"/>
    <w:tmpl w:val="94144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62A17"/>
    <w:multiLevelType w:val="hybridMultilevel"/>
    <w:tmpl w:val="94144400"/>
    <w:lvl w:ilvl="0" w:tplc="64D6CD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C85A44"/>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7230AB"/>
    <w:multiLevelType w:val="multilevel"/>
    <w:tmpl w:val="487047A4"/>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15:restartNumberingAfterBreak="0">
    <w:nsid w:val="4B565BF7"/>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20" w15:restartNumberingAfterBreak="0">
    <w:nsid w:val="591C4622"/>
    <w:multiLevelType w:val="hybridMultilevel"/>
    <w:tmpl w:val="B0506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1F57C8"/>
    <w:multiLevelType w:val="hybridMultilevel"/>
    <w:tmpl w:val="8FD8D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6F7F6A"/>
    <w:multiLevelType w:val="hybridMultilevel"/>
    <w:tmpl w:val="8FD8D0F0"/>
    <w:lvl w:ilvl="0" w:tplc="12F81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C3766B"/>
    <w:multiLevelType w:val="hybridMultilevel"/>
    <w:tmpl w:val="F9420F6E"/>
    <w:lvl w:ilvl="0" w:tplc="04150011">
      <w:start w:val="1"/>
      <w:numFmt w:val="decimal"/>
      <w:lvlText w:val="%1)"/>
      <w:lvlJc w:val="left"/>
      <w:pPr>
        <w:ind w:left="720" w:hanging="360"/>
      </w:pPr>
    </w:lvl>
    <w:lvl w:ilvl="1" w:tplc="36189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381848"/>
    <w:multiLevelType w:val="hybridMultilevel"/>
    <w:tmpl w:val="625CFF22"/>
    <w:lvl w:ilvl="0" w:tplc="64D6CD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9522941">
    <w:abstractNumId w:val="19"/>
  </w:num>
  <w:num w:numId="2" w16cid:durableId="674654866">
    <w:abstractNumId w:val="14"/>
  </w:num>
  <w:num w:numId="3" w16cid:durableId="1630087965">
    <w:abstractNumId w:val="13"/>
  </w:num>
  <w:num w:numId="4" w16cid:durableId="1043214576">
    <w:abstractNumId w:val="24"/>
  </w:num>
  <w:num w:numId="5" w16cid:durableId="352731082">
    <w:abstractNumId w:val="23"/>
  </w:num>
  <w:num w:numId="6" w16cid:durableId="425999166">
    <w:abstractNumId w:val="22"/>
  </w:num>
  <w:num w:numId="7" w16cid:durableId="999891008">
    <w:abstractNumId w:val="7"/>
  </w:num>
  <w:num w:numId="8" w16cid:durableId="915166946">
    <w:abstractNumId w:val="8"/>
  </w:num>
  <w:num w:numId="9" w16cid:durableId="1049770221">
    <w:abstractNumId w:val="16"/>
  </w:num>
  <w:num w:numId="10" w16cid:durableId="1545172505">
    <w:abstractNumId w:val="10"/>
  </w:num>
  <w:num w:numId="11" w16cid:durableId="986981502">
    <w:abstractNumId w:val="5"/>
  </w:num>
  <w:num w:numId="12" w16cid:durableId="1537768319">
    <w:abstractNumId w:val="21"/>
  </w:num>
  <w:num w:numId="13" w16cid:durableId="1863014200">
    <w:abstractNumId w:val="18"/>
  </w:num>
  <w:num w:numId="14" w16cid:durableId="78601813">
    <w:abstractNumId w:val="20"/>
  </w:num>
  <w:num w:numId="15" w16cid:durableId="615140676">
    <w:abstractNumId w:val="15"/>
  </w:num>
  <w:num w:numId="16" w16cid:durableId="1497770610">
    <w:abstractNumId w:val="11"/>
  </w:num>
  <w:num w:numId="17" w16cid:durableId="2063166999">
    <w:abstractNumId w:val="9"/>
  </w:num>
  <w:num w:numId="18" w16cid:durableId="1995379073">
    <w:abstractNumId w:val="12"/>
  </w:num>
  <w:num w:numId="19" w16cid:durableId="99969978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2367858">
    <w:abstractNumId w:val="17"/>
  </w:num>
  <w:num w:numId="21" w16cid:durableId="195143130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2"/>
    <w:rsid w:val="0000097F"/>
    <w:rsid w:val="0000140D"/>
    <w:rsid w:val="00001C1E"/>
    <w:rsid w:val="000049E9"/>
    <w:rsid w:val="000077F8"/>
    <w:rsid w:val="000102A5"/>
    <w:rsid w:val="0001550E"/>
    <w:rsid w:val="00023B7E"/>
    <w:rsid w:val="00034F7E"/>
    <w:rsid w:val="00036303"/>
    <w:rsid w:val="00037EAB"/>
    <w:rsid w:val="00037EB5"/>
    <w:rsid w:val="00040BE7"/>
    <w:rsid w:val="000418DE"/>
    <w:rsid w:val="00046930"/>
    <w:rsid w:val="00056C5B"/>
    <w:rsid w:val="00061F20"/>
    <w:rsid w:val="00070D48"/>
    <w:rsid w:val="00072E2B"/>
    <w:rsid w:val="0007310B"/>
    <w:rsid w:val="00080659"/>
    <w:rsid w:val="00080D83"/>
    <w:rsid w:val="00081DE7"/>
    <w:rsid w:val="00085E42"/>
    <w:rsid w:val="000860EB"/>
    <w:rsid w:val="000935C7"/>
    <w:rsid w:val="000967B4"/>
    <w:rsid w:val="00096E7C"/>
    <w:rsid w:val="000A66AF"/>
    <w:rsid w:val="000C134C"/>
    <w:rsid w:val="000C1B95"/>
    <w:rsid w:val="000C2175"/>
    <w:rsid w:val="000D1325"/>
    <w:rsid w:val="000D283E"/>
    <w:rsid w:val="000D442C"/>
    <w:rsid w:val="000D4DA2"/>
    <w:rsid w:val="000E584A"/>
    <w:rsid w:val="000E7133"/>
    <w:rsid w:val="000E7830"/>
    <w:rsid w:val="000F3305"/>
    <w:rsid w:val="000F3656"/>
    <w:rsid w:val="000F3661"/>
    <w:rsid w:val="000F6692"/>
    <w:rsid w:val="00100DBB"/>
    <w:rsid w:val="00107392"/>
    <w:rsid w:val="0012286B"/>
    <w:rsid w:val="00124BCE"/>
    <w:rsid w:val="00124D4A"/>
    <w:rsid w:val="00125A79"/>
    <w:rsid w:val="0012641B"/>
    <w:rsid w:val="00130234"/>
    <w:rsid w:val="00130B23"/>
    <w:rsid w:val="0013758E"/>
    <w:rsid w:val="0014224A"/>
    <w:rsid w:val="001451F9"/>
    <w:rsid w:val="0015305F"/>
    <w:rsid w:val="00157C0B"/>
    <w:rsid w:val="00160185"/>
    <w:rsid w:val="00162A66"/>
    <w:rsid w:val="00170FB5"/>
    <w:rsid w:val="0017269C"/>
    <w:rsid w:val="001773FB"/>
    <w:rsid w:val="00194292"/>
    <w:rsid w:val="001975FC"/>
    <w:rsid w:val="001A0011"/>
    <w:rsid w:val="001A1079"/>
    <w:rsid w:val="001A26BB"/>
    <w:rsid w:val="001A415E"/>
    <w:rsid w:val="001A4698"/>
    <w:rsid w:val="001A6175"/>
    <w:rsid w:val="001A64A3"/>
    <w:rsid w:val="001B11C7"/>
    <w:rsid w:val="001B15CC"/>
    <w:rsid w:val="001B1B33"/>
    <w:rsid w:val="001B210F"/>
    <w:rsid w:val="001B52E2"/>
    <w:rsid w:val="001C08FE"/>
    <w:rsid w:val="001C1D02"/>
    <w:rsid w:val="001C6458"/>
    <w:rsid w:val="001D650C"/>
    <w:rsid w:val="001D6DD4"/>
    <w:rsid w:val="001E449F"/>
    <w:rsid w:val="001F5CFA"/>
    <w:rsid w:val="00201666"/>
    <w:rsid w:val="00201ABD"/>
    <w:rsid w:val="002142F6"/>
    <w:rsid w:val="0021541C"/>
    <w:rsid w:val="00216BD9"/>
    <w:rsid w:val="00217FDB"/>
    <w:rsid w:val="002265F4"/>
    <w:rsid w:val="002279F8"/>
    <w:rsid w:val="00232863"/>
    <w:rsid w:val="00236389"/>
    <w:rsid w:val="00241C1F"/>
    <w:rsid w:val="002425AE"/>
    <w:rsid w:val="00245625"/>
    <w:rsid w:val="00247EAC"/>
    <w:rsid w:val="00257B2A"/>
    <w:rsid w:val="00260D79"/>
    <w:rsid w:val="00262C72"/>
    <w:rsid w:val="00265F80"/>
    <w:rsid w:val="00266938"/>
    <w:rsid w:val="00267734"/>
    <w:rsid w:val="00267F87"/>
    <w:rsid w:val="00270F9A"/>
    <w:rsid w:val="00275B53"/>
    <w:rsid w:val="002825CF"/>
    <w:rsid w:val="00285010"/>
    <w:rsid w:val="00285355"/>
    <w:rsid w:val="0028617D"/>
    <w:rsid w:val="002925A0"/>
    <w:rsid w:val="002A0847"/>
    <w:rsid w:val="002B026E"/>
    <w:rsid w:val="002B50B0"/>
    <w:rsid w:val="002B594F"/>
    <w:rsid w:val="002C1BDE"/>
    <w:rsid w:val="002C3C85"/>
    <w:rsid w:val="002C6347"/>
    <w:rsid w:val="002D089E"/>
    <w:rsid w:val="002D5A83"/>
    <w:rsid w:val="002E2A01"/>
    <w:rsid w:val="002E3731"/>
    <w:rsid w:val="002E68B6"/>
    <w:rsid w:val="002F3AB0"/>
    <w:rsid w:val="002F77B8"/>
    <w:rsid w:val="003014BD"/>
    <w:rsid w:val="00304637"/>
    <w:rsid w:val="00304FC5"/>
    <w:rsid w:val="0030556A"/>
    <w:rsid w:val="0030658B"/>
    <w:rsid w:val="00310597"/>
    <w:rsid w:val="003106B1"/>
    <w:rsid w:val="00313EFE"/>
    <w:rsid w:val="00315D33"/>
    <w:rsid w:val="003207AC"/>
    <w:rsid w:val="00320AAC"/>
    <w:rsid w:val="00321C54"/>
    <w:rsid w:val="00322FDB"/>
    <w:rsid w:val="00325198"/>
    <w:rsid w:val="00326D52"/>
    <w:rsid w:val="00331A0E"/>
    <w:rsid w:val="00332E0E"/>
    <w:rsid w:val="003337B6"/>
    <w:rsid w:val="003374F6"/>
    <w:rsid w:val="00341395"/>
    <w:rsid w:val="0034232B"/>
    <w:rsid w:val="00342C78"/>
    <w:rsid w:val="0034744E"/>
    <w:rsid w:val="00350088"/>
    <w:rsid w:val="0035482A"/>
    <w:rsid w:val="00354E31"/>
    <w:rsid w:val="00355A8E"/>
    <w:rsid w:val="00357CF8"/>
    <w:rsid w:val="003602D3"/>
    <w:rsid w:val="003619F2"/>
    <w:rsid w:val="003622AD"/>
    <w:rsid w:val="00365820"/>
    <w:rsid w:val="00371974"/>
    <w:rsid w:val="00380C49"/>
    <w:rsid w:val="00386581"/>
    <w:rsid w:val="00387908"/>
    <w:rsid w:val="00396858"/>
    <w:rsid w:val="00397B23"/>
    <w:rsid w:val="003A0DB8"/>
    <w:rsid w:val="003A278E"/>
    <w:rsid w:val="003A73BB"/>
    <w:rsid w:val="003B2D98"/>
    <w:rsid w:val="003B416D"/>
    <w:rsid w:val="003B4262"/>
    <w:rsid w:val="003B781B"/>
    <w:rsid w:val="003B7943"/>
    <w:rsid w:val="003B7DF0"/>
    <w:rsid w:val="003C12E3"/>
    <w:rsid w:val="003C554F"/>
    <w:rsid w:val="003C5D2C"/>
    <w:rsid w:val="003D1F3A"/>
    <w:rsid w:val="003D20D5"/>
    <w:rsid w:val="003D5710"/>
    <w:rsid w:val="003E20C8"/>
    <w:rsid w:val="003E3CB7"/>
    <w:rsid w:val="003E46F0"/>
    <w:rsid w:val="003E665C"/>
    <w:rsid w:val="003F1612"/>
    <w:rsid w:val="003F644A"/>
    <w:rsid w:val="003F7CF7"/>
    <w:rsid w:val="0040149C"/>
    <w:rsid w:val="00402A40"/>
    <w:rsid w:val="00404B00"/>
    <w:rsid w:val="00413E18"/>
    <w:rsid w:val="00414478"/>
    <w:rsid w:val="004178E9"/>
    <w:rsid w:val="00420276"/>
    <w:rsid w:val="00424802"/>
    <w:rsid w:val="00431527"/>
    <w:rsid w:val="00444115"/>
    <w:rsid w:val="00444DE9"/>
    <w:rsid w:val="00447EA8"/>
    <w:rsid w:val="00450873"/>
    <w:rsid w:val="004515AA"/>
    <w:rsid w:val="00452FBA"/>
    <w:rsid w:val="00453B3A"/>
    <w:rsid w:val="004561F7"/>
    <w:rsid w:val="004773B9"/>
    <w:rsid w:val="004842DD"/>
    <w:rsid w:val="00485E90"/>
    <w:rsid w:val="004861BD"/>
    <w:rsid w:val="0049090E"/>
    <w:rsid w:val="00492BD3"/>
    <w:rsid w:val="00497CB2"/>
    <w:rsid w:val="004B1B4E"/>
    <w:rsid w:val="004B497D"/>
    <w:rsid w:val="004B54B4"/>
    <w:rsid w:val="004B667B"/>
    <w:rsid w:val="004B70BD"/>
    <w:rsid w:val="004C524E"/>
    <w:rsid w:val="004D22B5"/>
    <w:rsid w:val="004D4B22"/>
    <w:rsid w:val="004E1BEE"/>
    <w:rsid w:val="004E30C8"/>
    <w:rsid w:val="004E7B96"/>
    <w:rsid w:val="004F5739"/>
    <w:rsid w:val="004F6A33"/>
    <w:rsid w:val="00506186"/>
    <w:rsid w:val="00506BFB"/>
    <w:rsid w:val="00510B0E"/>
    <w:rsid w:val="00511F39"/>
    <w:rsid w:val="00512763"/>
    <w:rsid w:val="00517D5C"/>
    <w:rsid w:val="0052095C"/>
    <w:rsid w:val="0052111D"/>
    <w:rsid w:val="0052133B"/>
    <w:rsid w:val="005215D0"/>
    <w:rsid w:val="00525748"/>
    <w:rsid w:val="00525F91"/>
    <w:rsid w:val="00526D41"/>
    <w:rsid w:val="005308FF"/>
    <w:rsid w:val="00530BBB"/>
    <w:rsid w:val="00536751"/>
    <w:rsid w:val="005373A8"/>
    <w:rsid w:val="00537F26"/>
    <w:rsid w:val="00554443"/>
    <w:rsid w:val="00556815"/>
    <w:rsid w:val="00560293"/>
    <w:rsid w:val="0056063E"/>
    <w:rsid w:val="00565C60"/>
    <w:rsid w:val="0056628C"/>
    <w:rsid w:val="005716CD"/>
    <w:rsid w:val="0057204C"/>
    <w:rsid w:val="00572B23"/>
    <w:rsid w:val="005736D6"/>
    <w:rsid w:val="005760A9"/>
    <w:rsid w:val="00576684"/>
    <w:rsid w:val="00576E02"/>
    <w:rsid w:val="00583500"/>
    <w:rsid w:val="00583A7A"/>
    <w:rsid w:val="005854F1"/>
    <w:rsid w:val="005875FB"/>
    <w:rsid w:val="00592FA7"/>
    <w:rsid w:val="00593D35"/>
    <w:rsid w:val="00593D7A"/>
    <w:rsid w:val="00594464"/>
    <w:rsid w:val="005946EC"/>
    <w:rsid w:val="005A0BAC"/>
    <w:rsid w:val="005A0BC7"/>
    <w:rsid w:val="005A5A2E"/>
    <w:rsid w:val="005B0027"/>
    <w:rsid w:val="005B2177"/>
    <w:rsid w:val="005B39A6"/>
    <w:rsid w:val="005B4C16"/>
    <w:rsid w:val="005B7068"/>
    <w:rsid w:val="005C5E30"/>
    <w:rsid w:val="005C6821"/>
    <w:rsid w:val="005C6C8C"/>
    <w:rsid w:val="005C6FA2"/>
    <w:rsid w:val="005D3A77"/>
    <w:rsid w:val="005D56E0"/>
    <w:rsid w:val="005E0378"/>
    <w:rsid w:val="005E3FB2"/>
    <w:rsid w:val="005E4988"/>
    <w:rsid w:val="005F5A80"/>
    <w:rsid w:val="005F7576"/>
    <w:rsid w:val="006019E8"/>
    <w:rsid w:val="00616AC1"/>
    <w:rsid w:val="00617C32"/>
    <w:rsid w:val="00622781"/>
    <w:rsid w:val="006231E3"/>
    <w:rsid w:val="00623F26"/>
    <w:rsid w:val="00624A58"/>
    <w:rsid w:val="00627806"/>
    <w:rsid w:val="00631D51"/>
    <w:rsid w:val="006341D3"/>
    <w:rsid w:val="006371BA"/>
    <w:rsid w:val="006404EF"/>
    <w:rsid w:val="00640BFF"/>
    <w:rsid w:val="00643DEC"/>
    <w:rsid w:val="00653DBD"/>
    <w:rsid w:val="00672300"/>
    <w:rsid w:val="006735FB"/>
    <w:rsid w:val="006736D6"/>
    <w:rsid w:val="00673F50"/>
    <w:rsid w:val="00674B1F"/>
    <w:rsid w:val="006753B9"/>
    <w:rsid w:val="00676F21"/>
    <w:rsid w:val="00685ACC"/>
    <w:rsid w:val="00687EEE"/>
    <w:rsid w:val="00695B2E"/>
    <w:rsid w:val="0069621B"/>
    <w:rsid w:val="006A18F6"/>
    <w:rsid w:val="006A1BB8"/>
    <w:rsid w:val="006A4316"/>
    <w:rsid w:val="006B3E23"/>
    <w:rsid w:val="006B4B9A"/>
    <w:rsid w:val="006B602A"/>
    <w:rsid w:val="006B719A"/>
    <w:rsid w:val="006C0171"/>
    <w:rsid w:val="006C1971"/>
    <w:rsid w:val="006C769B"/>
    <w:rsid w:val="006C77F2"/>
    <w:rsid w:val="006C7CF4"/>
    <w:rsid w:val="006D0682"/>
    <w:rsid w:val="006D1819"/>
    <w:rsid w:val="006D4638"/>
    <w:rsid w:val="006D49C2"/>
    <w:rsid w:val="006D5A63"/>
    <w:rsid w:val="006D5E45"/>
    <w:rsid w:val="006E6933"/>
    <w:rsid w:val="006F209E"/>
    <w:rsid w:val="006F236E"/>
    <w:rsid w:val="006F3077"/>
    <w:rsid w:val="006F4CFF"/>
    <w:rsid w:val="006F5792"/>
    <w:rsid w:val="0070299D"/>
    <w:rsid w:val="00705BED"/>
    <w:rsid w:val="00712421"/>
    <w:rsid w:val="0072734A"/>
    <w:rsid w:val="00727F94"/>
    <w:rsid w:val="007337EB"/>
    <w:rsid w:val="00737A76"/>
    <w:rsid w:val="00742316"/>
    <w:rsid w:val="00745D18"/>
    <w:rsid w:val="00750094"/>
    <w:rsid w:val="00752DB2"/>
    <w:rsid w:val="00753C7A"/>
    <w:rsid w:val="007541F8"/>
    <w:rsid w:val="0076025B"/>
    <w:rsid w:val="00760A03"/>
    <w:rsid w:val="00761E7E"/>
    <w:rsid w:val="00763877"/>
    <w:rsid w:val="00767FAE"/>
    <w:rsid w:val="00771A09"/>
    <w:rsid w:val="0077249B"/>
    <w:rsid w:val="007726B4"/>
    <w:rsid w:val="00774E8E"/>
    <w:rsid w:val="00775CF7"/>
    <w:rsid w:val="00776530"/>
    <w:rsid w:val="00777782"/>
    <w:rsid w:val="00777BF1"/>
    <w:rsid w:val="00780A41"/>
    <w:rsid w:val="00791E8E"/>
    <w:rsid w:val="00793E84"/>
    <w:rsid w:val="00796BD6"/>
    <w:rsid w:val="007A0109"/>
    <w:rsid w:val="007A0661"/>
    <w:rsid w:val="007A131A"/>
    <w:rsid w:val="007A2546"/>
    <w:rsid w:val="007A276E"/>
    <w:rsid w:val="007A3E21"/>
    <w:rsid w:val="007A630F"/>
    <w:rsid w:val="007B0AC7"/>
    <w:rsid w:val="007B0FF2"/>
    <w:rsid w:val="007B1CF4"/>
    <w:rsid w:val="007B2500"/>
    <w:rsid w:val="007B434A"/>
    <w:rsid w:val="007B746C"/>
    <w:rsid w:val="007C0E28"/>
    <w:rsid w:val="007C201E"/>
    <w:rsid w:val="007C39B3"/>
    <w:rsid w:val="007C4D7B"/>
    <w:rsid w:val="007C4EA1"/>
    <w:rsid w:val="007D3787"/>
    <w:rsid w:val="007D45DA"/>
    <w:rsid w:val="007D4911"/>
    <w:rsid w:val="007D61D6"/>
    <w:rsid w:val="007E19C4"/>
    <w:rsid w:val="007E1B19"/>
    <w:rsid w:val="007E1FE5"/>
    <w:rsid w:val="007E2288"/>
    <w:rsid w:val="007F128C"/>
    <w:rsid w:val="007F3623"/>
    <w:rsid w:val="007F47F3"/>
    <w:rsid w:val="00800467"/>
    <w:rsid w:val="00803B2A"/>
    <w:rsid w:val="00803B80"/>
    <w:rsid w:val="00807529"/>
    <w:rsid w:val="008113C1"/>
    <w:rsid w:val="00811876"/>
    <w:rsid w:val="00812C60"/>
    <w:rsid w:val="0081501E"/>
    <w:rsid w:val="00827099"/>
    <w:rsid w:val="00827311"/>
    <w:rsid w:val="00834BB4"/>
    <w:rsid w:val="00835187"/>
    <w:rsid w:val="00836042"/>
    <w:rsid w:val="00837EA1"/>
    <w:rsid w:val="00841ED6"/>
    <w:rsid w:val="00850502"/>
    <w:rsid w:val="008554D9"/>
    <w:rsid w:val="00856E3A"/>
    <w:rsid w:val="00866260"/>
    <w:rsid w:val="00870E98"/>
    <w:rsid w:val="00872717"/>
    <w:rsid w:val="00874E05"/>
    <w:rsid w:val="00874EE9"/>
    <w:rsid w:val="008751E8"/>
    <w:rsid w:val="008757FF"/>
    <w:rsid w:val="00875EE1"/>
    <w:rsid w:val="0087648D"/>
    <w:rsid w:val="0088075D"/>
    <w:rsid w:val="00882657"/>
    <w:rsid w:val="00882D0E"/>
    <w:rsid w:val="0088510A"/>
    <w:rsid w:val="00885A34"/>
    <w:rsid w:val="0088666E"/>
    <w:rsid w:val="008866E8"/>
    <w:rsid w:val="00891401"/>
    <w:rsid w:val="008945D9"/>
    <w:rsid w:val="008A1EF5"/>
    <w:rsid w:val="008A4F9B"/>
    <w:rsid w:val="008B3A5E"/>
    <w:rsid w:val="008B3F6F"/>
    <w:rsid w:val="008B57B2"/>
    <w:rsid w:val="008B6957"/>
    <w:rsid w:val="008C134E"/>
    <w:rsid w:val="008C23E4"/>
    <w:rsid w:val="008C5519"/>
    <w:rsid w:val="008D77A8"/>
    <w:rsid w:val="008E081F"/>
    <w:rsid w:val="008E2E7D"/>
    <w:rsid w:val="008E3AB8"/>
    <w:rsid w:val="008E76CD"/>
    <w:rsid w:val="008E7AB0"/>
    <w:rsid w:val="008F2C0A"/>
    <w:rsid w:val="008F7888"/>
    <w:rsid w:val="00902470"/>
    <w:rsid w:val="0090254E"/>
    <w:rsid w:val="00906923"/>
    <w:rsid w:val="00906DEA"/>
    <w:rsid w:val="00906E59"/>
    <w:rsid w:val="009153B2"/>
    <w:rsid w:val="00915C01"/>
    <w:rsid w:val="00916994"/>
    <w:rsid w:val="00920AC4"/>
    <w:rsid w:val="00923AE9"/>
    <w:rsid w:val="0092431C"/>
    <w:rsid w:val="00927C88"/>
    <w:rsid w:val="00933CD6"/>
    <w:rsid w:val="009440D0"/>
    <w:rsid w:val="0095343B"/>
    <w:rsid w:val="00961CC8"/>
    <w:rsid w:val="00961E7F"/>
    <w:rsid w:val="00963CDA"/>
    <w:rsid w:val="0096551A"/>
    <w:rsid w:val="0097008E"/>
    <w:rsid w:val="00971378"/>
    <w:rsid w:val="00971DD9"/>
    <w:rsid w:val="00972C40"/>
    <w:rsid w:val="00975390"/>
    <w:rsid w:val="009756A5"/>
    <w:rsid w:val="00984E5C"/>
    <w:rsid w:val="00991CA2"/>
    <w:rsid w:val="009952B8"/>
    <w:rsid w:val="009A41B4"/>
    <w:rsid w:val="009A4ACB"/>
    <w:rsid w:val="009B1774"/>
    <w:rsid w:val="009B4C37"/>
    <w:rsid w:val="009B4D83"/>
    <w:rsid w:val="009B5F1A"/>
    <w:rsid w:val="009C01BB"/>
    <w:rsid w:val="009C22E4"/>
    <w:rsid w:val="009C4878"/>
    <w:rsid w:val="009C53D8"/>
    <w:rsid w:val="009C6D66"/>
    <w:rsid w:val="009D71C1"/>
    <w:rsid w:val="009D7A5F"/>
    <w:rsid w:val="009E02D4"/>
    <w:rsid w:val="009E0F0E"/>
    <w:rsid w:val="009E49E7"/>
    <w:rsid w:val="009F03BB"/>
    <w:rsid w:val="009F2CF0"/>
    <w:rsid w:val="009F3144"/>
    <w:rsid w:val="009F784E"/>
    <w:rsid w:val="00A039FF"/>
    <w:rsid w:val="00A04690"/>
    <w:rsid w:val="00A06042"/>
    <w:rsid w:val="00A07928"/>
    <w:rsid w:val="00A1085D"/>
    <w:rsid w:val="00A12074"/>
    <w:rsid w:val="00A16FD2"/>
    <w:rsid w:val="00A1714A"/>
    <w:rsid w:val="00A215C0"/>
    <w:rsid w:val="00A2179C"/>
    <w:rsid w:val="00A25565"/>
    <w:rsid w:val="00A257A2"/>
    <w:rsid w:val="00A33484"/>
    <w:rsid w:val="00A33FEF"/>
    <w:rsid w:val="00A40DD3"/>
    <w:rsid w:val="00A417A8"/>
    <w:rsid w:val="00A422D0"/>
    <w:rsid w:val="00A45013"/>
    <w:rsid w:val="00A459E9"/>
    <w:rsid w:val="00A576FD"/>
    <w:rsid w:val="00A57820"/>
    <w:rsid w:val="00A65A7B"/>
    <w:rsid w:val="00A716F5"/>
    <w:rsid w:val="00A72347"/>
    <w:rsid w:val="00A72B05"/>
    <w:rsid w:val="00A74154"/>
    <w:rsid w:val="00A7691F"/>
    <w:rsid w:val="00A77FC6"/>
    <w:rsid w:val="00A82B61"/>
    <w:rsid w:val="00A8311B"/>
    <w:rsid w:val="00A836F8"/>
    <w:rsid w:val="00A83769"/>
    <w:rsid w:val="00A86120"/>
    <w:rsid w:val="00A92A2C"/>
    <w:rsid w:val="00A9672B"/>
    <w:rsid w:val="00AA1039"/>
    <w:rsid w:val="00AA3EBB"/>
    <w:rsid w:val="00AB381A"/>
    <w:rsid w:val="00AC0C38"/>
    <w:rsid w:val="00AC1C20"/>
    <w:rsid w:val="00AC2B1E"/>
    <w:rsid w:val="00AC42E6"/>
    <w:rsid w:val="00AC627F"/>
    <w:rsid w:val="00AC6E0A"/>
    <w:rsid w:val="00AD3783"/>
    <w:rsid w:val="00AD43F4"/>
    <w:rsid w:val="00AD4D68"/>
    <w:rsid w:val="00AD7343"/>
    <w:rsid w:val="00AE29B3"/>
    <w:rsid w:val="00AE454A"/>
    <w:rsid w:val="00AE7EF5"/>
    <w:rsid w:val="00AF317A"/>
    <w:rsid w:val="00AF345D"/>
    <w:rsid w:val="00AF5254"/>
    <w:rsid w:val="00B01F08"/>
    <w:rsid w:val="00B1355B"/>
    <w:rsid w:val="00B141CA"/>
    <w:rsid w:val="00B1471D"/>
    <w:rsid w:val="00B16E8F"/>
    <w:rsid w:val="00B20209"/>
    <w:rsid w:val="00B21901"/>
    <w:rsid w:val="00B22DE3"/>
    <w:rsid w:val="00B30401"/>
    <w:rsid w:val="00B35F50"/>
    <w:rsid w:val="00B3714C"/>
    <w:rsid w:val="00B4241A"/>
    <w:rsid w:val="00B4563D"/>
    <w:rsid w:val="00B46441"/>
    <w:rsid w:val="00B501AC"/>
    <w:rsid w:val="00B52C4F"/>
    <w:rsid w:val="00B535EA"/>
    <w:rsid w:val="00B57F7F"/>
    <w:rsid w:val="00B65B13"/>
    <w:rsid w:val="00B6637D"/>
    <w:rsid w:val="00B715FC"/>
    <w:rsid w:val="00B73B4A"/>
    <w:rsid w:val="00B8056D"/>
    <w:rsid w:val="00B86BA4"/>
    <w:rsid w:val="00B96922"/>
    <w:rsid w:val="00BA136C"/>
    <w:rsid w:val="00BA5E09"/>
    <w:rsid w:val="00BA78C2"/>
    <w:rsid w:val="00BB5B22"/>
    <w:rsid w:val="00BB76D0"/>
    <w:rsid w:val="00BC0D04"/>
    <w:rsid w:val="00BC2308"/>
    <w:rsid w:val="00BC363C"/>
    <w:rsid w:val="00BD20F8"/>
    <w:rsid w:val="00BD5488"/>
    <w:rsid w:val="00BE0900"/>
    <w:rsid w:val="00BE1954"/>
    <w:rsid w:val="00BE28D0"/>
    <w:rsid w:val="00BE290B"/>
    <w:rsid w:val="00BE67B2"/>
    <w:rsid w:val="00BF1A31"/>
    <w:rsid w:val="00BF34F5"/>
    <w:rsid w:val="00BF43B9"/>
    <w:rsid w:val="00BF794E"/>
    <w:rsid w:val="00C00CA6"/>
    <w:rsid w:val="00C07304"/>
    <w:rsid w:val="00C07CD5"/>
    <w:rsid w:val="00C107CB"/>
    <w:rsid w:val="00C13AF9"/>
    <w:rsid w:val="00C13DC1"/>
    <w:rsid w:val="00C155E8"/>
    <w:rsid w:val="00C2012C"/>
    <w:rsid w:val="00C20670"/>
    <w:rsid w:val="00C23D55"/>
    <w:rsid w:val="00C25720"/>
    <w:rsid w:val="00C307FD"/>
    <w:rsid w:val="00C313D8"/>
    <w:rsid w:val="00C35982"/>
    <w:rsid w:val="00C377BD"/>
    <w:rsid w:val="00C41054"/>
    <w:rsid w:val="00C42089"/>
    <w:rsid w:val="00C42589"/>
    <w:rsid w:val="00C5006C"/>
    <w:rsid w:val="00C51332"/>
    <w:rsid w:val="00C528CA"/>
    <w:rsid w:val="00C61B4A"/>
    <w:rsid w:val="00C62C24"/>
    <w:rsid w:val="00C635B6"/>
    <w:rsid w:val="00C6439C"/>
    <w:rsid w:val="00C70391"/>
    <w:rsid w:val="00C747AC"/>
    <w:rsid w:val="00C74D0A"/>
    <w:rsid w:val="00C75224"/>
    <w:rsid w:val="00C771F0"/>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D0272"/>
    <w:rsid w:val="00CD2703"/>
    <w:rsid w:val="00CD4C67"/>
    <w:rsid w:val="00CD5409"/>
    <w:rsid w:val="00CD5735"/>
    <w:rsid w:val="00CE005B"/>
    <w:rsid w:val="00CE37F7"/>
    <w:rsid w:val="00CE5AE0"/>
    <w:rsid w:val="00CE7509"/>
    <w:rsid w:val="00CE770A"/>
    <w:rsid w:val="00CF1A4A"/>
    <w:rsid w:val="00CF1FA9"/>
    <w:rsid w:val="00CF2658"/>
    <w:rsid w:val="00CF5F07"/>
    <w:rsid w:val="00D02732"/>
    <w:rsid w:val="00D0361A"/>
    <w:rsid w:val="00D04D74"/>
    <w:rsid w:val="00D0576C"/>
    <w:rsid w:val="00D07AF8"/>
    <w:rsid w:val="00D1453C"/>
    <w:rsid w:val="00D161C0"/>
    <w:rsid w:val="00D1740D"/>
    <w:rsid w:val="00D17EF4"/>
    <w:rsid w:val="00D22CB0"/>
    <w:rsid w:val="00D30ADD"/>
    <w:rsid w:val="00D3150E"/>
    <w:rsid w:val="00D32F0F"/>
    <w:rsid w:val="00D35442"/>
    <w:rsid w:val="00D3719E"/>
    <w:rsid w:val="00D37CB9"/>
    <w:rsid w:val="00D439C9"/>
    <w:rsid w:val="00D43A0D"/>
    <w:rsid w:val="00D46867"/>
    <w:rsid w:val="00D47019"/>
    <w:rsid w:val="00D50FCA"/>
    <w:rsid w:val="00D526F3"/>
    <w:rsid w:val="00D54A60"/>
    <w:rsid w:val="00D55A45"/>
    <w:rsid w:val="00D76E4D"/>
    <w:rsid w:val="00D77152"/>
    <w:rsid w:val="00D82E65"/>
    <w:rsid w:val="00D84905"/>
    <w:rsid w:val="00D86C4C"/>
    <w:rsid w:val="00D9412B"/>
    <w:rsid w:val="00D945AD"/>
    <w:rsid w:val="00D96C95"/>
    <w:rsid w:val="00DA5056"/>
    <w:rsid w:val="00DB4229"/>
    <w:rsid w:val="00DB5B63"/>
    <w:rsid w:val="00DB751C"/>
    <w:rsid w:val="00DB75A9"/>
    <w:rsid w:val="00DB7AA5"/>
    <w:rsid w:val="00DC0150"/>
    <w:rsid w:val="00DC18A3"/>
    <w:rsid w:val="00DC7329"/>
    <w:rsid w:val="00DC733E"/>
    <w:rsid w:val="00DD17E7"/>
    <w:rsid w:val="00DD1BC7"/>
    <w:rsid w:val="00DD4300"/>
    <w:rsid w:val="00DD4D4D"/>
    <w:rsid w:val="00DD5CC4"/>
    <w:rsid w:val="00DE1D3B"/>
    <w:rsid w:val="00DE4A8D"/>
    <w:rsid w:val="00DF0CBA"/>
    <w:rsid w:val="00DF2E8D"/>
    <w:rsid w:val="00DF2FA0"/>
    <w:rsid w:val="00DF57BE"/>
    <w:rsid w:val="00DF62F1"/>
    <w:rsid w:val="00DF74B3"/>
    <w:rsid w:val="00E0261B"/>
    <w:rsid w:val="00E06500"/>
    <w:rsid w:val="00E10D2F"/>
    <w:rsid w:val="00E10E41"/>
    <w:rsid w:val="00E12A09"/>
    <w:rsid w:val="00E15586"/>
    <w:rsid w:val="00E15BDA"/>
    <w:rsid w:val="00E17CE4"/>
    <w:rsid w:val="00E22885"/>
    <w:rsid w:val="00E24574"/>
    <w:rsid w:val="00E2730A"/>
    <w:rsid w:val="00E31766"/>
    <w:rsid w:val="00E3328D"/>
    <w:rsid w:val="00E35008"/>
    <w:rsid w:val="00E3541B"/>
    <w:rsid w:val="00E41A20"/>
    <w:rsid w:val="00E42C38"/>
    <w:rsid w:val="00E43C6B"/>
    <w:rsid w:val="00E442F3"/>
    <w:rsid w:val="00E45C7D"/>
    <w:rsid w:val="00E47523"/>
    <w:rsid w:val="00E477C7"/>
    <w:rsid w:val="00E5235C"/>
    <w:rsid w:val="00E57060"/>
    <w:rsid w:val="00E5786D"/>
    <w:rsid w:val="00E62AAE"/>
    <w:rsid w:val="00E676EE"/>
    <w:rsid w:val="00E76032"/>
    <w:rsid w:val="00E76A79"/>
    <w:rsid w:val="00E83D02"/>
    <w:rsid w:val="00E85111"/>
    <w:rsid w:val="00E85326"/>
    <w:rsid w:val="00E859DE"/>
    <w:rsid w:val="00E87616"/>
    <w:rsid w:val="00E92047"/>
    <w:rsid w:val="00E95F1A"/>
    <w:rsid w:val="00EA0D97"/>
    <w:rsid w:val="00EA1119"/>
    <w:rsid w:val="00EA4326"/>
    <w:rsid w:val="00EA5BF3"/>
    <w:rsid w:val="00EA5C16"/>
    <w:rsid w:val="00EA7C02"/>
    <w:rsid w:val="00EB6496"/>
    <w:rsid w:val="00EC14F9"/>
    <w:rsid w:val="00EC1C50"/>
    <w:rsid w:val="00EC6328"/>
    <w:rsid w:val="00EC739F"/>
    <w:rsid w:val="00ED7EAA"/>
    <w:rsid w:val="00EE0964"/>
    <w:rsid w:val="00EE5432"/>
    <w:rsid w:val="00EF000D"/>
    <w:rsid w:val="00EF2714"/>
    <w:rsid w:val="00F17763"/>
    <w:rsid w:val="00F17E06"/>
    <w:rsid w:val="00F2067B"/>
    <w:rsid w:val="00F20EE5"/>
    <w:rsid w:val="00F21FC1"/>
    <w:rsid w:val="00F2610F"/>
    <w:rsid w:val="00F26F37"/>
    <w:rsid w:val="00F27645"/>
    <w:rsid w:val="00F32A11"/>
    <w:rsid w:val="00F34EC3"/>
    <w:rsid w:val="00F35845"/>
    <w:rsid w:val="00F37A18"/>
    <w:rsid w:val="00F43012"/>
    <w:rsid w:val="00F45AF1"/>
    <w:rsid w:val="00F51F21"/>
    <w:rsid w:val="00F545A3"/>
    <w:rsid w:val="00F63B1C"/>
    <w:rsid w:val="00F63D96"/>
    <w:rsid w:val="00F66627"/>
    <w:rsid w:val="00F66CBF"/>
    <w:rsid w:val="00F716E2"/>
    <w:rsid w:val="00F72B18"/>
    <w:rsid w:val="00F7395E"/>
    <w:rsid w:val="00F777D8"/>
    <w:rsid w:val="00F82ADF"/>
    <w:rsid w:val="00F847BA"/>
    <w:rsid w:val="00F907B6"/>
    <w:rsid w:val="00F91E83"/>
    <w:rsid w:val="00F92A28"/>
    <w:rsid w:val="00F94D92"/>
    <w:rsid w:val="00F96DD0"/>
    <w:rsid w:val="00F9707C"/>
    <w:rsid w:val="00FA7286"/>
    <w:rsid w:val="00FB0E57"/>
    <w:rsid w:val="00FB2751"/>
    <w:rsid w:val="00FB5706"/>
    <w:rsid w:val="00FC4EA9"/>
    <w:rsid w:val="00FC70FB"/>
    <w:rsid w:val="00FC76BC"/>
    <w:rsid w:val="00FD363B"/>
    <w:rsid w:val="00FE2437"/>
    <w:rsid w:val="00FF0C68"/>
    <w:rsid w:val="00FF13DD"/>
    <w:rsid w:val="00FF1466"/>
    <w:rsid w:val="00FF1F95"/>
    <w:rsid w:val="00FF3773"/>
    <w:rsid w:val="00FF60E6"/>
    <w:rsid w:val="00FF68FE"/>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styleId="Nierozpoznanawzmianka">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867110016">
      <w:bodyDiv w:val="1"/>
      <w:marLeft w:val="0"/>
      <w:marRight w:val="0"/>
      <w:marTop w:val="0"/>
      <w:marBottom w:val="0"/>
      <w:divBdr>
        <w:top w:val="none" w:sz="0" w:space="0" w:color="auto"/>
        <w:left w:val="none" w:sz="0" w:space="0" w:color="auto"/>
        <w:bottom w:val="none" w:sz="0" w:space="0" w:color="auto"/>
        <w:right w:val="none" w:sz="0" w:space="0" w:color="auto"/>
      </w:divBdr>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yk@wsp-bilikiewi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971E-3A7B-4D21-BBD5-259FA2E3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91</TotalTime>
  <Pages>8</Pages>
  <Words>4596</Words>
  <Characters>27576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cp:lastModifiedBy>
  <cp:revision>33</cp:revision>
  <cp:lastPrinted>2022-06-23T09:53:00Z</cp:lastPrinted>
  <dcterms:created xsi:type="dcterms:W3CDTF">2022-06-22T10:59:00Z</dcterms:created>
  <dcterms:modified xsi:type="dcterms:W3CDTF">2022-06-28T06:45:00Z</dcterms:modified>
</cp:coreProperties>
</file>