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20B6595" w:rsidR="00854316" w:rsidRPr="00A5353E" w:rsidRDefault="0033769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D564036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565836">
        <w:rPr>
          <w:rFonts w:ascii="Calibri" w:hAnsi="Calibri" w:cs="Calibri"/>
          <w:sz w:val="28"/>
          <w:szCs w:val="28"/>
          <w:u w:val="single"/>
        </w:rPr>
        <w:t>Ć 5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653C22D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DC0957" w:rsidRPr="001D4547">
        <w:rPr>
          <w:rFonts w:ascii="Calibri" w:hAnsi="Calibri" w:cs="Calibri"/>
          <w:sz w:val="24"/>
          <w:szCs w:val="24"/>
        </w:rPr>
        <w:t xml:space="preserve">dostawy </w:t>
      </w:r>
      <w:r w:rsidR="00DC0957">
        <w:rPr>
          <w:rFonts w:ascii="Calibri" w:hAnsi="Calibri" w:cs="Calibri"/>
          <w:sz w:val="24"/>
          <w:szCs w:val="24"/>
        </w:rPr>
        <w:t>sprzętu medycznego do pracowni diagnostycznej</w:t>
      </w:r>
      <w:r w:rsidRPr="001D4547">
        <w:rPr>
          <w:rFonts w:ascii="Calibri" w:hAnsi="Calibri" w:cs="Calibri"/>
          <w:sz w:val="24"/>
          <w:szCs w:val="24"/>
        </w:rPr>
        <w:t xml:space="preserve"> 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44D48C17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565836">
        <w:rPr>
          <w:rFonts w:ascii="Calibri" w:hAnsi="Calibri" w:cs="Calibri"/>
          <w:sz w:val="24"/>
          <w:szCs w:val="24"/>
        </w:rPr>
        <w:t xml:space="preserve"> jako Część 5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66269A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38672527" w:rsidR="00F0476F" w:rsidRPr="0066269A" w:rsidRDefault="00F0476F" w:rsidP="004D21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6269A">
              <w:rPr>
                <w:rFonts w:ascii="Calibri" w:hAnsi="Calibri" w:cs="Calibri"/>
                <w:b/>
                <w:sz w:val="18"/>
                <w:szCs w:val="18"/>
              </w:rPr>
              <w:t xml:space="preserve">Aparat </w:t>
            </w:r>
            <w:r w:rsidR="00565836" w:rsidRPr="0066269A">
              <w:rPr>
                <w:rFonts w:ascii="Calibri" w:hAnsi="Calibri" w:cs="Calibri"/>
                <w:b/>
                <w:sz w:val="18"/>
                <w:szCs w:val="18"/>
              </w:rPr>
              <w:t>USG – 4 głowice</w:t>
            </w:r>
          </w:p>
        </w:tc>
      </w:tr>
      <w:tr w:rsidR="00F0476F" w:rsidRPr="0066269A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66269A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6269A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66269A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66269A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66269A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66269A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66269A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4E98BB0D" w14:textId="77777777" w:rsidR="00175EE1" w:rsidRPr="00A5353E" w:rsidRDefault="00175EE1" w:rsidP="00B24680">
      <w:pPr>
        <w:rPr>
          <w:rFonts w:ascii="Calibri" w:hAnsi="Calibri" w:cs="Calibri"/>
        </w:rPr>
      </w:pPr>
    </w:p>
    <w:tbl>
      <w:tblPr>
        <w:tblW w:w="10245" w:type="dxa"/>
        <w:tblInd w:w="-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4820"/>
        <w:gridCol w:w="1134"/>
        <w:gridCol w:w="1984"/>
        <w:gridCol w:w="1559"/>
      </w:tblGrid>
      <w:tr w:rsidR="00565836" w:rsidRPr="0066269A" w14:paraId="08AFD5DC" w14:textId="7B4A2449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464FA" w14:textId="77777777" w:rsidR="00822B92" w:rsidRPr="0066269A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5828963" w14:textId="77777777" w:rsidR="00822B92" w:rsidRPr="0066269A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9AF8F54" w14:textId="6AB15F84" w:rsidR="00565836" w:rsidRPr="0066269A" w:rsidRDefault="00822B92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L.P</w:t>
            </w:r>
            <w:r w:rsidR="00565836"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5BAC1F7" w14:textId="19096D37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PARAMETRY OGÓLNE: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E9F76" w14:textId="77777777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D86A80" w14:textId="77777777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F4D290" w14:textId="32E16174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Tak – spełniam </w:t>
            </w:r>
            <w:r w:rsidR="00822B92" w:rsidRPr="0066269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6269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Nie – nie spełniam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9103A" w14:textId="677BD44F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Wartość</w:t>
            </w:r>
            <w:bookmarkStart w:id="0" w:name="_GoBack"/>
            <w:bookmarkEnd w:id="0"/>
            <w:r w:rsidRPr="0066269A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parametru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5EEE17" w14:textId="148CC999" w:rsidR="00565836" w:rsidRPr="0066269A" w:rsidRDefault="00565836" w:rsidP="00822B92">
            <w:pPr>
              <w:suppressAutoHyphens/>
              <w:autoSpaceDN w:val="0"/>
              <w:spacing w:after="57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Potwierdzenie spełniania danego parametru w załączonej dokumentacji technicznej.</w:t>
            </w:r>
          </w:p>
        </w:tc>
      </w:tr>
      <w:tr w:rsidR="008F1C12" w:rsidRPr="0066269A" w14:paraId="4E256515" w14:textId="62E0E602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00C86A2" w14:textId="1300B575" w:rsidR="008F1C12" w:rsidRPr="0066269A" w:rsidRDefault="008F1C12" w:rsidP="008F1C12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CAC0414" w14:textId="7F1A53C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Aparat USG - stacjonarny z podstawą jezdną na kołach z możliwością ich blokady, klasy Premium, fabrycznie nowy rok produkcji 2024.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40CA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CC02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4CC0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1346316" w14:textId="2C73A7DF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955D9F1" w14:textId="29F92F5E" w:rsidR="008F1C12" w:rsidRPr="0066269A" w:rsidRDefault="008F1C12" w:rsidP="008F1C12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BA3AD1A" w14:textId="6B95B536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Całkowicie cyfrowy układ formowania wiązki ultradźwiękowej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1791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C1D2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BD77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0BB54D1" w14:textId="378719E6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22C7DC" w14:textId="0FDD741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1CA1603" w14:textId="1D96E02C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Ilość niezależnych aktywnych kanałów przetwarzania cyfrowego min. 18 000 000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EE34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1F77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962A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9179142" w14:textId="7E4A48D3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EC0F15" w14:textId="3DBB03B3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DB1CD23" w14:textId="115A0E8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Ilość aktywnych równoważnych gniazd sond obrazowych min.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AFEF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85E2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8D4A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5A403CF" w14:textId="53627982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97D9CE1" w14:textId="4A89BB19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</w:tcPr>
          <w:p w14:paraId="682C46C6" w14:textId="690B81C0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Zakres częstotliwości pracy aparatu min. 1-23 MHz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0CA4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56C5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C599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365EE827" w14:textId="37655C15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8C2161" w14:textId="20DB9C74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032C291" w14:textId="62F866C9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Dynamika systemu min. 430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3CAE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F9E5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A58E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FD6ACE2" w14:textId="4480CC57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58C8E7" w14:textId="240DD6F9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1FCF1D7" w14:textId="10E989D1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Maksymalna głębokość pola obrazowego min. 36 cm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F0A6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7E1B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2BF13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869D26B" w14:textId="5CD162A8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B523CEE" w14:textId="41FCD736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9B3239B" w14:textId="6B2025AD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Powiększenie obrazu min. 20x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4A7A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E7E9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2B02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3E83B1B" w14:textId="32ECC24D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0130A47" w14:textId="1BD91AC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EBA15EE" w14:textId="2CF863A2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Konsola aparatu ruchoma w dwóch płaszczyznach, pionowej i poziomej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A2F1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A9CB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6E0A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3A26CD42" w14:textId="17458153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422C96B" w14:textId="72E4BD79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F304729" w14:textId="057E2A20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Regulacja wysokości położenia pulpitu konsoli min. 30 cm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439E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5B75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EFD0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F6A2E59" w14:textId="02BDF85F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29C4626" w14:textId="4C45B6DA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D9D1CE3" w14:textId="5595E5C3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Uchwyty na głowice umiejscowione po obu stronach konsoli aparatu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0D6C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98E1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E0D8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2312F87" w14:textId="6389FD03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62CCF5" w14:textId="2984B89E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780C5CD" w14:textId="703C179D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Dotykowy, programowalny panel sterujący wbudowany w konsolę min. 12”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6D7E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C55C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C4E6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506829C" w14:textId="3619B2D8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E79EB0" w14:textId="63AB3CB2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3F910CE" w14:textId="055DB4A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Zintegrowany z aparatem, fabryczny podgrzewacz do żelu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E1FFA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C0E1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EDCF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0A91490" w14:textId="70A0AB8D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12F0FC" w14:textId="3B445474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5CD50FF" w14:textId="2EBFBF19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Monitor o przekątnej min. 23,5” z regulacją w trzech płaszczyznach na przegubowym ramieniu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561B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CD2E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231AA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FB5" w:rsidRPr="0066269A" w14:paraId="76E35A0B" w14:textId="269820E6" w:rsidTr="00361FB5">
        <w:tc>
          <w:tcPr>
            <w:tcW w:w="1024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32DEBD" w14:textId="485F0584" w:rsidR="00361FB5" w:rsidRPr="0066269A" w:rsidRDefault="00361FB5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OBRAZOWANIE I ARCHIWIZACJA</w:t>
            </w:r>
          </w:p>
        </w:tc>
      </w:tr>
      <w:tr w:rsidR="008F1C12" w:rsidRPr="0066269A" w14:paraId="01945E8A" w14:textId="7B97C190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BF51A7F" w14:textId="4FCD36DD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B025DBF" w14:textId="3E5AC99B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Tryby obrazowania i ich możliwe kombinacje min:</w:t>
            </w:r>
          </w:p>
          <w:p w14:paraId="74D324B3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B, </w:t>
            </w: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B + B</w:t>
            </w:r>
          </w:p>
          <w:p w14:paraId="6333EFB2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 xml:space="preserve">CD (color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doppler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  <w:p w14:paraId="5A7F657E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PW (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doppler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spektralny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  <w:p w14:paraId="646566D7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B + M- mode</w:t>
            </w:r>
          </w:p>
          <w:p w14:paraId="21273EAB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B + CD (Color Doppler)</w:t>
            </w:r>
          </w:p>
          <w:p w14:paraId="799BE38F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:lang w:val="en-US"/>
                <w14:ligatures w14:val="none"/>
              </w:rPr>
              <w:t>B + PD (Power Doppler)</w:t>
            </w:r>
          </w:p>
          <w:p w14:paraId="6C75E30D" w14:textId="77777777" w:rsidR="008F1C12" w:rsidRPr="0066269A" w:rsidRDefault="008F1C12" w:rsidP="00565836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B + CD + PW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2552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B3B5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9A76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5496B172" w14:textId="29C7D816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F23CBBE" w14:textId="0EBEA783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3FB8E81" w14:textId="45065626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Częstotliwość odświeżanie obrazu (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Frame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Rate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) dla trybu B min. 9500 klatek na sekundę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8D74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C46D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98A4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2C2D07D" w14:textId="52FA87CE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9B455C" w14:textId="432CFD4B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4224BCD" w14:textId="3B4C0CFE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Możliwość regulacji wzmocnienia GAIN w obrazach 2D oraz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Color</w:t>
            </w:r>
            <w:proofErr w:type="spellEnd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 w czasie rzeczywistym i po zamrożeniu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10E4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85B6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8C4B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2FC67E3" w14:textId="4CDFD3B5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B64DFBD" w14:textId="2FFE02A2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6C51D29" w14:textId="32C0D980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Color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doppler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z trybem „uwypuklonej” wizualizacji energii przepływu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6CC8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6AEC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9B32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6CAF2006" w14:textId="71EB98D1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F25CDAE" w14:textId="3EB7D944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82A5FEE" w14:textId="57E82023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Obrazowania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mikroprzepływów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o wysokiej rozdzielczości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27D3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BC76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2711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DDCA13F" w14:textId="53C9D0EE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535EF88" w14:textId="2E16EC6E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56C7BF8" w14:textId="68508CC9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Zakres regulacji wielkości bramki dopplerowskiej w trybie PW, min. 1 - 16 mm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3B15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826B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1164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A9EDF7B" w14:textId="279F5C49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4E5AD6" w14:textId="407912ED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422EB05" w14:textId="31331F8E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Zakres regulacji uchylności pola w trybie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dopplera</w:t>
            </w:r>
            <w:proofErr w:type="spellEnd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 kolorowego </w:t>
            </w: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lastRenderedPageBreak/>
              <w:t xml:space="preserve">CD min. +/- 20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stopnii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0B5C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F86D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4177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B26D585" w14:textId="5D25FCC3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A3ED74" w14:textId="7FD7D533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BF04228" w14:textId="05FF8BD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Maksymalna możliwość korekcji kąta bramki dopplerowskiej min. 85 stopni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D35D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1218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EA35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80E3BDF" w14:textId="6AAC82DD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7707774" w14:textId="161B1432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BDA12C1" w14:textId="26D93FC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Obrazowanie typu „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Compound</w:t>
            </w:r>
            <w:proofErr w:type="spellEnd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” ze złożonym skanowaniem wielokierunkowym (tzw. skrzyżowane ultradźwięki) w trakcie nadawania i odbioru, współpracujące „na żywo” z trybami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color</w:t>
            </w:r>
            <w:proofErr w:type="spellEnd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power</w:t>
            </w:r>
            <w:proofErr w:type="spellEnd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dopplera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42E6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08E5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53EB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36D9CC0" w14:textId="6AE3B191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545346" w14:textId="27E26FA6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51BB7F8" w14:textId="30A385E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Obrazowanie harmoniczne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A954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1A66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005C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E4D4A03" w14:textId="338A981B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12D2A2" w14:textId="34E1F099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F237506" w14:textId="1A0B56EF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Obrazowanie przepływów za pomocą wysokoczułej techniki niewykorzystującej zjawiska Dopplera, pozwalającej na wizualizację rzeczywistej hemodynamiki przepływu bez maskowania ściany naczynia, z możliwością kodowania kierunku przepływu kolorem.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A399A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55C3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A247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639EDAD" w14:textId="2555CF36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6B207E" w14:textId="5AD7E763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1D1EF9" w14:textId="2D27797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Możliwość optymalizacji obrazowania poprzez zmianę parametrów filtracji wiązki odbieranej z uwzględnieniem prędkości rozchodzenia się ultradźwięków w tkankach zależna od aplikacji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7800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6DF1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B064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CF62F69" w14:textId="242C024C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8E95100" w14:textId="03C073F6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7600108" w14:textId="4ECA7B4E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Dynamiczne ciągłe ogniskowanie w całym zakresie głębokości</w:t>
            </w:r>
          </w:p>
          <w:p w14:paraId="29145B1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8C01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76A4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0DBC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C301C97" w14:textId="69DD182B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333370" w14:textId="2C5EC1D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B858444" w14:textId="39D55BE5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Możliwość wyłączenia bramki kolorowego Dopplera na obrazach z pamięci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6056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19C7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51B8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5370E52A" w14:textId="132D4E07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CA89EC7" w14:textId="652F416B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CC5984F" w14:textId="4C4921F5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Pamięć CINELOOP z możliwością zapisu do min. 750 000 obrazów / 6500 sek.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B6AC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DFA6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7296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3BE6626" w14:textId="2F9D0DFF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D35DEC2" w14:textId="126BB93D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D146DA0" w14:textId="5BE00BE9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Wewnętrzny system archiwizacji danych (dane pacjenta, obrazy, sekwencje) z dyskiem SSD o pojemności min. 1 TB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3A15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24F8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EA97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81CDEAA" w14:textId="1428B638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8002570" w14:textId="392CAC97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A617D2C" w14:textId="56AF8EA5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Zapis danych obrazowych w archiwum aparatu w formacie danych surowych, umożliwiających późniejsze przetwarzanie obrazów w takim samym zakresie, jak podczas badania, tj. min.:</w:t>
            </w:r>
          </w:p>
          <w:p w14:paraId="490BD1C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- możliwość zmiany wzmocnienia obrazu 2D</w:t>
            </w:r>
          </w:p>
          <w:p w14:paraId="657AD1F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- możliwość zmiany wzmocnienia i wyłączenia trybu Dopplera kolorowego na obrazach zatrzymanych i zapisanych w archiwum</w:t>
            </w:r>
          </w:p>
          <w:p w14:paraId="33D616C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- możliwość zmiany mapy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Color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Doppler na obrazach zatrzymanych i zapisanych w archiwum</w:t>
            </w:r>
          </w:p>
          <w:p w14:paraId="3734713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- możliwość zmiany położenia linii bazowej i korekcji kąta dla trybu Dopplera spektralnego dla obrazów zapisanych w archiwum</w:t>
            </w:r>
          </w:p>
          <w:p w14:paraId="71E70E4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- możliwość wykonywania pomiarów na obrazach zapisanych w archiwum w takim samym zakresie, jak podczas wykonywania badania.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702B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E413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3305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3A8A61E4" w14:textId="3EC2B467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512053E" w14:textId="6B83FB5F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97043D" w14:textId="28A8F6D5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Aparat wyposażony w interfejs DICOM 3.0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4EA5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D08F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FA6D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38F2061" w14:textId="77FF59C4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D517BA" w14:textId="1D91036B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</w:tcPr>
          <w:p w14:paraId="69DA377A" w14:textId="4F6020BF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Videoprinter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czarno-biały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96FE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551C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3BD1A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E248070" w14:textId="681A3C86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48AE79A" w14:textId="3DFA52AF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4DA1A01" w14:textId="4AFC1A5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Wbudowany port USB do podłączenia nośnika typu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PenDrive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25FE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5622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0D5B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FB5" w:rsidRPr="0066269A" w14:paraId="29D132EE" w14:textId="3C63C30B" w:rsidTr="00031A00">
        <w:tc>
          <w:tcPr>
            <w:tcW w:w="102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A3E569C" w14:textId="1A17235A" w:rsidR="00361FB5" w:rsidRPr="0066269A" w:rsidRDefault="00361FB5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>FUNKCJE UŻYTKOWE:</w:t>
            </w:r>
          </w:p>
        </w:tc>
      </w:tr>
      <w:tr w:rsidR="008F1C12" w:rsidRPr="0066269A" w14:paraId="41E84F43" w14:textId="248D81CE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A49BD2" w14:textId="130A415E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99B9D24" w14:textId="6999AD92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Powiększenie obrazu w czasie rzeczywistym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EC18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EE0F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97B3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8970CAD" w14:textId="5DB92D2C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C68851C" w14:textId="73FBE00F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835875F" w14:textId="10FAB11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Powiększenie obrazu po zamrożeniu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1E4C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305E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6C74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685904B6" w14:textId="3318B867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A5E496" w14:textId="55F09513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5CDEF10" w14:textId="50C7877F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Ilość pomiarów możliwych na jednym obrazie min. 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29D8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AC20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722A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4F98D56" w14:textId="4DAA5031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C7DB69" w14:textId="09487984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A16BA65" w14:textId="243F12FB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Pomiar odległości, obwodu, pola powierzchni, objętości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0205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B91A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33F9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7113F68" w14:textId="583C65BE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1052378" w14:textId="59D5643A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4AFCB26" w14:textId="683915C5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Przełączanie głowic z klawiatury/pulpitu. Możliwość przypisania głowic do poszczególnych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presetów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0CF6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3FEAA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7FF9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35CEDD4" w14:textId="53B52E54" w:rsidTr="008F1C12">
        <w:trPr>
          <w:trHeight w:val="35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2603B83" w14:textId="568D6368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BBA4103" w14:textId="6D2EAAED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E751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266E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F2AA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FB5" w:rsidRPr="0066269A" w14:paraId="375C710E" w14:textId="08D31B5D" w:rsidTr="005F7152">
        <w:trPr>
          <w:trHeight w:val="355"/>
        </w:trPr>
        <w:tc>
          <w:tcPr>
            <w:tcW w:w="102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5CD6D18" w14:textId="2D6CB526" w:rsidR="00361FB5" w:rsidRPr="0066269A" w:rsidRDefault="00361FB5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SONDY:</w:t>
            </w:r>
          </w:p>
        </w:tc>
      </w:tr>
      <w:tr w:rsidR="008F1C12" w:rsidRPr="0066269A" w14:paraId="2EBCAB10" w14:textId="54DEEEEF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E29D9A0" w14:textId="4F411C0C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06A07DD" w14:textId="29CB0FCC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 xml:space="preserve">Sonda </w:t>
            </w:r>
            <w:proofErr w:type="spellStart"/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Convex</w:t>
            </w:r>
            <w:proofErr w:type="spellEnd"/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wykonana w technologii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XDclear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lub matrycowej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9989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EBF4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1300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22098B9" w14:textId="021C30EC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13A281" w14:textId="4B37A750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6FB4F5E" w14:textId="568ECB21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Zakres pasma częstotliwości 1,5-5,5 MHz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88DA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21DB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D7FF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61DDA37F" w14:textId="6571E87D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0C1C6C7" w14:textId="605DF371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</w:tcPr>
          <w:p w14:paraId="778FC74C" w14:textId="6F4E0FD1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Liczba fizycznych elementów piezoelektrycznych min. 192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3C6EE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445D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0ED2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899E8B2" w14:textId="7EC61680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F30AA40" w14:textId="37C6A25E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</w:tcPr>
          <w:p w14:paraId="0ED626C4" w14:textId="44F391E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Maksymalny kąt skanowania min. 80 stopni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9C6C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D18A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A34F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0C6ADCC" w14:textId="6FADF8E9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69557F6" w14:textId="3F2201D2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380D70B" w14:textId="19002B99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 xml:space="preserve">Głowica Liniowa </w:t>
            </w: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wykonana w technologii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XDclear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lub matrycowej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1E1A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B82A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2EA0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5154C33C" w14:textId="3C499B50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3DDEC5" w14:textId="7774516D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10614B2" w14:textId="1A5C47DE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Zakres pasma częstotliwości min. 2,5 -9,4 MHz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8CF1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0120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8147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1D79A9C4" w14:textId="72952D1B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0C002A7" w14:textId="69DC956B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3BD2B515" w14:textId="1D98249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Liczba fizycznych elementów piezoelektrycznych min. 192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4C7B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A7D1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060F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9B5EE39" w14:textId="23C4BCD2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F18EB0E" w14:textId="67210CB4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5F729473" w14:textId="1132A60D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Maksymalna szerokość pola skanowania min. 44 mm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F1B8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7684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C9D0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5FCBCFDC" w14:textId="26700B9A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0347942" w14:textId="353A95C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380D081" w14:textId="59FE69FA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 xml:space="preserve">Głowica Liniowa </w:t>
            </w: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szerokopasmowa wykonana w technologii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XDclear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lub matrycowej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801B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0C01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9DD6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69E0E529" w14:textId="65306734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2D8E52" w14:textId="7808798E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8F21373" w14:textId="481C9FDC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Zakres pasma częstotliwości min. 5 -15 MHz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3AF4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8C82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4101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DC61327" w14:textId="0A1AA9F6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47BE63" w14:textId="544D2151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73C4538C" w14:textId="27B999A3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Liczba fizycznych elementów piezoelektrycznych min. 1 000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F66E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33B3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7072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EBECB32" w14:textId="0EDA3345" w:rsidTr="008F1C12">
        <w:tc>
          <w:tcPr>
            <w:tcW w:w="7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13CDD2A" w14:textId="6D7BE82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2D98B38" w14:textId="595F89F8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Maksymalna szerokość pola skanowania min. 50 mm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C7F4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84FE3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D983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9C32354" w14:textId="2CF527A9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27B7201" w14:textId="35C5645A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68860D8F" w14:textId="56FD6794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 xml:space="preserve">Głowica </w:t>
            </w:r>
            <w:proofErr w:type="spellStart"/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>microconvex</w:t>
            </w:r>
            <w:proofErr w:type="spellEnd"/>
            <w:r w:rsidRPr="0066269A"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wykonana w technologii </w:t>
            </w:r>
            <w:proofErr w:type="spellStart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XDclear</w:t>
            </w:r>
            <w:proofErr w:type="spellEnd"/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 xml:space="preserve"> lub matrycowej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3BBC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F4AF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F424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507FD26" w14:textId="029E8D5E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2CFA872" w14:textId="67F061D9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E2F3B6F" w14:textId="64D17703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Zakres pasma częstotliwości pracy 4-10 MHz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97A81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C6D5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1EE0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4A03789C" w14:textId="3A35095D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12814B" w14:textId="2E136BED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1E875CE5" w14:textId="037E0F02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Liczba fizycznych elementów piezoelektrycznych min. 192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C503D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D4ADB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5139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0C731A8D" w14:textId="00BC9944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CE02826" w14:textId="009822D5" w:rsidR="008F1C12" w:rsidRPr="0066269A" w:rsidRDefault="008F1C12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0236D417" w14:textId="5EF6CB3F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Maksymalny kąt skanowania min. 94 stopnie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CD700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C89B2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07548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361FB5" w:rsidRPr="0066269A" w14:paraId="20F15B6A" w14:textId="4FB0321C" w:rsidTr="002E13BB">
        <w:trPr>
          <w:trHeight w:val="392"/>
        </w:trPr>
        <w:tc>
          <w:tcPr>
            <w:tcW w:w="102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7F3124" w14:textId="1CB38CF3" w:rsidR="00361FB5" w:rsidRPr="0066269A" w:rsidRDefault="00361FB5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/>
                <w:bCs/>
                <w:kern w:val="0"/>
                <w:sz w:val="18"/>
                <w:szCs w:val="18"/>
                <w14:ligatures w14:val="none"/>
              </w:rPr>
              <w:t>MOŻLIWOŚCI ROZBUDOWY – OPCJE:</w:t>
            </w:r>
          </w:p>
        </w:tc>
      </w:tr>
      <w:tr w:rsidR="008F1C12" w:rsidRPr="0066269A" w14:paraId="25C9A491" w14:textId="6B8D0B2A" w:rsidTr="008F1C12">
        <w:trPr>
          <w:trHeight w:val="392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7E853B" w14:textId="3C933B24" w:rsidR="008F1C12" w:rsidRPr="0066269A" w:rsidRDefault="00904897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  <w:r w:rsidR="008F1C12"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</w:tcPr>
          <w:p w14:paraId="664CA7AE" w14:textId="057BEEA3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Możliwość podłączenia aparatu do zdalnej diagnostyki bezpłatnej w okresie do 7 lat od instalacji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6AD2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5B506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2495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79009BD2" w14:textId="15F4447B" w:rsidTr="008F1C12"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1722A66" w14:textId="30E20CAA" w:rsidR="008F1C12" w:rsidRPr="0066269A" w:rsidRDefault="00904897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  <w:r w:rsidR="008F1C12"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3BB06CC" w14:textId="56CA141B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  <w:t>Opcja nałożenia (fuzji) obrazu USG na zaimportowane obrazy z innych modalności (m.in. CT, MR, PET/CT), oraz nawigacji przestrzennej z wykorzystaniem przystawek wyposażonych w czujniki położenia i sond z wbudowanymi czujnikami położenia. Metody dopasowywania obrazów m.in. ręczna, jednoprzyciskowa automatyczna dla obrazów CT i MR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5F0E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8A8B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3ED29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29232B03" w14:textId="66DE2CDC" w:rsidTr="008F1C12">
        <w:tc>
          <w:tcPr>
            <w:tcW w:w="74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bottom"/>
          </w:tcPr>
          <w:p w14:paraId="00D0F11F" w14:textId="13A17697" w:rsidR="008F1C12" w:rsidRPr="0066269A" w:rsidRDefault="00904897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  <w:r w:rsidR="008F1C12"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2766ADB8" w14:textId="33D155AF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>Możliwość rozbudowy o sondę kardiologiczną o paśmie 2-4,5 MHz, min. 288 fizycznych elementach piezoelektrycznych, kącie obrazowania min. 120 stopni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D3E94D5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490403C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46BF47F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F1C12" w:rsidRPr="0066269A" w14:paraId="3B9E3533" w14:textId="6C8FA0A6" w:rsidTr="008F1C1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282EA" w14:textId="675CF6B0" w:rsidR="008F1C12" w:rsidRPr="0066269A" w:rsidRDefault="00904897" w:rsidP="008F1C12">
            <w:pPr>
              <w:suppressAutoHyphens/>
              <w:autoSpaceDN w:val="0"/>
              <w:spacing w:after="0" w:line="254" w:lineRule="auto"/>
              <w:jc w:val="center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="008F1C12" w:rsidRPr="0066269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5" w:type="dxa"/>
              <w:bottom w:w="57" w:type="dxa"/>
              <w:right w:w="70" w:type="dxa"/>
            </w:tcMar>
            <w:vAlign w:val="center"/>
          </w:tcPr>
          <w:p w14:paraId="4535CA49" w14:textId="6ABEDDDE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  <w:r w:rsidRPr="0066269A"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  <w:t xml:space="preserve">Gwarancja min.36 miesięcy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D0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F44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B87" w14:textId="77777777" w:rsidR="008F1C12" w:rsidRPr="0066269A" w:rsidRDefault="008F1C12" w:rsidP="00565836">
            <w:pPr>
              <w:suppressAutoHyphens/>
              <w:autoSpaceDN w:val="0"/>
              <w:spacing w:after="0" w:line="254" w:lineRule="auto"/>
              <w:textAlignment w:val="baseline"/>
              <w:rPr>
                <w:rFonts w:ascii="Calibri" w:eastAsia="Calibri" w:hAnsi="Calibri" w:cs="Tahoma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03D6"/>
    <w:multiLevelType w:val="hybridMultilevel"/>
    <w:tmpl w:val="20B0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20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5"/>
  </w:num>
  <w:num w:numId="5">
    <w:abstractNumId w:val="21"/>
  </w:num>
  <w:num w:numId="6">
    <w:abstractNumId w:val="4"/>
  </w:num>
  <w:num w:numId="7">
    <w:abstractNumId w:val="7"/>
  </w:num>
  <w:num w:numId="8">
    <w:abstractNumId w:val="6"/>
  </w:num>
  <w:num w:numId="9">
    <w:abstractNumId w:val="24"/>
  </w:num>
  <w:num w:numId="10">
    <w:abstractNumId w:val="23"/>
  </w:num>
  <w:num w:numId="11">
    <w:abstractNumId w:val="3"/>
  </w:num>
  <w:num w:numId="12">
    <w:abstractNumId w:val="14"/>
  </w:num>
  <w:num w:numId="13">
    <w:abstractNumId w:val="22"/>
  </w:num>
  <w:num w:numId="14">
    <w:abstractNumId w:val="13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3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7"/>
  </w:num>
  <w:num w:numId="28">
    <w:abstractNumId w:val="19"/>
  </w:num>
  <w:num w:numId="29">
    <w:abstractNumId w:val="20"/>
  </w:num>
  <w:num w:numId="30">
    <w:abstractNumId w:val="1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B535F"/>
    <w:rsid w:val="000C5587"/>
    <w:rsid w:val="000D51E4"/>
    <w:rsid w:val="001353AB"/>
    <w:rsid w:val="00151FEC"/>
    <w:rsid w:val="00175EE1"/>
    <w:rsid w:val="00187B71"/>
    <w:rsid w:val="00190F3F"/>
    <w:rsid w:val="0019554B"/>
    <w:rsid w:val="001B2972"/>
    <w:rsid w:val="001D4547"/>
    <w:rsid w:val="002645E7"/>
    <w:rsid w:val="002E52FE"/>
    <w:rsid w:val="002F7F61"/>
    <w:rsid w:val="0033769A"/>
    <w:rsid w:val="00361FB5"/>
    <w:rsid w:val="003C2469"/>
    <w:rsid w:val="003F4EC0"/>
    <w:rsid w:val="00415704"/>
    <w:rsid w:val="004D21F8"/>
    <w:rsid w:val="004D3FB7"/>
    <w:rsid w:val="004E31D9"/>
    <w:rsid w:val="00511801"/>
    <w:rsid w:val="0051716D"/>
    <w:rsid w:val="00541E41"/>
    <w:rsid w:val="00565836"/>
    <w:rsid w:val="005A4ECD"/>
    <w:rsid w:val="005E57B9"/>
    <w:rsid w:val="00617DC3"/>
    <w:rsid w:val="00651F54"/>
    <w:rsid w:val="0066269A"/>
    <w:rsid w:val="00704A69"/>
    <w:rsid w:val="0072116F"/>
    <w:rsid w:val="00724BE8"/>
    <w:rsid w:val="00796465"/>
    <w:rsid w:val="007D7C4D"/>
    <w:rsid w:val="007F332F"/>
    <w:rsid w:val="00822B92"/>
    <w:rsid w:val="0084766E"/>
    <w:rsid w:val="00854316"/>
    <w:rsid w:val="00865235"/>
    <w:rsid w:val="008B4AEC"/>
    <w:rsid w:val="008F137E"/>
    <w:rsid w:val="008F1C12"/>
    <w:rsid w:val="00904897"/>
    <w:rsid w:val="00945F68"/>
    <w:rsid w:val="00A5353E"/>
    <w:rsid w:val="00A8425A"/>
    <w:rsid w:val="00A85B17"/>
    <w:rsid w:val="00B24680"/>
    <w:rsid w:val="00B4008B"/>
    <w:rsid w:val="00B47A5B"/>
    <w:rsid w:val="00BF2C32"/>
    <w:rsid w:val="00C2499C"/>
    <w:rsid w:val="00C25B15"/>
    <w:rsid w:val="00D30C4A"/>
    <w:rsid w:val="00D3173A"/>
    <w:rsid w:val="00DB12DB"/>
    <w:rsid w:val="00DB289A"/>
    <w:rsid w:val="00DC0957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  <w:style w:type="numbering" w:customStyle="1" w:styleId="WWNum2">
    <w:name w:val="WWNum2"/>
    <w:basedOn w:val="Bezlisty"/>
    <w:rsid w:val="0056583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9</cp:revision>
  <dcterms:created xsi:type="dcterms:W3CDTF">2024-05-15T19:59:00Z</dcterms:created>
  <dcterms:modified xsi:type="dcterms:W3CDTF">2024-05-16T04:28:00Z</dcterms:modified>
</cp:coreProperties>
</file>