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63E34" w14:textId="77777777" w:rsidR="001976F1" w:rsidRDefault="001976F1" w:rsidP="00136B1D">
      <w:pPr>
        <w:widowControl w:val="0"/>
        <w:shd w:val="clear" w:color="auto" w:fill="FFFFFF"/>
        <w:suppressAutoHyphens/>
        <w:spacing w:line="360" w:lineRule="auto"/>
        <w:jc w:val="both"/>
        <w:rPr>
          <w:sz w:val="22"/>
          <w:szCs w:val="22"/>
        </w:rPr>
      </w:pPr>
    </w:p>
    <w:p w14:paraId="4BDCCEF7" w14:textId="023EEAC8" w:rsidR="001976F1" w:rsidRPr="00096082" w:rsidRDefault="00A25A9B" w:rsidP="00136B1D">
      <w:pPr>
        <w:pStyle w:val="Tytu"/>
        <w:widowControl w:val="0"/>
        <w:suppressAutoHyphens/>
      </w:pPr>
      <w:bookmarkStart w:id="0" w:name="_Toc96430563"/>
      <w:r w:rsidRPr="00096082">
        <w:t>Specyfikacja warunków zamówienia</w:t>
      </w:r>
      <w:r w:rsidR="00485595" w:rsidRPr="00096082">
        <w:t xml:space="preserve"> (SWZ)</w:t>
      </w:r>
      <w:bookmarkEnd w:id="0"/>
    </w:p>
    <w:p w14:paraId="16DE2B5B" w14:textId="7264CE88" w:rsidR="001976F1" w:rsidRPr="00A25A9B" w:rsidRDefault="00485595" w:rsidP="00136B1D">
      <w:pPr>
        <w:pStyle w:val="Tytu"/>
        <w:widowControl w:val="0"/>
        <w:suppressAutoHyphens/>
        <w:ind w:left="425" w:firstLine="0"/>
      </w:pPr>
      <w:bookmarkStart w:id="1" w:name="_Toc96430564"/>
      <w:r w:rsidRPr="00096082">
        <w:t xml:space="preserve">na </w:t>
      </w:r>
      <w:bookmarkStart w:id="2" w:name="_Hlk96959137"/>
      <w:r w:rsidRPr="00096082">
        <w:t xml:space="preserve">wykonanie zamówienia publicznego </w:t>
      </w:r>
      <w:r w:rsidR="00A25A9B" w:rsidRPr="00096082">
        <w:t>na</w:t>
      </w:r>
      <w:r w:rsidR="008B7636" w:rsidRPr="00096082">
        <w:t xml:space="preserve"> </w:t>
      </w:r>
      <w:bookmarkStart w:id="3" w:name="_Hlk98766036"/>
      <w:r w:rsidR="007923D4" w:rsidRPr="00096082">
        <w:t>świadczenie usługi wynajęcia sal szkoleniowych wraz z usługami cateringowymi i noclegowymi na szkolenia użytkowników Systemu iPFRON+</w:t>
      </w:r>
      <w:bookmarkEnd w:id="2"/>
      <w:r w:rsidR="00A25A9B" w:rsidRPr="00096082">
        <w:t xml:space="preserve"> </w:t>
      </w:r>
      <w:bookmarkEnd w:id="3"/>
      <w:r w:rsidR="00A25A9B" w:rsidRPr="00096082">
        <w:t>(n</w:t>
      </w:r>
      <w:r w:rsidRPr="00096082">
        <w:t xml:space="preserve">umer </w:t>
      </w:r>
      <w:r w:rsidR="00C16394" w:rsidRPr="00096082">
        <w:t>postępowania</w:t>
      </w:r>
      <w:r w:rsidRPr="00096082">
        <w:t>: ZP</w:t>
      </w:r>
      <w:r w:rsidR="003719D0" w:rsidRPr="00096082">
        <w:t>/15/</w:t>
      </w:r>
      <w:r w:rsidRPr="00096082">
        <w:t>2</w:t>
      </w:r>
      <w:r w:rsidR="007923D4" w:rsidRPr="00096082">
        <w:t>2</w:t>
      </w:r>
      <w:bookmarkEnd w:id="1"/>
      <w:r w:rsidR="0082084C" w:rsidRPr="00096082">
        <w:t>)</w:t>
      </w:r>
    </w:p>
    <w:p w14:paraId="2A076254" w14:textId="77777777" w:rsidR="00A25A9B" w:rsidRPr="00A25A9B" w:rsidRDefault="00A25A9B" w:rsidP="00136B1D">
      <w:pPr>
        <w:widowControl w:val="0"/>
        <w:suppressAutoHyphens/>
        <w:spacing w:before="1440"/>
        <w:rPr>
          <w:b/>
          <w:bCs/>
        </w:rPr>
      </w:pPr>
      <w:r w:rsidRPr="00A25A9B">
        <w:rPr>
          <w:b/>
          <w:bCs/>
        </w:rPr>
        <w:t>ZAMAWIAJĄCY:</w:t>
      </w:r>
    </w:p>
    <w:p w14:paraId="7854058E" w14:textId="77777777" w:rsidR="00A25A9B" w:rsidRPr="00A25A9B" w:rsidRDefault="00A25A9B" w:rsidP="00136B1D">
      <w:pPr>
        <w:widowControl w:val="0"/>
        <w:suppressAutoHyphens/>
        <w:rPr>
          <w:b/>
          <w:bCs/>
        </w:rPr>
      </w:pPr>
      <w:r w:rsidRPr="00A25A9B">
        <w:rPr>
          <w:b/>
          <w:bCs/>
        </w:rPr>
        <w:t xml:space="preserve">Państwowy Fundusz Rehabilitacji Osób Niepełnosprawnych (PFRON) </w:t>
      </w:r>
    </w:p>
    <w:p w14:paraId="4A661F02" w14:textId="77777777" w:rsidR="00A25A9B" w:rsidRPr="00A25A9B" w:rsidRDefault="00A25A9B" w:rsidP="00136B1D">
      <w:pPr>
        <w:widowControl w:val="0"/>
        <w:suppressAutoHyphens/>
        <w:rPr>
          <w:b/>
          <w:bCs/>
        </w:rPr>
      </w:pPr>
      <w:r w:rsidRPr="00A25A9B">
        <w:rPr>
          <w:b/>
          <w:bCs/>
        </w:rPr>
        <w:t xml:space="preserve">al. Jana Pawła II 13 </w:t>
      </w:r>
    </w:p>
    <w:p w14:paraId="6A98CC0E" w14:textId="77777777" w:rsidR="0006038E" w:rsidRDefault="00A25A9B" w:rsidP="00136B1D">
      <w:pPr>
        <w:widowControl w:val="0"/>
        <w:suppressAutoHyphens/>
        <w:rPr>
          <w:b/>
          <w:bCs/>
        </w:rPr>
      </w:pPr>
      <w:r w:rsidRPr="00A25A9B">
        <w:rPr>
          <w:b/>
          <w:bCs/>
        </w:rPr>
        <w:t>00-828 Warszawa</w:t>
      </w:r>
    </w:p>
    <w:p w14:paraId="02D9246F" w14:textId="605864EF" w:rsidR="0006038E" w:rsidRPr="00B00BC5" w:rsidRDefault="0006038E" w:rsidP="0006038E">
      <w:pPr>
        <w:widowControl w:val="0"/>
        <w:suppressAutoHyphens/>
        <w:ind w:left="5246" w:firstLine="0"/>
        <w:rPr>
          <w:sz w:val="20"/>
          <w:szCs w:val="20"/>
        </w:rPr>
      </w:pPr>
      <w:r w:rsidRPr="00B00BC5">
        <w:rPr>
          <w:sz w:val="20"/>
          <w:szCs w:val="20"/>
        </w:rPr>
        <w:t>Zweryfikowano pod</w:t>
      </w:r>
      <w:r>
        <w:rPr>
          <w:sz w:val="20"/>
          <w:szCs w:val="20"/>
        </w:rPr>
        <w:t xml:space="preserve"> </w:t>
      </w:r>
      <w:r w:rsidRPr="00B00BC5">
        <w:rPr>
          <w:sz w:val="20"/>
          <w:szCs w:val="20"/>
        </w:rPr>
        <w:t xml:space="preserve">względem formalno-prawnym </w:t>
      </w:r>
    </w:p>
    <w:p w14:paraId="5F5766A7" w14:textId="77777777" w:rsidR="0006038E" w:rsidRPr="00B00BC5" w:rsidRDefault="0006038E" w:rsidP="0006038E">
      <w:pPr>
        <w:widowControl w:val="0"/>
        <w:suppressAutoHyphens/>
        <w:ind w:left="5246" w:firstLine="426"/>
        <w:rPr>
          <w:sz w:val="20"/>
          <w:szCs w:val="20"/>
        </w:rPr>
      </w:pPr>
      <w:r w:rsidRPr="00B00BC5">
        <w:rPr>
          <w:sz w:val="20"/>
          <w:szCs w:val="20"/>
        </w:rPr>
        <w:t>radca prawny Tomasz Krzyżanowski</w:t>
      </w:r>
    </w:p>
    <w:p w14:paraId="5AA089B9" w14:textId="2270D100" w:rsidR="001976F1" w:rsidRPr="0006038E" w:rsidRDefault="00485595" w:rsidP="0006038E">
      <w:pPr>
        <w:widowControl w:val="0"/>
        <w:suppressAutoHyphens/>
        <w:rPr>
          <w:b/>
          <w:bCs/>
        </w:rPr>
      </w:pPr>
      <w:r>
        <w:t>Zatwierdził</w:t>
      </w:r>
    </w:p>
    <w:p w14:paraId="5BD06F0C" w14:textId="77777777" w:rsidR="001976F1" w:rsidRDefault="00485595" w:rsidP="00136B1D">
      <w:pPr>
        <w:widowControl w:val="0"/>
        <w:suppressAutoHyphens/>
        <w:spacing w:line="720" w:lineRule="auto"/>
      </w:pPr>
      <w:r>
        <w:t>Dyrektor Generalny</w:t>
      </w:r>
    </w:p>
    <w:p w14:paraId="66410E53" w14:textId="62EA7EF7" w:rsidR="00A25A9B" w:rsidRDefault="00485595" w:rsidP="00136B1D">
      <w:pPr>
        <w:widowControl w:val="0"/>
        <w:suppressAutoHyphens/>
        <w:spacing w:line="720" w:lineRule="auto"/>
        <w:sectPr w:rsidR="00A25A9B">
          <w:headerReference w:type="default" r:id="rId11"/>
          <w:footerReference w:type="default" r:id="rId12"/>
          <w:pgSz w:w="11906" w:h="16838"/>
          <w:pgMar w:top="1440" w:right="1080" w:bottom="1440" w:left="1080" w:header="708" w:footer="708" w:gutter="0"/>
          <w:cols w:space="708"/>
        </w:sectPr>
      </w:pPr>
      <w:r>
        <w:t>Sebastian Szymoni</w:t>
      </w:r>
      <w:r w:rsidR="00A25A9B">
        <w:t>k</w:t>
      </w:r>
    </w:p>
    <w:p w14:paraId="2BB21C94" w14:textId="74DABBDD" w:rsidR="001976F1" w:rsidRDefault="00485595" w:rsidP="00136B1D">
      <w:pPr>
        <w:pStyle w:val="Nagwek1"/>
        <w:widowControl w:val="0"/>
        <w:suppressAutoHyphens/>
      </w:pPr>
      <w:bookmarkStart w:id="4" w:name="_Toc72158445"/>
      <w:bookmarkStart w:id="5" w:name="_Toc96430565"/>
      <w:r>
        <w:lastRenderedPageBreak/>
        <w:t>Rozdział 1</w:t>
      </w:r>
      <w:r w:rsidR="00353D8C">
        <w:t>. Nazwa i adres Zamawiającego</w:t>
      </w:r>
      <w:bookmarkEnd w:id="4"/>
      <w:bookmarkEnd w:id="5"/>
      <w:r w:rsidR="0025471F">
        <w:t>.</w:t>
      </w:r>
    </w:p>
    <w:p w14:paraId="6AFF25F7" w14:textId="4D785466" w:rsidR="001976F1" w:rsidRDefault="00485595" w:rsidP="00136B1D">
      <w:pPr>
        <w:widowControl w:val="0"/>
        <w:suppressAutoHyphens/>
        <w:spacing w:before="240"/>
        <w:ind w:left="425" w:firstLine="0"/>
      </w:pPr>
      <w:r>
        <w:t>Nazwa Zamawiającego:</w:t>
      </w:r>
      <w:r>
        <w:rPr>
          <w:b/>
          <w:bCs/>
        </w:rPr>
        <w:t xml:space="preserve"> </w:t>
      </w:r>
      <w:r>
        <w:t xml:space="preserve">Państwowy Fundusz Rehabilitacji Osób Niepełnosprawnych (dalej jako </w:t>
      </w:r>
      <w:r w:rsidR="007B7BD2">
        <w:t>„</w:t>
      </w:r>
      <w:r>
        <w:t>PFRON</w:t>
      </w:r>
      <w:r w:rsidR="007B7BD2">
        <w:t>”</w:t>
      </w:r>
      <w:r>
        <w:t>)</w:t>
      </w:r>
      <w:r w:rsidR="00B80677">
        <w:t>.</w:t>
      </w:r>
      <w:r>
        <w:t xml:space="preserve"> </w:t>
      </w:r>
    </w:p>
    <w:p w14:paraId="59607605" w14:textId="1E4162CF" w:rsidR="001976F1" w:rsidRDefault="00485595" w:rsidP="00136B1D">
      <w:pPr>
        <w:widowControl w:val="0"/>
        <w:suppressAutoHyphens/>
      </w:pPr>
      <w:r>
        <w:t>Siedziba: Al. Jana Pawła II 13, 00-828 Warszawa</w:t>
      </w:r>
      <w:r w:rsidR="00B80677">
        <w:t>.</w:t>
      </w:r>
    </w:p>
    <w:p w14:paraId="649C74A8" w14:textId="1D77BD27" w:rsidR="001976F1" w:rsidRDefault="00485595" w:rsidP="00136B1D">
      <w:pPr>
        <w:widowControl w:val="0"/>
        <w:suppressAutoHyphens/>
        <w:rPr>
          <w:lang w:val="en-US"/>
        </w:rPr>
      </w:pPr>
      <w:r>
        <w:rPr>
          <w:lang w:val="en-US"/>
        </w:rPr>
        <w:t>Numer tel.: +48 22 50 55</w:t>
      </w:r>
      <w:r w:rsidR="00B80677">
        <w:rPr>
          <w:lang w:val="en-US"/>
        </w:rPr>
        <w:t> </w:t>
      </w:r>
      <w:r>
        <w:rPr>
          <w:lang w:val="en-US"/>
        </w:rPr>
        <w:t>500</w:t>
      </w:r>
      <w:r w:rsidR="00B80677">
        <w:rPr>
          <w:lang w:val="en-US"/>
        </w:rPr>
        <w:t>.</w:t>
      </w:r>
    </w:p>
    <w:p w14:paraId="61343EE0" w14:textId="77777777" w:rsidR="001976F1" w:rsidRDefault="00485595" w:rsidP="00136B1D">
      <w:pPr>
        <w:widowControl w:val="0"/>
        <w:suppressAutoHyphens/>
        <w:rPr>
          <w:lang w:val="en-US"/>
        </w:rPr>
      </w:pPr>
      <w:r>
        <w:rPr>
          <w:lang w:val="en-US"/>
        </w:rPr>
        <w:t>Adres poczty e-mail: zamowienia.ipfronplus@pfron.org.pl</w:t>
      </w:r>
    </w:p>
    <w:p w14:paraId="2C5CFC28" w14:textId="5F507A14" w:rsidR="001976F1" w:rsidRDefault="00485595" w:rsidP="00136B1D">
      <w:pPr>
        <w:pStyle w:val="Nagwek1"/>
        <w:widowControl w:val="0"/>
        <w:suppressAutoHyphens/>
        <w:ind w:left="425" w:firstLine="0"/>
      </w:pPr>
      <w:bookmarkStart w:id="6" w:name="_Toc72158446"/>
      <w:bookmarkStart w:id="7" w:name="_Toc96430566"/>
      <w:r>
        <w:t>Rozdział 2</w:t>
      </w:r>
      <w:r w:rsidR="00353D8C">
        <w:t>. Strona internetowa prowadzonego postępowania</w:t>
      </w:r>
      <w:bookmarkEnd w:id="6"/>
      <w:r w:rsidR="00353D8C">
        <w:t xml:space="preserve"> oraz adres</w:t>
      </w:r>
      <w:r w:rsidR="0025471F">
        <w:t xml:space="preserve"> </w:t>
      </w:r>
      <w:r w:rsidR="00353D8C">
        <w:t>strony internetowej, na której udostępniane będą zmiany i wyjaśnienia treści SWZ oraz inne dokumenty zamówienia bezpośrednio związane z postępowaniem o udzielenie zamówienia</w:t>
      </w:r>
      <w:bookmarkEnd w:id="7"/>
      <w:r w:rsidR="0025471F">
        <w:t>.</w:t>
      </w:r>
    </w:p>
    <w:p w14:paraId="1DF53F43" w14:textId="0D74BB9B" w:rsidR="00353D8C" w:rsidRDefault="00485595" w:rsidP="00136B1D">
      <w:pPr>
        <w:pStyle w:val="Akapitzlist"/>
        <w:widowControl w:val="0"/>
        <w:numPr>
          <w:ilvl w:val="1"/>
          <w:numId w:val="3"/>
        </w:numPr>
        <w:suppressAutoHyphens/>
        <w:spacing w:before="240"/>
        <w:ind w:left="567" w:hanging="567"/>
      </w:pPr>
      <w:r>
        <w:t xml:space="preserve">Postępowanie o udzielenie zamówienia publicznego prowadzone będzie przy użyciu </w:t>
      </w:r>
      <w:hyperlink r:id="rId13" w:history="1">
        <w:r w:rsidR="005741ED" w:rsidRPr="00B92023">
          <w:rPr>
            <w:rStyle w:val="Hipercze"/>
          </w:rPr>
          <w:t>platformazakupowa.pl</w:t>
        </w:r>
      </w:hyperlink>
      <w:r w:rsidR="00D82DFE">
        <w:t xml:space="preserve"> </w:t>
      </w:r>
      <w:r>
        <w:t xml:space="preserve">dostępnej pod adresem internetowym: </w:t>
      </w:r>
      <w:hyperlink r:id="rId14" w:history="1">
        <w:r w:rsidR="00B92023" w:rsidRPr="00B92023">
          <w:rPr>
            <w:rStyle w:val="Hipercze"/>
          </w:rPr>
          <w:t>https://platformazakupowa.pl/pn/pfron</w:t>
        </w:r>
      </w:hyperlink>
      <w:r w:rsidR="00744450">
        <w:t xml:space="preserve">- w myśl ustawy </w:t>
      </w:r>
      <w:r w:rsidR="001E5048" w:rsidRPr="001E5048">
        <w:t>z dnia 11 września 2019 r. - Prawo zamówień publicznych (Dz</w:t>
      </w:r>
      <w:r w:rsidR="00096082">
        <w:t>iennik</w:t>
      </w:r>
      <w:r w:rsidR="001E5048" w:rsidRPr="001E5048">
        <w:t xml:space="preserve"> U</w:t>
      </w:r>
      <w:r w:rsidR="00096082">
        <w:t>staw</w:t>
      </w:r>
      <w:r w:rsidR="001E5048" w:rsidRPr="001E5048">
        <w:t xml:space="preserve"> z 20</w:t>
      </w:r>
      <w:r w:rsidR="00800165">
        <w:t>21</w:t>
      </w:r>
      <w:r w:rsidR="001E5048" w:rsidRPr="001E5048">
        <w:t xml:space="preserve"> r., poz.</w:t>
      </w:r>
      <w:r w:rsidR="00800165">
        <w:t>1129</w:t>
      </w:r>
      <w:r w:rsidR="004E7A42">
        <w:t xml:space="preserve"> z późn</w:t>
      </w:r>
      <w:r w:rsidR="00096082">
        <w:t>iejszymi zmianami</w:t>
      </w:r>
      <w:r w:rsidR="001E5048" w:rsidRPr="001E5048">
        <w:t xml:space="preserve">) </w:t>
      </w:r>
      <w:r w:rsidR="00744450">
        <w:t xml:space="preserve">na stronie internetowej prowadzonego postępowania </w:t>
      </w:r>
      <w:r w:rsidR="00D82DFE">
        <w:t>(dalej jako „</w:t>
      </w:r>
      <w:r w:rsidR="00D82DFE" w:rsidRPr="00FC5918">
        <w:t>Platforma Zakupowa</w:t>
      </w:r>
      <w:r w:rsidR="00D82DFE">
        <w:t>”)</w:t>
      </w:r>
      <w:r w:rsidR="00744450">
        <w:t>.</w:t>
      </w:r>
    </w:p>
    <w:p w14:paraId="4DF3158F" w14:textId="79A6994F" w:rsidR="00353D8C" w:rsidRDefault="00485595" w:rsidP="00136B1D">
      <w:pPr>
        <w:pStyle w:val="Akapitzlist"/>
        <w:widowControl w:val="0"/>
        <w:numPr>
          <w:ilvl w:val="1"/>
          <w:numId w:val="3"/>
        </w:numPr>
        <w:suppressAutoHyphens/>
        <w:spacing w:before="240"/>
        <w:ind w:left="567" w:hanging="567"/>
      </w:pPr>
      <w:r w:rsidRPr="00353D8C">
        <w:t xml:space="preserve">Ilekroć w Specyfikacji Warunków Zamówienia lub w przepisach o zamówieniach publicznych mowa jest o stronie internetowej prowadzonego postępowania należy przez to rozumieć </w:t>
      </w:r>
      <w:hyperlink r:id="rId15" w:history="1">
        <w:r w:rsidRPr="00B92023">
          <w:rPr>
            <w:rStyle w:val="Hipercze"/>
          </w:rPr>
          <w:t>Platformę</w:t>
        </w:r>
        <w:r w:rsidR="008E403D" w:rsidRPr="00B92023">
          <w:rPr>
            <w:rStyle w:val="Hipercze"/>
          </w:rPr>
          <w:t xml:space="preserve"> Zakupową</w:t>
        </w:r>
      </w:hyperlink>
      <w:r w:rsidRPr="00353D8C">
        <w:t xml:space="preserve">. </w:t>
      </w:r>
    </w:p>
    <w:p w14:paraId="164BA748" w14:textId="5DD50D70" w:rsidR="001976F1" w:rsidRDefault="00485595" w:rsidP="00136B1D">
      <w:pPr>
        <w:pStyle w:val="Akapitzlist"/>
        <w:widowControl w:val="0"/>
        <w:numPr>
          <w:ilvl w:val="1"/>
          <w:numId w:val="3"/>
        </w:numPr>
        <w:suppressAutoHyphens/>
        <w:spacing w:before="240"/>
        <w:ind w:left="567" w:hanging="567"/>
      </w:pPr>
      <w:r>
        <w:t xml:space="preserve">Zmiany i wyjaśnienia treści SWZ oraz inne dokumenty zamówienia bezpośrednio związane z przedmiotowym postępowaniem dostępne będą na </w:t>
      </w:r>
      <w:hyperlink r:id="rId16" w:history="1">
        <w:r w:rsidRPr="00B92023">
          <w:rPr>
            <w:rStyle w:val="Hipercze"/>
          </w:rPr>
          <w:t>Platformie</w:t>
        </w:r>
        <w:r w:rsidR="00B92023" w:rsidRPr="00B92023">
          <w:rPr>
            <w:rStyle w:val="Hipercze"/>
          </w:rPr>
          <w:t xml:space="preserve"> Zakupowej</w:t>
        </w:r>
      </w:hyperlink>
      <w:r>
        <w:t>.</w:t>
      </w:r>
    </w:p>
    <w:p w14:paraId="6F5D3179" w14:textId="6180D18C" w:rsidR="001976F1" w:rsidRPr="00353D8C" w:rsidRDefault="00485595" w:rsidP="00136B1D">
      <w:pPr>
        <w:pStyle w:val="Nagwek1"/>
        <w:widowControl w:val="0"/>
        <w:suppressAutoHyphens/>
      </w:pPr>
      <w:bookmarkStart w:id="8" w:name="_Toc72158447"/>
      <w:bookmarkStart w:id="9" w:name="_Toc96430567"/>
      <w:r w:rsidRPr="00353D8C">
        <w:t>Rozdział 3</w:t>
      </w:r>
      <w:r w:rsidR="00353D8C" w:rsidRPr="00353D8C">
        <w:t>. Tryb udzielenia zamówienia</w:t>
      </w:r>
      <w:bookmarkEnd w:id="8"/>
      <w:bookmarkEnd w:id="9"/>
      <w:r w:rsidR="0025471F">
        <w:t>.</w:t>
      </w:r>
    </w:p>
    <w:p w14:paraId="68F52E24" w14:textId="75DD0D0A" w:rsidR="001B4011" w:rsidRDefault="00485595" w:rsidP="00136B1D">
      <w:pPr>
        <w:pStyle w:val="Akapitzlist"/>
        <w:widowControl w:val="0"/>
        <w:numPr>
          <w:ilvl w:val="1"/>
          <w:numId w:val="4"/>
        </w:numPr>
        <w:suppressAutoHyphens/>
        <w:spacing w:before="240"/>
      </w:pPr>
      <w:r>
        <w:t>Niniejsze postępowanie o udzielenie zamówienia publicznego prowadzone jest w trybie podstawowym</w:t>
      </w:r>
      <w:r w:rsidR="00621EAC">
        <w:t xml:space="preserve"> </w:t>
      </w:r>
      <w:r>
        <w:t xml:space="preserve">na podstawie art. 275 pkt </w:t>
      </w:r>
      <w:r w:rsidR="002737EA">
        <w:t xml:space="preserve">1 w zw. z art. 359 </w:t>
      </w:r>
      <w:r w:rsidR="00B92023">
        <w:t>pkt</w:t>
      </w:r>
      <w:r w:rsidR="002737EA">
        <w:t xml:space="preserve"> 2</w:t>
      </w:r>
      <w:r>
        <w:t xml:space="preserve"> ustawy z dnia 11 września 2019 r. - Prawo zamówień publicznych (Dz</w:t>
      </w:r>
      <w:r w:rsidR="00096082">
        <w:t>iennik Ustaw</w:t>
      </w:r>
      <w:r>
        <w:t xml:space="preserve"> z </w:t>
      </w:r>
      <w:r w:rsidR="00CD3285">
        <w:t>2021</w:t>
      </w:r>
      <w:r>
        <w:t xml:space="preserve"> r., poz</w:t>
      </w:r>
      <w:r w:rsidR="00096082">
        <w:t>ycja</w:t>
      </w:r>
      <w:r>
        <w:t xml:space="preserve"> </w:t>
      </w:r>
      <w:r w:rsidR="00CD3285">
        <w:t>11</w:t>
      </w:r>
      <w:r w:rsidR="002F400F">
        <w:t>29</w:t>
      </w:r>
      <w:r w:rsidR="002737EA">
        <w:t xml:space="preserve"> z </w:t>
      </w:r>
      <w:r w:rsidR="00096082">
        <w:t>późniejszymi zmianami</w:t>
      </w:r>
      <w:r>
        <w:t xml:space="preserve">) (zwanej dalej </w:t>
      </w:r>
      <w:r w:rsidR="008110A9">
        <w:t>„</w:t>
      </w:r>
      <w:r>
        <w:t>ustawą Pzp</w:t>
      </w:r>
      <w:r w:rsidR="008110A9">
        <w:t>”</w:t>
      </w:r>
      <w:r>
        <w:t>)</w:t>
      </w:r>
      <w:r w:rsidRPr="00B92023">
        <w:rPr>
          <w:rFonts w:cs="Calibri"/>
        </w:rPr>
        <w:t xml:space="preserve"> </w:t>
      </w:r>
      <w:r>
        <w:t xml:space="preserve">oraz niniejszej Specyfikacji Warunków </w:t>
      </w:r>
      <w:r>
        <w:lastRenderedPageBreak/>
        <w:t>Zamówienia, zwanej dalej SWZ.</w:t>
      </w:r>
    </w:p>
    <w:p w14:paraId="0846DB12" w14:textId="15C5A8E2" w:rsidR="001B4011" w:rsidRDefault="001B4011" w:rsidP="00136B1D">
      <w:pPr>
        <w:pStyle w:val="Akapitzlist"/>
        <w:widowControl w:val="0"/>
        <w:numPr>
          <w:ilvl w:val="1"/>
          <w:numId w:val="4"/>
        </w:numPr>
        <w:suppressAutoHyphens/>
        <w:spacing w:before="240"/>
      </w:pPr>
      <w:r w:rsidRPr="001B4011">
        <w:t>Zamawiający dokona wyboru najkorzystniejszej oferty bez przeprowadzenia negocjacji.</w:t>
      </w:r>
    </w:p>
    <w:p w14:paraId="5D278102" w14:textId="5CD23BA4" w:rsidR="00B92023" w:rsidRDefault="005B4059" w:rsidP="00136B1D">
      <w:pPr>
        <w:pStyle w:val="Akapitzlist"/>
        <w:widowControl w:val="0"/>
        <w:numPr>
          <w:ilvl w:val="1"/>
          <w:numId w:val="4"/>
        </w:numPr>
        <w:suppressAutoHyphens/>
        <w:spacing w:before="240"/>
      </w:pPr>
      <w:r>
        <w:t>W zakresie nieuregulowanym niniejszą SWZ, zastosowanie mają przepisy ustawy Pzp.</w:t>
      </w:r>
    </w:p>
    <w:p w14:paraId="5397C5BF" w14:textId="5088BAD3" w:rsidR="005B4059" w:rsidRDefault="005B4059" w:rsidP="00136B1D">
      <w:pPr>
        <w:pStyle w:val="Akapitzlist"/>
        <w:widowControl w:val="0"/>
        <w:numPr>
          <w:ilvl w:val="1"/>
          <w:numId w:val="4"/>
        </w:numPr>
        <w:suppressAutoHyphens/>
        <w:spacing w:before="240"/>
      </w:pPr>
      <w:r>
        <w:t xml:space="preserve">Wartość zamówienia </w:t>
      </w:r>
      <w:r w:rsidRPr="00B92023">
        <w:rPr>
          <w:b/>
          <w:bCs/>
        </w:rPr>
        <w:t>nie przekracza progów unijnych</w:t>
      </w:r>
      <w:r>
        <w:t xml:space="preserve">, o których mowa w </w:t>
      </w:r>
      <w:r w:rsidR="00B92023">
        <w:t xml:space="preserve">art. 359 pkt 2 </w:t>
      </w:r>
      <w:r>
        <w:t>ustaw</w:t>
      </w:r>
      <w:r w:rsidR="00B92023">
        <w:t>y</w:t>
      </w:r>
      <w:r>
        <w:t xml:space="preserve"> Pzp.</w:t>
      </w:r>
    </w:p>
    <w:p w14:paraId="7FB061F0" w14:textId="0DA3CBBB" w:rsidR="001976F1" w:rsidRPr="001B4011" w:rsidRDefault="00485595" w:rsidP="00136B1D">
      <w:pPr>
        <w:pStyle w:val="Nagwek1"/>
        <w:widowControl w:val="0"/>
        <w:suppressAutoHyphens/>
      </w:pPr>
      <w:bookmarkStart w:id="10" w:name="_Toc72158448"/>
      <w:bookmarkStart w:id="11" w:name="_Toc96430568"/>
      <w:r w:rsidRPr="001B4011">
        <w:t>Rozdział 4</w:t>
      </w:r>
      <w:r w:rsidR="001B4011">
        <w:t>. O</w:t>
      </w:r>
      <w:r w:rsidR="001B4011" w:rsidRPr="001B4011">
        <w:t>pis przedmiotu zamówienia</w:t>
      </w:r>
      <w:bookmarkEnd w:id="10"/>
      <w:bookmarkEnd w:id="11"/>
      <w:r w:rsidR="0025471F">
        <w:t>.</w:t>
      </w:r>
    </w:p>
    <w:p w14:paraId="68B3EA94" w14:textId="4444B75B" w:rsidR="007923D4" w:rsidRDefault="007923D4" w:rsidP="007923D4">
      <w:pPr>
        <w:pStyle w:val="Akapitzlist"/>
        <w:widowControl w:val="0"/>
        <w:numPr>
          <w:ilvl w:val="1"/>
          <w:numId w:val="5"/>
        </w:numPr>
        <w:suppressAutoHyphens/>
        <w:spacing w:before="240"/>
        <w:ind w:left="567" w:hanging="567"/>
        <w:rPr>
          <w:lang w:eastAsia="pl-PL"/>
        </w:rPr>
      </w:pPr>
      <w:r w:rsidRPr="007923D4">
        <w:rPr>
          <w:lang w:eastAsia="pl-PL"/>
        </w:rPr>
        <w:t>Przedmiotem zamówienia jest świadczenie usługi wynajęcia sal szkoleniowych wraz z usługami cateringowymi i noclegowymi na szkolenia organizowane przez Państwowy Fundusz Rehabilitacji Osób Niepełnosprawnych dla użytkowników Systemu iPFRON+ realizowanego w ramach projektu pn. „Uniwersalna platforma do projektowania i realizacji programów wsparcia ON wraz ze zintegrowanym modułem analitycznym”- w ramach Programu Operacyjnego Polska Cyfrowa 2014-2020, Oś Priorytetowa 2 „E-administracja i otwarty rząd”, Działanie 2.1 Wysoka dostępność i jakość e-usług publicznych (</w:t>
      </w:r>
      <w:r>
        <w:rPr>
          <w:lang w:eastAsia="pl-PL"/>
        </w:rPr>
        <w:t>dalej jako „System</w:t>
      </w:r>
      <w:r w:rsidRPr="007923D4">
        <w:rPr>
          <w:lang w:eastAsia="pl-PL"/>
        </w:rPr>
        <w:t xml:space="preserve"> iPFRON+</w:t>
      </w:r>
      <w:r>
        <w:rPr>
          <w:lang w:eastAsia="pl-PL"/>
        </w:rPr>
        <w:t>”</w:t>
      </w:r>
      <w:r w:rsidRPr="007923D4">
        <w:rPr>
          <w:lang w:eastAsia="pl-PL"/>
        </w:rPr>
        <w:t>).</w:t>
      </w:r>
    </w:p>
    <w:p w14:paraId="1E2F9F23" w14:textId="1857DDDF" w:rsidR="001B4011" w:rsidRDefault="001B4011" w:rsidP="00136B1D">
      <w:pPr>
        <w:pStyle w:val="Akapitzlist"/>
        <w:widowControl w:val="0"/>
        <w:numPr>
          <w:ilvl w:val="1"/>
          <w:numId w:val="5"/>
        </w:numPr>
        <w:suppressAutoHyphens/>
        <w:spacing w:before="240" w:after="240"/>
        <w:ind w:left="567" w:hanging="567"/>
        <w:rPr>
          <w:lang w:eastAsia="pl-PL"/>
        </w:rPr>
      </w:pPr>
      <w:r>
        <w:t>W ramach przedmiotu zamówienia</w:t>
      </w:r>
      <w:r w:rsidR="00E4692D">
        <w:t>, w tym Opcji</w:t>
      </w:r>
      <w:r w:rsidR="0095562D">
        <w:t>,</w:t>
      </w:r>
      <w:r>
        <w:t xml:space="preserve"> Wykonawca zapewni podczas</w:t>
      </w:r>
      <w:r w:rsidR="007923D4">
        <w:t xml:space="preserve"> szkoleń </w:t>
      </w:r>
      <w:r w:rsidR="00CC2DD3">
        <w:t xml:space="preserve">stacjonarnych </w:t>
      </w:r>
      <w:r w:rsidR="007923D4">
        <w:t xml:space="preserve">w miastach wskazanych w </w:t>
      </w:r>
      <w:r w:rsidR="00BB3E25">
        <w:t>T</w:t>
      </w:r>
      <w:r w:rsidR="007923D4">
        <w:t xml:space="preserve">abeli nr 1 kolumna B Opisu Przedmiotu Zamówienia (dalej jako „OPZ” </w:t>
      </w:r>
      <w:r>
        <w:t>):</w:t>
      </w:r>
    </w:p>
    <w:p w14:paraId="23F8D2DD" w14:textId="60C49D01" w:rsidR="001B4011" w:rsidRDefault="001B4011" w:rsidP="00881F13">
      <w:pPr>
        <w:pStyle w:val="Akapitzlist"/>
        <w:widowControl w:val="0"/>
        <w:numPr>
          <w:ilvl w:val="2"/>
          <w:numId w:val="5"/>
        </w:numPr>
        <w:suppressAutoHyphens/>
        <w:spacing w:after="0"/>
      </w:pPr>
      <w:r>
        <w:t xml:space="preserve">usługę wynajmu sal </w:t>
      </w:r>
      <w:r w:rsidR="0095562D">
        <w:t>szkoleniowych</w:t>
      </w:r>
      <w:r>
        <w:t>;</w:t>
      </w:r>
    </w:p>
    <w:p w14:paraId="32F764AA" w14:textId="77777777" w:rsidR="00881F13" w:rsidRDefault="001B4011" w:rsidP="00881F13">
      <w:pPr>
        <w:pStyle w:val="Akapitzlist"/>
        <w:widowControl w:val="0"/>
        <w:numPr>
          <w:ilvl w:val="2"/>
          <w:numId w:val="5"/>
        </w:numPr>
        <w:suppressAutoHyphens/>
        <w:spacing w:after="0"/>
      </w:pPr>
      <w:r>
        <w:t>usługę cateringową, w tym</w:t>
      </w:r>
      <w:r w:rsidR="00881F13">
        <w:t>:</w:t>
      </w:r>
    </w:p>
    <w:p w14:paraId="1BBE3743" w14:textId="5315D8A2" w:rsidR="001B4011" w:rsidRDefault="00881F13" w:rsidP="00681EA8">
      <w:pPr>
        <w:pStyle w:val="Akapitzlist"/>
        <w:widowControl w:val="0"/>
        <w:numPr>
          <w:ilvl w:val="0"/>
          <w:numId w:val="121"/>
        </w:numPr>
        <w:suppressAutoHyphens/>
        <w:spacing w:after="0"/>
      </w:pPr>
      <w:r>
        <w:t>przerw</w:t>
      </w:r>
      <w:r w:rsidR="001B4011">
        <w:t xml:space="preserve"> kawowy</w:t>
      </w:r>
      <w:r>
        <w:t>ch,</w:t>
      </w:r>
    </w:p>
    <w:p w14:paraId="08248F24" w14:textId="214D86DB" w:rsidR="00881F13" w:rsidRDefault="00881F13" w:rsidP="00681EA8">
      <w:pPr>
        <w:pStyle w:val="Akapitzlist"/>
        <w:widowControl w:val="0"/>
        <w:numPr>
          <w:ilvl w:val="0"/>
          <w:numId w:val="121"/>
        </w:numPr>
        <w:suppressAutoHyphens/>
        <w:spacing w:after="0"/>
      </w:pPr>
      <w:r>
        <w:t>obiadów;</w:t>
      </w:r>
    </w:p>
    <w:p w14:paraId="57AEF938" w14:textId="6098B4C2" w:rsidR="001B4011" w:rsidRDefault="001B4011" w:rsidP="0095562D">
      <w:pPr>
        <w:pStyle w:val="Akapitzlist"/>
        <w:widowControl w:val="0"/>
        <w:numPr>
          <w:ilvl w:val="2"/>
          <w:numId w:val="5"/>
        </w:numPr>
        <w:suppressAutoHyphens/>
        <w:spacing w:after="240"/>
      </w:pPr>
      <w:r>
        <w:t xml:space="preserve">usługę hotelową dla uczestników </w:t>
      </w:r>
      <w:r w:rsidR="005140B4">
        <w:t>szkolenia</w:t>
      </w:r>
      <w:r>
        <w:t xml:space="preserve"> wraz ze śniadaniem</w:t>
      </w:r>
      <w:r w:rsidR="0095562D">
        <w:t xml:space="preserve"> i kolacją</w:t>
      </w:r>
      <w:r>
        <w:t>.</w:t>
      </w:r>
    </w:p>
    <w:p w14:paraId="1A454CFE" w14:textId="77777777" w:rsidR="00AF6C9B" w:rsidRDefault="00004E0E" w:rsidP="00136B1D">
      <w:pPr>
        <w:pStyle w:val="Akapitzlist"/>
        <w:widowControl w:val="0"/>
        <w:numPr>
          <w:ilvl w:val="1"/>
          <w:numId w:val="5"/>
        </w:numPr>
        <w:suppressAutoHyphens/>
        <w:ind w:left="567" w:hanging="567"/>
      </w:pPr>
      <w:r>
        <w:t>Przedmiot zamówienia składa się z</w:t>
      </w:r>
      <w:r w:rsidR="00AF6C9B">
        <w:t>:</w:t>
      </w:r>
    </w:p>
    <w:p w14:paraId="10F1907C" w14:textId="06EADDD9" w:rsidR="00004E0E" w:rsidRDefault="00004E0E" w:rsidP="00136B1D">
      <w:pPr>
        <w:pStyle w:val="Akapitzlist"/>
        <w:widowControl w:val="0"/>
        <w:numPr>
          <w:ilvl w:val="2"/>
          <w:numId w:val="5"/>
        </w:numPr>
        <w:suppressAutoHyphens/>
      </w:pPr>
      <w:r>
        <w:t xml:space="preserve"> zamówienia podstawowego</w:t>
      </w:r>
      <w:r w:rsidR="008163B2">
        <w:t xml:space="preserve"> </w:t>
      </w:r>
      <w:r w:rsidR="002C4E81">
        <w:t xml:space="preserve">polegającego na </w:t>
      </w:r>
      <w:r w:rsidR="008163B2">
        <w:t xml:space="preserve">organizacji </w:t>
      </w:r>
      <w:r w:rsidR="002C4E81">
        <w:t xml:space="preserve">przez Wykonawcę </w:t>
      </w:r>
      <w:r w:rsidR="0095562D">
        <w:t>dwudziestu szkoleń</w:t>
      </w:r>
      <w:r w:rsidR="000E0409">
        <w:t xml:space="preserve"> </w:t>
      </w:r>
      <w:r w:rsidR="00CC2DD3">
        <w:t xml:space="preserve">stacjonarnych </w:t>
      </w:r>
      <w:r w:rsidR="000E0409">
        <w:t>(dalej jako „</w:t>
      </w:r>
      <w:r w:rsidR="000E0409" w:rsidRPr="003378EB">
        <w:rPr>
          <w:b/>
          <w:bCs/>
        </w:rPr>
        <w:t>Zamówienie podstawowe</w:t>
      </w:r>
      <w:r w:rsidR="00204B62">
        <w:rPr>
          <w:b/>
          <w:bCs/>
        </w:rPr>
        <w:t>”</w:t>
      </w:r>
      <w:r w:rsidR="000E0409">
        <w:t>)</w:t>
      </w:r>
      <w:r w:rsidR="00385061">
        <w:t>;</w:t>
      </w:r>
    </w:p>
    <w:p w14:paraId="0D7179B1" w14:textId="44433C07" w:rsidR="00385061" w:rsidRDefault="00385061" w:rsidP="00136B1D">
      <w:pPr>
        <w:pStyle w:val="Akapitzlist"/>
        <w:widowControl w:val="0"/>
        <w:numPr>
          <w:ilvl w:val="2"/>
          <w:numId w:val="5"/>
        </w:numPr>
        <w:suppressAutoHyphens/>
      </w:pPr>
      <w:r>
        <w:t xml:space="preserve"> </w:t>
      </w:r>
      <w:r w:rsidR="00B80677">
        <w:t>o</w:t>
      </w:r>
      <w:r>
        <w:t>pcji</w:t>
      </w:r>
      <w:r w:rsidR="00B80677">
        <w:t>, o której mowa w art.</w:t>
      </w:r>
      <w:r w:rsidR="00AC7BC3">
        <w:t xml:space="preserve"> </w:t>
      </w:r>
      <w:r w:rsidR="00B80677">
        <w:t xml:space="preserve">441 ustawy Pzp, </w:t>
      </w:r>
      <w:r w:rsidR="00267B71">
        <w:t xml:space="preserve">opisanej w </w:t>
      </w:r>
      <w:r w:rsidR="00B80677">
        <w:t xml:space="preserve">punkcie </w:t>
      </w:r>
      <w:r w:rsidRPr="00385061">
        <w:t>4.</w:t>
      </w:r>
      <w:r w:rsidR="00B80677">
        <w:t>6 - 4</w:t>
      </w:r>
      <w:r w:rsidRPr="00385061">
        <w:t>.</w:t>
      </w:r>
      <w:r w:rsidR="00B80677">
        <w:t>14</w:t>
      </w:r>
      <w:r w:rsidR="00267B71">
        <w:t xml:space="preserve"> SWZ</w:t>
      </w:r>
      <w:r w:rsidR="0095562D">
        <w:t xml:space="preserve">. </w:t>
      </w:r>
    </w:p>
    <w:p w14:paraId="04220941" w14:textId="21E95F16" w:rsidR="001B4011" w:rsidRPr="001B4011" w:rsidRDefault="00485595" w:rsidP="00136B1D">
      <w:pPr>
        <w:pStyle w:val="Akapitzlist"/>
        <w:widowControl w:val="0"/>
        <w:numPr>
          <w:ilvl w:val="1"/>
          <w:numId w:val="5"/>
        </w:numPr>
        <w:suppressAutoHyphens/>
        <w:ind w:left="567" w:hanging="567"/>
      </w:pPr>
      <w:r w:rsidRPr="004C3042">
        <w:t xml:space="preserve">Szczegóły </w:t>
      </w:r>
      <w:r w:rsidR="007B7221" w:rsidRPr="004C3042">
        <w:t>i warunki realizacji p</w:t>
      </w:r>
      <w:r w:rsidRPr="004C3042">
        <w:t xml:space="preserve">rzedmiotu </w:t>
      </w:r>
      <w:r w:rsidR="007B7221" w:rsidRPr="004C3042">
        <w:t>z</w:t>
      </w:r>
      <w:r w:rsidRPr="004C3042">
        <w:t xml:space="preserve">amówienia zawiera </w:t>
      </w:r>
      <w:r w:rsidR="00D91C11" w:rsidRPr="001B4011">
        <w:rPr>
          <w:b/>
        </w:rPr>
        <w:t>Z</w:t>
      </w:r>
      <w:r w:rsidRPr="001B4011">
        <w:rPr>
          <w:b/>
        </w:rPr>
        <w:t xml:space="preserve">ałącznik nr 1 do SWZ </w:t>
      </w:r>
      <w:r w:rsidRPr="001B4011">
        <w:rPr>
          <w:bCs/>
        </w:rPr>
        <w:t xml:space="preserve">(dalej </w:t>
      </w:r>
      <w:r w:rsidRPr="001B4011">
        <w:rPr>
          <w:bCs/>
        </w:rPr>
        <w:lastRenderedPageBreak/>
        <w:t xml:space="preserve">jako </w:t>
      </w:r>
      <w:r w:rsidR="00471E25" w:rsidRPr="001B4011">
        <w:rPr>
          <w:bCs/>
        </w:rPr>
        <w:t>„</w:t>
      </w:r>
      <w:r w:rsidRPr="001B4011">
        <w:rPr>
          <w:bCs/>
        </w:rPr>
        <w:t>OPZ</w:t>
      </w:r>
      <w:r w:rsidR="00471E25" w:rsidRPr="001B4011">
        <w:rPr>
          <w:bCs/>
        </w:rPr>
        <w:t>”</w:t>
      </w:r>
      <w:r w:rsidRPr="001B4011">
        <w:rPr>
          <w:bCs/>
        </w:rPr>
        <w:t>)</w:t>
      </w:r>
      <w:r w:rsidR="00F76E85" w:rsidRPr="001B4011">
        <w:rPr>
          <w:bCs/>
        </w:rPr>
        <w:t>.</w:t>
      </w:r>
    </w:p>
    <w:p w14:paraId="50D16B92" w14:textId="375CF4A4" w:rsidR="001976F1" w:rsidRDefault="00485595" w:rsidP="00136B1D">
      <w:pPr>
        <w:pStyle w:val="Akapitzlist"/>
        <w:widowControl w:val="0"/>
        <w:numPr>
          <w:ilvl w:val="1"/>
          <w:numId w:val="5"/>
        </w:numPr>
        <w:suppressAutoHyphens/>
        <w:ind w:left="567" w:hanging="567"/>
      </w:pPr>
      <w:r w:rsidRPr="002E7D99">
        <w:t xml:space="preserve">Warunki oraz zasady realizacji zamówienia </w:t>
      </w:r>
      <w:r w:rsidR="006D2D44" w:rsidRPr="002E7D99">
        <w:t xml:space="preserve">zawarte są </w:t>
      </w:r>
      <w:r w:rsidR="008973DF">
        <w:t xml:space="preserve">również </w:t>
      </w:r>
      <w:r w:rsidR="006D2D44" w:rsidRPr="002E7D99">
        <w:t>w</w:t>
      </w:r>
      <w:r w:rsidR="001B2FBE" w:rsidRPr="002E7D99">
        <w:t xml:space="preserve"> </w:t>
      </w:r>
      <w:r w:rsidR="006D2D44" w:rsidRPr="002E7D99">
        <w:t>pro</w:t>
      </w:r>
      <w:r w:rsidR="004C3042">
        <w:t xml:space="preserve">jektowanych </w:t>
      </w:r>
      <w:r w:rsidR="001B2FBE" w:rsidRPr="002E7D99">
        <w:t>postanowi</w:t>
      </w:r>
      <w:r w:rsidR="004C3042">
        <w:t>eniach</w:t>
      </w:r>
      <w:r w:rsidR="001B2FBE" w:rsidRPr="002E7D99">
        <w:t xml:space="preserve"> umowy w sprawie zamówienia publicznego, które zostaną wprowadzone do treści umowy </w:t>
      </w:r>
      <w:r w:rsidR="006D2D44" w:rsidRPr="002E7D99">
        <w:t>stanowiących</w:t>
      </w:r>
      <w:r w:rsidRPr="002E7D99">
        <w:t xml:space="preserve"> </w:t>
      </w:r>
      <w:r w:rsidR="00D91C11" w:rsidRPr="001B4011">
        <w:rPr>
          <w:b/>
        </w:rPr>
        <w:t>Z</w:t>
      </w:r>
      <w:r w:rsidRPr="001B4011">
        <w:rPr>
          <w:b/>
        </w:rPr>
        <w:t>ałącznik nr 2 do SWZ</w:t>
      </w:r>
      <w:r w:rsidRPr="002E7D99">
        <w:t xml:space="preserve"> (dalej jako „PPU”).</w:t>
      </w:r>
    </w:p>
    <w:p w14:paraId="5A6EC851" w14:textId="215A05E5" w:rsidR="009555E3" w:rsidRPr="00B80677" w:rsidRDefault="009555E3" w:rsidP="00136B1D">
      <w:pPr>
        <w:pStyle w:val="Nagwek2"/>
        <w:suppressAutoHyphens/>
        <w:spacing w:before="240"/>
      </w:pPr>
      <w:r w:rsidRPr="001B4011">
        <w:t>[</w:t>
      </w:r>
      <w:r w:rsidRPr="00B80677">
        <w:t>Opcja]</w:t>
      </w:r>
    </w:p>
    <w:p w14:paraId="5133F86F" w14:textId="248C839A" w:rsidR="0076221D" w:rsidRPr="00B80677" w:rsidRDefault="00B80677" w:rsidP="00136B1D">
      <w:pPr>
        <w:pStyle w:val="Akapitzlist"/>
        <w:widowControl w:val="0"/>
        <w:numPr>
          <w:ilvl w:val="1"/>
          <w:numId w:val="5"/>
        </w:numPr>
        <w:suppressAutoHyphens/>
        <w:spacing w:before="240"/>
        <w:ind w:left="567" w:hanging="567"/>
      </w:pPr>
      <w:bookmarkStart w:id="12" w:name="_Hlk97302542"/>
      <w:r>
        <w:t xml:space="preserve">W ramach Opcji, </w:t>
      </w:r>
      <w:r w:rsidR="00753B7F" w:rsidRPr="00B80677">
        <w:t xml:space="preserve">Zamawiający </w:t>
      </w:r>
      <w:r>
        <w:t xml:space="preserve">jest </w:t>
      </w:r>
      <w:r w:rsidR="00753B7F" w:rsidRPr="00B80677">
        <w:t>upraw</w:t>
      </w:r>
      <w:r w:rsidR="005D3D17" w:rsidRPr="00B80677">
        <w:t>n</w:t>
      </w:r>
      <w:r w:rsidR="00753B7F" w:rsidRPr="00B80677">
        <w:t>i</w:t>
      </w:r>
      <w:r>
        <w:t>ony</w:t>
      </w:r>
      <w:r w:rsidR="00753B7F" w:rsidRPr="00B80677">
        <w:t xml:space="preserve"> d</w:t>
      </w:r>
      <w:r w:rsidR="00D734C0" w:rsidRPr="00B80677">
        <w:t>o</w:t>
      </w:r>
      <w:r w:rsidR="0076221D" w:rsidRPr="00B80677">
        <w:t>:</w:t>
      </w:r>
    </w:p>
    <w:p w14:paraId="1FEBB7AB" w14:textId="0123B671" w:rsidR="00540DB5" w:rsidRPr="001C4C89" w:rsidRDefault="00540DB5" w:rsidP="00AC7BC3">
      <w:pPr>
        <w:pStyle w:val="Akapitzlist"/>
        <w:widowControl w:val="0"/>
        <w:numPr>
          <w:ilvl w:val="2"/>
          <w:numId w:val="5"/>
        </w:numPr>
        <w:suppressAutoHyphens/>
        <w:spacing w:before="240"/>
      </w:pPr>
      <w:r w:rsidRPr="00B048D7">
        <w:t>Rezygnacji</w:t>
      </w:r>
      <w:r>
        <w:t xml:space="preserve"> z usług składających się na Zamówienie podstawowe w wymiarze usług o wartości nie większej </w:t>
      </w:r>
      <w:r w:rsidRPr="00B048D7">
        <w:t xml:space="preserve">niż 20% </w:t>
      </w:r>
      <w:r w:rsidRPr="001C4C89">
        <w:t xml:space="preserve">wartości maksymalnego wynagrodzenia </w:t>
      </w:r>
      <w:r w:rsidR="00D22157">
        <w:t>o</w:t>
      </w:r>
      <w:r w:rsidRPr="001C4C89">
        <w:t>kreślone</w:t>
      </w:r>
      <w:r>
        <w:t>go</w:t>
      </w:r>
      <w:r w:rsidRPr="001C4C89">
        <w:t xml:space="preserve"> w paragrafie 5 ustęp 1 punkt 1.1 </w:t>
      </w:r>
      <w:r w:rsidR="009F160E">
        <w:t>PPU</w:t>
      </w:r>
      <w:r w:rsidRPr="001C4C89">
        <w:t xml:space="preserve"> (dalej jako „</w:t>
      </w:r>
      <w:r w:rsidRPr="005D0EFC">
        <w:rPr>
          <w:b/>
          <w:bCs/>
        </w:rPr>
        <w:t>Opcja zmniejszająca</w:t>
      </w:r>
      <w:r w:rsidRPr="001C4C89">
        <w:t>”);</w:t>
      </w:r>
    </w:p>
    <w:p w14:paraId="30F1CC46" w14:textId="727DFC56" w:rsidR="00540DB5" w:rsidRPr="001C4C89" w:rsidRDefault="00540DB5" w:rsidP="00AC7BC3">
      <w:pPr>
        <w:pStyle w:val="Akapitzlist"/>
        <w:widowControl w:val="0"/>
        <w:numPr>
          <w:ilvl w:val="2"/>
          <w:numId w:val="5"/>
        </w:numPr>
        <w:suppressAutoHyphens/>
        <w:spacing w:before="240"/>
      </w:pPr>
      <w:r w:rsidRPr="001C4C89">
        <w:t>Zwiększenia</w:t>
      </w:r>
      <w:r>
        <w:t xml:space="preserve"> wymiaru usług świadczonych przez Wykonawcę o usługi o wartości</w:t>
      </w:r>
      <w:r w:rsidRPr="001C4C89">
        <w:t xml:space="preserve"> nie wię</w:t>
      </w:r>
      <w:r>
        <w:t>kszej</w:t>
      </w:r>
      <w:r w:rsidRPr="001C4C89">
        <w:t xml:space="preserve"> niż </w:t>
      </w:r>
      <w:r w:rsidR="00CC2DD3">
        <w:t>10</w:t>
      </w:r>
      <w:r w:rsidRPr="001C4C89">
        <w:t>0% wartości maksymalnego wynagrodzenia określonego w paragrafie 5 ustęp 1 punkt 1.1 Umowy (dalej jako „</w:t>
      </w:r>
      <w:r w:rsidRPr="001C4C89">
        <w:rPr>
          <w:b/>
          <w:bCs/>
        </w:rPr>
        <w:t>Opcja zwiększająca</w:t>
      </w:r>
      <w:r w:rsidRPr="001C4C89">
        <w:t xml:space="preserve">”). </w:t>
      </w:r>
      <w:r w:rsidR="009F538F" w:rsidRPr="009F538F">
        <w:t xml:space="preserve">Szacowana liczba szkoleń stacjonarnych w ramach Opcji </w:t>
      </w:r>
      <w:r w:rsidR="009F538F">
        <w:t xml:space="preserve">zwiększającej </w:t>
      </w:r>
      <w:r w:rsidR="009F538F" w:rsidRPr="009F538F">
        <w:t xml:space="preserve">–  20. </w:t>
      </w:r>
      <w:r w:rsidRPr="001C4C89">
        <w:t xml:space="preserve">Maksymalną </w:t>
      </w:r>
      <w:r w:rsidR="00D22157">
        <w:t>w</w:t>
      </w:r>
      <w:r w:rsidRPr="001C4C89">
        <w:t xml:space="preserve">artość Opcji wskazano w paragrafie 5 ustęp 1 punkt 1.2 </w:t>
      </w:r>
      <w:r w:rsidR="009F160E">
        <w:t>PPU</w:t>
      </w:r>
      <w:r w:rsidRPr="001C4C89">
        <w:t xml:space="preserve">. </w:t>
      </w:r>
    </w:p>
    <w:p w14:paraId="47367943" w14:textId="77777777" w:rsidR="00540DB5" w:rsidRPr="003F3589" w:rsidRDefault="00540DB5" w:rsidP="00540DB5">
      <w:pPr>
        <w:widowControl w:val="0"/>
        <w:suppressAutoHyphens/>
        <w:spacing w:before="240"/>
        <w:ind w:left="431" w:firstLine="0"/>
      </w:pPr>
      <w:r w:rsidRPr="003F3589">
        <w:t>Opcja zmniejszająca i Opcja zwiększająca zwane są łącznie „</w:t>
      </w:r>
      <w:r w:rsidRPr="003F3589">
        <w:rPr>
          <w:b/>
          <w:bCs/>
        </w:rPr>
        <w:t>Opcją</w:t>
      </w:r>
      <w:r w:rsidRPr="003F3589">
        <w:t>”.</w:t>
      </w:r>
    </w:p>
    <w:p w14:paraId="78D69112" w14:textId="6DDE4DBD" w:rsidR="006C202A" w:rsidRPr="00B80677" w:rsidRDefault="008F0383" w:rsidP="00136B1D">
      <w:pPr>
        <w:pStyle w:val="Akapitzlist"/>
        <w:widowControl w:val="0"/>
        <w:numPr>
          <w:ilvl w:val="2"/>
          <w:numId w:val="5"/>
        </w:numPr>
        <w:suppressAutoHyphens/>
        <w:spacing w:before="240"/>
      </w:pPr>
      <w:r w:rsidRPr="003F3589">
        <w:t xml:space="preserve">Sposób obliczenia Opcji </w:t>
      </w:r>
      <w:r w:rsidR="003A45B5" w:rsidRPr="00BB3E25">
        <w:t xml:space="preserve">zwiększającej </w:t>
      </w:r>
      <w:r w:rsidR="009978C7" w:rsidRPr="00BB3E25">
        <w:t xml:space="preserve">został wskazany </w:t>
      </w:r>
      <w:r w:rsidR="00B80677" w:rsidRPr="00BB3E25">
        <w:t xml:space="preserve">w punkcie 20.5 SWZ </w:t>
      </w:r>
      <w:r w:rsidR="00D42047" w:rsidRPr="00BB3E25">
        <w:t xml:space="preserve">oraz </w:t>
      </w:r>
      <w:r w:rsidR="009978C7" w:rsidRPr="00BB3E25">
        <w:t xml:space="preserve">w </w:t>
      </w:r>
      <w:r w:rsidR="00EB4321" w:rsidRPr="00BB3E25">
        <w:t xml:space="preserve">wierszu </w:t>
      </w:r>
      <w:r w:rsidR="00BB3E25" w:rsidRPr="00BB3E25">
        <w:t>14</w:t>
      </w:r>
      <w:r w:rsidR="00EB4321" w:rsidRPr="00BB3E25">
        <w:t xml:space="preserve"> tabeli Formularza Oferty</w:t>
      </w:r>
      <w:r w:rsidR="00B80677" w:rsidRPr="00BB3E25">
        <w:t xml:space="preserve"> (Załącznik nr 3 do SWZ)</w:t>
      </w:r>
      <w:r w:rsidR="00D42047" w:rsidRPr="00BB3E25">
        <w:t>.</w:t>
      </w:r>
      <w:r w:rsidR="00FB3DA6" w:rsidRPr="00B80677">
        <w:t xml:space="preserve"> </w:t>
      </w:r>
    </w:p>
    <w:p w14:paraId="0D8CE310" w14:textId="020286C9" w:rsidR="00881612" w:rsidRPr="00B80677" w:rsidRDefault="00FB3DA6" w:rsidP="00136B1D">
      <w:pPr>
        <w:pStyle w:val="Akapitzlist"/>
        <w:widowControl w:val="0"/>
        <w:numPr>
          <w:ilvl w:val="1"/>
          <w:numId w:val="5"/>
        </w:numPr>
        <w:suppressAutoHyphens/>
        <w:spacing w:before="240"/>
        <w:ind w:left="567" w:hanging="567"/>
      </w:pPr>
      <w:r w:rsidRPr="00B80677">
        <w:t>Liczba usług</w:t>
      </w:r>
      <w:r w:rsidR="00FC785B" w:rsidRPr="00B80677">
        <w:t xml:space="preserve"> </w:t>
      </w:r>
      <w:r w:rsidRPr="00B80677">
        <w:t xml:space="preserve">wskazana w </w:t>
      </w:r>
      <w:r w:rsidR="00040049" w:rsidRPr="00B80677">
        <w:t>F</w:t>
      </w:r>
      <w:r w:rsidRPr="00B80677">
        <w:t xml:space="preserve">ormularzu </w:t>
      </w:r>
      <w:r w:rsidR="00040049" w:rsidRPr="00B80677">
        <w:t>O</w:t>
      </w:r>
      <w:r w:rsidRPr="00B80677">
        <w:t xml:space="preserve">ferty oraz w OPZ są wartościami szacunkowymi, </w:t>
      </w:r>
      <w:r w:rsidR="00E7087C" w:rsidRPr="00B80677">
        <w:t xml:space="preserve">które Zamawiający przewiduje wykorzystać w trakcie całego okresu obowiązywania Umowy, natomiast faktyczna ich liczba będzie uzależniona od </w:t>
      </w:r>
      <w:r w:rsidR="00FC785B" w:rsidRPr="00B80677">
        <w:t xml:space="preserve">sytuacji epidemiologicznej, liczby osób zrekrutowanych przez Zamawiającego na </w:t>
      </w:r>
      <w:r w:rsidR="005140B4">
        <w:t>szkolenia</w:t>
      </w:r>
      <w:r w:rsidR="00300AF2" w:rsidRPr="00B80677">
        <w:t>,</w:t>
      </w:r>
      <w:r w:rsidR="00FC785B" w:rsidRPr="00B80677">
        <w:t xml:space="preserve"> </w:t>
      </w:r>
      <w:r w:rsidR="00E7087C" w:rsidRPr="00B80677">
        <w:t xml:space="preserve">liczby </w:t>
      </w:r>
      <w:r w:rsidR="00FC785B" w:rsidRPr="00B80677">
        <w:t>Zapotrzebowań</w:t>
      </w:r>
      <w:r w:rsidR="00E7087C" w:rsidRPr="00B80677">
        <w:t xml:space="preserve"> w związku z rzeczywistymi potrzebami Zamawiającego</w:t>
      </w:r>
      <w:r w:rsidR="00300AF2" w:rsidRPr="00B80677">
        <w:rPr>
          <w:rFonts w:asciiTheme="minorHAnsi" w:eastAsia="Calibri" w:hAnsiTheme="minorHAnsi" w:cstheme="minorBidi"/>
          <w:lang w:eastAsia="pl-PL"/>
        </w:rPr>
        <w:t xml:space="preserve"> oraz </w:t>
      </w:r>
      <w:r w:rsidR="007A290B" w:rsidRPr="00B80677">
        <w:rPr>
          <w:rFonts w:asciiTheme="minorHAnsi" w:eastAsia="Calibri" w:hAnsiTheme="minorHAnsi" w:cstheme="minorBidi"/>
          <w:lang w:eastAsia="pl-PL"/>
        </w:rPr>
        <w:t xml:space="preserve">łącznego </w:t>
      </w:r>
      <w:r w:rsidR="00300AF2" w:rsidRPr="00B80677">
        <w:t xml:space="preserve">maksymalnego wynagrodzenia określonego w Umowie (równowartość ceny brutto najkorzystniejszej Oferty wskazana będzie w paragrafie </w:t>
      </w:r>
      <w:r w:rsidR="006C202A" w:rsidRPr="00B80677">
        <w:t>5 ust</w:t>
      </w:r>
      <w:r w:rsidR="00B80677">
        <w:t>ęp</w:t>
      </w:r>
      <w:r w:rsidR="006C202A" w:rsidRPr="00B80677">
        <w:t xml:space="preserve"> 1</w:t>
      </w:r>
      <w:r w:rsidR="00300AF2" w:rsidRPr="00B80677">
        <w:t xml:space="preserve"> PPU </w:t>
      </w:r>
      <w:r w:rsidR="000328F1" w:rsidRPr="00B80677">
        <w:t>-</w:t>
      </w:r>
      <w:r w:rsidR="00300AF2" w:rsidRPr="00B80677">
        <w:t xml:space="preserve"> Załącznik nr 2 do SWZ).</w:t>
      </w:r>
    </w:p>
    <w:p w14:paraId="5E2A8E38" w14:textId="66466D0B" w:rsidR="00B764B2" w:rsidRPr="00B80677" w:rsidRDefault="00B764B2" w:rsidP="00136B1D">
      <w:pPr>
        <w:pStyle w:val="Akapitzlist"/>
        <w:widowControl w:val="0"/>
        <w:numPr>
          <w:ilvl w:val="1"/>
          <w:numId w:val="5"/>
        </w:numPr>
        <w:suppressAutoHyphens/>
        <w:spacing w:before="240"/>
        <w:ind w:left="567" w:hanging="567"/>
      </w:pPr>
      <w:r w:rsidRPr="00B80677">
        <w:t>Opcja, o której mowa w pkt 4.6  powyżej dotyczy zarówno usług</w:t>
      </w:r>
      <w:r w:rsidR="004E063E" w:rsidRPr="00B80677">
        <w:t>i</w:t>
      </w:r>
      <w:r w:rsidRPr="00B80677">
        <w:t xml:space="preserve"> wynajmu sal </w:t>
      </w:r>
      <w:r w:rsidR="00CC2DD3">
        <w:t>szkoleniowych</w:t>
      </w:r>
      <w:r w:rsidRPr="00B80677">
        <w:t>, usług</w:t>
      </w:r>
      <w:r w:rsidR="004E063E" w:rsidRPr="00B80677">
        <w:t>i</w:t>
      </w:r>
      <w:r w:rsidRPr="00B80677">
        <w:t xml:space="preserve"> cateringow</w:t>
      </w:r>
      <w:r w:rsidR="004E063E" w:rsidRPr="00B80677">
        <w:t>ej</w:t>
      </w:r>
      <w:r w:rsidRPr="00B80677">
        <w:t xml:space="preserve">, w tym </w:t>
      </w:r>
      <w:r w:rsidR="00881F13">
        <w:t>przerw</w:t>
      </w:r>
      <w:r w:rsidRPr="00B80677">
        <w:t xml:space="preserve"> kawow</w:t>
      </w:r>
      <w:r w:rsidR="00881F13">
        <w:t>ych i obiadów</w:t>
      </w:r>
      <w:r w:rsidR="004E063E" w:rsidRPr="00B80677">
        <w:t xml:space="preserve">, </w:t>
      </w:r>
      <w:r w:rsidRPr="00B80677">
        <w:t>usług</w:t>
      </w:r>
      <w:r w:rsidR="004E063E" w:rsidRPr="00B80677">
        <w:t>i</w:t>
      </w:r>
      <w:r w:rsidRPr="00B80677">
        <w:t xml:space="preserve"> hotelow</w:t>
      </w:r>
      <w:r w:rsidR="004E063E" w:rsidRPr="00B80677">
        <w:t>ej</w:t>
      </w:r>
      <w:r w:rsidRPr="00B80677">
        <w:t xml:space="preserve"> ze śniadaniem</w:t>
      </w:r>
      <w:r w:rsidR="00CC2DD3">
        <w:t xml:space="preserve"> i kolacją</w:t>
      </w:r>
      <w:r w:rsidR="004E063E" w:rsidRPr="00B80677">
        <w:t xml:space="preserve">, jak również </w:t>
      </w:r>
      <w:r w:rsidR="00B36517" w:rsidRPr="00B80677">
        <w:t xml:space="preserve">zwiększenia </w:t>
      </w:r>
      <w:r w:rsidR="004E063E" w:rsidRPr="00B80677">
        <w:t xml:space="preserve">liczby </w:t>
      </w:r>
      <w:r w:rsidR="00CC2DD3">
        <w:t>szkoleń stacjonarnych</w:t>
      </w:r>
      <w:r w:rsidR="00B36517" w:rsidRPr="00B80677">
        <w:t>.</w:t>
      </w:r>
    </w:p>
    <w:p w14:paraId="4F713D50" w14:textId="60FC439F" w:rsidR="00227C1F" w:rsidRPr="00B80677" w:rsidRDefault="00227C1F" w:rsidP="00136B1D">
      <w:pPr>
        <w:pStyle w:val="Akapitzlist"/>
        <w:widowControl w:val="0"/>
        <w:numPr>
          <w:ilvl w:val="1"/>
          <w:numId w:val="5"/>
        </w:numPr>
        <w:suppressAutoHyphens/>
        <w:spacing w:before="240"/>
        <w:ind w:left="567" w:hanging="567"/>
      </w:pPr>
      <w:r w:rsidRPr="00B80677">
        <w:lastRenderedPageBreak/>
        <w:t>Zamawiający jest uprawniony lecz nie zobowiązany do skorzystania w trakcie realizacji Umowy z Opcji wielokrotnie, aż do wyczerpania limitu wynagrodzenia przewidzianego na Opcję. Zamawiający według własnego wyboru może skorzystać z Opcji, zarówno w pełnym, jak i w częściowym zakresie.</w:t>
      </w:r>
      <w:r w:rsidR="00D71604" w:rsidRPr="00B80677">
        <w:rPr>
          <w:rFonts w:cs="Calibri"/>
          <w:lang w:eastAsia="en-US"/>
        </w:rPr>
        <w:t xml:space="preserve"> </w:t>
      </w:r>
    </w:p>
    <w:p w14:paraId="7DCD3AA8" w14:textId="79AB2BF1" w:rsidR="002E0AA5" w:rsidRPr="00B80677" w:rsidRDefault="002E0AA5" w:rsidP="00136B1D">
      <w:pPr>
        <w:pStyle w:val="Akapitzlist"/>
        <w:widowControl w:val="0"/>
        <w:numPr>
          <w:ilvl w:val="1"/>
          <w:numId w:val="5"/>
        </w:numPr>
        <w:suppressAutoHyphens/>
        <w:spacing w:before="240"/>
        <w:ind w:left="567" w:hanging="567"/>
      </w:pPr>
      <w:r w:rsidRPr="00B80677">
        <w:t xml:space="preserve">Warunkiem skorzystania z Opcji </w:t>
      </w:r>
      <w:r w:rsidR="00F8103D">
        <w:t xml:space="preserve">zwiększającej </w:t>
      </w:r>
      <w:r w:rsidRPr="00B80677">
        <w:t xml:space="preserve">jest złożenie przez Zamawiającego pisemnego oświadczenia w przedmiocie skorzystania z Opcji </w:t>
      </w:r>
      <w:r w:rsidR="00F8103D">
        <w:t xml:space="preserve">zwiększającej </w:t>
      </w:r>
      <w:r w:rsidRPr="00B80677">
        <w:t>w określonym przez niego zakresie</w:t>
      </w:r>
      <w:r w:rsidR="005E5283" w:rsidRPr="00B80677">
        <w:t>. Oświadczenie</w:t>
      </w:r>
      <w:r w:rsidR="00EC1059" w:rsidRPr="00B80677">
        <w:t>, o</w:t>
      </w:r>
      <w:r w:rsidR="005E5283" w:rsidRPr="00B80677">
        <w:t xml:space="preserve"> którym mowa w zdaniu pierwszym </w:t>
      </w:r>
      <w:r w:rsidR="00EC1059" w:rsidRPr="00B80677">
        <w:t>Zamawiający będzie składał</w:t>
      </w:r>
      <w:r w:rsidR="00F925E2" w:rsidRPr="00B80677">
        <w:t xml:space="preserve"> w postaci Zapotrzebowania wg wzoru stanowiącego załącznik nr 2 do PPU</w:t>
      </w:r>
      <w:r w:rsidRPr="00B80677">
        <w:t>.</w:t>
      </w:r>
    </w:p>
    <w:p w14:paraId="190C82E1" w14:textId="05EB9CE5" w:rsidR="00E23BF2" w:rsidRPr="00B80677" w:rsidRDefault="00E23BF2" w:rsidP="00136B1D">
      <w:pPr>
        <w:pStyle w:val="Akapitzlist"/>
        <w:widowControl w:val="0"/>
        <w:numPr>
          <w:ilvl w:val="1"/>
          <w:numId w:val="5"/>
        </w:numPr>
        <w:suppressAutoHyphens/>
        <w:spacing w:before="240"/>
        <w:ind w:left="567" w:hanging="567"/>
      </w:pPr>
      <w:r w:rsidRPr="00B80677">
        <w:t>Jeśli Umowa nakłada na Wykonawcę obowiązki związane z realizacją zamówienia objętego Opcją</w:t>
      </w:r>
      <w:r w:rsidR="004F3C74">
        <w:t xml:space="preserve"> </w:t>
      </w:r>
      <w:r w:rsidR="004F3C74" w:rsidRPr="004F3C74">
        <w:t>zwiększając</w:t>
      </w:r>
      <w:r w:rsidR="004F3C74">
        <w:t>ą</w:t>
      </w:r>
      <w:r w:rsidRPr="00B80677">
        <w:t xml:space="preserve">, wiążą one Wykonawcę z chwilą złożenia </w:t>
      </w:r>
      <w:r w:rsidR="000E4ED8" w:rsidRPr="00B80677">
        <w:t xml:space="preserve">oświadczenia w postaci </w:t>
      </w:r>
      <w:r w:rsidR="00420A6E" w:rsidRPr="00B80677">
        <w:t>Zapotrzebowania</w:t>
      </w:r>
      <w:r w:rsidRPr="00B80677">
        <w:t xml:space="preserve">. </w:t>
      </w:r>
    </w:p>
    <w:p w14:paraId="2B515A62" w14:textId="3FB916CD" w:rsidR="00397224" w:rsidRPr="00B80677" w:rsidRDefault="002F5EC7" w:rsidP="00136B1D">
      <w:pPr>
        <w:pStyle w:val="Akapitzlist"/>
        <w:widowControl w:val="0"/>
        <w:numPr>
          <w:ilvl w:val="1"/>
          <w:numId w:val="5"/>
        </w:numPr>
        <w:suppressAutoHyphens/>
        <w:spacing w:before="240"/>
        <w:ind w:left="567" w:hanging="567"/>
      </w:pPr>
      <w:r w:rsidRPr="00B80677">
        <w:t>Zasady dotyczące realizacji zamówienia objętego Opcją, o której mowa w pkt 4.</w:t>
      </w:r>
      <w:r w:rsidR="00D72797">
        <w:t>3</w:t>
      </w:r>
      <w:r w:rsidRPr="00B80677">
        <w:t xml:space="preserve">.2. są takie same jak te, które obowiązują przy realizacji </w:t>
      </w:r>
      <w:r w:rsidR="00BB1915">
        <w:t>Z</w:t>
      </w:r>
      <w:r w:rsidR="00BB1915" w:rsidRPr="00B80677">
        <w:t xml:space="preserve">amówienia </w:t>
      </w:r>
      <w:r w:rsidRPr="00B80677">
        <w:t>podstawowego.</w:t>
      </w:r>
    </w:p>
    <w:p w14:paraId="5069F9E3" w14:textId="74527AED" w:rsidR="002F5EC7" w:rsidRPr="00B80677" w:rsidRDefault="00397224" w:rsidP="00136B1D">
      <w:pPr>
        <w:pStyle w:val="Akapitzlist"/>
        <w:widowControl w:val="0"/>
        <w:numPr>
          <w:ilvl w:val="1"/>
          <w:numId w:val="5"/>
        </w:numPr>
        <w:suppressAutoHyphens/>
        <w:spacing w:before="240"/>
        <w:ind w:left="567" w:hanging="567"/>
      </w:pPr>
      <w:r w:rsidRPr="00B80677">
        <w:t>Zamawiający zastrzega sobie prawo do skorzystania z Opcji od dnia zawarcia Umowy przez cały okres je</w:t>
      </w:r>
      <w:r w:rsidR="00221501">
        <w:t>j</w:t>
      </w:r>
      <w:r w:rsidRPr="00B80677">
        <w:t xml:space="preserve"> obowiązywania, na co Wykonawca wyraża zgodę</w:t>
      </w:r>
      <w:r w:rsidR="00921392" w:rsidRPr="00B80677">
        <w:t>.</w:t>
      </w:r>
    </w:p>
    <w:p w14:paraId="710FF847" w14:textId="362E7136" w:rsidR="005C54EF" w:rsidRDefault="00EA5D5C" w:rsidP="00136B1D">
      <w:pPr>
        <w:pStyle w:val="Akapitzlist"/>
        <w:widowControl w:val="0"/>
        <w:numPr>
          <w:ilvl w:val="1"/>
          <w:numId w:val="5"/>
        </w:numPr>
        <w:suppressAutoHyphens/>
        <w:spacing w:before="240"/>
        <w:ind w:left="567" w:hanging="567"/>
      </w:pPr>
      <w:r w:rsidRPr="00B80677">
        <w:t>Wykonawcy nie przysługują w stosunku do Zamawiającego żadne roszczenia, w szczególności roszczenia odszkodowawcze, z tytułu skorzystania lub nieskorzystania z Opcji przez Zamawiającego.</w:t>
      </w:r>
    </w:p>
    <w:p w14:paraId="2EB9E3B5" w14:textId="1C74F0F7" w:rsidR="00B82DA4" w:rsidRDefault="00B82DA4" w:rsidP="00B82DA4">
      <w:pPr>
        <w:pStyle w:val="Nagwek2"/>
      </w:pPr>
      <w:r>
        <w:t>[Wymagania w zakresie art. 95 ustawy Pzp]</w:t>
      </w:r>
    </w:p>
    <w:p w14:paraId="72E9A7A3" w14:textId="554489BD" w:rsidR="00B82DA4" w:rsidRPr="00B80677" w:rsidRDefault="00B82DA4" w:rsidP="00B82DA4">
      <w:pPr>
        <w:pStyle w:val="Akapitzlist"/>
        <w:widowControl w:val="0"/>
        <w:numPr>
          <w:ilvl w:val="1"/>
          <w:numId w:val="5"/>
        </w:numPr>
        <w:suppressAutoHyphens/>
        <w:spacing w:before="240"/>
        <w:ind w:left="567" w:hanging="567"/>
      </w:pPr>
      <w:r w:rsidRPr="00B82DA4">
        <w:t xml:space="preserve">Zamawiający wymaga zatrudnienia przez Wykonawcę lub </w:t>
      </w:r>
      <w:r>
        <w:t>P</w:t>
      </w:r>
      <w:r w:rsidRPr="00B82DA4">
        <w:t>odwykonawcę na podstawie umowy o pracę osoby/osób wykonujących czynności związane z nadzorem nad realizacją Umowy, w szczególności w zakresie współpracy z Zamawiającym w celu bieżącego zarządzania realizacją, których wykonanie polega na wykonywaniu pracy w sposób określony w art. 22 paragraf 1 ustawy z dnia 26 czerwca 1974 r. – Kodeks pracy. Szczegóły dotyczące sposobu dokumentowania zatrudnienia oraz kontroli spełniania przez Wykonawcę lub Podwykonawcę wymagań dotyczących zatrudnienia na podstawie umowy o pracę oraz postanowienia dotyczące sankcji z tytułu niespełnienia w</w:t>
      </w:r>
      <w:r w:rsidR="00E57B7D">
        <w:t>yżej wymienionych</w:t>
      </w:r>
      <w:r w:rsidRPr="00B82DA4">
        <w:t xml:space="preserve"> wymagań zawierać będą postanowienia PPU</w:t>
      </w:r>
      <w:r>
        <w:t xml:space="preserve"> (Załącznik nr 2 do SWZ).</w:t>
      </w:r>
    </w:p>
    <w:bookmarkEnd w:id="12"/>
    <w:p w14:paraId="3FF6D9F3" w14:textId="6183E8AA" w:rsidR="00921392" w:rsidRPr="00D72797" w:rsidRDefault="00921392" w:rsidP="00136B1D">
      <w:pPr>
        <w:pStyle w:val="Nagwek2"/>
        <w:suppressAutoHyphens/>
      </w:pPr>
      <w:r w:rsidRPr="00D72797">
        <w:lastRenderedPageBreak/>
        <w:t>[Informacje dodatkowe]</w:t>
      </w:r>
    </w:p>
    <w:p w14:paraId="72FA273D" w14:textId="1E335BE5" w:rsidR="00B82DA4" w:rsidRDefault="008B569A" w:rsidP="00B82DA4">
      <w:pPr>
        <w:pStyle w:val="Akapitzlist"/>
        <w:widowControl w:val="0"/>
        <w:numPr>
          <w:ilvl w:val="1"/>
          <w:numId w:val="5"/>
        </w:numPr>
        <w:suppressAutoHyphens/>
        <w:spacing w:before="240"/>
        <w:ind w:left="567" w:hanging="567"/>
      </w:pPr>
      <w:r w:rsidRPr="008B569A">
        <w:t>W przypadku, gdy w SWZ brak jest definicji pojęcia pisanego w SWZ wielką literą, Strony nadają temu pojęciu znaczenie zgodnie z definicją tego pojęcia zawartą w OPZ albo PPU.</w:t>
      </w:r>
    </w:p>
    <w:p w14:paraId="0D18A4AC" w14:textId="71E90B7C" w:rsidR="001976F1" w:rsidRPr="002E7D99" w:rsidRDefault="00485595" w:rsidP="00136B1D">
      <w:pPr>
        <w:pStyle w:val="Akapitzlist"/>
        <w:widowControl w:val="0"/>
        <w:numPr>
          <w:ilvl w:val="1"/>
          <w:numId w:val="5"/>
        </w:numPr>
        <w:suppressAutoHyphens/>
        <w:spacing w:before="240"/>
        <w:ind w:left="567" w:hanging="567"/>
      </w:pPr>
      <w:r w:rsidRPr="002E7D99">
        <w:t xml:space="preserve">Nazwy i kody zamówienia według Wspólnego Słownika Zamówień (CPV): </w:t>
      </w:r>
    </w:p>
    <w:p w14:paraId="38A134EF" w14:textId="5DC68E59" w:rsidR="00FC785B" w:rsidRPr="00FC785B" w:rsidRDefault="00FC785B" w:rsidP="00B5594E">
      <w:pPr>
        <w:pStyle w:val="Akapitzlist"/>
        <w:widowControl w:val="0"/>
        <w:numPr>
          <w:ilvl w:val="0"/>
          <w:numId w:val="83"/>
        </w:numPr>
        <w:suppressAutoHyphens/>
        <w:spacing w:before="240"/>
      </w:pPr>
      <w:r w:rsidRPr="00FC785B">
        <w:rPr>
          <w:rFonts w:asciiTheme="minorHAnsi" w:hAnsiTheme="minorHAnsi" w:cstheme="minorHAnsi"/>
          <w:lang w:eastAsia="en-US"/>
        </w:rPr>
        <w:t>55000000</w:t>
      </w:r>
      <w:r>
        <w:rPr>
          <w:rFonts w:asciiTheme="minorHAnsi" w:hAnsiTheme="minorHAnsi" w:cstheme="minorHAnsi"/>
          <w:lang w:eastAsia="en-US"/>
        </w:rPr>
        <w:t>-</w:t>
      </w:r>
      <w:r w:rsidRPr="00FC785B">
        <w:rPr>
          <w:rFonts w:asciiTheme="minorHAnsi" w:hAnsiTheme="minorHAnsi" w:cstheme="minorHAnsi"/>
          <w:lang w:eastAsia="en-US"/>
        </w:rPr>
        <w:t>0 (Usługi hotelarskie, restauracyjne i handlu detalicznego</w:t>
      </w:r>
      <w:r w:rsidRPr="00FC785B">
        <w:rPr>
          <w:rFonts w:eastAsiaTheme="minorHAnsi"/>
          <w:lang w:eastAsia="en-US"/>
        </w:rPr>
        <w:t xml:space="preserve">, </w:t>
      </w:r>
    </w:p>
    <w:p w14:paraId="7BFFF62D" w14:textId="6896836F" w:rsidR="00FC785B" w:rsidRPr="00FC785B" w:rsidRDefault="00FC785B" w:rsidP="00B5594E">
      <w:pPr>
        <w:pStyle w:val="Akapitzlist"/>
        <w:widowControl w:val="0"/>
        <w:numPr>
          <w:ilvl w:val="0"/>
          <w:numId w:val="83"/>
        </w:numPr>
        <w:suppressAutoHyphens/>
      </w:pPr>
      <w:r w:rsidRPr="00FC785B">
        <w:rPr>
          <w:rFonts w:eastAsiaTheme="minorHAnsi"/>
          <w:lang w:eastAsia="en-US"/>
        </w:rPr>
        <w:t>55120000</w:t>
      </w:r>
      <w:r>
        <w:rPr>
          <w:rFonts w:eastAsiaTheme="minorHAnsi"/>
          <w:lang w:eastAsia="en-US"/>
        </w:rPr>
        <w:t>-</w:t>
      </w:r>
      <w:r w:rsidRPr="00FC785B">
        <w:rPr>
          <w:rFonts w:eastAsiaTheme="minorHAnsi"/>
          <w:lang w:eastAsia="en-US"/>
        </w:rPr>
        <w:t xml:space="preserve">7  (usługi hotelarskie w zakresie spotkań i konferencji), </w:t>
      </w:r>
    </w:p>
    <w:p w14:paraId="3C0A1690" w14:textId="0DDAB248" w:rsidR="00FC785B" w:rsidRPr="00FC785B" w:rsidRDefault="00FC785B" w:rsidP="00B5594E">
      <w:pPr>
        <w:pStyle w:val="Akapitzlist"/>
        <w:widowControl w:val="0"/>
        <w:numPr>
          <w:ilvl w:val="0"/>
          <w:numId w:val="83"/>
        </w:numPr>
        <w:suppressAutoHyphens/>
      </w:pPr>
      <w:r w:rsidRPr="00FC785B">
        <w:rPr>
          <w:rFonts w:eastAsiaTheme="minorHAnsi"/>
          <w:lang w:eastAsia="en-US"/>
        </w:rPr>
        <w:t>55110000</w:t>
      </w:r>
      <w:r>
        <w:rPr>
          <w:rFonts w:eastAsiaTheme="minorHAnsi"/>
          <w:lang w:eastAsia="en-US"/>
        </w:rPr>
        <w:t>-</w:t>
      </w:r>
      <w:r w:rsidRPr="00FC785B">
        <w:rPr>
          <w:rFonts w:eastAsiaTheme="minorHAnsi"/>
          <w:lang w:eastAsia="en-US"/>
        </w:rPr>
        <w:t xml:space="preserve">4 (hotelarskie usługi noclegowe), </w:t>
      </w:r>
    </w:p>
    <w:p w14:paraId="11099D40" w14:textId="5D87C0C4" w:rsidR="00FC785B" w:rsidRPr="00FC785B" w:rsidRDefault="00FC785B" w:rsidP="00B5594E">
      <w:pPr>
        <w:pStyle w:val="Akapitzlist"/>
        <w:widowControl w:val="0"/>
        <w:numPr>
          <w:ilvl w:val="0"/>
          <w:numId w:val="83"/>
        </w:numPr>
        <w:suppressAutoHyphens/>
      </w:pPr>
      <w:r w:rsidRPr="00FC785B">
        <w:rPr>
          <w:rFonts w:eastAsiaTheme="minorHAnsi"/>
          <w:lang w:eastAsia="en-US"/>
        </w:rPr>
        <w:t>55300000</w:t>
      </w:r>
      <w:r>
        <w:rPr>
          <w:rFonts w:eastAsiaTheme="minorHAnsi"/>
          <w:lang w:eastAsia="en-US"/>
        </w:rPr>
        <w:t>-</w:t>
      </w:r>
      <w:r w:rsidRPr="00FC785B">
        <w:rPr>
          <w:rFonts w:eastAsiaTheme="minorHAnsi"/>
          <w:lang w:eastAsia="en-US"/>
        </w:rPr>
        <w:t xml:space="preserve">3 (usługi restauracyjne  i podawania posiłków), </w:t>
      </w:r>
    </w:p>
    <w:p w14:paraId="5521B7D2" w14:textId="6A105E96" w:rsidR="00FC785B" w:rsidRPr="00243995" w:rsidRDefault="00FC785B" w:rsidP="00B5594E">
      <w:pPr>
        <w:pStyle w:val="Akapitzlist"/>
        <w:widowControl w:val="0"/>
        <w:numPr>
          <w:ilvl w:val="0"/>
          <w:numId w:val="83"/>
        </w:numPr>
        <w:suppressAutoHyphens/>
      </w:pPr>
      <w:r w:rsidRPr="00FC785B">
        <w:rPr>
          <w:rFonts w:eastAsiaTheme="minorHAnsi"/>
          <w:lang w:eastAsia="en-US"/>
        </w:rPr>
        <w:t>80590000-6 (usługi seminaryjne).</w:t>
      </w:r>
    </w:p>
    <w:p w14:paraId="0B402232" w14:textId="37D61DA2" w:rsidR="001976F1" w:rsidRPr="00FC785B" w:rsidRDefault="00485595" w:rsidP="00136B1D">
      <w:pPr>
        <w:pStyle w:val="Nagwek1"/>
        <w:suppressAutoHyphens/>
      </w:pPr>
      <w:bookmarkStart w:id="13" w:name="_Toc72158449"/>
      <w:bookmarkStart w:id="14" w:name="_Toc96430569"/>
      <w:r w:rsidRPr="00FC785B">
        <w:t>Rozdział 5</w:t>
      </w:r>
      <w:r w:rsidR="00FC785B" w:rsidRPr="00FC785B">
        <w:t>. Termin wykonania zamówienia</w:t>
      </w:r>
      <w:bookmarkEnd w:id="13"/>
      <w:bookmarkEnd w:id="14"/>
      <w:r w:rsidR="0025471F">
        <w:t>.</w:t>
      </w:r>
      <w:r w:rsidR="003A734E" w:rsidRPr="00FC785B">
        <w:t xml:space="preserve"> </w:t>
      </w:r>
    </w:p>
    <w:p w14:paraId="63B0A5BF" w14:textId="0654CE05" w:rsidR="00E415E6" w:rsidRDefault="00FC785B" w:rsidP="0081783C">
      <w:pPr>
        <w:pStyle w:val="Akapitzlist"/>
        <w:numPr>
          <w:ilvl w:val="1"/>
          <w:numId w:val="6"/>
        </w:numPr>
        <w:suppressAutoHyphens/>
        <w:spacing w:before="240" w:after="240"/>
        <w:ind w:left="567" w:hanging="567"/>
      </w:pPr>
      <w:r>
        <w:t>Termin realizacji przedmiotu zamówienia</w:t>
      </w:r>
      <w:r w:rsidR="00E415E6">
        <w:t>,</w:t>
      </w:r>
      <w:r>
        <w:t xml:space="preserve"> </w:t>
      </w:r>
      <w:r w:rsidR="00E415E6" w:rsidRPr="00E415E6">
        <w:t xml:space="preserve">przez który Strony rozumieją należyte wykonanie usług wskazanych w </w:t>
      </w:r>
      <w:r w:rsidR="00E415E6">
        <w:t xml:space="preserve">pkt 4.2 powyżej </w:t>
      </w:r>
      <w:r w:rsidR="00E415E6" w:rsidRPr="00E415E6">
        <w:t>potwierdzone podpisaniem</w:t>
      </w:r>
      <w:r w:rsidR="00E415E6">
        <w:t xml:space="preserve"> przez Zamawiającego</w:t>
      </w:r>
      <w:r w:rsidR="00E415E6" w:rsidRPr="00E415E6">
        <w:t xml:space="preserve"> ostatniego ze stosownych protokołów odbioru, a także wystawienie </w:t>
      </w:r>
      <w:r w:rsidR="00E415E6">
        <w:t xml:space="preserve">przez Wykonawcę </w:t>
      </w:r>
      <w:r w:rsidR="00E415E6" w:rsidRPr="00E415E6">
        <w:t xml:space="preserve">ostatniej z faktur </w:t>
      </w:r>
      <w:r w:rsidR="00CC2DD3">
        <w:t>–</w:t>
      </w:r>
      <w:r>
        <w:t xml:space="preserve"> </w:t>
      </w:r>
      <w:r w:rsidR="00CC2DD3">
        <w:t xml:space="preserve">od dnia zawarcia Umowy do dnia 30 maja 2023 roku </w:t>
      </w:r>
      <w:r>
        <w:t xml:space="preserve">lub do wyczerpania maksymalnego wynagrodzenia brutto, określonego w </w:t>
      </w:r>
      <w:r w:rsidRPr="00D63E42">
        <w:t>paragraf 5 ust</w:t>
      </w:r>
      <w:r w:rsidR="0025471F" w:rsidRPr="00D63E42">
        <w:t>ęp</w:t>
      </w:r>
      <w:r w:rsidRPr="00D63E42">
        <w:t xml:space="preserve"> 1 </w:t>
      </w:r>
      <w:r>
        <w:t>Umowy, w zależności od tego, które z tych zdarzeń nastąpi wcześniej.</w:t>
      </w:r>
      <w:r w:rsidR="00E415E6">
        <w:t xml:space="preserve"> </w:t>
      </w:r>
      <w:r w:rsidR="0081783C" w:rsidRPr="0081783C">
        <w:t>Zapewnienie podczas szkoleń stacjonarnych usługi wynajmu sal szkoleniowych, usługi cateringowej oraz usługi hotelowej dla uczestników szkoleń wraz ze śniadaniem i kolacją, w tym również w ramach Opcji, nastąpi nie później niż w terminie do 22 maja 2023 r. zgodnie z ustalonym Harmonogramem, na zasadach opisanych w OPZ.</w:t>
      </w:r>
    </w:p>
    <w:p w14:paraId="24BC5F9F" w14:textId="3B811FE0" w:rsidR="00D72797" w:rsidRDefault="00D72797" w:rsidP="00016C0E">
      <w:pPr>
        <w:pStyle w:val="Akapitzlist"/>
        <w:numPr>
          <w:ilvl w:val="1"/>
          <w:numId w:val="6"/>
        </w:numPr>
        <w:suppressAutoHyphens/>
        <w:spacing w:before="240" w:after="240"/>
        <w:ind w:left="567" w:hanging="567"/>
      </w:pPr>
      <w:r w:rsidRPr="00D72797">
        <w:t xml:space="preserve">W przypadku niewykorzystania łącznego maksymalnego wynagrodzenia brutto określonego w paragrafie 5 ust. 1 Umowy, Umowa może zostać przedłużona, jednak nie dłużej niż o kolejne </w:t>
      </w:r>
      <w:r w:rsidR="00CC2DD3">
        <w:t>180 dni</w:t>
      </w:r>
      <w:r w:rsidR="00E415E6">
        <w:t xml:space="preserve"> liczone od dnia 30 maja 2023 r</w:t>
      </w:r>
      <w:r w:rsidRPr="00D72797">
        <w:t>.</w:t>
      </w:r>
    </w:p>
    <w:p w14:paraId="0CAB42B2" w14:textId="43BF56E3" w:rsidR="00CC2DD3" w:rsidRPr="00CC2DD3" w:rsidRDefault="00CC2DD3" w:rsidP="00CC2DD3">
      <w:pPr>
        <w:pStyle w:val="Akapitzlist"/>
        <w:numPr>
          <w:ilvl w:val="1"/>
          <w:numId w:val="6"/>
        </w:numPr>
        <w:suppressAutoHyphens/>
        <w:spacing w:before="240" w:after="240"/>
        <w:ind w:left="567" w:hanging="567"/>
      </w:pPr>
      <w:r w:rsidRPr="00CC2DD3">
        <w:t xml:space="preserve">Wstępny harmonogram szkoleń stacjonarnych stanowi załącznik nr </w:t>
      </w:r>
      <w:r>
        <w:t>1</w:t>
      </w:r>
      <w:r w:rsidRPr="00CC2DD3">
        <w:t xml:space="preserve"> do </w:t>
      </w:r>
      <w:r>
        <w:t>OPZ</w:t>
      </w:r>
      <w:r w:rsidRPr="00CC2DD3">
        <w:t>. Terminy wskazane we wstępnym harmonogramie są terminami szacowanymi, które po zawarciu Umowy mogą ulec zmianie.</w:t>
      </w:r>
    </w:p>
    <w:p w14:paraId="7485D14B" w14:textId="642D035E" w:rsidR="00CC2DD3" w:rsidRDefault="00FC785B" w:rsidP="00136B1D">
      <w:pPr>
        <w:pStyle w:val="Akapitzlist"/>
        <w:numPr>
          <w:ilvl w:val="1"/>
          <w:numId w:val="6"/>
        </w:numPr>
        <w:suppressAutoHyphens/>
        <w:spacing w:after="240"/>
        <w:ind w:left="567" w:hanging="567"/>
      </w:pPr>
      <w:r>
        <w:lastRenderedPageBreak/>
        <w:t>Szczegół</w:t>
      </w:r>
      <w:r w:rsidR="00CC2DD3">
        <w:t>owy Harmonogram Strony przygotują po zawarciu Umowy. Zasady aktualiz</w:t>
      </w:r>
      <w:r w:rsidR="00B07CB0">
        <w:t>a</w:t>
      </w:r>
      <w:r w:rsidR="00CC2DD3">
        <w:t>cji Harmonogramu zostały opisane w OPZ.</w:t>
      </w:r>
    </w:p>
    <w:p w14:paraId="1D6DF5F9" w14:textId="6244640B" w:rsidR="00FC785B" w:rsidRDefault="00CC2DD3" w:rsidP="00136B1D">
      <w:pPr>
        <w:pStyle w:val="Akapitzlist"/>
        <w:numPr>
          <w:ilvl w:val="1"/>
          <w:numId w:val="6"/>
        </w:numPr>
        <w:suppressAutoHyphens/>
        <w:spacing w:after="240"/>
        <w:ind w:left="567" w:hanging="567"/>
      </w:pPr>
      <w:r>
        <w:t>Szczegóły</w:t>
      </w:r>
      <w:r w:rsidR="00FC785B">
        <w:t xml:space="preserve"> dotyczące </w:t>
      </w:r>
      <w:r>
        <w:t xml:space="preserve">pozostałych </w:t>
      </w:r>
      <w:r w:rsidR="00FC785B">
        <w:t>terminów realizacji poszczególnych czynności i warunków realizacji przedmiotu zamówienia znajdują się w OPZ oraz PPU.</w:t>
      </w:r>
    </w:p>
    <w:p w14:paraId="6D4411BE" w14:textId="4347E2D7" w:rsidR="001976F1" w:rsidRPr="0025471F" w:rsidRDefault="00485595" w:rsidP="00136B1D">
      <w:pPr>
        <w:pStyle w:val="Nagwek1"/>
        <w:suppressAutoHyphens/>
      </w:pPr>
      <w:bookmarkStart w:id="15" w:name="_Toc72158450"/>
      <w:bookmarkStart w:id="16" w:name="_Toc96430570"/>
      <w:r w:rsidRPr="0025471F">
        <w:t>Rozdział 6</w:t>
      </w:r>
      <w:r w:rsidR="0025471F">
        <w:t xml:space="preserve">. </w:t>
      </w:r>
      <w:r w:rsidR="0025471F" w:rsidRPr="0025471F">
        <w:t>Opis części zamówienia. Dodatkowe informacje.</w:t>
      </w:r>
      <w:bookmarkEnd w:id="15"/>
      <w:bookmarkEnd w:id="16"/>
    </w:p>
    <w:p w14:paraId="67699C09" w14:textId="0A57499F" w:rsidR="001976F1" w:rsidRDefault="00485595" w:rsidP="00136B1D">
      <w:pPr>
        <w:pStyle w:val="Akapitzlist"/>
        <w:numPr>
          <w:ilvl w:val="1"/>
          <w:numId w:val="7"/>
        </w:numPr>
        <w:suppressAutoHyphens/>
        <w:spacing w:before="240"/>
        <w:ind w:left="567" w:hanging="567"/>
      </w:pPr>
      <w:r w:rsidRPr="00D91C11">
        <w:t>Zamawiający nie dopuszcza składania ofert częściowych</w:t>
      </w:r>
      <w:r>
        <w:t>.</w:t>
      </w:r>
    </w:p>
    <w:p w14:paraId="5993E267" w14:textId="277172CF" w:rsidR="001976F1" w:rsidRPr="00D72797" w:rsidRDefault="00485595" w:rsidP="00136B1D">
      <w:pPr>
        <w:pStyle w:val="Akapitzlist"/>
        <w:numPr>
          <w:ilvl w:val="1"/>
          <w:numId w:val="7"/>
        </w:numPr>
        <w:suppressAutoHyphens/>
        <w:spacing w:before="240"/>
        <w:ind w:left="567" w:hanging="567"/>
      </w:pPr>
      <w:r w:rsidRPr="00D72797">
        <w:t xml:space="preserve">Powody niedokonania podziału zamówienia na części:  </w:t>
      </w:r>
    </w:p>
    <w:p w14:paraId="49ECF999" w14:textId="78507F1A" w:rsidR="004821EC" w:rsidRPr="00D72797" w:rsidRDefault="00485595" w:rsidP="00136B1D">
      <w:pPr>
        <w:pStyle w:val="Akapitzlist"/>
        <w:widowControl w:val="0"/>
        <w:suppressAutoHyphens/>
        <w:spacing w:before="240" w:after="240"/>
        <w:ind w:left="567" w:firstLine="0"/>
        <w:rPr>
          <w:rFonts w:cs="Calibri"/>
        </w:rPr>
      </w:pPr>
      <w:r w:rsidRPr="00D72797">
        <w:rPr>
          <w:rFonts w:cs="Calibri"/>
        </w:rPr>
        <w:t>Zamówienie nie może być podzielone na części, ze względu na charakter przedmiotu zamówienia i konieczność zapewnienia organizacyjnej</w:t>
      </w:r>
      <w:r w:rsidR="00422E8E" w:rsidRPr="00D72797">
        <w:rPr>
          <w:rFonts w:cs="Calibri"/>
        </w:rPr>
        <w:t xml:space="preserve"> </w:t>
      </w:r>
      <w:r w:rsidRPr="00D72797">
        <w:rPr>
          <w:rFonts w:cs="Calibri"/>
        </w:rPr>
        <w:t xml:space="preserve">i logicznej ciągłości oraz </w:t>
      </w:r>
      <w:r w:rsidR="00366994" w:rsidRPr="00D72797">
        <w:rPr>
          <w:rFonts w:cs="Calibri"/>
        </w:rPr>
        <w:t xml:space="preserve">cel przedmiotu </w:t>
      </w:r>
      <w:r w:rsidRPr="00D72797">
        <w:rPr>
          <w:rFonts w:cs="Calibri"/>
        </w:rPr>
        <w:t>zamówienia.</w:t>
      </w:r>
      <w:r w:rsidR="00422E8E" w:rsidRPr="00D72797">
        <w:rPr>
          <w:rFonts w:cs="Calibri"/>
        </w:rPr>
        <w:t xml:space="preserve"> </w:t>
      </w:r>
      <w:r w:rsidR="00C6493E" w:rsidRPr="00D72797">
        <w:rPr>
          <w:rFonts w:cs="Calibri"/>
        </w:rPr>
        <w:t>Wszystkie elementy przedmiotu zamówienia są ze sobą ściśle powiązane</w:t>
      </w:r>
      <w:r w:rsidR="00422E8E" w:rsidRPr="00D72797">
        <w:rPr>
          <w:rFonts w:cs="Calibri"/>
        </w:rPr>
        <w:t xml:space="preserve"> </w:t>
      </w:r>
      <w:r w:rsidR="00D72797">
        <w:rPr>
          <w:rFonts w:cs="Calibri"/>
        </w:rPr>
        <w:t xml:space="preserve">i </w:t>
      </w:r>
      <w:r w:rsidR="00422E8E" w:rsidRPr="00D72797">
        <w:rPr>
          <w:rFonts w:cs="Calibri"/>
        </w:rPr>
        <w:t xml:space="preserve">służą jednemu celowi tj. organizacji </w:t>
      </w:r>
      <w:r w:rsidR="00CC2DD3">
        <w:rPr>
          <w:rFonts w:cs="Calibri"/>
        </w:rPr>
        <w:t>szkoleń stacjonarnych</w:t>
      </w:r>
      <w:r w:rsidR="00C6493E" w:rsidRPr="00D72797">
        <w:rPr>
          <w:rFonts w:cs="Calibri"/>
        </w:rPr>
        <w:t>.</w:t>
      </w:r>
      <w:r w:rsidR="008A5FC6" w:rsidRPr="00D72797">
        <w:rPr>
          <w:rFonts w:cs="Calibri"/>
        </w:rPr>
        <w:t xml:space="preserve"> </w:t>
      </w:r>
      <w:r w:rsidRPr="00D72797">
        <w:rPr>
          <w:rFonts w:cs="Calibri"/>
        </w:rPr>
        <w:t xml:space="preserve">Podział </w:t>
      </w:r>
      <w:r w:rsidR="004341F3" w:rsidRPr="00D72797">
        <w:rPr>
          <w:rFonts w:cs="Calibri"/>
        </w:rPr>
        <w:t xml:space="preserve">tego </w:t>
      </w:r>
      <w:r w:rsidRPr="00D72797">
        <w:rPr>
          <w:rFonts w:cs="Calibri"/>
        </w:rPr>
        <w:t>zamówienia na części groziłby potrzebą skoordynowania działań różnych wykonawców, których zakres prac nachodziłby na siebie</w:t>
      </w:r>
      <w:r w:rsidR="00422E8E" w:rsidRPr="00D72797">
        <w:rPr>
          <w:rFonts w:cs="Calibri"/>
        </w:rPr>
        <w:t xml:space="preserve">, a poza tym niektóre </w:t>
      </w:r>
      <w:r w:rsidR="0023660F" w:rsidRPr="00D72797">
        <w:rPr>
          <w:rFonts w:cs="Calibri"/>
        </w:rPr>
        <w:t xml:space="preserve">usługi </w:t>
      </w:r>
      <w:r w:rsidR="00422E8E" w:rsidRPr="00D72797">
        <w:rPr>
          <w:rFonts w:cs="Calibri"/>
        </w:rPr>
        <w:t xml:space="preserve">zwyczajowo oferowane są w pakiecie </w:t>
      </w:r>
      <w:r w:rsidR="00AA0A26" w:rsidRPr="00D72797">
        <w:rPr>
          <w:rFonts w:cs="Calibri"/>
        </w:rPr>
        <w:t>np.</w:t>
      </w:r>
      <w:r w:rsidR="00422E8E" w:rsidRPr="00D72797">
        <w:rPr>
          <w:rFonts w:cs="Calibri"/>
        </w:rPr>
        <w:t xml:space="preserve"> usługa hotelowa ze śniadaniem</w:t>
      </w:r>
      <w:r w:rsidRPr="00D72797">
        <w:rPr>
          <w:rFonts w:cs="Calibri"/>
        </w:rPr>
        <w:t xml:space="preserve">. </w:t>
      </w:r>
      <w:r w:rsidR="00C6493E" w:rsidRPr="00D72797">
        <w:rPr>
          <w:rFonts w:cs="Calibri"/>
        </w:rPr>
        <w:t xml:space="preserve">Potrzeba skoordynowania działań różnych wykonawców dotyczących powiązanych usług mogłaby </w:t>
      </w:r>
      <w:r w:rsidR="00234936" w:rsidRPr="00D72797">
        <w:rPr>
          <w:rFonts w:cs="Calibri"/>
        </w:rPr>
        <w:t xml:space="preserve">zatem </w:t>
      </w:r>
      <w:r w:rsidR="00C6493E" w:rsidRPr="00D72797">
        <w:rPr>
          <w:rFonts w:cs="Calibri"/>
        </w:rPr>
        <w:t>poważnie zagrozić właściwemu wykonaniu zamówienia z uwagi na trudność w rozdzieleniu obowiązków poszczególnych wykonawców</w:t>
      </w:r>
      <w:r w:rsidR="00014220" w:rsidRPr="00D72797">
        <w:rPr>
          <w:rFonts w:cs="Calibri"/>
        </w:rPr>
        <w:t>,</w:t>
      </w:r>
      <w:r w:rsidR="00C6493E" w:rsidRPr="00D72797">
        <w:rPr>
          <w:rFonts w:cs="Calibri"/>
        </w:rPr>
        <w:t xml:space="preserve"> co prowadziłoby w konsekwencji do trudności w ustaleniu odpowiedzialności pomiędzy wykonawcami realizującymi różne elementy przedmiotu zamówienia</w:t>
      </w:r>
      <w:r w:rsidR="00234936" w:rsidRPr="00D72797">
        <w:rPr>
          <w:rFonts w:cs="Calibri"/>
        </w:rPr>
        <w:t xml:space="preserve"> </w:t>
      </w:r>
      <w:r w:rsidR="00860887" w:rsidRPr="00D72797">
        <w:rPr>
          <w:rFonts w:cs="Calibri"/>
        </w:rPr>
        <w:t xml:space="preserve">w sytuacji, gdy </w:t>
      </w:r>
      <w:r w:rsidR="00086B77" w:rsidRPr="00D72797">
        <w:rPr>
          <w:rFonts w:cs="Calibri"/>
        </w:rPr>
        <w:t xml:space="preserve">zmiana w jednym z jego elementów </w:t>
      </w:r>
      <w:r w:rsidR="00317A68" w:rsidRPr="00D72797">
        <w:rPr>
          <w:rFonts w:cs="Calibri"/>
        </w:rPr>
        <w:t>ma wpływ na inne</w:t>
      </w:r>
      <w:r w:rsidR="00422E8E" w:rsidRPr="00D72797">
        <w:rPr>
          <w:rFonts w:cs="Calibri"/>
        </w:rPr>
        <w:t xml:space="preserve">. </w:t>
      </w:r>
      <w:r w:rsidR="00234936" w:rsidRPr="00D72797">
        <w:rPr>
          <w:rFonts w:cs="Calibri"/>
        </w:rPr>
        <w:t xml:space="preserve">Dokonanie podziału zamówienia na części groziłoby również potencjalnie wzrostem kosztów realizacji przedmiotu zamówienia z uwagi na zaangażowanie kilku podmiotów, z których każdy musi się liczyć z własnymi kosztami operacyjnymi, a co więcej wykonawcy musieliby przeznaczać dodatkowy czas na zorganizowanie współpracy między nimi i </w:t>
      </w:r>
      <w:r w:rsidR="00E106D5" w:rsidRPr="00D72797">
        <w:rPr>
          <w:rFonts w:cs="Calibri"/>
        </w:rPr>
        <w:t>ciągł</w:t>
      </w:r>
      <w:r w:rsidR="00E106D5">
        <w:rPr>
          <w:rFonts w:cs="Calibri"/>
        </w:rPr>
        <w:t>e</w:t>
      </w:r>
      <w:r w:rsidR="00E106D5" w:rsidRPr="00D72797">
        <w:rPr>
          <w:rFonts w:cs="Calibri"/>
        </w:rPr>
        <w:t xml:space="preserve"> </w:t>
      </w:r>
      <w:r w:rsidR="00234936" w:rsidRPr="00D72797">
        <w:rPr>
          <w:rFonts w:cs="Calibri"/>
        </w:rPr>
        <w:t>współdziałani</w:t>
      </w:r>
      <w:r w:rsidR="00E106D5">
        <w:rPr>
          <w:rFonts w:cs="Calibri"/>
        </w:rPr>
        <w:t>e</w:t>
      </w:r>
      <w:r w:rsidR="00234936" w:rsidRPr="00D72797">
        <w:rPr>
          <w:rFonts w:cs="Calibri"/>
        </w:rPr>
        <w:t>, gdyż wszystkie przewidziane zadania są ściśle ze sobą powiązane.</w:t>
      </w:r>
    </w:p>
    <w:p w14:paraId="75F6BCCA" w14:textId="4BC60AE1" w:rsidR="001976F1" w:rsidRDefault="00485595" w:rsidP="00136B1D">
      <w:pPr>
        <w:pStyle w:val="Akapitzlist"/>
        <w:widowControl w:val="0"/>
        <w:suppressAutoHyphens/>
        <w:spacing w:before="240" w:after="240"/>
        <w:ind w:left="567" w:firstLine="0"/>
        <w:rPr>
          <w:rFonts w:cs="Calibri"/>
        </w:rPr>
      </w:pPr>
      <w:r w:rsidRPr="00D72797">
        <w:rPr>
          <w:rFonts w:cs="Calibri"/>
        </w:rPr>
        <w:t xml:space="preserve">Mając na uwadze powyższe, </w:t>
      </w:r>
      <w:r w:rsidR="0074006E" w:rsidRPr="00D72797">
        <w:rPr>
          <w:rFonts w:cs="Calibri"/>
        </w:rPr>
        <w:t>niezasadnym jest dokonanie podziału zamówienia na części</w:t>
      </w:r>
      <w:r w:rsidR="00305270" w:rsidRPr="00D72797">
        <w:rPr>
          <w:rFonts w:cs="Calibri"/>
        </w:rPr>
        <w:t xml:space="preserve">, gdyż </w:t>
      </w:r>
      <w:r w:rsidRPr="00D72797">
        <w:rPr>
          <w:rFonts w:cs="Calibri"/>
        </w:rPr>
        <w:t>wszystkie elementy przedmiotu zamówienia mają to samo przeznaczenie</w:t>
      </w:r>
      <w:r w:rsidR="00234936" w:rsidRPr="00D72797">
        <w:rPr>
          <w:rFonts w:cs="Calibri"/>
        </w:rPr>
        <w:t xml:space="preserve"> i są ze sobą powiązane</w:t>
      </w:r>
      <w:r w:rsidRPr="00D72797">
        <w:rPr>
          <w:rFonts w:cs="Calibri"/>
        </w:rPr>
        <w:t xml:space="preserve">, </w:t>
      </w:r>
      <w:r w:rsidR="00234936" w:rsidRPr="00D72797">
        <w:rPr>
          <w:rFonts w:cs="Calibri"/>
        </w:rPr>
        <w:t>zrealizowanie w całości przedmiotu zamówienia przez jednego wykonawcę</w:t>
      </w:r>
      <w:r w:rsidR="002C737A" w:rsidRPr="00D72797">
        <w:rPr>
          <w:rFonts w:cs="Calibri"/>
        </w:rPr>
        <w:t xml:space="preserve"> jest racjonalne i uzasadnione z przyczyn organizacyjnych i ekonomicznych.</w:t>
      </w:r>
    </w:p>
    <w:p w14:paraId="15B591D0" w14:textId="5062DDAE" w:rsidR="001976F1" w:rsidRDefault="00485595" w:rsidP="00136B1D">
      <w:pPr>
        <w:pStyle w:val="Akapitzlist"/>
        <w:numPr>
          <w:ilvl w:val="1"/>
          <w:numId w:val="7"/>
        </w:numPr>
        <w:suppressAutoHyphens/>
        <w:ind w:left="567" w:hanging="567"/>
      </w:pPr>
      <w:r w:rsidRPr="006929B6">
        <w:t>Zamawiający</w:t>
      </w:r>
      <w:r>
        <w:t xml:space="preserve"> nie dopuszcza składania ofert wariantowych.</w:t>
      </w:r>
    </w:p>
    <w:p w14:paraId="13DBC5B4" w14:textId="4B4FD0BF" w:rsidR="004821EC" w:rsidRDefault="00485595" w:rsidP="00136B1D">
      <w:pPr>
        <w:pStyle w:val="Akapitzlist"/>
        <w:numPr>
          <w:ilvl w:val="1"/>
          <w:numId w:val="7"/>
        </w:numPr>
        <w:suppressAutoHyphens/>
        <w:spacing w:before="240"/>
        <w:ind w:left="567" w:hanging="567"/>
      </w:pPr>
      <w:r>
        <w:lastRenderedPageBreak/>
        <w:t>Zamawiający nie przewiduje udzielenia zamówień, o których mowa w art</w:t>
      </w:r>
      <w:r w:rsidR="00473095">
        <w:t>ykule</w:t>
      </w:r>
      <w:r>
        <w:t xml:space="preserve"> 214 ust</w:t>
      </w:r>
      <w:r w:rsidR="00473095">
        <w:t>ęp</w:t>
      </w:r>
      <w:r>
        <w:t xml:space="preserve"> 1 p</w:t>
      </w:r>
      <w:r w:rsidR="00473095">
        <w:t>unkt</w:t>
      </w:r>
      <w:r w:rsidR="00125599">
        <w:t xml:space="preserve"> </w:t>
      </w:r>
      <w:r>
        <w:t>7</w:t>
      </w:r>
      <w:r w:rsidR="004821EC">
        <w:t xml:space="preserve"> i 8</w:t>
      </w:r>
      <w:r w:rsidR="006A3725">
        <w:t xml:space="preserve"> </w:t>
      </w:r>
      <w:r>
        <w:t>ustawy Pzp.</w:t>
      </w:r>
    </w:p>
    <w:p w14:paraId="191C52C1" w14:textId="77777777" w:rsidR="004821EC" w:rsidRDefault="00485595" w:rsidP="00136B1D">
      <w:pPr>
        <w:pStyle w:val="Akapitzlist"/>
        <w:numPr>
          <w:ilvl w:val="1"/>
          <w:numId w:val="7"/>
        </w:numPr>
        <w:suppressAutoHyphens/>
        <w:spacing w:before="240"/>
        <w:ind w:left="567" w:hanging="567"/>
      </w:pPr>
      <w:r>
        <w:t>Zamawiający nie dopuszcza składania ofert w postaci katalogów elektronicznych.</w:t>
      </w:r>
    </w:p>
    <w:p w14:paraId="05ED87DA" w14:textId="374FAF08" w:rsidR="004821EC" w:rsidRDefault="00485595" w:rsidP="00136B1D">
      <w:pPr>
        <w:pStyle w:val="Akapitzlist"/>
        <w:numPr>
          <w:ilvl w:val="1"/>
          <w:numId w:val="7"/>
        </w:numPr>
        <w:suppressAutoHyphens/>
        <w:spacing w:before="240"/>
        <w:ind w:left="567" w:hanging="567"/>
      </w:pPr>
      <w:r w:rsidRPr="004821EC">
        <w:t xml:space="preserve">Zamawiający nie przewiduje przeprowadzenia przez Wykonawcę wizji lokalnej lub sprawdzenia przez niego dokumentów niezbędnych do realizacji zamówienia </w:t>
      </w:r>
      <w:r w:rsidR="003F3422" w:rsidRPr="004821EC">
        <w:t>(</w:t>
      </w:r>
      <w:r w:rsidRPr="004821EC">
        <w:t>art</w:t>
      </w:r>
      <w:r w:rsidR="00473095">
        <w:t>ykuł</w:t>
      </w:r>
      <w:r w:rsidRPr="004821EC">
        <w:t xml:space="preserve"> 131 ust</w:t>
      </w:r>
      <w:r w:rsidR="00473095">
        <w:t>ęp</w:t>
      </w:r>
      <w:r w:rsidRPr="004821EC">
        <w:t xml:space="preserve"> 2 ustawy Pzp</w:t>
      </w:r>
      <w:r w:rsidR="003F3422" w:rsidRPr="004821EC">
        <w:t>)</w:t>
      </w:r>
      <w:r w:rsidRPr="004821EC">
        <w:t>.</w:t>
      </w:r>
    </w:p>
    <w:p w14:paraId="0CA6D5BE" w14:textId="77777777" w:rsidR="004821EC" w:rsidRDefault="00485595" w:rsidP="00136B1D">
      <w:pPr>
        <w:pStyle w:val="Akapitzlist"/>
        <w:numPr>
          <w:ilvl w:val="1"/>
          <w:numId w:val="7"/>
        </w:numPr>
        <w:suppressAutoHyphens/>
        <w:spacing w:before="240"/>
        <w:ind w:left="567" w:hanging="567"/>
      </w:pPr>
      <w:r w:rsidRPr="004821EC">
        <w:t>Zamawiający nie zastrzega obowiązku osobistego wykonania przez Wykonawcę lub poszczególnych Wykonawców wspólnie ubiegających się o udzielenie zamówienia publicznego kluczowych zadań.</w:t>
      </w:r>
    </w:p>
    <w:p w14:paraId="6B8F9C2C" w14:textId="77777777" w:rsidR="004821EC" w:rsidRDefault="00485595" w:rsidP="00136B1D">
      <w:pPr>
        <w:pStyle w:val="Akapitzlist"/>
        <w:numPr>
          <w:ilvl w:val="1"/>
          <w:numId w:val="7"/>
        </w:numPr>
        <w:suppressAutoHyphens/>
        <w:spacing w:before="240"/>
        <w:ind w:left="567" w:hanging="567"/>
      </w:pPr>
      <w:r>
        <w:t>Zamawiający nie przewiduje zawarcia umowy ramowej.</w:t>
      </w:r>
    </w:p>
    <w:p w14:paraId="4222E0C1" w14:textId="77777777" w:rsidR="004821EC" w:rsidRDefault="00485595" w:rsidP="00136B1D">
      <w:pPr>
        <w:pStyle w:val="Akapitzlist"/>
        <w:numPr>
          <w:ilvl w:val="1"/>
          <w:numId w:val="7"/>
        </w:numPr>
        <w:suppressAutoHyphens/>
        <w:spacing w:before="240"/>
        <w:ind w:left="567" w:hanging="567"/>
      </w:pPr>
      <w:r w:rsidRPr="00AC64F7">
        <w:t>Zamawiający nie przewiduje wyboru najkorzystniejszej oferty z zastosowaniem aukcji elektronicznej.</w:t>
      </w:r>
    </w:p>
    <w:p w14:paraId="140CB78B" w14:textId="415CA32D" w:rsidR="00F25C6B" w:rsidRPr="00D72797" w:rsidRDefault="00E07A01" w:rsidP="00136B1D">
      <w:pPr>
        <w:pStyle w:val="Akapitzlist"/>
        <w:numPr>
          <w:ilvl w:val="1"/>
          <w:numId w:val="7"/>
        </w:numPr>
        <w:suppressAutoHyphens/>
        <w:spacing w:before="240"/>
        <w:ind w:left="567" w:hanging="567"/>
      </w:pPr>
      <w:r w:rsidRPr="00D72797">
        <w:t>Zamawiający nie przewiduje zwrotu kosztów udziału w postępowaniu.</w:t>
      </w:r>
    </w:p>
    <w:p w14:paraId="71460186" w14:textId="6703110E" w:rsidR="00A3671B" w:rsidRPr="00D72797" w:rsidRDefault="00A3671B" w:rsidP="00136B1D">
      <w:pPr>
        <w:pStyle w:val="Akapitzlist"/>
        <w:numPr>
          <w:ilvl w:val="1"/>
          <w:numId w:val="7"/>
        </w:numPr>
        <w:suppressAutoHyphens/>
        <w:spacing w:before="240"/>
        <w:ind w:left="567" w:hanging="567"/>
      </w:pPr>
      <w:r w:rsidRPr="00D72797">
        <w:t xml:space="preserve">Zamówienie </w:t>
      </w:r>
      <w:r w:rsidR="00000455">
        <w:t xml:space="preserve">jest </w:t>
      </w:r>
      <w:r w:rsidRPr="00D72797">
        <w:t>współfinansowane z środków UE w ramach projektu pn. „Uniwersalna platforma do projektowania i realizacji programów wsparcia ON wraz ze zintegrowanym modułem analitycznym - System iPFRON+”, Programu Operacyjnego Polska Cyfrowa 2014-2020, Oś Priorytetowa 2 „E-administracja i otwarty rząd”, Działanie 2.1 „Wysoka dostępność i jakość e-usług publicznych”.</w:t>
      </w:r>
    </w:p>
    <w:p w14:paraId="5F5C9E86" w14:textId="596CE64A" w:rsidR="001976F1" w:rsidRPr="004821EC" w:rsidRDefault="00B82DA4" w:rsidP="00136B1D">
      <w:pPr>
        <w:pStyle w:val="Nagwek1"/>
        <w:suppressAutoHyphens/>
      </w:pPr>
      <w:bookmarkStart w:id="17" w:name="_Toc72158451"/>
      <w:bookmarkStart w:id="18" w:name="_Toc96430571"/>
      <w:r>
        <w:t>R</w:t>
      </w:r>
      <w:r w:rsidR="00485595" w:rsidRPr="00BD1026">
        <w:t>ozdział 7</w:t>
      </w:r>
      <w:r w:rsidR="004821EC" w:rsidRPr="00BD1026">
        <w:t>. Informacje o warunkach udziału w postępowaniu</w:t>
      </w:r>
      <w:bookmarkEnd w:id="17"/>
      <w:bookmarkEnd w:id="18"/>
      <w:r w:rsidR="004821EC" w:rsidRPr="00BD1026">
        <w:t>.</w:t>
      </w:r>
    </w:p>
    <w:p w14:paraId="5CFF1F4E" w14:textId="77777777" w:rsidR="004821EC" w:rsidRDefault="00485595" w:rsidP="00136B1D">
      <w:pPr>
        <w:pStyle w:val="Akapitzlist"/>
        <w:numPr>
          <w:ilvl w:val="1"/>
          <w:numId w:val="8"/>
        </w:numPr>
        <w:suppressAutoHyphens/>
        <w:spacing w:before="240"/>
        <w:ind w:left="567" w:hanging="567"/>
      </w:pPr>
      <w:r w:rsidRPr="001B4ACA">
        <w:t xml:space="preserve">O udzielenie zamówienia mogą się ubiegać Wykonawcy, którzy spełniają warunek udziału w postępowaniu dotyczący zdolności technicznej lub zawodowej. </w:t>
      </w:r>
    </w:p>
    <w:p w14:paraId="76C3074F" w14:textId="2D64385D" w:rsidR="007C73FF" w:rsidRDefault="00485595" w:rsidP="00136B1D">
      <w:pPr>
        <w:pStyle w:val="Akapitzlist"/>
        <w:suppressAutoHyphens/>
        <w:spacing w:before="240"/>
        <w:ind w:left="567" w:firstLine="0"/>
      </w:pPr>
      <w:r w:rsidRPr="00D72797">
        <w:t>Zamawiający uzna w</w:t>
      </w:r>
      <w:r w:rsidR="00E57B7D">
        <w:t>yżej wymieniony</w:t>
      </w:r>
      <w:r w:rsidRPr="00D72797">
        <w:t xml:space="preserve"> warunek za spełniony</w:t>
      </w:r>
      <w:r w:rsidR="00680B4E" w:rsidRPr="00D72797">
        <w:t>,</w:t>
      </w:r>
      <w:r w:rsidRPr="00D72797">
        <w:t xml:space="preserve"> jeżeli Wykonawca wykaże, że</w:t>
      </w:r>
      <w:r w:rsidR="00007BCA" w:rsidRPr="00D72797">
        <w:t xml:space="preserve"> </w:t>
      </w:r>
      <w:r w:rsidRPr="00D72797">
        <w:t xml:space="preserve">w okresie ostatnich </w:t>
      </w:r>
      <w:r w:rsidR="00B82DA4">
        <w:t>5</w:t>
      </w:r>
      <w:r w:rsidRPr="00D72797">
        <w:t xml:space="preserve"> </w:t>
      </w:r>
      <w:r w:rsidR="00473095" w:rsidRPr="00D72797">
        <w:t>(</w:t>
      </w:r>
      <w:r w:rsidR="00B82DA4">
        <w:t>pięciu</w:t>
      </w:r>
      <w:r w:rsidR="00473095" w:rsidRPr="00D72797">
        <w:t xml:space="preserve">) </w:t>
      </w:r>
      <w:r w:rsidRPr="00D72797">
        <w:t>lat przed upływem terminu składania ofert, a jeżeli okres prowadzenia działalności jest krótszy – w tym okresie – należycie wykonał</w:t>
      </w:r>
      <w:r w:rsidR="004821EC" w:rsidRPr="00D72797">
        <w:t xml:space="preserve"> </w:t>
      </w:r>
      <w:r w:rsidR="001373F6">
        <w:t xml:space="preserve">lub wykonuje </w:t>
      </w:r>
      <w:r w:rsidR="00007BCA" w:rsidRPr="00D72797">
        <w:t>co najmniej 2 (dwie) usługi</w:t>
      </w:r>
      <w:r w:rsidR="007E2CD9">
        <w:t xml:space="preserve">, </w:t>
      </w:r>
      <w:r w:rsidR="007C73FF">
        <w:t>przy czym:</w:t>
      </w:r>
    </w:p>
    <w:p w14:paraId="0CB64ECE" w14:textId="11B13318" w:rsidR="00AB7393" w:rsidRDefault="00AC7BC3" w:rsidP="00AB7393">
      <w:pPr>
        <w:pStyle w:val="Akapitzlist"/>
        <w:numPr>
          <w:ilvl w:val="2"/>
          <w:numId w:val="8"/>
        </w:numPr>
        <w:suppressAutoHyphens/>
        <w:spacing w:before="240"/>
      </w:pPr>
      <w:r>
        <w:lastRenderedPageBreak/>
        <w:t>k</w:t>
      </w:r>
      <w:r w:rsidR="007E2CD9">
        <w:t>ażda</w:t>
      </w:r>
      <w:r w:rsidR="00AB7393">
        <w:t xml:space="preserve"> z usług</w:t>
      </w:r>
      <w:r w:rsidR="00007BCA" w:rsidRPr="00D72797">
        <w:t xml:space="preserve"> </w:t>
      </w:r>
      <w:r w:rsidR="007E2CD9" w:rsidRPr="00D72797">
        <w:t>polega</w:t>
      </w:r>
      <w:r w:rsidR="007E2CD9">
        <w:t>ła</w:t>
      </w:r>
      <w:r w:rsidR="00981CD5">
        <w:t xml:space="preserve"> </w:t>
      </w:r>
      <w:r w:rsidR="001373F6">
        <w:t xml:space="preserve">(polega) </w:t>
      </w:r>
      <w:r w:rsidR="00664DFA">
        <w:t xml:space="preserve">na </w:t>
      </w:r>
      <w:r w:rsidR="004821EC" w:rsidRPr="00D72797">
        <w:t>organizacji wydarzenia/spotkania/szkolenia</w:t>
      </w:r>
      <w:r w:rsidR="00B82DA4">
        <w:t>/ konferencji</w:t>
      </w:r>
      <w:r w:rsidR="00AB7393">
        <w:t>,</w:t>
      </w:r>
    </w:p>
    <w:p w14:paraId="6D992F82" w14:textId="2F9467E0" w:rsidR="00816461" w:rsidRDefault="00AC7BC3" w:rsidP="00AB7393">
      <w:pPr>
        <w:pStyle w:val="Akapitzlist"/>
        <w:numPr>
          <w:ilvl w:val="2"/>
          <w:numId w:val="8"/>
        </w:numPr>
        <w:suppressAutoHyphens/>
        <w:spacing w:before="240"/>
      </w:pPr>
      <w:r>
        <w:t>w</w:t>
      </w:r>
      <w:r w:rsidR="00AB7393">
        <w:t xml:space="preserve"> ramach każdej z </w:t>
      </w:r>
      <w:r w:rsidR="008F38F7">
        <w:t>usług</w:t>
      </w:r>
      <w:r w:rsidR="004821EC" w:rsidRPr="00D72797">
        <w:t xml:space="preserve"> Wykonawca zapewniał </w:t>
      </w:r>
      <w:r w:rsidR="003D0004">
        <w:t xml:space="preserve">(zapewnia) </w:t>
      </w:r>
      <w:r w:rsidR="004821EC" w:rsidRPr="00D72797">
        <w:t>salę konferencyjną</w:t>
      </w:r>
      <w:r w:rsidR="00B82DA4">
        <w:t>/szkoleniową</w:t>
      </w:r>
      <w:r w:rsidR="004821EC" w:rsidRPr="00D72797">
        <w:t>, nocleg</w:t>
      </w:r>
      <w:r w:rsidR="003F6002">
        <w:t>i</w:t>
      </w:r>
      <w:r w:rsidR="004821EC" w:rsidRPr="00D72797">
        <w:t xml:space="preserve"> i przerw</w:t>
      </w:r>
      <w:r w:rsidR="003F6002">
        <w:t>y</w:t>
      </w:r>
      <w:r w:rsidR="004821EC" w:rsidRPr="00D72797">
        <w:t xml:space="preserve"> kawow</w:t>
      </w:r>
      <w:r w:rsidR="003F6002">
        <w:t>e</w:t>
      </w:r>
      <w:r w:rsidR="004821EC" w:rsidRPr="00D72797">
        <w:t>/catering</w:t>
      </w:r>
      <w:r w:rsidR="00307098">
        <w:t>/lunch</w:t>
      </w:r>
      <w:r w:rsidR="00816461">
        <w:t>,</w:t>
      </w:r>
    </w:p>
    <w:p w14:paraId="0272886D" w14:textId="5D096B79" w:rsidR="004821EC" w:rsidRDefault="00B652DF" w:rsidP="00AC7BC3">
      <w:pPr>
        <w:pStyle w:val="Akapitzlist"/>
        <w:numPr>
          <w:ilvl w:val="2"/>
          <w:numId w:val="8"/>
        </w:numPr>
        <w:suppressAutoHyphens/>
        <w:spacing w:before="240"/>
      </w:pPr>
      <w:r w:rsidRPr="00D72797">
        <w:t>wartoś</w:t>
      </w:r>
      <w:r>
        <w:t>ć każdej z usług wyn</w:t>
      </w:r>
      <w:r w:rsidR="000E664A">
        <w:t>iosła</w:t>
      </w:r>
      <w:r w:rsidRPr="00D72797">
        <w:t xml:space="preserve"> </w:t>
      </w:r>
      <w:r w:rsidR="003D0004">
        <w:t>(wynosi</w:t>
      </w:r>
      <w:r w:rsidR="00435CC0">
        <w:rPr>
          <w:rStyle w:val="Odwoanieprzypisudolnego"/>
        </w:rPr>
        <w:footnoteReference w:id="2"/>
      </w:r>
      <w:r w:rsidR="003D0004">
        <w:t xml:space="preserve">) </w:t>
      </w:r>
      <w:r w:rsidR="004821EC" w:rsidRPr="00D72797">
        <w:t xml:space="preserve">co najmniej </w:t>
      </w:r>
      <w:r w:rsidR="00B82DA4">
        <w:t>15</w:t>
      </w:r>
      <w:r w:rsidR="004821EC" w:rsidRPr="00D72797">
        <w:t>0</w:t>
      </w:r>
      <w:r w:rsidR="00A3671B" w:rsidRPr="00D72797">
        <w:t xml:space="preserve"> </w:t>
      </w:r>
      <w:r w:rsidR="004821EC" w:rsidRPr="00D72797">
        <w:t xml:space="preserve">000,00 zł </w:t>
      </w:r>
      <w:r w:rsidR="00390EC1">
        <w:t xml:space="preserve">brutto </w:t>
      </w:r>
      <w:r w:rsidR="004821EC" w:rsidRPr="00D72797">
        <w:t xml:space="preserve">(słownie: </w:t>
      </w:r>
      <w:r w:rsidR="00B82DA4">
        <w:t>sto pięćdziesiąt</w:t>
      </w:r>
      <w:r w:rsidR="004821EC" w:rsidRPr="00D72797">
        <w:t xml:space="preserve"> tysięcy złotych).</w:t>
      </w:r>
    </w:p>
    <w:p w14:paraId="1BCE6141" w14:textId="123C1BFB" w:rsidR="001976F1" w:rsidRPr="00AC64F7" w:rsidRDefault="00485595" w:rsidP="00136B1D">
      <w:pPr>
        <w:pStyle w:val="Akapitzlist"/>
        <w:widowControl w:val="0"/>
        <w:tabs>
          <w:tab w:val="left" w:pos="993"/>
        </w:tabs>
        <w:suppressAutoHyphens/>
        <w:spacing w:before="120" w:after="240"/>
        <w:ind w:left="1134"/>
      </w:pPr>
      <w:r w:rsidRPr="00AC64F7">
        <w:t>Uwaga:</w:t>
      </w:r>
    </w:p>
    <w:p w14:paraId="5775B176" w14:textId="36702D51" w:rsidR="001976F1" w:rsidRPr="003B0117" w:rsidRDefault="00485595" w:rsidP="00B5594E">
      <w:pPr>
        <w:pStyle w:val="Akapitzlist"/>
        <w:numPr>
          <w:ilvl w:val="0"/>
          <w:numId w:val="84"/>
        </w:numPr>
        <w:suppressAutoHyphens/>
      </w:pPr>
      <w:r w:rsidRPr="003B0117">
        <w:t xml:space="preserve">Zamawiający nie dopuszcza możliwości sumowania wartości kilku umów w celu </w:t>
      </w:r>
      <w:r w:rsidR="0079176A" w:rsidRPr="003B0117">
        <w:t>wykazywania konkretnej usługi określonej wyżej</w:t>
      </w:r>
      <w:r w:rsidR="00337122">
        <w:t>.</w:t>
      </w:r>
      <w:r w:rsidR="003B0117" w:rsidRPr="003B0117">
        <w:t xml:space="preserve"> </w:t>
      </w:r>
      <w:r w:rsidR="00337122">
        <w:t>W</w:t>
      </w:r>
      <w:r w:rsidR="003B0117" w:rsidRPr="003B0117">
        <w:t xml:space="preserve"> ramach jednej umowy Wykonawca mógł realizować kilka wydarzeń/spotkań/szkoleń</w:t>
      </w:r>
      <w:r w:rsidR="00B82DA4">
        <w:t>/konferencji</w:t>
      </w:r>
      <w:r w:rsidR="003B0117" w:rsidRPr="003B0117">
        <w:t xml:space="preserve"> polegających na zapewnieniu sali konferencyjnej/sal konferencyjnych</w:t>
      </w:r>
      <w:r w:rsidR="00B82DA4">
        <w:t>/sal szkoleniowych</w:t>
      </w:r>
      <w:r w:rsidR="003B0117" w:rsidRPr="003B0117">
        <w:t>, noclegów i przerw kawowych/cateringu</w:t>
      </w:r>
      <w:r w:rsidR="0079176A" w:rsidRPr="003B0117">
        <w:t>;</w:t>
      </w:r>
    </w:p>
    <w:p w14:paraId="5925DFB5" w14:textId="03098864" w:rsidR="001976F1" w:rsidRDefault="00485595" w:rsidP="00B5594E">
      <w:pPr>
        <w:pStyle w:val="Akapitzlist"/>
        <w:numPr>
          <w:ilvl w:val="0"/>
          <w:numId w:val="84"/>
        </w:numPr>
        <w:suppressAutoHyphens/>
      </w:pPr>
      <w:r w:rsidRPr="00AC64F7">
        <w:t>przez jedn</w:t>
      </w:r>
      <w:r w:rsidR="00C07212" w:rsidRPr="00AC64F7">
        <w:t>ą usługę</w:t>
      </w:r>
      <w:r w:rsidRPr="00AC64F7">
        <w:t>, Zamawiający rozumie</w:t>
      </w:r>
      <w:r w:rsidR="004640E8">
        <w:t xml:space="preserve"> usługę wykonaną (wykonywaną) na podstawie</w:t>
      </w:r>
      <w:r w:rsidRPr="00AC64F7">
        <w:t xml:space="preserve"> jedn</w:t>
      </w:r>
      <w:r w:rsidR="009701BB">
        <w:t>ego</w:t>
      </w:r>
      <w:r w:rsidRPr="00AC64F7">
        <w:t xml:space="preserve"> kontrakt</w:t>
      </w:r>
      <w:r w:rsidR="009701BB">
        <w:t>u</w:t>
      </w:r>
      <w:r w:rsidRPr="00AC64F7">
        <w:t>/</w:t>
      </w:r>
      <w:r w:rsidR="009701BB">
        <w:t xml:space="preserve"> jednej </w:t>
      </w:r>
      <w:r w:rsidRPr="00AC64F7">
        <w:t>umow</w:t>
      </w:r>
      <w:r w:rsidR="009701BB">
        <w:t>y</w:t>
      </w:r>
      <w:r w:rsidRPr="00AC64F7">
        <w:t>;</w:t>
      </w:r>
    </w:p>
    <w:p w14:paraId="4014A154" w14:textId="346C28BB" w:rsidR="001976F1" w:rsidRDefault="00485595" w:rsidP="00B5594E">
      <w:pPr>
        <w:pStyle w:val="Akapitzlist"/>
        <w:numPr>
          <w:ilvl w:val="0"/>
          <w:numId w:val="84"/>
        </w:numPr>
        <w:suppressAutoHyphens/>
      </w:pPr>
      <w:r w:rsidRPr="00AC64F7">
        <w:t>w przypadku</w:t>
      </w:r>
      <w:r w:rsidR="0014258E">
        <w:t>,</w:t>
      </w:r>
      <w:r w:rsidRPr="00AC64F7">
        <w:t xml:space="preserve"> kiedy wyżej </w:t>
      </w:r>
      <w:r w:rsidR="0065105F">
        <w:t>opisan</w:t>
      </w:r>
      <w:r w:rsidR="00773520">
        <w:t>e</w:t>
      </w:r>
      <w:r w:rsidR="0065105F">
        <w:t xml:space="preserve"> u</w:t>
      </w:r>
      <w:r w:rsidR="00773520">
        <w:t>sługi</w:t>
      </w:r>
      <w:r w:rsidR="0065105F" w:rsidRPr="00AC64F7">
        <w:t xml:space="preserve"> </w:t>
      </w:r>
      <w:r w:rsidRPr="00AC64F7">
        <w:t>stanowi</w:t>
      </w:r>
      <w:r w:rsidR="00B171EB">
        <w:t>ą</w:t>
      </w:r>
      <w:r w:rsidRPr="00AC64F7">
        <w:t xml:space="preserve"> część usług o szerszym zakresie</w:t>
      </w:r>
      <w:r w:rsidR="004117F5" w:rsidRPr="00AC64F7">
        <w:t xml:space="preserve"> czy wartości</w:t>
      </w:r>
      <w:r w:rsidRPr="00AC64F7">
        <w:t xml:space="preserve">, Wykonawca winien w wykazie usług wyodrębnić usługi, </w:t>
      </w:r>
      <w:r w:rsidR="008A39D0">
        <w:t xml:space="preserve">których wykonanie (wykonywanie) </w:t>
      </w:r>
      <w:r w:rsidR="008F5B81">
        <w:t xml:space="preserve">jest konieczne dla spełnienia warunku udziału w postępowaniu </w:t>
      </w:r>
      <w:r w:rsidR="008F5B81" w:rsidRPr="008F5B81">
        <w:t>dotycząc</w:t>
      </w:r>
      <w:r w:rsidR="00824E9A">
        <w:t>ego</w:t>
      </w:r>
      <w:r w:rsidR="008F5B81" w:rsidRPr="008F5B81">
        <w:t xml:space="preserve"> zdolności technicznej lub zawodowej</w:t>
      </w:r>
      <w:r w:rsidRPr="00AC64F7">
        <w:t xml:space="preserve">; </w:t>
      </w:r>
    </w:p>
    <w:p w14:paraId="727DD826" w14:textId="386F72C2" w:rsidR="001976F1" w:rsidRDefault="00485595" w:rsidP="00B5594E">
      <w:pPr>
        <w:pStyle w:val="Akapitzlist"/>
        <w:numPr>
          <w:ilvl w:val="0"/>
          <w:numId w:val="84"/>
        </w:numPr>
        <w:suppressAutoHyphens/>
      </w:pPr>
      <w:r w:rsidRPr="00AC64F7">
        <w:t>w przypadku usług</w:t>
      </w:r>
      <w:r w:rsidR="00DA722A">
        <w:t xml:space="preserve"> </w:t>
      </w:r>
      <w:r w:rsidRPr="00AC64F7">
        <w:t xml:space="preserve">będących w trakcie wykonywania, wymagania odnośnie: zakresu </w:t>
      </w:r>
      <w:r w:rsidR="008C5ADF">
        <w:t xml:space="preserve">i wartości (co najmniej </w:t>
      </w:r>
      <w:r w:rsidR="002C4A7B">
        <w:t>150</w:t>
      </w:r>
      <w:r w:rsidR="002C4A7B" w:rsidRPr="00542FC1">
        <w:t xml:space="preserve"> </w:t>
      </w:r>
      <w:r w:rsidR="008C5ADF" w:rsidRPr="00542FC1">
        <w:t>tysięcy złotych</w:t>
      </w:r>
      <w:r w:rsidR="00542FC1">
        <w:t xml:space="preserve"> brutto</w:t>
      </w:r>
      <w:r w:rsidR="008C5ADF">
        <w:t xml:space="preserve">) </w:t>
      </w:r>
      <w:r w:rsidRPr="00AC64F7">
        <w:t>wymaganej usługi, dotyczą części umowy już zrealizowanej (tj. od dnia rozpoczęcia wykonywania usługi</w:t>
      </w:r>
      <w:r w:rsidR="00224C67">
        <w:t xml:space="preserve"> </w:t>
      </w:r>
      <w:r w:rsidRPr="00AC64F7">
        <w:t>do upływu ter</w:t>
      </w:r>
      <w:r w:rsidRPr="009F7BF9">
        <w:t>minu składania ofert) i te parametry (zakres) Wykonawca zobowiązany jest podać w wykazie usług;</w:t>
      </w:r>
    </w:p>
    <w:p w14:paraId="60DA1254" w14:textId="79C000B4" w:rsidR="001976F1" w:rsidRPr="00AC64F7" w:rsidRDefault="00485595" w:rsidP="00B5594E">
      <w:pPr>
        <w:pStyle w:val="Akapitzlist"/>
        <w:numPr>
          <w:ilvl w:val="0"/>
          <w:numId w:val="84"/>
        </w:numPr>
        <w:suppressAutoHyphens/>
      </w:pPr>
      <w:r w:rsidRPr="00AC64F7">
        <w:t xml:space="preserve">w przypadku, gdy wartość zamówienia (umowy/kontraktu) jest określona w innej walucie niż w złotych polskich, Zamawiający dokona przeliczenia tej wartości na złote polskie na podstawie średniego kursu złotego w stosunku do walut obcych </w:t>
      </w:r>
      <w:r w:rsidRPr="00AC64F7">
        <w:lastRenderedPageBreak/>
        <w:t>określonych w Tabeli Kursów Narodowego Banku Polskiego (NBP) na dzień opublikowania Ogłoszenia o Zamówieniu w Biuletynie Zamówień Publicznych. Jeżeli w dniu publikacji Ogłoszenia o Zamówieniu w Biuletynie Zamówień Publicznych (BZP) nie będzie opublikowany średni kurs walut przez NBP</w:t>
      </w:r>
      <w:r w:rsidR="0008196D">
        <w:t>,</w:t>
      </w:r>
      <w:r w:rsidRPr="00AC64F7">
        <w:t xml:space="preserve"> Zamawiający prz</w:t>
      </w:r>
      <w:r w:rsidR="0008196D">
        <w:t>y</w:t>
      </w:r>
      <w:r w:rsidRPr="00AC64F7">
        <w:t>jmie kurs przeliczeniowy z ostatniej opublikowanej Tabeli Kursów NBP przed dniem publikacji ogłoszenia o zamówieniu w BZP.</w:t>
      </w:r>
    </w:p>
    <w:p w14:paraId="3F59DFEE" w14:textId="77777777" w:rsidR="001976F1" w:rsidRPr="008C5ADF" w:rsidRDefault="00485595" w:rsidP="00136B1D">
      <w:pPr>
        <w:pStyle w:val="Nagwek2"/>
        <w:suppressAutoHyphens/>
        <w:spacing w:before="240" w:after="240"/>
      </w:pPr>
      <w:r w:rsidRPr="008C5ADF">
        <w:t>[Udostępnienie zasobów]</w:t>
      </w:r>
    </w:p>
    <w:p w14:paraId="75F091C9" w14:textId="20790D68" w:rsidR="001976F1" w:rsidRPr="008C5ADF" w:rsidRDefault="00485595" w:rsidP="00136B1D">
      <w:pPr>
        <w:pStyle w:val="Akapitzlist"/>
        <w:numPr>
          <w:ilvl w:val="1"/>
          <w:numId w:val="8"/>
        </w:numPr>
        <w:suppressAutoHyphens/>
        <w:ind w:left="567" w:hanging="567"/>
      </w:pPr>
      <w:r w:rsidRPr="008C5ADF">
        <w:rPr>
          <w:rFonts w:eastAsia="Calibri"/>
          <w:lang w:eastAsia="en-US"/>
        </w:rPr>
        <w:t>Wykonawca może w celu potwierdzenia spełniania warunk</w:t>
      </w:r>
      <w:r w:rsidR="0079176A" w:rsidRPr="008C5ADF">
        <w:rPr>
          <w:rFonts w:eastAsia="Calibri"/>
          <w:lang w:eastAsia="en-US"/>
        </w:rPr>
        <w:t>u</w:t>
      </w:r>
      <w:r w:rsidRPr="008C5ADF">
        <w:rPr>
          <w:rFonts w:eastAsia="Calibri"/>
          <w:lang w:eastAsia="en-US"/>
        </w:rPr>
        <w:t xml:space="preserve"> udziału w postępowaniu, w stosownych sytuacjach oraz w odniesieniu do konkretnego zamówienia, lub jego części, polegać na zdolnościach technicznych lub zawodowych lub sytuacji finansowej lub ekonomicznej podmiotów udostępniających</w:t>
      </w:r>
      <w:r>
        <w:t xml:space="preserve"> </w:t>
      </w:r>
      <w:r w:rsidRPr="008C5ADF">
        <w:rPr>
          <w:rFonts w:eastAsia="Calibri"/>
          <w:lang w:eastAsia="en-US"/>
        </w:rPr>
        <w:t>zasoby, niezależnie od charakteru prawnego łączących go z nimi stosunków prawnych.</w:t>
      </w:r>
    </w:p>
    <w:p w14:paraId="15A7F78E" w14:textId="77777777" w:rsidR="008C5ADF" w:rsidRDefault="00485595" w:rsidP="00136B1D">
      <w:pPr>
        <w:pStyle w:val="Akapitzlist"/>
        <w:numPr>
          <w:ilvl w:val="1"/>
          <w:numId w:val="8"/>
        </w:numPr>
        <w:suppressAutoHyphens/>
        <w:spacing w:before="240"/>
        <w:ind w:left="567" w:hanging="567"/>
      </w:pPr>
      <w: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00854DA" w14:textId="4F7618D4" w:rsidR="008C5ADF" w:rsidRDefault="00485595" w:rsidP="000B0293">
      <w:pPr>
        <w:pStyle w:val="Akapitzlist"/>
        <w:numPr>
          <w:ilvl w:val="1"/>
          <w:numId w:val="8"/>
        </w:numPr>
        <w:suppressAutoHyphens/>
        <w:spacing w:before="240"/>
        <w:ind w:left="567" w:hanging="567"/>
      </w:pPr>
      <w:r>
        <w:t xml:space="preserve">Wykonawca, który polega na zdolnościach lub sytuacji podmiotów udostępniających zasoby, </w:t>
      </w:r>
      <w:r w:rsidRPr="008C5ADF">
        <w:rPr>
          <w:b/>
          <w:bCs/>
        </w:rPr>
        <w:t>składa wraz z ofertą, zobowiązanie podmiotu udostępniającego zasoby</w:t>
      </w:r>
      <w:r>
        <w:t xml:space="preserve"> do oddania mu do dyspozycji niezbędnych zasobów na potrzeby realizacji danego zamówienia lub inny podmiotowy środek dowodowy potwierdzający, że Wykonawca realizując zamówienie, będzie dysponował niezbędnymi zasobami tych podmiotów</w:t>
      </w:r>
      <w:r w:rsidR="000B0293" w:rsidRPr="000B0293">
        <w:t xml:space="preserve">(wzór zobowiązania zawiera </w:t>
      </w:r>
      <w:r w:rsidR="000B0293" w:rsidRPr="000B0293">
        <w:rPr>
          <w:b/>
          <w:bCs/>
        </w:rPr>
        <w:t>Załącznik nr 9 do SWZ</w:t>
      </w:r>
      <w:r w:rsidR="000B0293" w:rsidRPr="000B0293">
        <w:t>).</w:t>
      </w:r>
    </w:p>
    <w:p w14:paraId="7BCCA43B" w14:textId="66C74419" w:rsidR="001976F1" w:rsidRDefault="00485595" w:rsidP="00136B1D">
      <w:pPr>
        <w:pStyle w:val="Akapitzlist"/>
        <w:numPr>
          <w:ilvl w:val="1"/>
          <w:numId w:val="8"/>
        </w:numPr>
        <w:suppressAutoHyphens/>
        <w:spacing w:before="240" w:after="240"/>
        <w:ind w:left="567" w:hanging="567"/>
      </w:pPr>
      <w:r>
        <w:t>Zobowiązanie podmiotu udostępniającego zasoby, o którym mowa w p</w:t>
      </w:r>
      <w:r w:rsidR="00473095">
        <w:t>unkcie</w:t>
      </w:r>
      <w:r>
        <w:t xml:space="preserve"> 7.</w:t>
      </w:r>
      <w:r w:rsidR="000A2F88">
        <w:t>4 SWZ</w:t>
      </w:r>
      <w:r>
        <w:t xml:space="preserve"> powyżej potwierdza, że stosunek łączący Wykonawcę z podmiotami udostępniającymi zasoby gwarantuje rzeczywisty dostęp do tych zasobów oraz określa w szczególności: </w:t>
      </w:r>
    </w:p>
    <w:p w14:paraId="74C55B00" w14:textId="4DA841A7" w:rsidR="001976F1" w:rsidRDefault="00485595" w:rsidP="00136B1D">
      <w:pPr>
        <w:pStyle w:val="Akapitzlist"/>
        <w:numPr>
          <w:ilvl w:val="2"/>
          <w:numId w:val="8"/>
        </w:numPr>
        <w:suppressAutoHyphens/>
        <w:spacing w:after="240"/>
      </w:pPr>
      <w:r>
        <w:t xml:space="preserve">zakres dostępnych </w:t>
      </w:r>
      <w:r w:rsidR="00804A53">
        <w:t>W</w:t>
      </w:r>
      <w:r>
        <w:t>ykonawcy zasobów podmiotu udostępniającego zasoby;</w:t>
      </w:r>
    </w:p>
    <w:p w14:paraId="5E428129" w14:textId="77777777" w:rsidR="008C5ADF" w:rsidRDefault="00485595" w:rsidP="00136B1D">
      <w:pPr>
        <w:pStyle w:val="Akapitzlist"/>
        <w:numPr>
          <w:ilvl w:val="2"/>
          <w:numId w:val="8"/>
        </w:numPr>
        <w:suppressAutoHyphens/>
        <w:spacing w:after="240"/>
      </w:pPr>
      <w:r>
        <w:t xml:space="preserve">sposób i okres udostępnienia </w:t>
      </w:r>
      <w:r w:rsidR="00804A53">
        <w:t>W</w:t>
      </w:r>
      <w:r>
        <w:t>ykonawcy i wykorzystania przez niego zasobów podmiotu udostępniającego te zasoby przy wykonywaniu zamówienia;</w:t>
      </w:r>
    </w:p>
    <w:p w14:paraId="21DD7313" w14:textId="5F306293" w:rsidR="001976F1" w:rsidRDefault="00485595" w:rsidP="00136B1D">
      <w:pPr>
        <w:pStyle w:val="Akapitzlist"/>
        <w:numPr>
          <w:ilvl w:val="2"/>
          <w:numId w:val="8"/>
        </w:numPr>
        <w:suppressAutoHyphens/>
        <w:spacing w:after="240"/>
      </w:pPr>
      <w:r>
        <w:lastRenderedPageBreak/>
        <w:t xml:space="preserve">czy i w jakim zakresie podmiot udostępniający zasoby, na zdolnościach którego </w:t>
      </w:r>
      <w:r w:rsidR="00804A53">
        <w:t>W</w:t>
      </w:r>
      <w:r>
        <w:t xml:space="preserve">ykonawca polega w odniesieniu do warunków udziału w postępowaniu dotyczących wykształcenia, kwalifikacji zawodowych lub doświadczenia, zrealizuje usługi, których wskazane zdolności dotyczą. </w:t>
      </w:r>
    </w:p>
    <w:p w14:paraId="467EFB89" w14:textId="4AB65C86" w:rsidR="008C5ADF" w:rsidRDefault="00485595" w:rsidP="00136B1D">
      <w:pPr>
        <w:pStyle w:val="Akapitzlist"/>
        <w:numPr>
          <w:ilvl w:val="1"/>
          <w:numId w:val="8"/>
        </w:numPr>
        <w:suppressAutoHyphens/>
        <w:spacing w:after="240"/>
        <w:ind w:left="567" w:hanging="567"/>
      </w:pPr>
      <w:r>
        <w:t xml:space="preserve">Zamawiający ocenia, czy udostępniane Wykonawcy przez podmioty udostępniające zasoby zdolności techniczne lub zawodowe, pozwalają na wykazanie przez </w:t>
      </w:r>
      <w:r w:rsidR="00804A53">
        <w:t>W</w:t>
      </w:r>
      <w:r>
        <w:t xml:space="preserve">ykonawcę spełniania warunku udziału w postępowaniu, o których mowa w </w:t>
      </w:r>
      <w:r w:rsidR="00473095">
        <w:t xml:space="preserve">punkcie </w:t>
      </w:r>
      <w:r>
        <w:t>7.1 powyżej, a także zbada, czy nie zachodzą wobec tego podmiotu podstawy wykluczenia, które zostały przewidziane względem Wykonawcy.</w:t>
      </w:r>
      <w:r w:rsidR="008C5ADF">
        <w:t xml:space="preserve"> </w:t>
      </w:r>
    </w:p>
    <w:p w14:paraId="206A980C" w14:textId="5108702C" w:rsidR="008C5ADF" w:rsidRDefault="00485595" w:rsidP="00136B1D">
      <w:pPr>
        <w:pStyle w:val="Akapitzlist"/>
        <w:numPr>
          <w:ilvl w:val="1"/>
          <w:numId w:val="8"/>
        </w:numPr>
        <w:suppressAutoHyphens/>
        <w:spacing w:after="240"/>
        <w:ind w:left="567" w:hanging="567"/>
      </w:pPr>
      <w:r w:rsidRPr="008C5ADF">
        <w:t>Jeżeli zdolności techniczne lub zawodowe podmiotu udostępniającego zasoby nie potwierdzają spełnienia przez Wykonawcę warunków udziału w postępowaniu lub zachodzą wobec tych podmiotów podstawy wykluczenia, Zamawiający żąda, aby Wykonawca w terminie określonym przez Zamawiającego zastąpił ten podmiot innym podmiotem lub podmiotami albo wykazał, że samodzielnie spełnia warunki udziału w postępowaniu określone w niniejszym postępowaniu.</w:t>
      </w:r>
    </w:p>
    <w:p w14:paraId="40357140" w14:textId="64B8CBAD" w:rsidR="001976F1" w:rsidRDefault="00485595" w:rsidP="00136B1D">
      <w:pPr>
        <w:pStyle w:val="Akapitzlist"/>
        <w:numPr>
          <w:ilvl w:val="1"/>
          <w:numId w:val="8"/>
        </w:numPr>
        <w:suppressAutoHyphens/>
        <w:spacing w:after="240"/>
        <w:ind w:left="567" w:hanging="567"/>
      </w:pPr>
      <w:r w:rsidRPr="008C5ADF">
        <w:rPr>
          <w:b/>
          <w:bCs/>
        </w:rPr>
        <w:t>Uwaga:</w:t>
      </w:r>
      <w:r w:rsidRPr="008C5ADF">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D467326" w14:textId="09D033D1" w:rsidR="001976F1" w:rsidRPr="008C5ADF" w:rsidRDefault="00485595" w:rsidP="00136B1D">
      <w:pPr>
        <w:pStyle w:val="Nagwek1"/>
        <w:suppressAutoHyphens/>
      </w:pPr>
      <w:bookmarkStart w:id="19" w:name="_Toc96430572"/>
      <w:r w:rsidRPr="008C5ADF">
        <w:t>Rozdział 8</w:t>
      </w:r>
      <w:r w:rsidR="008C5ADF">
        <w:t>. P</w:t>
      </w:r>
      <w:r w:rsidR="008C5ADF" w:rsidRPr="008C5ADF">
        <w:t>odstawy wykluczenia</w:t>
      </w:r>
      <w:bookmarkEnd w:id="19"/>
      <w:r w:rsidR="008C5ADF">
        <w:t>.</w:t>
      </w:r>
      <w:r w:rsidR="008C5ADF" w:rsidRPr="008C5ADF">
        <w:t xml:space="preserve"> </w:t>
      </w:r>
    </w:p>
    <w:p w14:paraId="72BC5CE8" w14:textId="65AFE041" w:rsidR="001976F1" w:rsidRDefault="00485595" w:rsidP="00136B1D">
      <w:pPr>
        <w:pStyle w:val="Akapitzlist"/>
        <w:widowControl w:val="0"/>
        <w:numPr>
          <w:ilvl w:val="1"/>
          <w:numId w:val="9"/>
        </w:numPr>
        <w:suppressAutoHyphens/>
        <w:spacing w:before="120"/>
        <w:ind w:left="567" w:hanging="567"/>
        <w:rPr>
          <w:rFonts w:cs="Calibri"/>
        </w:rPr>
      </w:pPr>
      <w:r>
        <w:rPr>
          <w:rFonts w:cs="Calibri"/>
        </w:rPr>
        <w:t>Z postępowania o udzielenie zamówienia wyklucza się, z zastrzeżeniem art</w:t>
      </w:r>
      <w:r w:rsidR="00473095">
        <w:rPr>
          <w:rFonts w:cs="Calibri"/>
        </w:rPr>
        <w:t>ykułu</w:t>
      </w:r>
      <w:r>
        <w:rPr>
          <w:rFonts w:cs="Calibri"/>
        </w:rPr>
        <w:t xml:space="preserve"> 110 ust</w:t>
      </w:r>
      <w:r w:rsidR="00473095">
        <w:rPr>
          <w:rFonts w:cs="Calibri"/>
        </w:rPr>
        <w:t>ęp</w:t>
      </w:r>
      <w:r>
        <w:rPr>
          <w:rFonts w:cs="Calibri"/>
        </w:rPr>
        <w:t xml:space="preserve"> 2 ustawy </w:t>
      </w:r>
      <w:r w:rsidR="00FF23EB">
        <w:rPr>
          <w:rFonts w:cs="Calibri"/>
        </w:rPr>
        <w:t>P</w:t>
      </w:r>
      <w:r>
        <w:rPr>
          <w:rFonts w:cs="Calibri"/>
        </w:rPr>
        <w:t xml:space="preserve">zp, Wykonawcę wobec </w:t>
      </w:r>
      <w:r w:rsidR="009A7406">
        <w:rPr>
          <w:rFonts w:cs="Calibri"/>
        </w:rPr>
        <w:t xml:space="preserve">którego </w:t>
      </w:r>
      <w:r>
        <w:rPr>
          <w:rFonts w:cs="Calibri"/>
        </w:rPr>
        <w:t>zachodzi którakolwiek z podstaw określonych:</w:t>
      </w:r>
    </w:p>
    <w:p w14:paraId="3F4523E5" w14:textId="38CE782F" w:rsidR="001976F1" w:rsidRPr="000F14B0" w:rsidRDefault="00485595" w:rsidP="00136B1D">
      <w:pPr>
        <w:pStyle w:val="Akapitzlist"/>
        <w:widowControl w:val="0"/>
        <w:numPr>
          <w:ilvl w:val="2"/>
          <w:numId w:val="9"/>
        </w:numPr>
        <w:suppressAutoHyphens/>
        <w:spacing w:before="120"/>
        <w:ind w:left="993"/>
        <w:rPr>
          <w:rFonts w:cs="Calibri"/>
        </w:rPr>
      </w:pPr>
      <w:r w:rsidRPr="000F14B0">
        <w:rPr>
          <w:rFonts w:cs="Calibri"/>
        </w:rPr>
        <w:t>w art</w:t>
      </w:r>
      <w:r w:rsidR="00473095">
        <w:rPr>
          <w:rFonts w:cs="Calibri"/>
        </w:rPr>
        <w:t>ykule</w:t>
      </w:r>
      <w:r w:rsidRPr="000F14B0">
        <w:rPr>
          <w:rFonts w:cs="Calibri"/>
        </w:rPr>
        <w:t xml:space="preserve"> 108 ust</w:t>
      </w:r>
      <w:r w:rsidR="00473095">
        <w:rPr>
          <w:rFonts w:cs="Calibri"/>
        </w:rPr>
        <w:t>ęp</w:t>
      </w:r>
      <w:r w:rsidRPr="000F14B0">
        <w:rPr>
          <w:rFonts w:cs="Calibri"/>
        </w:rPr>
        <w:t xml:space="preserve"> 1 ustawy Pzp;</w:t>
      </w:r>
    </w:p>
    <w:p w14:paraId="68E047F5" w14:textId="77777777" w:rsidR="00B82DA4" w:rsidRDefault="00485595" w:rsidP="00136B1D">
      <w:pPr>
        <w:pStyle w:val="Akapitzlist"/>
        <w:widowControl w:val="0"/>
        <w:numPr>
          <w:ilvl w:val="2"/>
          <w:numId w:val="9"/>
        </w:numPr>
        <w:suppressAutoHyphens/>
        <w:spacing w:before="120"/>
        <w:ind w:left="993"/>
        <w:rPr>
          <w:rFonts w:cs="Calibri"/>
        </w:rPr>
      </w:pPr>
      <w:r w:rsidRPr="000F14B0">
        <w:rPr>
          <w:rFonts w:cs="Calibri"/>
        </w:rPr>
        <w:t>w art</w:t>
      </w:r>
      <w:r w:rsidR="00473095">
        <w:rPr>
          <w:rFonts w:cs="Calibri"/>
        </w:rPr>
        <w:t>ykule</w:t>
      </w:r>
      <w:r>
        <w:rPr>
          <w:rFonts w:cs="Calibri"/>
        </w:rPr>
        <w:t xml:space="preserve"> 109 ust</w:t>
      </w:r>
      <w:r w:rsidR="00473095">
        <w:rPr>
          <w:rFonts w:cs="Calibri"/>
        </w:rPr>
        <w:t>ęp</w:t>
      </w:r>
      <w:r>
        <w:rPr>
          <w:rFonts w:cs="Calibri"/>
        </w:rPr>
        <w:t xml:space="preserve"> 1 p</w:t>
      </w:r>
      <w:r w:rsidR="00473095">
        <w:rPr>
          <w:rFonts w:cs="Calibri"/>
        </w:rPr>
        <w:t>unkt</w:t>
      </w:r>
      <w:r>
        <w:rPr>
          <w:rFonts w:cs="Calibri"/>
        </w:rPr>
        <w:t xml:space="preserve"> 4</w:t>
      </w:r>
      <w:r w:rsidR="008C5ADF">
        <w:rPr>
          <w:rFonts w:cs="Calibri"/>
        </w:rPr>
        <w:t xml:space="preserve"> </w:t>
      </w:r>
      <w:r>
        <w:rPr>
          <w:rFonts w:cs="Calibri"/>
        </w:rPr>
        <w:t>ustawy Pzp</w:t>
      </w:r>
      <w:r w:rsidR="00B82DA4">
        <w:rPr>
          <w:rFonts w:cs="Calibri"/>
        </w:rPr>
        <w:t>;</w:t>
      </w:r>
    </w:p>
    <w:p w14:paraId="5A7EEC85" w14:textId="4F200679" w:rsidR="001976F1" w:rsidRDefault="00B82DA4" w:rsidP="00136B1D">
      <w:pPr>
        <w:pStyle w:val="Akapitzlist"/>
        <w:widowControl w:val="0"/>
        <w:numPr>
          <w:ilvl w:val="2"/>
          <w:numId w:val="9"/>
        </w:numPr>
        <w:suppressAutoHyphens/>
        <w:spacing w:before="120"/>
        <w:ind w:left="993"/>
        <w:rPr>
          <w:rFonts w:cs="Calibri"/>
        </w:rPr>
      </w:pPr>
      <w:bookmarkStart w:id="20" w:name="_Hlk104480495"/>
      <w:r w:rsidRPr="00B82DA4">
        <w:rPr>
          <w:rFonts w:cs="Calibri"/>
        </w:rPr>
        <w:t>w artykule 7 ustęp 1 ustawy z dnia 13 kwietnia 2022 r. o szczególnych rozwiązaniach w zakresie przeciwdziałania wspieraniu agresji na Ukrainę oraz służących ochronie bezpieczeństwa narodowego (Dz</w:t>
      </w:r>
      <w:r w:rsidR="00AC1A93">
        <w:rPr>
          <w:rFonts w:cs="Calibri"/>
        </w:rPr>
        <w:t>iennik Ustawa z 2022 r.</w:t>
      </w:r>
      <w:r w:rsidRPr="00B82DA4">
        <w:rPr>
          <w:rFonts w:cs="Calibri"/>
        </w:rPr>
        <w:t xml:space="preserve"> poz</w:t>
      </w:r>
      <w:r w:rsidR="00AC1A93">
        <w:rPr>
          <w:rFonts w:cs="Calibri"/>
        </w:rPr>
        <w:t>ycja</w:t>
      </w:r>
      <w:r w:rsidRPr="00B82DA4">
        <w:rPr>
          <w:rFonts w:cs="Calibri"/>
        </w:rPr>
        <w:t xml:space="preserve"> 835) dalej jako „ustawa sankcyjna”</w:t>
      </w:r>
      <w:r w:rsidR="008C5ADF">
        <w:rPr>
          <w:rFonts w:cs="Calibri"/>
        </w:rPr>
        <w:t>.</w:t>
      </w:r>
    </w:p>
    <w:bookmarkEnd w:id="20"/>
    <w:p w14:paraId="1D87BD56" w14:textId="6F1BD726" w:rsidR="00DC5ED9" w:rsidRPr="00A70A66" w:rsidRDefault="004A4C77" w:rsidP="00A70A66">
      <w:pPr>
        <w:pStyle w:val="Akapitzlist"/>
        <w:widowControl w:val="0"/>
        <w:numPr>
          <w:ilvl w:val="1"/>
          <w:numId w:val="9"/>
        </w:numPr>
        <w:suppressAutoHyphens/>
        <w:spacing w:before="120"/>
        <w:ind w:left="567" w:hanging="567"/>
        <w:rPr>
          <w:rFonts w:cs="Calibri"/>
          <w:bCs/>
        </w:rPr>
      </w:pPr>
      <w:r w:rsidRPr="004A4C77">
        <w:rPr>
          <w:rFonts w:cs="Calibri"/>
          <w:bCs/>
        </w:rPr>
        <w:t>Wykluczenie Wykonawcy następuje</w:t>
      </w:r>
      <w:r w:rsidR="0063555C">
        <w:rPr>
          <w:rFonts w:cs="Calibri"/>
          <w:bCs/>
        </w:rPr>
        <w:t xml:space="preserve"> na okres</w:t>
      </w:r>
      <w:r w:rsidRPr="004A4C77">
        <w:rPr>
          <w:rFonts w:cs="Calibri"/>
          <w:bCs/>
        </w:rPr>
        <w:t xml:space="preserve"> </w:t>
      </w:r>
      <w:r w:rsidR="00820CA2">
        <w:rPr>
          <w:rFonts w:cs="Calibri"/>
          <w:bCs/>
        </w:rPr>
        <w:t>wskazany w</w:t>
      </w:r>
      <w:r w:rsidRPr="004A4C77">
        <w:rPr>
          <w:rFonts w:cs="Calibri"/>
          <w:bCs/>
        </w:rPr>
        <w:t xml:space="preserve"> art</w:t>
      </w:r>
      <w:r w:rsidR="00473095">
        <w:rPr>
          <w:rFonts w:cs="Calibri"/>
          <w:bCs/>
        </w:rPr>
        <w:t>ykule</w:t>
      </w:r>
      <w:r w:rsidRPr="004A4C77">
        <w:rPr>
          <w:rFonts w:cs="Calibri"/>
          <w:bCs/>
        </w:rPr>
        <w:t xml:space="preserve"> 111 ustawy Pzp</w:t>
      </w:r>
      <w:r w:rsidR="00B82DA4">
        <w:rPr>
          <w:rFonts w:cs="Calibri"/>
          <w:bCs/>
        </w:rPr>
        <w:t xml:space="preserve"> </w:t>
      </w:r>
      <w:r w:rsidR="00A70A66" w:rsidRPr="00A70A66">
        <w:rPr>
          <w:rFonts w:cs="Calibri"/>
          <w:bCs/>
        </w:rPr>
        <w:lastRenderedPageBreak/>
        <w:t xml:space="preserve">(dotyczy podstaw wskazanych w 8.1.1. – 8.1.2) </w:t>
      </w:r>
      <w:r w:rsidR="00B82DA4">
        <w:rPr>
          <w:rFonts w:cs="Calibri"/>
          <w:bCs/>
        </w:rPr>
        <w:t>oraz art. 7 ust. 2 ustawy sankcyjnej</w:t>
      </w:r>
      <w:r w:rsidR="00A70A66">
        <w:rPr>
          <w:rFonts w:cs="Calibri"/>
          <w:bCs/>
        </w:rPr>
        <w:t xml:space="preserve"> </w:t>
      </w:r>
      <w:r w:rsidR="00A70A66" w:rsidRPr="00A70A66">
        <w:rPr>
          <w:rFonts w:cs="Calibri"/>
          <w:bCs/>
        </w:rPr>
        <w:t>(dotyczy podstawy wskazanej w 8.1.3.).</w:t>
      </w:r>
    </w:p>
    <w:p w14:paraId="645D7143" w14:textId="5C27E934" w:rsidR="00853ACD" w:rsidRPr="00853ACD" w:rsidRDefault="00853ACD" w:rsidP="00136B1D">
      <w:pPr>
        <w:pStyle w:val="Akapitzlist"/>
        <w:widowControl w:val="0"/>
        <w:numPr>
          <w:ilvl w:val="1"/>
          <w:numId w:val="9"/>
        </w:numPr>
        <w:suppressAutoHyphens/>
        <w:spacing w:before="120"/>
        <w:ind w:left="567" w:hanging="567"/>
        <w:rPr>
          <w:rFonts w:cs="Calibri"/>
          <w:bCs/>
        </w:rPr>
      </w:pPr>
      <w:r w:rsidRPr="00853ACD">
        <w:rPr>
          <w:rFonts w:cs="Calibri"/>
          <w:bCs/>
        </w:rPr>
        <w:t>Wykonawca nie podlega wykluczeniu w okolicznościach określonych w art</w:t>
      </w:r>
      <w:r w:rsidR="00473095">
        <w:rPr>
          <w:rFonts w:cs="Calibri"/>
          <w:bCs/>
        </w:rPr>
        <w:t>ykule</w:t>
      </w:r>
      <w:r w:rsidRPr="00853ACD">
        <w:rPr>
          <w:rFonts w:cs="Calibri"/>
          <w:bCs/>
        </w:rPr>
        <w:t xml:space="preserve"> 108 ust</w:t>
      </w:r>
      <w:r w:rsidR="00473095">
        <w:rPr>
          <w:rFonts w:cs="Calibri"/>
          <w:bCs/>
        </w:rPr>
        <w:t>ęp</w:t>
      </w:r>
      <w:r w:rsidRPr="00853ACD">
        <w:rPr>
          <w:rFonts w:cs="Calibri"/>
          <w:bCs/>
        </w:rPr>
        <w:t xml:space="preserve"> 1, p</w:t>
      </w:r>
      <w:r w:rsidR="00473095">
        <w:rPr>
          <w:rFonts w:cs="Calibri"/>
          <w:bCs/>
        </w:rPr>
        <w:t>unkt</w:t>
      </w:r>
      <w:r w:rsidRPr="00853ACD">
        <w:rPr>
          <w:rFonts w:cs="Calibri"/>
          <w:bCs/>
        </w:rPr>
        <w:t xml:space="preserve"> 1, 2</w:t>
      </w:r>
      <w:r w:rsidR="005F1F58">
        <w:rPr>
          <w:rFonts w:cs="Calibri"/>
          <w:bCs/>
        </w:rPr>
        <w:t xml:space="preserve"> i</w:t>
      </w:r>
      <w:r w:rsidRPr="00853ACD">
        <w:rPr>
          <w:rFonts w:cs="Calibri"/>
          <w:bCs/>
        </w:rPr>
        <w:t xml:space="preserve"> 5</w:t>
      </w:r>
      <w:r w:rsidR="00E710A5">
        <w:rPr>
          <w:rFonts w:cs="Calibri"/>
          <w:bCs/>
        </w:rPr>
        <w:t xml:space="preserve"> </w:t>
      </w:r>
      <w:r w:rsidR="005F1F58">
        <w:rPr>
          <w:rFonts w:cs="Calibri"/>
          <w:bCs/>
        </w:rPr>
        <w:t>lub</w:t>
      </w:r>
      <w:r w:rsidR="00A65ECC">
        <w:rPr>
          <w:rFonts w:cs="Calibri"/>
          <w:bCs/>
        </w:rPr>
        <w:t xml:space="preserve"> art</w:t>
      </w:r>
      <w:r w:rsidR="00473095">
        <w:rPr>
          <w:rFonts w:cs="Calibri"/>
          <w:bCs/>
        </w:rPr>
        <w:t>ykule</w:t>
      </w:r>
      <w:r w:rsidR="00A65ECC">
        <w:rPr>
          <w:rFonts w:cs="Calibri"/>
          <w:bCs/>
        </w:rPr>
        <w:t xml:space="preserve"> 109 </w:t>
      </w:r>
      <w:r w:rsidR="00CF02EB">
        <w:rPr>
          <w:rFonts w:cs="Calibri"/>
          <w:bCs/>
        </w:rPr>
        <w:t>ust</w:t>
      </w:r>
      <w:r w:rsidR="00473095">
        <w:rPr>
          <w:rFonts w:cs="Calibri"/>
          <w:bCs/>
        </w:rPr>
        <w:t>ęp</w:t>
      </w:r>
      <w:r w:rsidR="00CF02EB">
        <w:rPr>
          <w:rFonts w:cs="Calibri"/>
          <w:bCs/>
        </w:rPr>
        <w:t xml:space="preserve"> 1 p</w:t>
      </w:r>
      <w:r w:rsidR="00473095">
        <w:rPr>
          <w:rFonts w:cs="Calibri"/>
          <w:bCs/>
        </w:rPr>
        <w:t>unkt</w:t>
      </w:r>
      <w:r w:rsidR="00CF02EB">
        <w:rPr>
          <w:rFonts w:cs="Calibri"/>
          <w:bCs/>
        </w:rPr>
        <w:t xml:space="preserve"> 4</w:t>
      </w:r>
      <w:r w:rsidR="00D72797">
        <w:rPr>
          <w:rFonts w:cs="Calibri"/>
          <w:bCs/>
        </w:rPr>
        <w:t xml:space="preserve"> </w:t>
      </w:r>
      <w:r>
        <w:rPr>
          <w:rFonts w:cs="Calibri"/>
          <w:bCs/>
        </w:rPr>
        <w:t>ustawy Pzp</w:t>
      </w:r>
      <w:r w:rsidRPr="00853ACD">
        <w:rPr>
          <w:rFonts w:cs="Calibri"/>
          <w:bCs/>
        </w:rPr>
        <w:t>, jeżeli udowodni Zamawiającemu, że spełnił łącznie przesłanki wymienione w art</w:t>
      </w:r>
      <w:r w:rsidR="00473095">
        <w:rPr>
          <w:rFonts w:cs="Calibri"/>
          <w:bCs/>
        </w:rPr>
        <w:t>ykule</w:t>
      </w:r>
      <w:r w:rsidRPr="00853ACD">
        <w:rPr>
          <w:rFonts w:cs="Calibri"/>
          <w:bCs/>
        </w:rPr>
        <w:t xml:space="preserve"> 110 ust</w:t>
      </w:r>
      <w:r w:rsidR="00473095">
        <w:rPr>
          <w:rFonts w:cs="Calibri"/>
          <w:bCs/>
        </w:rPr>
        <w:t>ęp</w:t>
      </w:r>
      <w:r w:rsidRPr="00853ACD">
        <w:rPr>
          <w:rFonts w:cs="Calibri"/>
          <w:bCs/>
        </w:rPr>
        <w:t xml:space="preserve"> 2 ustawy Pzp.</w:t>
      </w:r>
    </w:p>
    <w:p w14:paraId="1F50FCF0" w14:textId="270002A7" w:rsidR="00DF5E4F" w:rsidRDefault="00DF5E4F" w:rsidP="00136B1D">
      <w:pPr>
        <w:pStyle w:val="Akapitzlist"/>
        <w:widowControl w:val="0"/>
        <w:numPr>
          <w:ilvl w:val="1"/>
          <w:numId w:val="9"/>
        </w:numPr>
        <w:suppressAutoHyphens/>
        <w:spacing w:before="120"/>
        <w:ind w:left="567" w:hanging="567"/>
        <w:rPr>
          <w:rFonts w:cs="Calibri"/>
          <w:bCs/>
        </w:rPr>
      </w:pPr>
      <w:r w:rsidRPr="00DF5E4F">
        <w:rPr>
          <w:rFonts w:cs="Calibri"/>
          <w:bCs/>
        </w:rPr>
        <w:t>Jeżeli Wykonawca polega na zdolnościach lub sytuacji podmiotu udostępniającego zasoby</w:t>
      </w:r>
      <w:r>
        <w:rPr>
          <w:rFonts w:cs="Calibri"/>
          <w:bCs/>
        </w:rPr>
        <w:t xml:space="preserve"> </w:t>
      </w:r>
      <w:r w:rsidRPr="00DF5E4F">
        <w:rPr>
          <w:rFonts w:cs="Calibri"/>
          <w:bCs/>
        </w:rPr>
        <w:t>Zamawiający zbada, czy nie zachodzą wobec tego podmiotu podstawy wykluczenia, które</w:t>
      </w:r>
      <w:r>
        <w:rPr>
          <w:rFonts w:cs="Calibri"/>
          <w:bCs/>
        </w:rPr>
        <w:t xml:space="preserve"> </w:t>
      </w:r>
      <w:r w:rsidRPr="00DF5E4F">
        <w:rPr>
          <w:rFonts w:cs="Calibri"/>
          <w:bCs/>
        </w:rPr>
        <w:t>zostały przewidziane względem Wykonawcy.</w:t>
      </w:r>
    </w:p>
    <w:p w14:paraId="7DC0D61F" w14:textId="21C652BB" w:rsidR="00DF5E4F" w:rsidRPr="00DF5E4F" w:rsidRDefault="00DF5E4F" w:rsidP="00136B1D">
      <w:pPr>
        <w:pStyle w:val="Akapitzlist"/>
        <w:widowControl w:val="0"/>
        <w:numPr>
          <w:ilvl w:val="1"/>
          <w:numId w:val="9"/>
        </w:numPr>
        <w:suppressAutoHyphens/>
        <w:spacing w:before="120"/>
        <w:ind w:left="567" w:hanging="567"/>
        <w:rPr>
          <w:rFonts w:cs="Calibri"/>
          <w:bCs/>
        </w:rPr>
      </w:pPr>
      <w:r w:rsidRPr="00DF5E4F">
        <w:rPr>
          <w:rFonts w:cs="Calibri"/>
          <w:bCs/>
        </w:rPr>
        <w:t>W przypadku wspólnego ubiegania się Wykonawców (dotyczy również wspólników spółki</w:t>
      </w:r>
      <w:r>
        <w:rPr>
          <w:rFonts w:cs="Calibri"/>
          <w:bCs/>
        </w:rPr>
        <w:t xml:space="preserve"> </w:t>
      </w:r>
      <w:r w:rsidRPr="00DF5E4F">
        <w:rPr>
          <w:rFonts w:cs="Calibri"/>
          <w:bCs/>
        </w:rPr>
        <w:t>cywilnej) o udzielenie zamówienia, Zamawiający zbada, czy nie zachodzą podstawy</w:t>
      </w:r>
      <w:r>
        <w:rPr>
          <w:rFonts w:cs="Calibri"/>
          <w:bCs/>
        </w:rPr>
        <w:t xml:space="preserve"> </w:t>
      </w:r>
      <w:r w:rsidRPr="00DF5E4F">
        <w:rPr>
          <w:rFonts w:cs="Calibri"/>
          <w:bCs/>
        </w:rPr>
        <w:t>wykluczenia wobec każdego z tych Wykonawców</w:t>
      </w:r>
      <w:r>
        <w:rPr>
          <w:rFonts w:cs="Calibri"/>
          <w:bCs/>
        </w:rPr>
        <w:t>.</w:t>
      </w:r>
    </w:p>
    <w:p w14:paraId="142DAD51" w14:textId="796B08BC" w:rsidR="001976F1" w:rsidRDefault="00485595" w:rsidP="00136B1D">
      <w:pPr>
        <w:pStyle w:val="Akapitzlist"/>
        <w:widowControl w:val="0"/>
        <w:numPr>
          <w:ilvl w:val="1"/>
          <w:numId w:val="9"/>
        </w:numPr>
        <w:suppressAutoHyphens/>
        <w:spacing w:before="120"/>
        <w:ind w:left="567" w:hanging="567"/>
      </w:pPr>
      <w:r>
        <w:rPr>
          <w:rFonts w:cs="Calibri"/>
        </w:rPr>
        <w:t>Wykonawca może zostać wykluczony przez Zamawiającego na każdym etapie postępowania o udzielenie zamówienia</w:t>
      </w:r>
      <w:r>
        <w:t>.</w:t>
      </w:r>
    </w:p>
    <w:p w14:paraId="42F68061" w14:textId="77777777" w:rsidR="00B82DA4" w:rsidRDefault="00B82DA4" w:rsidP="00B82DA4">
      <w:pPr>
        <w:pStyle w:val="Akapitzlist"/>
        <w:widowControl w:val="0"/>
        <w:numPr>
          <w:ilvl w:val="1"/>
          <w:numId w:val="9"/>
        </w:numPr>
        <w:suppressAutoHyphens/>
        <w:spacing w:before="120"/>
        <w:ind w:left="567" w:hanging="567"/>
      </w:pPr>
      <w:r w:rsidRPr="00DA6E4C">
        <w:t>Zamawiający informuje, że zgodnie z art</w:t>
      </w:r>
      <w:r>
        <w:t>ykułem</w:t>
      </w:r>
      <w:r w:rsidRPr="00DA6E4C">
        <w:t xml:space="preserve"> 7 ust</w:t>
      </w:r>
      <w:r>
        <w:t>ęp</w:t>
      </w:r>
      <w:r w:rsidRPr="00DA6E4C">
        <w:t xml:space="preserve"> 6-7 ustawy </w:t>
      </w:r>
      <w:r>
        <w:t>sankcyjnej</w:t>
      </w:r>
      <w:r w:rsidRPr="00DA6E4C">
        <w:t xml:space="preserve"> osoba lub podmiot podlegające wykluczeniu na podstawie art</w:t>
      </w:r>
      <w:r>
        <w:t>ykułu</w:t>
      </w:r>
      <w:r w:rsidRPr="00DA6E4C">
        <w:t xml:space="preserve"> 7 ust</w:t>
      </w:r>
      <w:r>
        <w:t>ępu</w:t>
      </w:r>
      <w:r w:rsidRPr="00DA6E4C">
        <w:t xml:space="preserve"> 1 tej ustawy, które w okresie tego wykluczenia ubiegają się o udzielenie zamówienia publicznego lub biorą udział w postępowaniu o udzielenie zamówienia publicznego podlegają karze pieniężnej. Karę pieniężną, o której mowa w ust</w:t>
      </w:r>
      <w:r>
        <w:t>ępie</w:t>
      </w:r>
      <w:r w:rsidRPr="00DA6E4C">
        <w:t xml:space="preserve"> 6 tej ustawy, nakłada Prezes Urzędu Zamówień Publicznych, w drodze decyzji, w wysokości do 20 000 000 zł.</w:t>
      </w:r>
    </w:p>
    <w:p w14:paraId="1A3B0750" w14:textId="0B65671F" w:rsidR="00B82DA4" w:rsidRDefault="00B82DA4" w:rsidP="00B82DA4">
      <w:pPr>
        <w:pStyle w:val="Akapitzlist"/>
        <w:widowControl w:val="0"/>
        <w:suppressAutoHyphens/>
        <w:spacing w:before="120"/>
        <w:ind w:left="567" w:firstLine="0"/>
      </w:pPr>
      <w:r w:rsidRPr="00CE7057">
        <w:t>Zamawiający informuje, że zgodnie z art</w:t>
      </w:r>
      <w:r>
        <w:t>ykułem</w:t>
      </w:r>
      <w:r w:rsidRPr="00CE7057">
        <w:t xml:space="preserve"> 7 ust</w:t>
      </w:r>
      <w:r>
        <w:t>ęp</w:t>
      </w:r>
      <w:r w:rsidRPr="00CE7057">
        <w:t xml:space="preserve"> 5 ustawy</w:t>
      </w:r>
      <w:r>
        <w:t xml:space="preserve"> sankcyjnej</w:t>
      </w:r>
      <w:r w:rsidRPr="00CE7057">
        <w:t>, przez ubieganie się o udzielenie zamówienia publicznego rozumie się złożenie oferty.</w:t>
      </w:r>
    </w:p>
    <w:p w14:paraId="375EB0A7" w14:textId="575F4019" w:rsidR="001976F1" w:rsidRPr="008C5ADF" w:rsidRDefault="00485595" w:rsidP="00136B1D">
      <w:pPr>
        <w:pStyle w:val="Nagwek1"/>
        <w:suppressAutoHyphens/>
      </w:pPr>
      <w:bookmarkStart w:id="21" w:name="_Toc96430573"/>
      <w:r w:rsidRPr="008C5ADF">
        <w:t>Rozdział 9</w:t>
      </w:r>
      <w:r w:rsidR="008C5ADF">
        <w:t>. P</w:t>
      </w:r>
      <w:r w:rsidR="008C5ADF" w:rsidRPr="008C5ADF">
        <w:t>rzedmiotowe środki dowodowe</w:t>
      </w:r>
      <w:bookmarkEnd w:id="21"/>
      <w:r w:rsidR="008C5ADF">
        <w:t>.</w:t>
      </w:r>
    </w:p>
    <w:p w14:paraId="46ABC14C" w14:textId="77777777" w:rsidR="001976F1" w:rsidRDefault="00485595" w:rsidP="00136B1D">
      <w:pPr>
        <w:widowControl w:val="0"/>
        <w:suppressAutoHyphens/>
        <w:spacing w:before="240"/>
        <w:ind w:left="0" w:firstLine="0"/>
        <w:rPr>
          <w:rFonts w:cs="Calibri"/>
        </w:rPr>
      </w:pPr>
      <w:r>
        <w:rPr>
          <w:rFonts w:cs="Calibri"/>
        </w:rPr>
        <w:t>Zamawiający nie wymaga złożenia przedmiotowych środków dowodowych.</w:t>
      </w:r>
    </w:p>
    <w:p w14:paraId="46235727" w14:textId="4BCD1B1F" w:rsidR="001976F1" w:rsidRPr="008C5ADF" w:rsidRDefault="00485595" w:rsidP="00136B1D">
      <w:pPr>
        <w:pStyle w:val="Nagwek1"/>
        <w:suppressAutoHyphens/>
        <w:ind w:left="425" w:firstLine="0"/>
      </w:pPr>
      <w:bookmarkStart w:id="22" w:name="_Toc96430574"/>
      <w:r w:rsidRPr="008B5AEF">
        <w:t>Rozdział 10</w:t>
      </w:r>
      <w:r w:rsidR="00DE2225" w:rsidRPr="008B5AEF">
        <w:t>. Oświadczenie o niepodleganiu wykluczeniu, spełnianiu warunk</w:t>
      </w:r>
      <w:r w:rsidR="00BA015F" w:rsidRPr="008B5AEF">
        <w:t>u</w:t>
      </w:r>
      <w:r w:rsidR="00DE2225" w:rsidRPr="008B5AEF">
        <w:t xml:space="preserve"> udziału w postępowaniu.</w:t>
      </w:r>
      <w:bookmarkEnd w:id="22"/>
      <w:r w:rsidR="00DE2225" w:rsidRPr="008C5ADF">
        <w:t xml:space="preserve"> </w:t>
      </w:r>
    </w:p>
    <w:p w14:paraId="54D34523" w14:textId="77777777" w:rsidR="001976F1" w:rsidRPr="00642A22" w:rsidRDefault="00485595" w:rsidP="00136B1D">
      <w:pPr>
        <w:pStyle w:val="Nagwek2"/>
        <w:suppressAutoHyphens/>
      </w:pPr>
      <w:r w:rsidRPr="00642A22">
        <w:t>[Wykonawca]</w:t>
      </w:r>
    </w:p>
    <w:p w14:paraId="19B443FB" w14:textId="4BC42C9D" w:rsidR="00DE2225" w:rsidRDefault="00485595" w:rsidP="00136B1D">
      <w:pPr>
        <w:widowControl w:val="0"/>
        <w:suppressAutoHyphens/>
        <w:spacing w:before="120"/>
        <w:ind w:left="567"/>
        <w:rPr>
          <w:rFonts w:cs="Calibri"/>
        </w:rPr>
      </w:pPr>
      <w:r>
        <w:rPr>
          <w:rFonts w:cs="Calibri"/>
        </w:rPr>
        <w:t>10.1.  W celu potwierdzenia spełniania warunk</w:t>
      </w:r>
      <w:r w:rsidR="00BA015F">
        <w:rPr>
          <w:rFonts w:cs="Calibri"/>
        </w:rPr>
        <w:t>u</w:t>
      </w:r>
      <w:r>
        <w:rPr>
          <w:rFonts w:cs="Calibri"/>
        </w:rPr>
        <w:t xml:space="preserve"> udziału w postępowaniu określon</w:t>
      </w:r>
      <w:r w:rsidR="00BA015F">
        <w:rPr>
          <w:rFonts w:cs="Calibri"/>
        </w:rPr>
        <w:t>ego</w:t>
      </w:r>
      <w:r>
        <w:rPr>
          <w:rFonts w:cs="Calibri"/>
        </w:rPr>
        <w:br/>
      </w:r>
      <w:r>
        <w:rPr>
          <w:rFonts w:cs="Calibri"/>
        </w:rPr>
        <w:lastRenderedPageBreak/>
        <w:t>w p</w:t>
      </w:r>
      <w:r w:rsidR="007A74F4">
        <w:rPr>
          <w:rFonts w:cs="Calibri"/>
        </w:rPr>
        <w:t>unkcie</w:t>
      </w:r>
      <w:r>
        <w:rPr>
          <w:rFonts w:cs="Calibri"/>
        </w:rPr>
        <w:t xml:space="preserve"> 7.1. SWZ oraz wykazania braku podstaw wykluczenia w okolicznościach określonych w p</w:t>
      </w:r>
      <w:r w:rsidR="00473095">
        <w:rPr>
          <w:rFonts w:cs="Calibri"/>
        </w:rPr>
        <w:t xml:space="preserve">unkcie </w:t>
      </w:r>
      <w:r>
        <w:rPr>
          <w:rFonts w:cs="Calibri"/>
        </w:rPr>
        <w:t>8.1 SWZ, Wykonawca załącza do oferty oświadczenie, o którym mowa w art</w:t>
      </w:r>
      <w:r w:rsidR="00473095">
        <w:rPr>
          <w:rFonts w:cs="Calibri"/>
        </w:rPr>
        <w:t>ykule</w:t>
      </w:r>
      <w:r>
        <w:rPr>
          <w:rFonts w:cs="Calibri"/>
        </w:rPr>
        <w:t xml:space="preserve"> 125 ust</w:t>
      </w:r>
      <w:r w:rsidR="00473095">
        <w:rPr>
          <w:rFonts w:cs="Calibri"/>
        </w:rPr>
        <w:t>ęp</w:t>
      </w:r>
      <w:r>
        <w:rPr>
          <w:rFonts w:cs="Calibri"/>
        </w:rPr>
        <w:t xml:space="preserve"> 1 ustawy Pzp, sporządzone na podstawie </w:t>
      </w:r>
      <w:r>
        <w:rPr>
          <w:rFonts w:cs="Calibri"/>
          <w:b/>
          <w:bCs/>
        </w:rPr>
        <w:t>Załącznika nr 4 do SWZ</w:t>
      </w:r>
      <w:r>
        <w:rPr>
          <w:rFonts w:cs="Calibri"/>
        </w:rPr>
        <w:t xml:space="preserve">. Oświadczenie </w:t>
      </w:r>
      <w:r w:rsidR="00D512D6">
        <w:rPr>
          <w:rFonts w:cs="Calibri"/>
        </w:rPr>
        <w:t>wskazane w</w:t>
      </w:r>
      <w:r>
        <w:rPr>
          <w:rFonts w:cs="Calibri"/>
        </w:rPr>
        <w:t xml:space="preserve"> art</w:t>
      </w:r>
      <w:r w:rsidR="00473095">
        <w:rPr>
          <w:rFonts w:cs="Calibri"/>
        </w:rPr>
        <w:t>ykule</w:t>
      </w:r>
      <w:r>
        <w:rPr>
          <w:rFonts w:cs="Calibri"/>
        </w:rPr>
        <w:t xml:space="preserve"> 125 ust</w:t>
      </w:r>
      <w:r w:rsidR="00473095">
        <w:rPr>
          <w:rFonts w:cs="Calibri"/>
        </w:rPr>
        <w:t>ęp</w:t>
      </w:r>
      <w:r>
        <w:rPr>
          <w:rFonts w:cs="Calibri"/>
        </w:rPr>
        <w:t xml:space="preserve"> 1 ustawy Pzp stanowi dowód potwierdzający brak podstaw wyklucz</w:t>
      </w:r>
      <w:r w:rsidR="00885366">
        <w:rPr>
          <w:rFonts w:cs="Calibri"/>
        </w:rPr>
        <w:t>e</w:t>
      </w:r>
      <w:r>
        <w:rPr>
          <w:rFonts w:cs="Calibri"/>
        </w:rPr>
        <w:t>nia oraz spełniani</w:t>
      </w:r>
      <w:r w:rsidR="00BA015F">
        <w:rPr>
          <w:rFonts w:cs="Calibri"/>
        </w:rPr>
        <w:t>e</w:t>
      </w:r>
      <w:r>
        <w:rPr>
          <w:rFonts w:cs="Calibri"/>
        </w:rPr>
        <w:t xml:space="preserve"> warunk</w:t>
      </w:r>
      <w:r w:rsidR="00BA015F">
        <w:rPr>
          <w:rFonts w:cs="Calibri"/>
        </w:rPr>
        <w:t>u</w:t>
      </w:r>
      <w:r>
        <w:rPr>
          <w:rFonts w:cs="Calibri"/>
        </w:rPr>
        <w:t xml:space="preserve"> udziału w postępowaniu na dzień składania ofert, stanowi dowód tymczasowo zastępujący</w:t>
      </w:r>
      <w:r w:rsidR="00254361">
        <w:rPr>
          <w:rFonts w:cs="Calibri"/>
        </w:rPr>
        <w:t xml:space="preserve"> wymagane</w:t>
      </w:r>
      <w:r>
        <w:rPr>
          <w:rFonts w:cs="Calibri"/>
        </w:rPr>
        <w:t xml:space="preserve"> przez </w:t>
      </w:r>
      <w:r w:rsidR="0014258E">
        <w:rPr>
          <w:rFonts w:cs="Calibri"/>
        </w:rPr>
        <w:t xml:space="preserve">Zamawiającego </w:t>
      </w:r>
      <w:r>
        <w:rPr>
          <w:rFonts w:cs="Calibri"/>
        </w:rPr>
        <w:t>podmiotowe środki dowodowe.</w:t>
      </w:r>
    </w:p>
    <w:p w14:paraId="33330EED" w14:textId="122111CB" w:rsidR="001976F1" w:rsidRPr="00DE2225" w:rsidRDefault="00274631" w:rsidP="00136B1D">
      <w:pPr>
        <w:widowControl w:val="0"/>
        <w:suppressAutoHyphens/>
        <w:spacing w:before="120"/>
        <w:ind w:left="425" w:firstLine="0"/>
        <w:rPr>
          <w:rFonts w:cs="Calibri"/>
          <w:b/>
          <w:bCs/>
        </w:rPr>
      </w:pPr>
      <w:r w:rsidRPr="00DE2225">
        <w:rPr>
          <w:b/>
          <w:bCs/>
        </w:rPr>
        <w:t xml:space="preserve">Oświadczenie </w:t>
      </w:r>
      <w:r w:rsidR="003F12BE" w:rsidRPr="00DE2225">
        <w:rPr>
          <w:b/>
          <w:bCs/>
        </w:rPr>
        <w:t xml:space="preserve">należy złożyć </w:t>
      </w:r>
      <w:r w:rsidRPr="00DE2225">
        <w:rPr>
          <w:b/>
          <w:bCs/>
        </w:rPr>
        <w:t>pod rygorem nieważności, w formie elektronicznej lub w postaci elektronicznej opatrzonej podpisem zaufanym lub podpisem osobistym.</w:t>
      </w:r>
    </w:p>
    <w:p w14:paraId="48D06759" w14:textId="77777777" w:rsidR="001976F1" w:rsidRPr="00642A22" w:rsidRDefault="00485595" w:rsidP="00136B1D">
      <w:pPr>
        <w:pStyle w:val="Nagwek2"/>
        <w:suppressAutoHyphens/>
        <w:spacing w:before="240"/>
      </w:pPr>
      <w:r w:rsidRPr="00642A22">
        <w:t>[Wykonawcy wspólnie ubiegający się o udzielenie zamówienia]</w:t>
      </w:r>
    </w:p>
    <w:p w14:paraId="34B86A8A" w14:textId="277EDE12" w:rsidR="00DE2225" w:rsidRDefault="00485595" w:rsidP="00136B1D">
      <w:pPr>
        <w:pStyle w:val="Akapitzlist"/>
        <w:widowControl w:val="0"/>
        <w:numPr>
          <w:ilvl w:val="0"/>
          <w:numId w:val="10"/>
        </w:numPr>
        <w:suppressAutoHyphens/>
        <w:spacing w:before="120"/>
        <w:ind w:left="567" w:hanging="567"/>
      </w:pPr>
      <w:r>
        <w:rPr>
          <w:rFonts w:cs="Calibri"/>
        </w:rPr>
        <w:t xml:space="preserve">W przypadku wspólnego ubiegania się o zamówienie przez Wykonawców, </w:t>
      </w:r>
      <w:r>
        <w:rPr>
          <w:rFonts w:cs="Calibri"/>
        </w:rPr>
        <w:br/>
        <w:t>oświadczenie z art</w:t>
      </w:r>
      <w:r w:rsidR="007A74F4">
        <w:rPr>
          <w:rFonts w:cs="Calibri"/>
        </w:rPr>
        <w:t>ykułu</w:t>
      </w:r>
      <w:r>
        <w:rPr>
          <w:rFonts w:cs="Calibri"/>
        </w:rPr>
        <w:t xml:space="preserve"> 125 ust</w:t>
      </w:r>
      <w:r w:rsidR="007A74F4">
        <w:rPr>
          <w:rFonts w:cs="Calibri"/>
        </w:rPr>
        <w:t>ęp</w:t>
      </w:r>
      <w:r>
        <w:rPr>
          <w:rFonts w:cs="Calibri"/>
        </w:rPr>
        <w:t xml:space="preserve"> 1 ustawy Pzp, </w:t>
      </w:r>
      <w:r>
        <w:rPr>
          <w:rFonts w:cs="Calibri"/>
          <w:b/>
          <w:bCs/>
        </w:rPr>
        <w:t>wraz z ofertą</w:t>
      </w:r>
      <w:r>
        <w:rPr>
          <w:rFonts w:cs="Calibri"/>
        </w:rPr>
        <w:t xml:space="preserve">, składa każdy z Wykonawców wspólnie ubiegających się o udzielenie zamówienia (każdy podmiot wypełnia i podpisuje odrębny formularz). </w:t>
      </w:r>
    </w:p>
    <w:p w14:paraId="0E83496B" w14:textId="41EC1A89" w:rsidR="00DE2225" w:rsidRDefault="00485595" w:rsidP="00136B1D">
      <w:pPr>
        <w:pStyle w:val="Akapitzlist"/>
        <w:widowControl w:val="0"/>
        <w:suppressAutoHyphens/>
        <w:spacing w:before="120"/>
        <w:ind w:left="567" w:firstLine="0"/>
      </w:pPr>
      <w:r w:rsidRPr="00DE2225">
        <w:rPr>
          <w:rFonts w:cs="Calibri"/>
        </w:rPr>
        <w:t>Oświadczeni</w:t>
      </w:r>
      <w:r w:rsidR="00603DB6" w:rsidRPr="00DE2225">
        <w:rPr>
          <w:rFonts w:cs="Calibri"/>
        </w:rPr>
        <w:t>a</w:t>
      </w:r>
      <w:r w:rsidRPr="00DE2225">
        <w:rPr>
          <w:rFonts w:cs="Calibri"/>
        </w:rPr>
        <w:t xml:space="preserve"> te ma</w:t>
      </w:r>
      <w:r w:rsidR="00603DB6" w:rsidRPr="00DE2225">
        <w:rPr>
          <w:rFonts w:cs="Calibri"/>
        </w:rPr>
        <w:t>ją</w:t>
      </w:r>
      <w:r w:rsidRPr="00DE2225">
        <w:rPr>
          <w:rFonts w:cs="Calibri"/>
        </w:rPr>
        <w:t xml:space="preserve"> potwierdzić brak podstaw wykluczenia oraz spełnianie warunk</w:t>
      </w:r>
      <w:r w:rsidR="00BA015F">
        <w:rPr>
          <w:rFonts w:cs="Calibri"/>
        </w:rPr>
        <w:t>u</w:t>
      </w:r>
      <w:r w:rsidRPr="00DE2225">
        <w:rPr>
          <w:rFonts w:cs="Calibri"/>
        </w:rPr>
        <w:t xml:space="preserve"> udziału w postępowaniu w zakresie, w jakim każdy z tych Wykonawców wykazuje spełnianie warunk</w:t>
      </w:r>
      <w:r w:rsidR="00BA015F">
        <w:rPr>
          <w:rFonts w:cs="Calibri"/>
        </w:rPr>
        <w:t>u</w:t>
      </w:r>
      <w:r w:rsidRPr="00DE2225">
        <w:rPr>
          <w:rFonts w:cs="Calibri"/>
        </w:rPr>
        <w:t xml:space="preserve"> udziału w postępowaniu.</w:t>
      </w:r>
    </w:p>
    <w:p w14:paraId="418E5D4C" w14:textId="129F90D0" w:rsidR="001976F1" w:rsidRPr="00274631" w:rsidRDefault="00485595" w:rsidP="00136B1D">
      <w:pPr>
        <w:pStyle w:val="Akapitzlist"/>
        <w:widowControl w:val="0"/>
        <w:suppressAutoHyphens/>
        <w:spacing w:before="120"/>
        <w:ind w:left="567" w:firstLine="0"/>
      </w:pPr>
      <w:r w:rsidRPr="00274631">
        <w:rPr>
          <w:rFonts w:cs="Calibri"/>
          <w:b/>
          <w:bCs/>
        </w:rPr>
        <w:t>Każdy podmiot składa odrębne oświadczenie</w:t>
      </w:r>
      <w:r w:rsidR="00274631" w:rsidRPr="00274631">
        <w:rPr>
          <w:rFonts w:cs="Calibri"/>
          <w:b/>
          <w:bCs/>
        </w:rPr>
        <w:t xml:space="preserve">. Oświadczenie </w:t>
      </w:r>
      <w:r w:rsidR="003F12BE">
        <w:rPr>
          <w:rFonts w:cs="Calibri"/>
          <w:b/>
          <w:bCs/>
        </w:rPr>
        <w:t xml:space="preserve">należy złożyć </w:t>
      </w:r>
      <w:r w:rsidR="00274631" w:rsidRPr="00274631">
        <w:rPr>
          <w:rFonts w:cs="Calibri"/>
          <w:b/>
          <w:bCs/>
        </w:rPr>
        <w:t xml:space="preserve">pod rygorem nieważności, w formie elektronicznej lub w postaci elektronicznej opatrzonej podpisem </w:t>
      </w:r>
      <w:r w:rsidRPr="00274631">
        <w:rPr>
          <w:rFonts w:cs="Calibri"/>
          <w:b/>
          <w:bCs/>
        </w:rPr>
        <w:t>zaufanym lub podpisem osobistym.</w:t>
      </w:r>
    </w:p>
    <w:p w14:paraId="0D9E0F85" w14:textId="77777777" w:rsidR="001976F1" w:rsidRPr="00642A22" w:rsidRDefault="00485595" w:rsidP="00136B1D">
      <w:pPr>
        <w:pStyle w:val="Nagwek2"/>
        <w:suppressAutoHyphens/>
        <w:spacing w:before="240"/>
      </w:pPr>
      <w:bookmarkStart w:id="23" w:name="_Hlk90894140"/>
      <w:r w:rsidRPr="00642A22">
        <w:t>[Podmioty udostępniające zasoby Wykonawcy]</w:t>
      </w:r>
    </w:p>
    <w:bookmarkEnd w:id="23"/>
    <w:p w14:paraId="4E71C28C" w14:textId="64172401" w:rsidR="00DE2225" w:rsidRDefault="00485595" w:rsidP="00136B1D">
      <w:pPr>
        <w:pStyle w:val="Akapitzlist"/>
        <w:widowControl w:val="0"/>
        <w:numPr>
          <w:ilvl w:val="0"/>
          <w:numId w:val="10"/>
        </w:numPr>
        <w:suppressAutoHyphens/>
        <w:spacing w:before="120"/>
        <w:ind w:left="567" w:hanging="567"/>
      </w:pPr>
      <w:r w:rsidRPr="00274631">
        <w:rPr>
          <w:rFonts w:cs="Calibri"/>
        </w:rPr>
        <w:t xml:space="preserve">Wykonawca, w przypadku polegania na zdolnościach lub sytuacji podmiotów udostępniających zasoby, </w:t>
      </w:r>
      <w:r w:rsidRPr="00274631">
        <w:rPr>
          <w:rFonts w:cs="Calibri"/>
          <w:b/>
          <w:bCs/>
        </w:rPr>
        <w:t>wraz z ofertą</w:t>
      </w:r>
      <w:r w:rsidRPr="00274631">
        <w:rPr>
          <w:rFonts w:cs="Calibri"/>
        </w:rPr>
        <w:t>, przedstawia, wraz z oświadczeniem, o którym mowa w art</w:t>
      </w:r>
      <w:r w:rsidR="007A74F4">
        <w:rPr>
          <w:rFonts w:cs="Calibri"/>
        </w:rPr>
        <w:t>ykule</w:t>
      </w:r>
      <w:r w:rsidRPr="00274631">
        <w:rPr>
          <w:rFonts w:cs="Calibri"/>
        </w:rPr>
        <w:t xml:space="preserve"> 125 ust</w:t>
      </w:r>
      <w:r w:rsidR="007A74F4">
        <w:rPr>
          <w:rFonts w:cs="Calibri"/>
        </w:rPr>
        <w:t>ęp</w:t>
      </w:r>
      <w:r w:rsidRPr="00274631">
        <w:rPr>
          <w:rFonts w:cs="Calibri"/>
        </w:rPr>
        <w:t xml:space="preserve"> 1 ustawy Pzp, także oświadczenie podmiotu udostępniającego zasoby, </w:t>
      </w:r>
      <w:bookmarkStart w:id="24" w:name="_Hlk90894552"/>
      <w:r w:rsidRPr="00274631">
        <w:rPr>
          <w:rFonts w:cs="Calibri"/>
        </w:rPr>
        <w:t xml:space="preserve">potwierdzające brak podstaw wykluczenia tego podmiotu </w:t>
      </w:r>
      <w:bookmarkEnd w:id="24"/>
      <w:r w:rsidRPr="00274631">
        <w:rPr>
          <w:rFonts w:cs="Calibri"/>
        </w:rPr>
        <w:t>oraz odpowiednio spełnianie warunk</w:t>
      </w:r>
      <w:r w:rsidR="00BA015F">
        <w:rPr>
          <w:rFonts w:cs="Calibri"/>
        </w:rPr>
        <w:t>u</w:t>
      </w:r>
      <w:r w:rsidRPr="00274631">
        <w:rPr>
          <w:rFonts w:cs="Calibri"/>
        </w:rPr>
        <w:t xml:space="preserve"> udziału w postępowaniu, w zakresie, w jakim Wykonawca powołuje się na jego zasoby.</w:t>
      </w:r>
    </w:p>
    <w:p w14:paraId="45FD4B71" w14:textId="7E37D343" w:rsidR="00274631" w:rsidRPr="00DE2225" w:rsidRDefault="00485595" w:rsidP="00136B1D">
      <w:pPr>
        <w:pStyle w:val="Akapitzlist"/>
        <w:widowControl w:val="0"/>
        <w:suppressAutoHyphens/>
        <w:spacing w:before="120"/>
        <w:ind w:left="567" w:firstLine="0"/>
      </w:pPr>
      <w:r w:rsidRPr="00DE2225">
        <w:rPr>
          <w:rFonts w:cs="Calibri"/>
          <w:b/>
          <w:bCs/>
        </w:rPr>
        <w:t>Każdy podmiot udostępniający zasoby składa odrębne oświadczenie</w:t>
      </w:r>
      <w:r w:rsidR="00B82DA4" w:rsidRPr="00B82DA4">
        <w:rPr>
          <w:rFonts w:cs="Calibri"/>
          <w:b/>
          <w:bCs/>
        </w:rPr>
        <w:t xml:space="preserve"> sporządzone na podstawie Załącznika nr 4A do SWZ</w:t>
      </w:r>
      <w:r w:rsidR="00274631" w:rsidRPr="00DE2225">
        <w:rPr>
          <w:rFonts w:cs="Calibri"/>
          <w:b/>
          <w:bCs/>
        </w:rPr>
        <w:t xml:space="preserve">. </w:t>
      </w:r>
      <w:bookmarkStart w:id="25" w:name="_Hlk90894759"/>
      <w:r w:rsidR="00274631" w:rsidRPr="00DE2225">
        <w:rPr>
          <w:rFonts w:cs="Calibri"/>
          <w:b/>
          <w:bCs/>
        </w:rPr>
        <w:t xml:space="preserve">Oświadczenie </w:t>
      </w:r>
      <w:r w:rsidR="003F12BE" w:rsidRPr="00DE2225">
        <w:rPr>
          <w:rFonts w:cs="Calibri"/>
          <w:b/>
          <w:bCs/>
        </w:rPr>
        <w:t>należy złożyć</w:t>
      </w:r>
      <w:r w:rsidR="00274631" w:rsidRPr="00DE2225">
        <w:rPr>
          <w:rFonts w:cs="Calibri"/>
          <w:b/>
          <w:bCs/>
        </w:rPr>
        <w:t xml:space="preserve"> pod rygorem nieważności, w formie elektronicznej lub w postaci elektronicznej opatrzonej podpisem </w:t>
      </w:r>
      <w:r w:rsidR="00274631" w:rsidRPr="00DE2225">
        <w:rPr>
          <w:rFonts w:cs="Calibri"/>
          <w:b/>
          <w:bCs/>
        </w:rPr>
        <w:lastRenderedPageBreak/>
        <w:t>zaufanym lub podpisem osobistym.</w:t>
      </w:r>
      <w:bookmarkEnd w:id="25"/>
    </w:p>
    <w:p w14:paraId="53281C61" w14:textId="6610EF1A" w:rsidR="001976F1" w:rsidRPr="00395D3B" w:rsidRDefault="00485595" w:rsidP="00136B1D">
      <w:pPr>
        <w:pStyle w:val="Akapitzlist"/>
        <w:widowControl w:val="0"/>
        <w:numPr>
          <w:ilvl w:val="0"/>
          <w:numId w:val="10"/>
        </w:numPr>
        <w:suppressAutoHyphens/>
        <w:spacing w:before="120"/>
        <w:ind w:left="567" w:hanging="567"/>
      </w:pPr>
      <w:r w:rsidRPr="00274631">
        <w:rPr>
          <w:rFonts w:cs="Calibri"/>
        </w:rPr>
        <w:t>Oświadczenie z art</w:t>
      </w:r>
      <w:r w:rsidR="007A74F4">
        <w:rPr>
          <w:rFonts w:cs="Calibri"/>
        </w:rPr>
        <w:t>ykułu</w:t>
      </w:r>
      <w:r w:rsidRPr="00274631">
        <w:rPr>
          <w:rFonts w:cs="Calibri"/>
        </w:rPr>
        <w:t xml:space="preserve"> 125 ust</w:t>
      </w:r>
      <w:r w:rsidR="007A74F4">
        <w:rPr>
          <w:rFonts w:cs="Calibri"/>
        </w:rPr>
        <w:t>ęp</w:t>
      </w:r>
      <w:r w:rsidRPr="00274631">
        <w:rPr>
          <w:rFonts w:cs="Calibri"/>
        </w:rPr>
        <w:t xml:space="preserve"> 1 ustawy Pzp nie jest podmiotowym środkiem</w:t>
      </w:r>
      <w:r>
        <w:rPr>
          <w:rFonts w:cs="Calibri"/>
        </w:rPr>
        <w:t xml:space="preserve"> dowodowym</w:t>
      </w:r>
      <w:r>
        <w:rPr>
          <w:rFonts w:ascii="Verdana" w:hAnsi="Verdana" w:cs="Verdana"/>
          <w:sz w:val="20"/>
          <w:szCs w:val="20"/>
        </w:rPr>
        <w:t xml:space="preserve"> </w:t>
      </w:r>
      <w:r>
        <w:rPr>
          <w:rFonts w:cs="Calibri"/>
        </w:rPr>
        <w:t>i stanowi dowód potwierdzający brak podstaw wykluczenia i spełnianie warunk</w:t>
      </w:r>
      <w:r w:rsidR="00BA015F">
        <w:rPr>
          <w:rFonts w:cs="Calibri"/>
        </w:rPr>
        <w:t>u</w:t>
      </w:r>
      <w:r>
        <w:rPr>
          <w:rFonts w:cs="Calibri"/>
        </w:rPr>
        <w:t xml:space="preserve"> udziału w postępowaniu na dzień składania ofert tymczasowo zastępujący wymagane przez Zamawiającego podmiotowe środki dowodowe. </w:t>
      </w:r>
    </w:p>
    <w:p w14:paraId="44D5A33C" w14:textId="63441326" w:rsidR="001976F1" w:rsidRPr="00DE2225" w:rsidRDefault="00485595" w:rsidP="00136B1D">
      <w:pPr>
        <w:pStyle w:val="Nagwek1"/>
        <w:suppressAutoHyphens/>
      </w:pPr>
      <w:bookmarkStart w:id="26" w:name="_Toc96430575"/>
      <w:r w:rsidRPr="00DE2225">
        <w:t>Rozdział 11</w:t>
      </w:r>
      <w:r w:rsidR="00DE2225">
        <w:t xml:space="preserve">. </w:t>
      </w:r>
      <w:r w:rsidR="00DE2225" w:rsidRPr="00DE2225">
        <w:t>Podmiotowe środki dowodowe</w:t>
      </w:r>
      <w:r w:rsidR="00E1233E" w:rsidRPr="00DE2225">
        <w:t>.</w:t>
      </w:r>
      <w:bookmarkEnd w:id="26"/>
    </w:p>
    <w:p w14:paraId="52E40126" w14:textId="3654BE9E" w:rsidR="001976F1" w:rsidRDefault="00485595" w:rsidP="00136B1D">
      <w:pPr>
        <w:pStyle w:val="Akapitzlist"/>
        <w:widowControl w:val="0"/>
        <w:numPr>
          <w:ilvl w:val="0"/>
          <w:numId w:val="11"/>
        </w:numPr>
        <w:suppressAutoHyphens/>
        <w:spacing w:before="240"/>
        <w:ind w:left="567" w:hanging="141"/>
        <w:rPr>
          <w:rFonts w:cs="Calibri"/>
        </w:rPr>
      </w:pPr>
      <w:r>
        <w:rPr>
          <w:rFonts w:cs="Calibri"/>
        </w:rPr>
        <w:t xml:space="preserve">Zamawiający będzie żądał podmiotowych środków dowodowych na potwierdzenie </w:t>
      </w:r>
      <w:r w:rsidR="001B0E72" w:rsidRPr="001B0E72">
        <w:rPr>
          <w:rFonts w:cs="Calibri"/>
        </w:rPr>
        <w:t>braku podstaw wykluczenia</w:t>
      </w:r>
      <w:r w:rsidR="00086FBD">
        <w:rPr>
          <w:rFonts w:cs="Calibri"/>
        </w:rPr>
        <w:t xml:space="preserve"> oraz </w:t>
      </w:r>
      <w:r>
        <w:rPr>
          <w:rFonts w:cs="Calibri"/>
        </w:rPr>
        <w:t>spełniania warunków udziału w postępowaniu</w:t>
      </w:r>
      <w:r w:rsidR="0013425B">
        <w:rPr>
          <w:rFonts w:cs="Calibri"/>
        </w:rPr>
        <w:t>.</w:t>
      </w:r>
    </w:p>
    <w:p w14:paraId="112A157E" w14:textId="77777777" w:rsidR="00DE2225" w:rsidRDefault="00485595" w:rsidP="00136B1D">
      <w:pPr>
        <w:pStyle w:val="Akapitzlist"/>
        <w:widowControl w:val="0"/>
        <w:numPr>
          <w:ilvl w:val="0"/>
          <w:numId w:val="11"/>
        </w:numPr>
        <w:suppressAutoHyphens/>
        <w:spacing w:before="240"/>
        <w:ind w:left="567" w:hanging="141"/>
        <w:rPr>
          <w:rFonts w:cs="Calibri"/>
        </w:rPr>
      </w:pPr>
      <w:r>
        <w:rPr>
          <w:rFonts w:cs="Calibri"/>
        </w:rPr>
        <w:t xml:space="preserve">Podmiotowe środki dowodowe </w:t>
      </w:r>
      <w:r w:rsidR="0013425B">
        <w:rPr>
          <w:rFonts w:cs="Calibri"/>
        </w:rPr>
        <w:t xml:space="preserve">są </w:t>
      </w:r>
      <w:r>
        <w:rPr>
          <w:rFonts w:cs="Calibri"/>
        </w:rPr>
        <w:t>składane na wezwanie Zamawiającego.</w:t>
      </w:r>
    </w:p>
    <w:p w14:paraId="3A89EEC5" w14:textId="3518BD7C" w:rsidR="0079176A" w:rsidRPr="00DE2225" w:rsidRDefault="00485595" w:rsidP="00136B1D">
      <w:pPr>
        <w:pStyle w:val="Akapitzlist"/>
        <w:widowControl w:val="0"/>
        <w:suppressAutoHyphens/>
        <w:spacing w:before="240"/>
        <w:ind w:left="567" w:firstLine="0"/>
        <w:rPr>
          <w:rFonts w:cs="Calibri"/>
        </w:rPr>
      </w:pPr>
      <w:r w:rsidRPr="00DE2225">
        <w:rPr>
          <w:rFonts w:cs="Calibri"/>
        </w:rPr>
        <w:t xml:space="preserve">Zamawiający wezwie Wykonawcę, którego oferta została najwyżej oceniona, do złożenia w wyznaczonym terminie, nie krótszym niż 5 dni od dnia wezwania, </w:t>
      </w:r>
      <w:r w:rsidR="003F12BE" w:rsidRPr="00DE2225">
        <w:rPr>
          <w:rFonts w:cs="Calibri"/>
        </w:rPr>
        <w:t xml:space="preserve">niżej wymienionych </w:t>
      </w:r>
      <w:r w:rsidRPr="00DE2225">
        <w:rPr>
          <w:rFonts w:cs="Calibri"/>
        </w:rPr>
        <w:t xml:space="preserve">podmiotowych środków dowodowych, aktualnych na dzień </w:t>
      </w:r>
      <w:r w:rsidR="003F12BE" w:rsidRPr="00DE2225">
        <w:rPr>
          <w:rFonts w:cs="Calibri"/>
        </w:rPr>
        <w:t xml:space="preserve">ich </w:t>
      </w:r>
      <w:r w:rsidRPr="00DE2225">
        <w:rPr>
          <w:rFonts w:cs="Calibri"/>
        </w:rPr>
        <w:t>złożenia:</w:t>
      </w:r>
    </w:p>
    <w:p w14:paraId="46831DE4" w14:textId="5BA8FDA8" w:rsidR="0079176A" w:rsidRPr="00422E8E" w:rsidRDefault="003C2261" w:rsidP="00136B1D">
      <w:pPr>
        <w:pStyle w:val="Akapitzlist"/>
        <w:widowControl w:val="0"/>
        <w:numPr>
          <w:ilvl w:val="2"/>
          <w:numId w:val="47"/>
        </w:numPr>
        <w:suppressAutoHyphens/>
        <w:spacing w:before="240"/>
        <w:ind w:left="851" w:hanging="851"/>
        <w:rPr>
          <w:rFonts w:cs="Calibri"/>
        </w:rPr>
      </w:pPr>
      <w:r>
        <w:rPr>
          <w:rFonts w:cs="Calibri"/>
        </w:rPr>
        <w:t>w celu potwierdzenia braku podstaw wykluczenia Wykonawcy z udziału w postępowaniu w okolicznościach wskazanych w p</w:t>
      </w:r>
      <w:r w:rsidR="007A74F4">
        <w:rPr>
          <w:rFonts w:cs="Calibri"/>
        </w:rPr>
        <w:t>unkcie</w:t>
      </w:r>
      <w:r>
        <w:rPr>
          <w:rFonts w:cs="Calibri"/>
        </w:rPr>
        <w:t xml:space="preserve"> 8.1 SWZ - </w:t>
      </w:r>
      <w:r w:rsidRPr="00BA015F">
        <w:rPr>
          <w:rFonts w:cs="Calibri"/>
          <w:b/>
          <w:bCs/>
        </w:rPr>
        <w:t>o</w:t>
      </w:r>
      <w:r w:rsidR="00112320" w:rsidRPr="00BA015F">
        <w:rPr>
          <w:rFonts w:cs="Calibri"/>
          <w:b/>
          <w:bCs/>
        </w:rPr>
        <w:t>świadczenie o aktualności informacji zawartych w oświadczeniu, o którym mowa w art</w:t>
      </w:r>
      <w:r w:rsidR="007A74F4" w:rsidRPr="00BA015F">
        <w:rPr>
          <w:rFonts w:cs="Calibri"/>
          <w:b/>
          <w:bCs/>
        </w:rPr>
        <w:t>ykule</w:t>
      </w:r>
      <w:r w:rsidR="00112320" w:rsidRPr="00BA015F">
        <w:rPr>
          <w:rFonts w:cs="Calibri"/>
          <w:b/>
          <w:bCs/>
        </w:rPr>
        <w:t xml:space="preserve"> 125 ust</w:t>
      </w:r>
      <w:r w:rsidR="007A74F4" w:rsidRPr="00BA015F">
        <w:rPr>
          <w:rFonts w:cs="Calibri"/>
          <w:b/>
          <w:bCs/>
        </w:rPr>
        <w:t>ęp</w:t>
      </w:r>
      <w:r w:rsidR="00112320" w:rsidRPr="00BA015F">
        <w:rPr>
          <w:rFonts w:cs="Calibri"/>
          <w:b/>
          <w:bCs/>
        </w:rPr>
        <w:t xml:space="preserve"> 1 ustawy Pzp</w:t>
      </w:r>
      <w:r w:rsidR="00112320" w:rsidRPr="00422E8E">
        <w:rPr>
          <w:rFonts w:cs="Calibri"/>
        </w:rPr>
        <w:t xml:space="preserve"> (p</w:t>
      </w:r>
      <w:r w:rsidR="007A74F4" w:rsidRPr="00422E8E">
        <w:rPr>
          <w:rFonts w:cs="Calibri"/>
        </w:rPr>
        <w:t>unkt</w:t>
      </w:r>
      <w:r w:rsidR="00112320" w:rsidRPr="00422E8E">
        <w:rPr>
          <w:rFonts w:cs="Calibri"/>
        </w:rPr>
        <w:t xml:space="preserve"> 10 SWZ)</w:t>
      </w:r>
      <w:r w:rsidR="00282F69" w:rsidRPr="00422E8E">
        <w:rPr>
          <w:rFonts w:cs="Calibri"/>
        </w:rPr>
        <w:t xml:space="preserve">. Wzór oświadczenia stanowi </w:t>
      </w:r>
      <w:r w:rsidR="007A74F4" w:rsidRPr="00BA015F">
        <w:rPr>
          <w:rFonts w:cs="Calibri"/>
          <w:b/>
          <w:bCs/>
        </w:rPr>
        <w:t>Z</w:t>
      </w:r>
      <w:r w:rsidR="00282F69" w:rsidRPr="00BA015F">
        <w:rPr>
          <w:rFonts w:cs="Calibri"/>
          <w:b/>
          <w:bCs/>
        </w:rPr>
        <w:t>ałącznik nr 7</w:t>
      </w:r>
      <w:r w:rsidR="00282F69" w:rsidRPr="00422E8E">
        <w:rPr>
          <w:rFonts w:cs="Calibri"/>
        </w:rPr>
        <w:t xml:space="preserve"> do SWZ</w:t>
      </w:r>
      <w:r w:rsidR="00112320" w:rsidRPr="00422E8E">
        <w:rPr>
          <w:rFonts w:cs="Calibri"/>
        </w:rPr>
        <w:t>;</w:t>
      </w:r>
    </w:p>
    <w:p w14:paraId="294099AD" w14:textId="038514F9" w:rsidR="00DE2225" w:rsidRDefault="00BA015F" w:rsidP="00136B1D">
      <w:pPr>
        <w:pStyle w:val="Akapitzlist"/>
        <w:widowControl w:val="0"/>
        <w:numPr>
          <w:ilvl w:val="2"/>
          <w:numId w:val="47"/>
        </w:numPr>
        <w:suppressAutoHyphens/>
        <w:spacing w:before="240"/>
        <w:ind w:left="851" w:hanging="851"/>
        <w:rPr>
          <w:rFonts w:cs="Calibri"/>
        </w:rPr>
      </w:pPr>
      <w:r w:rsidRPr="00BA015F">
        <w:rPr>
          <w:rFonts w:cs="Calibri"/>
        </w:rPr>
        <w:t>w celu wykazania spełnienia warunku udziału w postępowaniu, o którym mowa w punkcie 7.1 SWZ</w:t>
      </w:r>
      <w:r>
        <w:rPr>
          <w:rFonts w:cs="Calibri"/>
          <w:b/>
          <w:bCs/>
        </w:rPr>
        <w:t>, w</w:t>
      </w:r>
      <w:r w:rsidR="00485595" w:rsidRPr="00112320">
        <w:rPr>
          <w:rFonts w:cs="Calibri"/>
          <w:b/>
          <w:bCs/>
        </w:rPr>
        <w:t>ykaz usług</w:t>
      </w:r>
      <w:r w:rsidR="00485595" w:rsidRPr="00112320">
        <w:rPr>
          <w:rFonts w:cs="Calibri"/>
        </w:rPr>
        <w:t xml:space="preserve"> wykonanych,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stanie uzyskać tych dokumentów – oświadczenie </w:t>
      </w:r>
      <w:r w:rsidR="00804A53" w:rsidRPr="00112320">
        <w:rPr>
          <w:rFonts w:cs="Calibri"/>
        </w:rPr>
        <w:t>W</w:t>
      </w:r>
      <w:r w:rsidR="00485595" w:rsidRPr="00112320">
        <w:rPr>
          <w:rFonts w:cs="Calibri"/>
        </w:rPr>
        <w:t xml:space="preserve">ykonawcy. </w:t>
      </w:r>
    </w:p>
    <w:p w14:paraId="7520840E" w14:textId="77777777" w:rsidR="00DE2225" w:rsidRPr="00422E8E" w:rsidRDefault="00485595" w:rsidP="00136B1D">
      <w:pPr>
        <w:pStyle w:val="Akapitzlist"/>
        <w:widowControl w:val="0"/>
        <w:suppressAutoHyphens/>
        <w:spacing w:before="240"/>
        <w:ind w:left="851" w:firstLine="0"/>
        <w:rPr>
          <w:rFonts w:cs="Calibri"/>
        </w:rPr>
      </w:pPr>
      <w:r w:rsidRPr="00DE2225">
        <w:rPr>
          <w:rFonts w:cs="Calibri"/>
        </w:rPr>
        <w:lastRenderedPageBreak/>
        <w:t>W przypadku świadczeń powtarzających się lub ciągłych nadal wykonywanych referencje bądź inne dokumenty potwierdzające ich należyte wykon</w:t>
      </w:r>
      <w:r w:rsidR="008F7BAC" w:rsidRPr="00DE2225">
        <w:rPr>
          <w:rFonts w:cs="Calibri"/>
        </w:rPr>
        <w:t>yw</w:t>
      </w:r>
      <w:r w:rsidRPr="00DE2225">
        <w:rPr>
          <w:rFonts w:cs="Calibri"/>
        </w:rPr>
        <w:t xml:space="preserve">anie powinny być </w:t>
      </w:r>
      <w:r w:rsidRPr="00422E8E">
        <w:rPr>
          <w:rFonts w:cs="Calibri"/>
        </w:rPr>
        <w:t>wystawione w okresie ostatnich 3 (trzech) miesięcy.</w:t>
      </w:r>
      <w:r w:rsidR="00112320" w:rsidRPr="00422E8E">
        <w:rPr>
          <w:rFonts w:cs="Calibri"/>
        </w:rPr>
        <w:t xml:space="preserve"> </w:t>
      </w:r>
    </w:p>
    <w:p w14:paraId="5D188E07" w14:textId="182240E6" w:rsidR="001976F1" w:rsidRPr="00DE2225" w:rsidRDefault="00485595" w:rsidP="00136B1D">
      <w:pPr>
        <w:pStyle w:val="Akapitzlist"/>
        <w:widowControl w:val="0"/>
        <w:suppressAutoHyphens/>
        <w:spacing w:before="240"/>
        <w:ind w:left="851" w:firstLine="0"/>
        <w:rPr>
          <w:rFonts w:cs="Calibri"/>
        </w:rPr>
      </w:pPr>
      <w:r w:rsidRPr="00422E8E">
        <w:rPr>
          <w:rFonts w:cs="Calibri"/>
        </w:rPr>
        <w:t>Wykaz usług</w:t>
      </w:r>
      <w:r w:rsidR="008013D8" w:rsidRPr="00422E8E">
        <w:rPr>
          <w:rFonts w:cs="Calibri"/>
        </w:rPr>
        <w:t xml:space="preserve"> </w:t>
      </w:r>
      <w:r w:rsidRPr="00422E8E">
        <w:rPr>
          <w:rFonts w:cs="Calibri"/>
        </w:rPr>
        <w:t xml:space="preserve">należy sporządzić zgodnie z </w:t>
      </w:r>
      <w:r w:rsidRPr="00422E8E">
        <w:rPr>
          <w:rFonts w:cs="Calibri"/>
          <w:b/>
          <w:bCs/>
        </w:rPr>
        <w:t xml:space="preserve">Załącznikiem nr 5 </w:t>
      </w:r>
      <w:r w:rsidRPr="00422E8E">
        <w:rPr>
          <w:rFonts w:cs="Calibri"/>
        </w:rPr>
        <w:t>do SWZ.</w:t>
      </w:r>
    </w:p>
    <w:p w14:paraId="4BFCF2BD" w14:textId="38D6161C" w:rsidR="001976F1" w:rsidRDefault="00485595" w:rsidP="00136B1D">
      <w:pPr>
        <w:pStyle w:val="Akapitzlist"/>
        <w:widowControl w:val="0"/>
        <w:numPr>
          <w:ilvl w:val="0"/>
          <w:numId w:val="11"/>
        </w:numPr>
        <w:suppressAutoHyphens/>
        <w:spacing w:before="240"/>
        <w:ind w:left="567" w:hanging="141"/>
        <w:rPr>
          <w:rFonts w:cs="Calibri"/>
        </w:rPr>
      </w:pPr>
      <w:r>
        <w:rPr>
          <w:rFonts w:cs="Calibri"/>
        </w:rPr>
        <w:t>Wykonawca nie jest zobowiązany do złożenia podmiotowych środków dowodowych, które Zamawiający posiada, jeżeli Wykonawca wskaże te środki (poprzez podanie numeru postępowania lub nazwy postępowania) oraz potwierdzi ich prawidłowość i aktualność.</w:t>
      </w:r>
    </w:p>
    <w:p w14:paraId="0701FA06" w14:textId="313EE5C8" w:rsidR="00720EE0" w:rsidRPr="00720EE0" w:rsidRDefault="00485595" w:rsidP="00136B1D">
      <w:pPr>
        <w:pStyle w:val="Akapitzlist"/>
        <w:widowControl w:val="0"/>
        <w:numPr>
          <w:ilvl w:val="0"/>
          <w:numId w:val="11"/>
        </w:numPr>
        <w:suppressAutoHyphens/>
        <w:spacing w:before="240"/>
        <w:ind w:left="567" w:hanging="141"/>
        <w:rPr>
          <w:rFonts w:ascii="Times New Roman" w:hAnsi="Times New Roman"/>
          <w:bCs/>
        </w:rPr>
      </w:pPr>
      <w:r w:rsidRPr="00485595">
        <w:rPr>
          <w:rFonts w:cs="Calibri"/>
        </w:rPr>
        <w:t>Jeżeli złożone przez Wykonawcę oświadczenie, o którym mowa w art</w:t>
      </w:r>
      <w:r w:rsidR="007A74F4">
        <w:rPr>
          <w:rFonts w:cs="Calibri"/>
        </w:rPr>
        <w:t>ykule</w:t>
      </w:r>
      <w:r w:rsidRPr="00485595">
        <w:rPr>
          <w:rFonts w:cs="Calibri"/>
        </w:rPr>
        <w:t xml:space="preserve"> 125 ust</w:t>
      </w:r>
      <w:r w:rsidR="007A74F4">
        <w:rPr>
          <w:rFonts w:cs="Calibri"/>
        </w:rPr>
        <w:t>ęp</w:t>
      </w:r>
      <w:r w:rsidRPr="00485595">
        <w:rPr>
          <w:rFonts w:cs="Calibri"/>
        </w:rPr>
        <w:t xml:space="preserve">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2423F39D" w14:textId="06449619" w:rsidR="00567D7E" w:rsidRPr="00DE2225" w:rsidRDefault="00567D7E" w:rsidP="00136B1D">
      <w:pPr>
        <w:pStyle w:val="Nagwek1"/>
        <w:suppressAutoHyphens/>
        <w:ind w:left="567" w:firstLine="0"/>
      </w:pPr>
      <w:bookmarkStart w:id="27" w:name="_Toc96430576"/>
      <w:r w:rsidRPr="00DE2225">
        <w:t>Rozdział 12</w:t>
      </w:r>
      <w:r w:rsidR="00DE2225">
        <w:t>. I</w:t>
      </w:r>
      <w:r w:rsidR="00DE2225" w:rsidRPr="00DE2225">
        <w:t xml:space="preserve">nformacja dla </w:t>
      </w:r>
      <w:r w:rsidR="00DE2225">
        <w:t>W</w:t>
      </w:r>
      <w:r w:rsidR="00DE2225" w:rsidRPr="00DE2225">
        <w:t>ykonawców wspólnie ubiegających się o</w:t>
      </w:r>
      <w:r w:rsidR="00DE2225">
        <w:t xml:space="preserve"> </w:t>
      </w:r>
      <w:r w:rsidR="00DE2225" w:rsidRPr="00DE2225">
        <w:t>udzielenie zamówienia</w:t>
      </w:r>
      <w:bookmarkEnd w:id="27"/>
    </w:p>
    <w:p w14:paraId="39A49104" w14:textId="299C82FE" w:rsidR="008335C3" w:rsidRPr="000F14B0" w:rsidRDefault="00692E4D" w:rsidP="00136B1D">
      <w:pPr>
        <w:pStyle w:val="Akapitzlist"/>
        <w:widowControl w:val="0"/>
        <w:numPr>
          <w:ilvl w:val="1"/>
          <w:numId w:val="35"/>
        </w:numPr>
        <w:suppressAutoHyphens/>
        <w:spacing w:before="240"/>
        <w:ind w:left="709" w:hanging="709"/>
      </w:pPr>
      <w:r w:rsidRPr="000F14B0">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r w:rsidR="00E0260C" w:rsidRPr="000F14B0">
        <w:rPr>
          <w:rFonts w:ascii="ArialNarrow" w:eastAsia="Calibri" w:hAnsi="ArialNarrow" w:cs="ArialNarrow"/>
          <w:sz w:val="22"/>
          <w:szCs w:val="22"/>
          <w:lang w:eastAsia="en-US"/>
        </w:rPr>
        <w:t xml:space="preserve"> </w:t>
      </w:r>
      <w:r w:rsidR="00E0260C" w:rsidRPr="000F14B0">
        <w:t>Przyjmuje się, że pełnomocnictwo do podpisania oferty obejmuje również pełnomocnictwo do poświadczenia za zgodność z oryginałem wszystkich elektronicznych kopii dokumentów</w:t>
      </w:r>
      <w:r w:rsidR="00BA7F1F">
        <w:t>, których oryginały</w:t>
      </w:r>
      <w:r w:rsidR="00B65DC4">
        <w:t xml:space="preserve"> sporządzon</w:t>
      </w:r>
      <w:r w:rsidR="00BA7F1F">
        <w:t>o</w:t>
      </w:r>
      <w:r w:rsidR="00B65DC4">
        <w:t xml:space="preserve"> w formie pisemnej</w:t>
      </w:r>
      <w:r w:rsidR="00E0260C" w:rsidRPr="000F14B0">
        <w:t>;</w:t>
      </w:r>
    </w:p>
    <w:p w14:paraId="162DB6E0" w14:textId="67CDFB42" w:rsidR="00692E4D" w:rsidRPr="000F14B0" w:rsidRDefault="002D2D6F" w:rsidP="00136B1D">
      <w:pPr>
        <w:pStyle w:val="Akapitzlist"/>
        <w:widowControl w:val="0"/>
        <w:numPr>
          <w:ilvl w:val="1"/>
          <w:numId w:val="35"/>
        </w:numPr>
        <w:suppressAutoHyphens/>
        <w:spacing w:before="240"/>
        <w:ind w:left="709" w:hanging="709"/>
      </w:pPr>
      <w:r w:rsidRPr="000F14B0">
        <w:t xml:space="preserve">W przypadku Wykonawców wspólnie ubiegających się o udzielenie zamówienia, żaden z nich nie może podlegać wykluczeniu na podstawie </w:t>
      </w:r>
      <w:r w:rsidR="00661A93">
        <w:t xml:space="preserve">określonej w </w:t>
      </w:r>
      <w:r w:rsidRPr="000F14B0">
        <w:t>art</w:t>
      </w:r>
      <w:r w:rsidR="007A74F4">
        <w:t>ykule</w:t>
      </w:r>
      <w:r w:rsidRPr="000F14B0">
        <w:t xml:space="preserve"> 108 ust</w:t>
      </w:r>
      <w:r w:rsidR="007A74F4">
        <w:t>ęp</w:t>
      </w:r>
      <w:r w:rsidRPr="000F14B0">
        <w:t xml:space="preserve"> 1</w:t>
      </w:r>
      <w:r w:rsidR="00661A93">
        <w:t xml:space="preserve">, artykułu </w:t>
      </w:r>
      <w:r w:rsidRPr="000F14B0">
        <w:t>109 ust</w:t>
      </w:r>
      <w:r w:rsidR="007A74F4">
        <w:t>ęp</w:t>
      </w:r>
      <w:r w:rsidRPr="000F14B0">
        <w:t xml:space="preserve"> </w:t>
      </w:r>
      <w:r w:rsidR="00EA3892">
        <w:t>1 p</w:t>
      </w:r>
      <w:r w:rsidR="007A74F4">
        <w:t>unkt</w:t>
      </w:r>
      <w:r w:rsidR="00EA3892">
        <w:t xml:space="preserve"> </w:t>
      </w:r>
      <w:r w:rsidRPr="000F14B0">
        <w:t>4 ustawy Pzp</w:t>
      </w:r>
      <w:r w:rsidR="00661A93">
        <w:t xml:space="preserve"> oraz artykule 7 ust. 1 ustawy sankcyjnej</w:t>
      </w:r>
      <w:r w:rsidRPr="000F14B0">
        <w:t xml:space="preserve">, natomiast </w:t>
      </w:r>
      <w:r w:rsidR="00EA3892">
        <w:t>warunki</w:t>
      </w:r>
      <w:r w:rsidRPr="000F14B0">
        <w:t xml:space="preserve"> udziału w postępowaniu </w:t>
      </w:r>
      <w:r w:rsidR="00873B7D">
        <w:t xml:space="preserve">określone w </w:t>
      </w:r>
      <w:r w:rsidRPr="000F14B0">
        <w:t>p</w:t>
      </w:r>
      <w:r w:rsidR="007A74F4">
        <w:t>unkcie</w:t>
      </w:r>
      <w:r w:rsidRPr="000F14B0">
        <w:t xml:space="preserve"> </w:t>
      </w:r>
      <w:r w:rsidR="008E1629" w:rsidRPr="000F14B0">
        <w:t>7.1</w:t>
      </w:r>
      <w:r w:rsidR="008C714E" w:rsidRPr="000F14B0">
        <w:t>. SWZ</w:t>
      </w:r>
      <w:r w:rsidR="00873B7D" w:rsidRPr="00873B7D">
        <w:t xml:space="preserve"> </w:t>
      </w:r>
      <w:r w:rsidR="00873B7D" w:rsidRPr="000F14B0">
        <w:t xml:space="preserve">Wykonawcy </w:t>
      </w:r>
      <w:r w:rsidR="00873B7D">
        <w:t>spełniają łącznie.</w:t>
      </w:r>
    </w:p>
    <w:p w14:paraId="3339ADAF" w14:textId="581967CC" w:rsidR="0096303B" w:rsidRPr="000F14B0" w:rsidRDefault="00A35B1D" w:rsidP="00136B1D">
      <w:pPr>
        <w:pStyle w:val="Akapitzlist"/>
        <w:widowControl w:val="0"/>
        <w:numPr>
          <w:ilvl w:val="1"/>
          <w:numId w:val="35"/>
        </w:numPr>
        <w:suppressAutoHyphens/>
        <w:spacing w:before="240"/>
        <w:ind w:left="709" w:hanging="709"/>
      </w:pPr>
      <w:r w:rsidRPr="000F14B0">
        <w:t>W przypadku wspólnego ubiegania się o zamówienie przez Wykonawców, oświadczenie, o którym mowa w p</w:t>
      </w:r>
      <w:r w:rsidR="007A74F4">
        <w:t>unkcie</w:t>
      </w:r>
      <w:r w:rsidRPr="000F14B0">
        <w:t xml:space="preserve"> 10.2 </w:t>
      </w:r>
      <w:r w:rsidR="00966415" w:rsidRPr="000F14B0">
        <w:t>S</w:t>
      </w:r>
      <w:r w:rsidRPr="000F14B0">
        <w:t>W</w:t>
      </w:r>
      <w:r w:rsidR="00966415" w:rsidRPr="000F14B0">
        <w:t>Z</w:t>
      </w:r>
      <w:r w:rsidRPr="000F14B0">
        <w:t xml:space="preserve"> składa każdy z Wykonawców wspólnie ubiegających </w:t>
      </w:r>
      <w:r w:rsidRPr="000F14B0">
        <w:lastRenderedPageBreak/>
        <w:t xml:space="preserve">się o zamówienie. Oświadczenia te potwierdzają brak podstaw wykluczenia oraz spełnianie warunków udziału w postępowaniu w zakresie, w jakim każdy z </w:t>
      </w:r>
      <w:r w:rsidR="00966415" w:rsidRPr="000F14B0">
        <w:t>W</w:t>
      </w:r>
      <w:r w:rsidRPr="000F14B0">
        <w:t>ykonawców wykazuje spełnianie warunków udziału w postępowaniu.</w:t>
      </w:r>
    </w:p>
    <w:p w14:paraId="42102614" w14:textId="558A9272" w:rsidR="009D2F89" w:rsidRPr="000F14B0" w:rsidRDefault="009D2F89" w:rsidP="00136B1D">
      <w:pPr>
        <w:pStyle w:val="Akapitzlist"/>
        <w:widowControl w:val="0"/>
        <w:numPr>
          <w:ilvl w:val="1"/>
          <w:numId w:val="35"/>
        </w:numPr>
        <w:suppressAutoHyphens/>
        <w:spacing w:before="240"/>
        <w:ind w:left="709" w:hanging="709"/>
      </w:pPr>
      <w:r w:rsidRPr="000F14B0">
        <w:rPr>
          <w:b/>
          <w:bCs/>
        </w:rPr>
        <w:t>W przypadku, o którym mowa w ar</w:t>
      </w:r>
      <w:r w:rsidR="007A74F4">
        <w:rPr>
          <w:b/>
          <w:bCs/>
        </w:rPr>
        <w:t>tykule</w:t>
      </w:r>
      <w:r w:rsidRPr="000F14B0">
        <w:rPr>
          <w:b/>
          <w:bCs/>
        </w:rPr>
        <w:t xml:space="preserve"> 117 ust</w:t>
      </w:r>
      <w:r w:rsidR="007A74F4">
        <w:rPr>
          <w:b/>
          <w:bCs/>
        </w:rPr>
        <w:t>ęp</w:t>
      </w:r>
      <w:r w:rsidRPr="000F14B0">
        <w:rPr>
          <w:b/>
          <w:bCs/>
        </w:rPr>
        <w:t xml:space="preserve"> 3 ustawy Pzp Wykonawcy wspólnie ubiegający się o udzielenie zamówienia dołączają do oferty oświadczenie, z którego wynika, które usługi wykonają poszczególni Wykonawcy. </w:t>
      </w:r>
      <w:r w:rsidRPr="000F14B0">
        <w:t>Wzór oświadczenia stanowi</w:t>
      </w:r>
      <w:r w:rsidRPr="000F14B0">
        <w:rPr>
          <w:b/>
          <w:bCs/>
        </w:rPr>
        <w:t xml:space="preserve"> </w:t>
      </w:r>
      <w:r w:rsidRPr="00BA015F">
        <w:rPr>
          <w:b/>
          <w:bCs/>
        </w:rPr>
        <w:t>Załącznik n</w:t>
      </w:r>
      <w:r w:rsidR="007A74F4" w:rsidRPr="00BA015F">
        <w:rPr>
          <w:b/>
          <w:bCs/>
        </w:rPr>
        <w:t>r</w:t>
      </w:r>
      <w:r w:rsidRPr="00BA015F">
        <w:rPr>
          <w:b/>
          <w:bCs/>
        </w:rPr>
        <w:t xml:space="preserve"> </w:t>
      </w:r>
      <w:r w:rsidR="00112320" w:rsidRPr="00BA015F">
        <w:rPr>
          <w:b/>
          <w:bCs/>
        </w:rPr>
        <w:t>6</w:t>
      </w:r>
      <w:r w:rsidRPr="00BA015F">
        <w:rPr>
          <w:b/>
          <w:bCs/>
        </w:rPr>
        <w:t xml:space="preserve"> do SWZ.</w:t>
      </w:r>
    </w:p>
    <w:p w14:paraId="6A307AA0" w14:textId="1F8EFC7D" w:rsidR="00F91DE5" w:rsidRPr="000F14B0" w:rsidRDefault="00F91DE5" w:rsidP="00136B1D">
      <w:pPr>
        <w:pStyle w:val="Akapitzlist"/>
        <w:widowControl w:val="0"/>
        <w:numPr>
          <w:ilvl w:val="1"/>
          <w:numId w:val="35"/>
        </w:numPr>
        <w:suppressAutoHyphens/>
        <w:spacing w:before="240"/>
        <w:ind w:left="709" w:hanging="709"/>
      </w:pPr>
      <w:r w:rsidRPr="000F14B0">
        <w:t xml:space="preserve">Obowiązek złożenia oświadczenia, o którym mowa w </w:t>
      </w:r>
      <w:r w:rsidR="00F6453A" w:rsidRPr="000F14B0">
        <w:t>p</w:t>
      </w:r>
      <w:r w:rsidR="007A74F4">
        <w:t>unkcie</w:t>
      </w:r>
      <w:r w:rsidR="00F6453A" w:rsidRPr="000F14B0">
        <w:t xml:space="preserve"> 12.</w:t>
      </w:r>
      <w:r w:rsidR="00DF6DC1">
        <w:t>4</w:t>
      </w:r>
      <w:r w:rsidR="00F6453A" w:rsidRPr="000F14B0">
        <w:t xml:space="preserve"> SWZ</w:t>
      </w:r>
      <w:r w:rsidRPr="000F14B0">
        <w:t>, dotyczy również wykonawców prowadzących działalność w formie spółki cywilnej, którzy na gruncie ustawy Pzp są wykonawcami wspólnie ubiegającymi się o udzielenie zamówienia</w:t>
      </w:r>
      <w:r w:rsidR="00801520" w:rsidRPr="000F14B0">
        <w:t>.</w:t>
      </w:r>
    </w:p>
    <w:p w14:paraId="0639847E" w14:textId="2382350E" w:rsidR="00E65089" w:rsidRPr="00DE2225" w:rsidRDefault="00E65089" w:rsidP="00136B1D">
      <w:pPr>
        <w:pStyle w:val="Nagwek1"/>
        <w:suppressAutoHyphens/>
        <w:ind w:left="426" w:firstLine="0"/>
      </w:pPr>
      <w:bookmarkStart w:id="28" w:name="_Toc96430577"/>
      <w:r w:rsidRPr="00DE2225">
        <w:t xml:space="preserve">Rozdział </w:t>
      </w:r>
      <w:r w:rsidR="00485595" w:rsidRPr="00DE2225">
        <w:t>1</w:t>
      </w:r>
      <w:r w:rsidR="00567D7E" w:rsidRPr="00DE2225">
        <w:t>3</w:t>
      </w:r>
      <w:r w:rsidR="00DE2225">
        <w:t>. I</w:t>
      </w:r>
      <w:r w:rsidR="00DE2225" w:rsidRPr="00DE2225">
        <w:t xml:space="preserve">nformacje o środkach komunikacji elektronicznej, przy użyciu których </w:t>
      </w:r>
      <w:r w:rsidR="00DE2225">
        <w:t>Z</w:t>
      </w:r>
      <w:r w:rsidR="00DE2225" w:rsidRPr="00DE2225">
        <w:t>amawiający będzie komunikował się z wykonawcami, oraz informacje o wymaganiach technicznych i organizacyjnych sporządzania, wysyłania i odbierania korespondencji elektronicznej</w:t>
      </w:r>
      <w:bookmarkEnd w:id="28"/>
      <w:r w:rsidR="00DE2225" w:rsidRPr="00DE2225">
        <w:t xml:space="preserve"> </w:t>
      </w:r>
    </w:p>
    <w:p w14:paraId="4F2BB932" w14:textId="421EBFE7" w:rsidR="0014642C" w:rsidRPr="000F14B0" w:rsidRDefault="0014642C" w:rsidP="00136B1D">
      <w:pPr>
        <w:pStyle w:val="Akapitzlist"/>
        <w:widowControl w:val="0"/>
        <w:numPr>
          <w:ilvl w:val="1"/>
          <w:numId w:val="28"/>
        </w:numPr>
        <w:suppressAutoHyphens/>
        <w:spacing w:before="240"/>
        <w:rPr>
          <w:b/>
          <w:bCs/>
          <w:u w:val="single"/>
        </w:rPr>
      </w:pPr>
      <w:r w:rsidRPr="000F14B0">
        <w:t>Komunikacja w postępowaniu o udzielenie zamówienia, zgodnie z art</w:t>
      </w:r>
      <w:r w:rsidR="007A74F4">
        <w:t>yku</w:t>
      </w:r>
      <w:r w:rsidR="008C5284">
        <w:t>ł</w:t>
      </w:r>
      <w:r w:rsidR="007A74F4">
        <w:t>e</w:t>
      </w:r>
      <w:r w:rsidR="008C5284">
        <w:t>m</w:t>
      </w:r>
      <w:r w:rsidRPr="000F14B0">
        <w:t xml:space="preserve"> 61 ust</w:t>
      </w:r>
      <w:r w:rsidR="007A74F4">
        <w:t>ęp</w:t>
      </w:r>
      <w:r w:rsidRPr="000F14B0">
        <w:t xml:space="preserve"> 1 ustawy Pzp, w tym składanie ofert, wymiana informacji oraz przekazywanie dokumentów lub oświadczeń między Zamawiającym a Wykonawcą, odbywa się przy użyciu środków komunikacji elektronicznej w rozumieniu ustawy z dnia 18 lipca 2002 r. o świadczeniu usług drogą elektroniczną (t</w:t>
      </w:r>
      <w:r w:rsidR="00096082">
        <w:t>ekst jednolity Dzienni Ustaw</w:t>
      </w:r>
      <w:r w:rsidRPr="000F14B0">
        <w:t xml:space="preserve"> z 2020 r. poz</w:t>
      </w:r>
      <w:r w:rsidR="00096082">
        <w:t>ycja</w:t>
      </w:r>
      <w:r w:rsidRPr="000F14B0">
        <w:t xml:space="preserve"> 344).</w:t>
      </w:r>
    </w:p>
    <w:p w14:paraId="6DCEF804" w14:textId="74FC2357" w:rsidR="0014642C" w:rsidRPr="000F14B0" w:rsidRDefault="00747A9F" w:rsidP="00136B1D">
      <w:pPr>
        <w:pStyle w:val="Akapitzlist"/>
        <w:widowControl w:val="0"/>
        <w:numPr>
          <w:ilvl w:val="1"/>
          <w:numId w:val="28"/>
        </w:numPr>
        <w:suppressAutoHyphens/>
        <w:spacing w:before="240"/>
        <w:rPr>
          <w:b/>
          <w:bCs/>
          <w:u w:val="single"/>
        </w:rPr>
      </w:pPr>
      <w:r w:rsidRPr="000F14B0">
        <w:t>Zamawiający korzysta tylko z takich narzędzi i urządzeń komunikacji elektronicznej, które są niedyskryminujące, ogólnie dostępne oraz interoperacyjne w rozumieniu ustawy z dnia 17 lutego 2005 r. o informatyzacji działalności podmiotów realizujących zadania publiczne (t</w:t>
      </w:r>
      <w:r w:rsidR="00096082">
        <w:t>ekst jednolity Dziennik Ustaw</w:t>
      </w:r>
      <w:r w:rsidRPr="000F14B0">
        <w:t xml:space="preserve"> 2020 poz. 346 ze zm</w:t>
      </w:r>
      <w:r w:rsidR="00096082">
        <w:t>ianami</w:t>
      </w:r>
      <w:r w:rsidRPr="000F14B0">
        <w:t>), z produktami powszechnie używanymi służącymi elektronicznemu przechowywaniu, przetwarzaniu i przesyłaniu danych i które nie ograniczają Wykonawcom dostępu do postępowania</w:t>
      </w:r>
      <w:r w:rsidR="00D5528A" w:rsidRPr="000F14B0">
        <w:t>.</w:t>
      </w:r>
    </w:p>
    <w:p w14:paraId="7BA39905" w14:textId="618FFA56" w:rsidR="00AA5410" w:rsidRPr="000F14B0" w:rsidRDefault="001368A7" w:rsidP="00136B1D">
      <w:pPr>
        <w:pStyle w:val="Akapitzlist"/>
        <w:widowControl w:val="0"/>
        <w:numPr>
          <w:ilvl w:val="1"/>
          <w:numId w:val="28"/>
        </w:numPr>
        <w:suppressAutoHyphens/>
        <w:spacing w:before="240"/>
        <w:rPr>
          <w:b/>
          <w:bCs/>
          <w:u w:val="single"/>
        </w:rPr>
      </w:pPr>
      <w:r w:rsidRPr="000F14B0">
        <w:t>Postępowanie prowadzone jest w języku polskim</w:t>
      </w:r>
      <w:r w:rsidR="00590E2A" w:rsidRPr="000F14B0">
        <w:t>.</w:t>
      </w:r>
      <w:r w:rsidR="00AA5410" w:rsidRPr="000F14B0">
        <w:t xml:space="preserve"> Dopuszcza się używanie w ofercie, oświadczeniach i dokumentach określeń obcojęzycznych w zakresie określonym w art</w:t>
      </w:r>
      <w:r w:rsidR="007A74F4">
        <w:t>ykule</w:t>
      </w:r>
      <w:r w:rsidR="00AA5410" w:rsidRPr="000F14B0">
        <w:t xml:space="preserve"> 11 ustawy z dnia 7 października 1999 r. o języku polskim. P</w:t>
      </w:r>
      <w:r w:rsidR="00AA5410" w:rsidRPr="000F14B0">
        <w:rPr>
          <w:rFonts w:eastAsiaTheme="minorEastAsia"/>
        </w:rPr>
        <w:t xml:space="preserve">odmiotowe środki </w:t>
      </w:r>
      <w:r w:rsidR="00AA5410" w:rsidRPr="000F14B0">
        <w:rPr>
          <w:rFonts w:eastAsiaTheme="minorEastAsia"/>
        </w:rPr>
        <w:lastRenderedPageBreak/>
        <w:t xml:space="preserve">dowodowe oraz inne </w:t>
      </w:r>
      <w:r w:rsidR="00AA5410" w:rsidRPr="000F14B0">
        <w:t>dokumenty</w:t>
      </w:r>
      <w:r w:rsidR="00AA5410" w:rsidRPr="000F14B0">
        <w:rPr>
          <w:rFonts w:eastAsiaTheme="minorEastAsia"/>
        </w:rPr>
        <w:t xml:space="preserve"> lub oświadczenia, sporządzone w języku obcym przekazuje się wraz z tłumaczeniem na język polski.</w:t>
      </w:r>
    </w:p>
    <w:p w14:paraId="7144E4AB" w14:textId="48F89F16" w:rsidR="00F2358F" w:rsidRPr="000F14B0" w:rsidRDefault="00F2358F" w:rsidP="00136B1D">
      <w:pPr>
        <w:pStyle w:val="Akapitzlist"/>
        <w:widowControl w:val="0"/>
        <w:numPr>
          <w:ilvl w:val="1"/>
          <w:numId w:val="28"/>
        </w:numPr>
        <w:suppressAutoHyphens/>
        <w:spacing w:before="240"/>
      </w:pPr>
      <w:r w:rsidRPr="000F14B0">
        <w:t>W postępowaniu komunikacja między Zamawiającym a Wykonawcami, w szczególności składanie ofert</w:t>
      </w:r>
      <w:r w:rsidR="00B70BA1" w:rsidRPr="000F14B0">
        <w:t>, wniosków,</w:t>
      </w:r>
      <w:r w:rsidRPr="000F14B0">
        <w:t xml:space="preserve"> wszelkich </w:t>
      </w:r>
      <w:r w:rsidR="00630448" w:rsidRPr="000F14B0">
        <w:t xml:space="preserve">dokumentów i </w:t>
      </w:r>
      <w:r w:rsidRPr="000F14B0">
        <w:t>oświadczeń</w:t>
      </w:r>
      <w:r w:rsidR="00FD48D7" w:rsidRPr="000F14B0">
        <w:t xml:space="preserve">, zawiadomień </w:t>
      </w:r>
      <w:r w:rsidRPr="000F14B0">
        <w:t>odbywa się przy użyciu</w:t>
      </w:r>
      <w:r w:rsidR="00AC076B" w:rsidRPr="000F14B0">
        <w:t xml:space="preserve"> </w:t>
      </w:r>
      <w:hyperlink r:id="rId17" w:history="1">
        <w:r w:rsidR="00AC076B" w:rsidRPr="003A710D">
          <w:rPr>
            <w:rStyle w:val="Hipercze"/>
            <w:color w:val="1F3864" w:themeColor="accent1" w:themeShade="80"/>
          </w:rPr>
          <w:t>Platformy</w:t>
        </w:r>
        <w:r w:rsidR="00996E2A" w:rsidRPr="003A710D">
          <w:rPr>
            <w:rStyle w:val="Hipercze"/>
            <w:color w:val="1F3864" w:themeColor="accent1" w:themeShade="80"/>
          </w:rPr>
          <w:t xml:space="preserve"> Za</w:t>
        </w:r>
        <w:r w:rsidR="00996E2A" w:rsidRPr="003A710D">
          <w:rPr>
            <w:rStyle w:val="Hipercze"/>
            <w:color w:val="002060"/>
          </w:rPr>
          <w:t>kupowej</w:t>
        </w:r>
      </w:hyperlink>
      <w:r w:rsidR="00590E2A" w:rsidRPr="000F14B0">
        <w:rPr>
          <w:b/>
          <w:bCs/>
        </w:rPr>
        <w:t xml:space="preserve">: </w:t>
      </w:r>
      <w:hyperlink r:id="rId18" w:history="1">
        <w:r w:rsidR="00590E2A" w:rsidRPr="003A710D">
          <w:rPr>
            <w:rStyle w:val="Hipercze"/>
            <w:b/>
            <w:bCs/>
            <w:color w:val="auto"/>
            <w:u w:val="none"/>
          </w:rPr>
          <w:t>https://platformazakupowa.pl/pn/pfron</w:t>
        </w:r>
      </w:hyperlink>
      <w:r w:rsidRPr="000F14B0">
        <w:t>. Za datę wpływu oświadczeń, wniosków, zawiadomień oraz informacji przyjmuje się datę ich wczytania do Platformy</w:t>
      </w:r>
      <w:r w:rsidR="00996E2A">
        <w:t xml:space="preserve"> </w:t>
      </w:r>
      <w:bookmarkStart w:id="29" w:name="_Hlk90295932"/>
      <w:r w:rsidR="00996E2A">
        <w:t>Zakupowej</w:t>
      </w:r>
      <w:bookmarkEnd w:id="29"/>
      <w:r w:rsidRPr="000F14B0">
        <w:t>.</w:t>
      </w:r>
    </w:p>
    <w:p w14:paraId="371F2E32" w14:textId="2C25FBCE" w:rsidR="00B667A6" w:rsidRPr="000F14B0" w:rsidRDefault="00B667A6" w:rsidP="00136B1D">
      <w:pPr>
        <w:pStyle w:val="Akapitzlist"/>
        <w:widowControl w:val="0"/>
        <w:numPr>
          <w:ilvl w:val="1"/>
          <w:numId w:val="28"/>
        </w:numPr>
        <w:suppressAutoHyphens/>
        <w:spacing w:before="240"/>
      </w:pPr>
      <w:r w:rsidRPr="000F14B0">
        <w:t>Zamawiający będzie przekazywał Wykonawcom informacje za pośrednictwem Platformy</w:t>
      </w:r>
      <w:r w:rsidR="00996E2A">
        <w:t xml:space="preserve"> </w:t>
      </w:r>
      <w:r w:rsidR="00996E2A" w:rsidRPr="00996E2A">
        <w:t>Zakupowej</w:t>
      </w:r>
      <w:r w:rsidRPr="000F14B0">
        <w:t xml:space="preserve">. Informacje dotyczące odpowiedzi na pytania, zmiany SWZ, zmiany terminu składania i otwarcia ofert Zamawiający będzie zamieszczał na </w:t>
      </w:r>
      <w:r w:rsidR="003656C3" w:rsidRPr="000F14B0">
        <w:t>P</w:t>
      </w:r>
      <w:r w:rsidRPr="000F14B0">
        <w:t xml:space="preserve">latformie </w:t>
      </w:r>
      <w:r w:rsidR="00996E2A" w:rsidRPr="00996E2A">
        <w:t xml:space="preserve">Zakupowej </w:t>
      </w:r>
      <w:r w:rsidRPr="000F14B0">
        <w:t xml:space="preserve">w sekcji “Komunikaty”. Korespondencja, której zgodnie z obowiązującymi przepisami adresatem jest konkretny </w:t>
      </w:r>
      <w:r w:rsidR="003656C3" w:rsidRPr="000F14B0">
        <w:t>W</w:t>
      </w:r>
      <w:r w:rsidRPr="000F14B0">
        <w:t xml:space="preserve">ykonawca, będzie przekazywana za pośrednictwem </w:t>
      </w:r>
      <w:r w:rsidR="003656C3" w:rsidRPr="000F14B0">
        <w:t>Platformy</w:t>
      </w:r>
      <w:r w:rsidRPr="000F14B0">
        <w:t xml:space="preserve"> </w:t>
      </w:r>
      <w:r w:rsidR="00996E2A" w:rsidRPr="00996E2A">
        <w:t xml:space="preserve">Zakupowej </w:t>
      </w:r>
      <w:r w:rsidRPr="000F14B0">
        <w:t xml:space="preserve">do konkretnego </w:t>
      </w:r>
      <w:r w:rsidR="003656C3" w:rsidRPr="000F14B0">
        <w:t>W</w:t>
      </w:r>
      <w:r w:rsidRPr="000F14B0">
        <w:t>ykonawcy.</w:t>
      </w:r>
    </w:p>
    <w:p w14:paraId="205FEA3E" w14:textId="5F4C32A7" w:rsidR="003656C3" w:rsidRPr="000F14B0" w:rsidRDefault="003656C3" w:rsidP="00136B1D">
      <w:pPr>
        <w:pStyle w:val="Akapitzlist"/>
        <w:widowControl w:val="0"/>
        <w:numPr>
          <w:ilvl w:val="1"/>
          <w:numId w:val="28"/>
        </w:numPr>
        <w:suppressAutoHyphens/>
        <w:spacing w:before="240"/>
      </w:pPr>
      <w:r w:rsidRPr="000F14B0">
        <w:t>Wykonawca</w:t>
      </w:r>
      <w:r>
        <w:t>,</w:t>
      </w:r>
      <w:r w:rsidRPr="000F14B0">
        <w:t xml:space="preserve"> jako podmiot profesjonalny ma obowiązek sprawdzania komunikatów i wiadomości bezpośrednio na Platformie </w:t>
      </w:r>
      <w:r w:rsidR="00996E2A" w:rsidRPr="00996E2A">
        <w:t xml:space="preserve">Zakupowej </w:t>
      </w:r>
      <w:r w:rsidRPr="000F14B0">
        <w:t>przesłanych przez Zamawiającego, gdyż system powiadomień może ulec awarii lub powiadomienie może trafić do folderu SPAM.</w:t>
      </w:r>
    </w:p>
    <w:p w14:paraId="14B4D535" w14:textId="4C26AC39" w:rsidR="00EB1FA9" w:rsidRPr="000F14B0" w:rsidRDefault="00EB1FA9" w:rsidP="00136B1D">
      <w:pPr>
        <w:pStyle w:val="Akapitzlist"/>
        <w:widowControl w:val="0"/>
        <w:numPr>
          <w:ilvl w:val="1"/>
          <w:numId w:val="28"/>
        </w:numPr>
        <w:suppressAutoHyphens/>
        <w:spacing w:before="240"/>
        <w:rPr>
          <w:b/>
          <w:bCs/>
          <w:u w:val="single"/>
        </w:rPr>
      </w:pPr>
      <w:r w:rsidRPr="000F14B0">
        <w:t xml:space="preserve">Korzystanie z </w:t>
      </w:r>
      <w:hyperlink r:id="rId19" w:history="1">
        <w:r w:rsidRPr="003A710D">
          <w:rPr>
            <w:rStyle w:val="Hipercze"/>
            <w:color w:val="1F3864" w:themeColor="accent1" w:themeShade="80"/>
          </w:rPr>
          <w:t xml:space="preserve">Platformy </w:t>
        </w:r>
        <w:r w:rsidR="00996E2A" w:rsidRPr="003A710D">
          <w:rPr>
            <w:rStyle w:val="Hipercze"/>
            <w:color w:val="1F3864" w:themeColor="accent1" w:themeShade="80"/>
          </w:rPr>
          <w:t>Zakupowej</w:t>
        </w:r>
      </w:hyperlink>
      <w:r w:rsidR="00996E2A" w:rsidRPr="00996E2A">
        <w:t xml:space="preserve"> </w:t>
      </w:r>
      <w:r w:rsidRPr="000F14B0">
        <w:t xml:space="preserve">przez Wykonawcę jest bezpłatne. </w:t>
      </w:r>
    </w:p>
    <w:p w14:paraId="120218A6" w14:textId="27C79061" w:rsidR="00741B0F" w:rsidRPr="000F14B0" w:rsidRDefault="00EB1FA9" w:rsidP="00136B1D">
      <w:pPr>
        <w:pStyle w:val="Akapitzlist"/>
        <w:widowControl w:val="0"/>
        <w:numPr>
          <w:ilvl w:val="1"/>
          <w:numId w:val="28"/>
        </w:numPr>
        <w:suppressAutoHyphens/>
        <w:spacing w:before="240"/>
        <w:rPr>
          <w:b/>
          <w:bCs/>
          <w:u w:val="single"/>
        </w:rPr>
      </w:pPr>
      <w:r w:rsidRPr="000F14B0">
        <w:t xml:space="preserve">Korzystanie z </w:t>
      </w:r>
      <w:hyperlink r:id="rId20" w:history="1">
        <w:r w:rsidRPr="003A710D">
          <w:rPr>
            <w:rStyle w:val="Hipercze"/>
            <w:color w:val="1F3864" w:themeColor="accent1" w:themeShade="80"/>
          </w:rPr>
          <w:t xml:space="preserve">Platformy </w:t>
        </w:r>
        <w:r w:rsidR="00996E2A" w:rsidRPr="003A710D">
          <w:rPr>
            <w:rStyle w:val="Hipercze"/>
            <w:color w:val="1F3864" w:themeColor="accent1" w:themeShade="80"/>
          </w:rPr>
          <w:t>Zakupowej</w:t>
        </w:r>
      </w:hyperlink>
      <w:r w:rsidR="00996E2A" w:rsidRPr="00996E2A">
        <w:t xml:space="preserve"> </w:t>
      </w:r>
      <w:r w:rsidRPr="000F14B0">
        <w:t xml:space="preserve">nie wymaga zarejestrowania konta. Zamawiający zaleca założenie Konta Użytkownika na </w:t>
      </w:r>
      <w:r w:rsidR="003A710D">
        <w:t xml:space="preserve">stronie internetowej </w:t>
      </w:r>
      <w:hyperlink r:id="rId21" w:history="1">
        <w:r w:rsidR="001E7743" w:rsidRPr="003A710D">
          <w:rPr>
            <w:rStyle w:val="Hipercze"/>
            <w:color w:val="1F3864" w:themeColor="accent1" w:themeShade="80"/>
          </w:rPr>
          <w:t>https://platformazakupowa.pl</w:t>
        </w:r>
      </w:hyperlink>
      <w:r w:rsidRPr="000F14B0">
        <w:t xml:space="preserve">, w tym celu konieczne jest posiadanie przez Użytkownika aktywnego konta poczty elektronicznej (e-mail). </w:t>
      </w:r>
    </w:p>
    <w:p w14:paraId="5BBC4FA6" w14:textId="4227D962" w:rsidR="00EB1FA9" w:rsidRPr="000F14B0" w:rsidRDefault="00EB1FA9" w:rsidP="00136B1D">
      <w:pPr>
        <w:pStyle w:val="Akapitzlist"/>
        <w:widowControl w:val="0"/>
        <w:numPr>
          <w:ilvl w:val="1"/>
          <w:numId w:val="28"/>
        </w:numPr>
        <w:suppressAutoHyphens/>
        <w:spacing w:before="240"/>
        <w:rPr>
          <w:b/>
          <w:bCs/>
          <w:u w:val="single"/>
        </w:rPr>
      </w:pPr>
      <w:r w:rsidRPr="000F14B0">
        <w:t xml:space="preserve">Wykonawca, przystępując do niniejszego postępowania o udzielenie zamówienia, akceptuje warunki korzystania z </w:t>
      </w:r>
      <w:hyperlink r:id="rId22" w:history="1">
        <w:r w:rsidRPr="003A710D">
          <w:rPr>
            <w:rStyle w:val="Hipercze"/>
          </w:rPr>
          <w:t xml:space="preserve">Platformy </w:t>
        </w:r>
        <w:r w:rsidR="00996E2A" w:rsidRPr="003A710D">
          <w:rPr>
            <w:rStyle w:val="Hipercze"/>
          </w:rPr>
          <w:t>Zakupowej</w:t>
        </w:r>
      </w:hyperlink>
      <w:r w:rsidR="00996E2A" w:rsidRPr="00996E2A">
        <w:t xml:space="preserve"> </w:t>
      </w:r>
      <w:r w:rsidRPr="000F14B0">
        <w:t xml:space="preserve">określone w </w:t>
      </w:r>
      <w:r w:rsidR="00BE6810" w:rsidRPr="000F14B0">
        <w:t>r</w:t>
      </w:r>
      <w:r w:rsidRPr="000F14B0">
        <w:t xml:space="preserve">egulaminie </w:t>
      </w:r>
      <w:r w:rsidR="00A54541" w:rsidRPr="000F14B0">
        <w:t xml:space="preserve">zamieszczonym na stronie internetowej </w:t>
      </w:r>
      <w:r w:rsidR="008277A7" w:rsidRPr="000F14B0">
        <w:t xml:space="preserve">platformazakupowa.pl </w:t>
      </w:r>
      <w:r w:rsidR="00A54541" w:rsidRPr="000F14B0">
        <w:t xml:space="preserve">w zakładce „Regulamin" oraz uznaje go za wiążący </w:t>
      </w:r>
      <w:r w:rsidRPr="000F14B0">
        <w:t xml:space="preserve">oraz zobowiązuje się, korzystając z </w:t>
      </w:r>
      <w:hyperlink r:id="rId23" w:history="1">
        <w:r w:rsidRPr="003A710D">
          <w:rPr>
            <w:rStyle w:val="Hipercze"/>
          </w:rPr>
          <w:t>Platformy</w:t>
        </w:r>
        <w:r w:rsidR="00996E2A" w:rsidRPr="003A710D">
          <w:rPr>
            <w:rStyle w:val="Hipercze"/>
          </w:rPr>
          <w:t xml:space="preserve"> Zakupowej</w:t>
        </w:r>
      </w:hyperlink>
      <w:r w:rsidRPr="000F14B0">
        <w:t xml:space="preserve">, przestrzegać postanowień </w:t>
      </w:r>
      <w:r w:rsidR="00BE6810" w:rsidRPr="000F14B0">
        <w:t>r</w:t>
      </w:r>
      <w:r w:rsidRPr="000F14B0">
        <w:t>egulaminu.</w:t>
      </w:r>
    </w:p>
    <w:p w14:paraId="36022C5C" w14:textId="63D953CB" w:rsidR="00A016CA" w:rsidRPr="000F14B0" w:rsidRDefault="002F34B8" w:rsidP="00136B1D">
      <w:pPr>
        <w:pStyle w:val="Akapitzlist"/>
        <w:widowControl w:val="0"/>
        <w:numPr>
          <w:ilvl w:val="1"/>
          <w:numId w:val="28"/>
        </w:numPr>
        <w:suppressAutoHyphens/>
        <w:spacing w:before="240"/>
        <w:rPr>
          <w:b/>
          <w:bCs/>
          <w:u w:val="single"/>
        </w:rPr>
      </w:pPr>
      <w:r w:rsidRPr="000F14B0">
        <w:t>Za datę złożenia oferty przyjmuje się datę jej przekazania w systemie (Platformie</w:t>
      </w:r>
      <w:r w:rsidR="00996E2A" w:rsidRPr="00996E2A">
        <w:t xml:space="preserve"> Zakupowej</w:t>
      </w:r>
      <w:r w:rsidRPr="000F14B0">
        <w:t xml:space="preserve">) w drugim kroku składania oferty poprzez kliknięcie przycisku “Złóż ofertę” i </w:t>
      </w:r>
      <w:r w:rsidRPr="000F14B0">
        <w:lastRenderedPageBreak/>
        <w:t>wyświetlenie się komunikatu, że oferta została zaszyfrowana i złożona.</w:t>
      </w:r>
    </w:p>
    <w:p w14:paraId="557D0D94" w14:textId="3A684B0F" w:rsidR="0023048F" w:rsidRPr="000F14B0" w:rsidRDefault="0023048F" w:rsidP="00136B1D">
      <w:pPr>
        <w:pStyle w:val="Akapitzlist"/>
        <w:widowControl w:val="0"/>
        <w:numPr>
          <w:ilvl w:val="1"/>
          <w:numId w:val="28"/>
        </w:numPr>
        <w:suppressAutoHyphens/>
        <w:spacing w:before="240"/>
        <w:rPr>
          <w:b/>
          <w:bCs/>
          <w:u w:val="single"/>
        </w:rPr>
      </w:pPr>
      <w:r w:rsidRPr="000F14B0">
        <w:rPr>
          <w:rFonts w:asciiTheme="minorHAnsi" w:hAnsiTheme="minorHAnsi" w:cstheme="minorHAnsi"/>
          <w:lang w:eastAsia="pl-PL"/>
        </w:rPr>
        <w:t xml:space="preserve">Za datę przekazania </w:t>
      </w:r>
      <w:r w:rsidRPr="000F14B0">
        <w:rPr>
          <w:rFonts w:asciiTheme="minorHAnsi" w:hAnsiTheme="minorHAnsi" w:cstheme="minorHAnsi"/>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0F14B0">
        <w:rPr>
          <w:rFonts w:asciiTheme="minorHAnsi" w:hAnsiTheme="minorHAnsi" w:cstheme="minorHAnsi"/>
          <w:b/>
        </w:rPr>
        <w:t>Wyślij wiadomość,</w:t>
      </w:r>
      <w:r w:rsidRPr="000F14B0">
        <w:rPr>
          <w:rFonts w:asciiTheme="minorHAnsi" w:hAnsiTheme="minorHAnsi" w:cstheme="minorHAnsi"/>
        </w:rPr>
        <w:t xml:space="preserve"> po </w:t>
      </w:r>
      <w:r w:rsidR="0083630A" w:rsidRPr="000F14B0">
        <w:rPr>
          <w:rFonts w:asciiTheme="minorHAnsi" w:hAnsiTheme="minorHAnsi" w:cstheme="minorHAnsi"/>
        </w:rPr>
        <w:t>który</w:t>
      </w:r>
      <w:r w:rsidR="0083630A">
        <w:rPr>
          <w:rFonts w:asciiTheme="minorHAnsi" w:hAnsiTheme="minorHAnsi" w:cstheme="minorHAnsi"/>
        </w:rPr>
        <w:t>m</w:t>
      </w:r>
      <w:r w:rsidR="0083630A" w:rsidRPr="000F14B0">
        <w:rPr>
          <w:rFonts w:asciiTheme="minorHAnsi" w:hAnsiTheme="minorHAnsi" w:cstheme="minorHAnsi"/>
        </w:rPr>
        <w:t xml:space="preserve"> </w:t>
      </w:r>
      <w:r w:rsidRPr="000F14B0">
        <w:rPr>
          <w:rFonts w:asciiTheme="minorHAnsi" w:hAnsiTheme="minorHAnsi" w:cstheme="minorHAnsi"/>
        </w:rPr>
        <w:t xml:space="preserve">pojawi się komunikat, że wiadomość została wysłana do Zamawiającego. </w:t>
      </w:r>
    </w:p>
    <w:p w14:paraId="236944E7" w14:textId="29E44F41" w:rsidR="00A90420" w:rsidRPr="000F14B0" w:rsidRDefault="00A90420" w:rsidP="00136B1D">
      <w:pPr>
        <w:pStyle w:val="Akapitzlist"/>
        <w:widowControl w:val="0"/>
        <w:numPr>
          <w:ilvl w:val="1"/>
          <w:numId w:val="28"/>
        </w:numPr>
        <w:suppressAutoHyphens/>
        <w:spacing w:before="240"/>
        <w:rPr>
          <w:b/>
          <w:bCs/>
        </w:rPr>
      </w:pPr>
      <w:r w:rsidRPr="000F14B0">
        <w:t xml:space="preserve">Zamawiający informuje, że instrukcje korzystania z platformazakupowa.pl dotyczące w szczególności logowania, składania wniosków o wyjaśnienie treści SWZ, składania ofert oraz innych czynności podejmowanych w niniejszym postępowaniu przy użyciu </w:t>
      </w:r>
      <w:r w:rsidR="003A710D">
        <w:t xml:space="preserve">strony internetowej </w:t>
      </w:r>
      <w:r w:rsidRPr="000F14B0">
        <w:t xml:space="preserve">platformazakupowa.pl znajdują się w zakładce </w:t>
      </w:r>
      <w:r w:rsidRPr="000F14B0">
        <w:rPr>
          <w:b/>
          <w:bCs/>
        </w:rPr>
        <w:t>„Instrukcje dla Wykonawców" na stronie internetowej pod adresem:</w:t>
      </w:r>
      <w:r w:rsidR="003A710D">
        <w:rPr>
          <w:b/>
          <w:bCs/>
        </w:rPr>
        <w:t xml:space="preserve"> </w:t>
      </w:r>
      <w:hyperlink r:id="rId24" w:history="1">
        <w:r w:rsidRPr="003A710D">
          <w:rPr>
            <w:rStyle w:val="Hipercze"/>
            <w:b/>
            <w:bCs/>
            <w:color w:val="1F3864" w:themeColor="accent1" w:themeShade="80"/>
          </w:rPr>
          <w:t>https://platformazakupowa.pl/strona/45-instrukcje</w:t>
        </w:r>
      </w:hyperlink>
      <w:r w:rsidR="008533C6" w:rsidRPr="003A710D">
        <w:rPr>
          <w:b/>
          <w:bCs/>
          <w:color w:val="1F3864" w:themeColor="accent1" w:themeShade="80"/>
        </w:rPr>
        <w:t>.</w:t>
      </w:r>
    </w:p>
    <w:p w14:paraId="5A944B0C" w14:textId="576CFA96" w:rsidR="00EF03BF" w:rsidRPr="000F14B0" w:rsidRDefault="009F7D78" w:rsidP="00136B1D">
      <w:pPr>
        <w:pStyle w:val="Akapitzlist"/>
        <w:widowControl w:val="0"/>
        <w:numPr>
          <w:ilvl w:val="1"/>
          <w:numId w:val="28"/>
        </w:numPr>
        <w:suppressAutoHyphens/>
        <w:spacing w:before="240"/>
      </w:pPr>
      <w:r w:rsidRPr="000F14B0">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721DA7">
        <w:t>,</w:t>
      </w:r>
      <w:r w:rsidRPr="000F14B0">
        <w:t xml:space="preserve"> ponieważ nie został spełniony obowiązek narzucony w art. 221 </w:t>
      </w:r>
      <w:r w:rsidR="007C648F" w:rsidRPr="000F14B0">
        <w:t>ustawy Pzp</w:t>
      </w:r>
      <w:r w:rsidRPr="000F14B0">
        <w:t>.</w:t>
      </w:r>
    </w:p>
    <w:p w14:paraId="4D792E40" w14:textId="5246CD9B" w:rsidR="00EF03BF" w:rsidRPr="000F14B0" w:rsidRDefault="00EF03BF" w:rsidP="00136B1D">
      <w:pPr>
        <w:pStyle w:val="Akapitzlist"/>
        <w:widowControl w:val="0"/>
        <w:numPr>
          <w:ilvl w:val="1"/>
          <w:numId w:val="28"/>
        </w:numPr>
        <w:suppressAutoHyphens/>
        <w:spacing w:before="240"/>
      </w:pPr>
      <w:r w:rsidRPr="000F14B0">
        <w:t xml:space="preserve">W sprawach technicznych związanych z funkcjonowaniem i obsługą Platformy </w:t>
      </w:r>
      <w:r w:rsidR="00996E2A" w:rsidRPr="00996E2A">
        <w:t xml:space="preserve">Zakupowej </w:t>
      </w:r>
      <w:r w:rsidRPr="000F14B0">
        <w:t>należy korzystać z pomocy Centrum Wsparcia Klienta, które udzieli wszelkich informacji związanych z procesem składania ofert, rejestracji, czy innych aspektów technicznych platformy. Centrum Wsparcia Klienta dostępne codziennie od poniedziałku do piątku w godz. od 8:00 do 17:00:</w:t>
      </w:r>
    </w:p>
    <w:p w14:paraId="02A5DB02" w14:textId="77777777" w:rsidR="00EF03BF" w:rsidRPr="000F14B0" w:rsidRDefault="00EF03BF" w:rsidP="00136B1D">
      <w:pPr>
        <w:pStyle w:val="Akapitzlist"/>
        <w:widowControl w:val="0"/>
        <w:numPr>
          <w:ilvl w:val="0"/>
          <w:numId w:val="33"/>
        </w:numPr>
        <w:suppressAutoHyphens/>
        <w:spacing w:before="240"/>
      </w:pPr>
      <w:r w:rsidRPr="000F14B0">
        <w:t>pod numerem 22 101 02 02, lub</w:t>
      </w:r>
    </w:p>
    <w:p w14:paraId="62565B8B" w14:textId="197585D4" w:rsidR="00EF03BF" w:rsidRPr="000F14B0" w:rsidRDefault="00EF03BF" w:rsidP="00136B1D">
      <w:pPr>
        <w:pStyle w:val="Akapitzlist"/>
        <w:widowControl w:val="0"/>
        <w:numPr>
          <w:ilvl w:val="0"/>
          <w:numId w:val="33"/>
        </w:numPr>
        <w:suppressAutoHyphens/>
      </w:pPr>
      <w:r w:rsidRPr="000F14B0">
        <w:t xml:space="preserve"> za pośrednictwem adresu e-mail: cwk@platformazakupowa.pl</w:t>
      </w:r>
    </w:p>
    <w:p w14:paraId="1A80D9CF" w14:textId="74B9194E" w:rsidR="0073201B" w:rsidRPr="000F14B0" w:rsidRDefault="002476CE" w:rsidP="00136B1D">
      <w:pPr>
        <w:pStyle w:val="Akapitzlist"/>
        <w:widowControl w:val="0"/>
        <w:numPr>
          <w:ilvl w:val="1"/>
          <w:numId w:val="28"/>
        </w:numPr>
        <w:suppressAutoHyphens/>
        <w:spacing w:before="240"/>
      </w:pPr>
      <w:r w:rsidRPr="000F14B0">
        <w:t xml:space="preserve">Zamawiający zaleca wcześniejsze sprawdzenie zasad działania funkcjonalności złożenia oferty w systemie </w:t>
      </w:r>
      <w:r w:rsidR="006D2B81" w:rsidRPr="000F14B0">
        <w:t>(Platformie</w:t>
      </w:r>
      <w:r w:rsidR="00996E2A" w:rsidRPr="00996E2A">
        <w:t xml:space="preserve"> Zakupowej</w:t>
      </w:r>
      <w:r w:rsidR="006D2B81" w:rsidRPr="000F14B0">
        <w:t>).</w:t>
      </w:r>
    </w:p>
    <w:p w14:paraId="6DA8B61C" w14:textId="66EBF466" w:rsidR="007F5B19" w:rsidRPr="000F14B0" w:rsidRDefault="00E52C4C" w:rsidP="00136B1D">
      <w:pPr>
        <w:pStyle w:val="Akapitzlist"/>
        <w:widowControl w:val="0"/>
        <w:numPr>
          <w:ilvl w:val="1"/>
          <w:numId w:val="28"/>
        </w:numPr>
        <w:suppressAutoHyphens/>
        <w:spacing w:before="240"/>
        <w:rPr>
          <w:rFonts w:asciiTheme="minorHAnsi" w:hAnsiTheme="minorHAnsi" w:cstheme="minorHAnsi"/>
        </w:rPr>
      </w:pPr>
      <w:r w:rsidRPr="000F14B0">
        <w:rPr>
          <w:rFonts w:asciiTheme="minorHAnsi" w:hAnsiTheme="minorHAnsi" w:cstheme="minorHAnsi"/>
        </w:rPr>
        <w:t>Zalecenia Zamawiającego dotyczące podpisów:</w:t>
      </w:r>
    </w:p>
    <w:p w14:paraId="7EF437D3" w14:textId="1DF97E67" w:rsidR="002B28D2" w:rsidRPr="000F14B0" w:rsidRDefault="002B28D2" w:rsidP="00136B1D">
      <w:pPr>
        <w:pStyle w:val="Akapitzlist"/>
        <w:widowControl w:val="0"/>
        <w:numPr>
          <w:ilvl w:val="2"/>
          <w:numId w:val="28"/>
        </w:numPr>
        <w:suppressAutoHyphens/>
        <w:spacing w:before="240"/>
        <w:ind w:left="1276" w:hanging="992"/>
        <w:rPr>
          <w:rFonts w:asciiTheme="minorHAnsi" w:hAnsiTheme="minorHAnsi" w:cstheme="minorHAnsi"/>
        </w:rPr>
      </w:pPr>
      <w:r w:rsidRPr="000F14B0">
        <w:rPr>
          <w:rFonts w:asciiTheme="minorHAnsi" w:hAnsiTheme="minorHAnsi" w:cstheme="minorHAnsi"/>
        </w:rPr>
        <w:lastRenderedPageBreak/>
        <w:t>Zalecenia Zamawiającego odnośnie kwalifikowanego podpisu elektronicznego:</w:t>
      </w:r>
    </w:p>
    <w:p w14:paraId="7A0EA7DD" w14:textId="48445689" w:rsidR="002B28D2" w:rsidRPr="000F14B0" w:rsidRDefault="002B28D2" w:rsidP="00136B1D">
      <w:pPr>
        <w:pStyle w:val="Akapitzlist"/>
        <w:widowControl w:val="0"/>
        <w:numPr>
          <w:ilvl w:val="0"/>
          <w:numId w:val="29"/>
        </w:numPr>
        <w:suppressAutoHyphens/>
        <w:spacing w:before="240"/>
        <w:ind w:left="1560" w:hanging="284"/>
        <w:rPr>
          <w:rFonts w:asciiTheme="minorHAnsi" w:hAnsiTheme="minorHAnsi" w:cstheme="minorHAnsi"/>
        </w:rPr>
      </w:pPr>
      <w:r w:rsidRPr="000F14B0">
        <w:rPr>
          <w:rFonts w:asciiTheme="minorHAnsi" w:hAnsiTheme="minorHAnsi" w:cstheme="minorHAnsi"/>
        </w:rPr>
        <w:t>dla dokumentów w formacie „pdf” zaleca się podpis formatem PAdES (PDF Advanced Electronic Signature),</w:t>
      </w:r>
    </w:p>
    <w:p w14:paraId="197D5B97" w14:textId="693ED9BF" w:rsidR="002B28D2" w:rsidRPr="000F14B0" w:rsidRDefault="002B28D2" w:rsidP="00136B1D">
      <w:pPr>
        <w:pStyle w:val="Akapitzlist"/>
        <w:widowControl w:val="0"/>
        <w:numPr>
          <w:ilvl w:val="0"/>
          <w:numId w:val="29"/>
        </w:numPr>
        <w:suppressAutoHyphens/>
        <w:ind w:left="1560" w:hanging="284"/>
        <w:rPr>
          <w:rFonts w:asciiTheme="minorHAnsi" w:hAnsiTheme="minorHAnsi" w:cstheme="minorHAnsi"/>
        </w:rPr>
      </w:pPr>
      <w:r w:rsidRPr="000F14B0">
        <w:rPr>
          <w:rFonts w:asciiTheme="minorHAnsi" w:hAnsiTheme="minorHAnsi" w:cstheme="minorHAnsi"/>
        </w:rPr>
        <w:t>dla dokumentów w formacie innym niż „pdf” zaleca się podpis formatem XAdES (XML Advanced Electronic Signature)</w:t>
      </w:r>
      <w:r w:rsidR="00A406EB" w:rsidRPr="000F14B0">
        <w:rPr>
          <w:rFonts w:asciiTheme="minorHAnsi" w:hAnsiTheme="minorHAnsi" w:cstheme="minorHAnsi"/>
        </w:rPr>
        <w:t>.</w:t>
      </w:r>
    </w:p>
    <w:p w14:paraId="47B33494" w14:textId="60999AF5" w:rsidR="00F30EAB" w:rsidRPr="000F14B0" w:rsidRDefault="00F30EAB" w:rsidP="00136B1D">
      <w:pPr>
        <w:pStyle w:val="Akapitzlist"/>
        <w:widowControl w:val="0"/>
        <w:numPr>
          <w:ilvl w:val="2"/>
          <w:numId w:val="28"/>
        </w:numPr>
        <w:suppressAutoHyphens/>
        <w:spacing w:before="240"/>
        <w:ind w:left="1276" w:hanging="992"/>
        <w:rPr>
          <w:rFonts w:asciiTheme="minorHAnsi" w:hAnsiTheme="minorHAnsi" w:cstheme="minorHAnsi"/>
        </w:rPr>
      </w:pPr>
      <w:r w:rsidRPr="000F14B0">
        <w:rPr>
          <w:rFonts w:asciiTheme="minorHAnsi" w:hAnsiTheme="minorHAnsi" w:cstheme="minorHAnsi"/>
        </w:rPr>
        <w:t>Zalecenia Zamawiającego odnośnie podpisu osobistego</w:t>
      </w:r>
      <w:r w:rsidR="009D235B" w:rsidRPr="000F14B0">
        <w:rPr>
          <w:rStyle w:val="Odwoanieprzypisudolnego"/>
          <w:rFonts w:asciiTheme="minorHAnsi" w:hAnsiTheme="minorHAnsi" w:cstheme="minorHAnsi"/>
        </w:rPr>
        <w:footnoteReference w:id="3"/>
      </w:r>
      <w:r w:rsidRPr="000F14B0">
        <w:rPr>
          <w:rFonts w:asciiTheme="minorHAnsi" w:hAnsiTheme="minorHAnsi" w:cstheme="minorHAnsi"/>
        </w:rPr>
        <w:t>:</w:t>
      </w:r>
    </w:p>
    <w:p w14:paraId="40F4F964" w14:textId="739849FB" w:rsidR="00F30EAB" w:rsidRPr="000F14B0" w:rsidRDefault="00F30EAB" w:rsidP="00136B1D">
      <w:pPr>
        <w:pStyle w:val="Akapitzlist"/>
        <w:widowControl w:val="0"/>
        <w:numPr>
          <w:ilvl w:val="0"/>
          <w:numId w:val="30"/>
        </w:numPr>
        <w:suppressAutoHyphens/>
        <w:spacing w:before="240"/>
        <w:ind w:hanging="578"/>
        <w:rPr>
          <w:rFonts w:asciiTheme="minorHAnsi" w:hAnsiTheme="minorHAnsi" w:cstheme="minorHAnsi"/>
        </w:rPr>
      </w:pPr>
      <w:r w:rsidRPr="000F14B0">
        <w:rPr>
          <w:rFonts w:asciiTheme="minorHAnsi" w:hAnsiTheme="minorHAnsi" w:cstheme="minorHAnsi"/>
        </w:rPr>
        <w:t>w przypadku wykorzystywania aplikacji eDO App (obsługuje tylko dokumenty w formacie .pdf) na telefonach z obsługą technologii NFC wielkość dokumentów nie może przekraczać 5 MB,</w:t>
      </w:r>
    </w:p>
    <w:p w14:paraId="11105330" w14:textId="03F2794B" w:rsidR="00F30EAB" w:rsidRPr="000F14B0" w:rsidRDefault="00F30EAB" w:rsidP="00136B1D">
      <w:pPr>
        <w:pStyle w:val="Akapitzlist"/>
        <w:widowControl w:val="0"/>
        <w:numPr>
          <w:ilvl w:val="0"/>
          <w:numId w:val="30"/>
        </w:numPr>
        <w:suppressAutoHyphens/>
        <w:ind w:hanging="578"/>
        <w:rPr>
          <w:rFonts w:asciiTheme="minorHAnsi" w:hAnsiTheme="minorHAnsi" w:cstheme="minorHAnsi"/>
        </w:rPr>
      </w:pPr>
      <w:r w:rsidRPr="000F14B0">
        <w:rPr>
          <w:rFonts w:asciiTheme="minorHAnsi" w:hAnsiTheme="minorHAnsi" w:cstheme="minorHAnsi"/>
        </w:rPr>
        <w:t>dla dokumentów w formacie „pdf” zaleca się podpis wewnętrzny (otoczony),</w:t>
      </w:r>
    </w:p>
    <w:p w14:paraId="28A09FFD" w14:textId="7589C5AA" w:rsidR="00F30EAB" w:rsidRPr="000F14B0" w:rsidRDefault="00F30EAB" w:rsidP="00136B1D">
      <w:pPr>
        <w:pStyle w:val="Akapitzlist"/>
        <w:widowControl w:val="0"/>
        <w:numPr>
          <w:ilvl w:val="0"/>
          <w:numId w:val="30"/>
        </w:numPr>
        <w:suppressAutoHyphens/>
        <w:ind w:hanging="578"/>
        <w:rPr>
          <w:rFonts w:asciiTheme="minorHAnsi" w:hAnsiTheme="minorHAnsi" w:cstheme="minorHAnsi"/>
        </w:rPr>
      </w:pPr>
      <w:r w:rsidRPr="000F14B0">
        <w:rPr>
          <w:rFonts w:asciiTheme="minorHAnsi" w:hAnsiTheme="minorHAnsi" w:cstheme="minorHAnsi"/>
        </w:rPr>
        <w:t>dokumenty w formacie innym niż „pdf” zaleca się podpisywać podpisem zewnętrznym lub otaczającym.</w:t>
      </w:r>
    </w:p>
    <w:p w14:paraId="001C7EBC" w14:textId="77777777" w:rsidR="0002489E" w:rsidRPr="000F14B0" w:rsidRDefault="0002489E" w:rsidP="00136B1D">
      <w:pPr>
        <w:pStyle w:val="Akapitzlist"/>
        <w:widowControl w:val="0"/>
        <w:numPr>
          <w:ilvl w:val="2"/>
          <w:numId w:val="28"/>
        </w:numPr>
        <w:suppressAutoHyphens/>
        <w:spacing w:before="240"/>
        <w:ind w:left="1276" w:hanging="992"/>
        <w:rPr>
          <w:rFonts w:asciiTheme="minorHAnsi" w:hAnsiTheme="minorHAnsi" w:cstheme="minorHAnsi"/>
        </w:rPr>
      </w:pPr>
      <w:r w:rsidRPr="000F14B0">
        <w:rPr>
          <w:rFonts w:asciiTheme="minorHAnsi" w:hAnsiTheme="minorHAnsi" w:cstheme="minorHAnsi"/>
          <w:bCs/>
        </w:rPr>
        <w:t>Zalecenia Zamawiającego odnośnie podpisu zaufanego</w:t>
      </w:r>
      <w:r w:rsidRPr="000F14B0">
        <w:rPr>
          <w:rStyle w:val="Odwoanieprzypisudolnego"/>
          <w:rFonts w:asciiTheme="minorHAnsi" w:hAnsiTheme="minorHAnsi" w:cstheme="minorHAnsi"/>
          <w:bCs/>
        </w:rPr>
        <w:footnoteReference w:id="4"/>
      </w:r>
      <w:r w:rsidRPr="000F14B0">
        <w:rPr>
          <w:rFonts w:asciiTheme="minorHAnsi" w:hAnsiTheme="minorHAnsi" w:cstheme="minorHAnsi"/>
          <w:bCs/>
        </w:rPr>
        <w:t>:</w:t>
      </w:r>
    </w:p>
    <w:p w14:paraId="6036AE03" w14:textId="6F8BACAC" w:rsidR="0002489E" w:rsidRPr="000F14B0" w:rsidRDefault="0002489E" w:rsidP="00136B1D">
      <w:pPr>
        <w:pStyle w:val="Akapitzlist"/>
        <w:widowControl w:val="0"/>
        <w:numPr>
          <w:ilvl w:val="0"/>
          <w:numId w:val="31"/>
        </w:numPr>
        <w:suppressAutoHyphens/>
        <w:spacing w:before="240"/>
        <w:ind w:left="1843" w:hanging="567"/>
        <w:rPr>
          <w:rFonts w:asciiTheme="minorHAnsi" w:hAnsiTheme="minorHAnsi" w:cstheme="minorHAnsi"/>
          <w:bCs/>
        </w:rPr>
      </w:pPr>
      <w:r w:rsidRPr="000F14B0">
        <w:rPr>
          <w:rFonts w:asciiTheme="minorHAnsi" w:hAnsiTheme="minorHAnsi" w:cstheme="minorHAnsi"/>
          <w:bCs/>
        </w:rPr>
        <w:t>wielkość plików nie może przekraczać 10 MB,</w:t>
      </w:r>
    </w:p>
    <w:p w14:paraId="2CBEA061" w14:textId="2DF9017B" w:rsidR="0002489E" w:rsidRPr="000F14B0" w:rsidRDefault="0002489E" w:rsidP="00136B1D">
      <w:pPr>
        <w:pStyle w:val="Akapitzlist"/>
        <w:widowControl w:val="0"/>
        <w:numPr>
          <w:ilvl w:val="0"/>
          <w:numId w:val="31"/>
        </w:numPr>
        <w:suppressAutoHyphens/>
        <w:ind w:left="1843" w:hanging="567"/>
        <w:rPr>
          <w:rFonts w:asciiTheme="minorHAnsi" w:hAnsiTheme="minorHAnsi" w:cstheme="minorHAnsi"/>
          <w:bCs/>
        </w:rPr>
      </w:pPr>
      <w:r w:rsidRPr="000F14B0">
        <w:rPr>
          <w:rFonts w:asciiTheme="minorHAnsi" w:hAnsiTheme="minorHAnsi" w:cstheme="minorHAnsi"/>
          <w:bCs/>
        </w:rPr>
        <w:t>dla dokumentów w formacie „pdf” zaleca się podpis formatem PAdES  (podpisany plik ma rozszerzenie .pdf),</w:t>
      </w:r>
    </w:p>
    <w:p w14:paraId="6C70A917" w14:textId="3DF4DB1C" w:rsidR="007F5B19" w:rsidRPr="000F14B0" w:rsidRDefault="0002489E" w:rsidP="00136B1D">
      <w:pPr>
        <w:pStyle w:val="Akapitzlist"/>
        <w:widowControl w:val="0"/>
        <w:numPr>
          <w:ilvl w:val="0"/>
          <w:numId w:val="31"/>
        </w:numPr>
        <w:suppressAutoHyphens/>
        <w:ind w:left="1843" w:hanging="567"/>
        <w:rPr>
          <w:rFonts w:asciiTheme="minorHAnsi" w:hAnsiTheme="minorHAnsi" w:cstheme="minorHAnsi"/>
          <w:bCs/>
        </w:rPr>
      </w:pPr>
      <w:r w:rsidRPr="000F14B0">
        <w:rPr>
          <w:rFonts w:asciiTheme="minorHAnsi" w:hAnsiTheme="minorHAnsi" w:cstheme="minorHAnsi"/>
          <w:bCs/>
        </w:rPr>
        <w:t>dokumenty w formacie innym niż „pdf” zaleca się podpisywać formatem XAdES (podpisany plik ma rozszerzenie .xml).</w:t>
      </w:r>
    </w:p>
    <w:p w14:paraId="5EAF3415" w14:textId="6B7B305E" w:rsidR="00422834" w:rsidRPr="000F14B0" w:rsidRDefault="00BC3259" w:rsidP="00136B1D">
      <w:pPr>
        <w:pStyle w:val="Akapitzlist"/>
        <w:widowControl w:val="0"/>
        <w:numPr>
          <w:ilvl w:val="2"/>
          <w:numId w:val="28"/>
        </w:numPr>
        <w:suppressAutoHyphens/>
        <w:spacing w:before="240"/>
        <w:ind w:left="1276" w:hanging="992"/>
        <w:rPr>
          <w:rFonts w:asciiTheme="minorHAnsi" w:hAnsiTheme="minorHAnsi" w:cstheme="minorHAnsi"/>
          <w:bCs/>
        </w:rPr>
      </w:pPr>
      <w:r w:rsidRPr="000F14B0">
        <w:rPr>
          <w:rFonts w:asciiTheme="minorHAnsi" w:hAnsiTheme="minorHAnsi" w:cstheme="minorHAnsi"/>
          <w:bCs/>
        </w:rPr>
        <w:t xml:space="preserve">Po podpisaniu plików, a przed ich załączeniem na Platformę </w:t>
      </w:r>
      <w:r w:rsidR="00996E2A" w:rsidRPr="00996E2A">
        <w:rPr>
          <w:rFonts w:asciiTheme="minorHAnsi" w:hAnsiTheme="minorHAnsi" w:cstheme="minorHAnsi"/>
          <w:bCs/>
        </w:rPr>
        <w:t>Zakupow</w:t>
      </w:r>
      <w:r w:rsidR="00996E2A">
        <w:rPr>
          <w:rFonts w:asciiTheme="minorHAnsi" w:hAnsiTheme="minorHAnsi" w:cstheme="minorHAnsi"/>
          <w:bCs/>
        </w:rPr>
        <w:t xml:space="preserve">ą </w:t>
      </w:r>
      <w:r w:rsidRPr="000F14B0">
        <w:rPr>
          <w:rFonts w:asciiTheme="minorHAnsi" w:hAnsiTheme="minorHAnsi" w:cstheme="minorHAnsi"/>
          <w:bCs/>
        </w:rPr>
        <w:t>zaleca się dokonanie weryfikacji kompletności i poprawności wszystkich złożonych podpisów (w szczególności</w:t>
      </w:r>
      <w:r w:rsidR="00CD4255">
        <w:rPr>
          <w:rFonts w:asciiTheme="minorHAnsi" w:hAnsiTheme="minorHAnsi" w:cstheme="minorHAnsi"/>
          <w:bCs/>
        </w:rPr>
        <w:t>,</w:t>
      </w:r>
      <w:r w:rsidRPr="000F14B0">
        <w:rPr>
          <w:rFonts w:asciiTheme="minorHAnsi" w:hAnsiTheme="minorHAnsi" w:cstheme="minorHAnsi"/>
          <w:bCs/>
        </w:rPr>
        <w:t xml:space="preserve"> gdy dokument był podpisywany przez kilku reprezentantów lub </w:t>
      </w:r>
      <w:r w:rsidRPr="000F14B0">
        <w:rPr>
          <w:rFonts w:asciiTheme="minorHAnsi" w:hAnsiTheme="minorHAnsi" w:cstheme="minorHAnsi"/>
          <w:bCs/>
        </w:rPr>
        <w:lastRenderedPageBreak/>
        <w:t xml:space="preserve">przy wykorzystaniu różnych podpisów). </w:t>
      </w:r>
      <w:r w:rsidR="002B07DD" w:rsidRPr="000F14B0">
        <w:rPr>
          <w:rFonts w:asciiTheme="minorHAnsi" w:hAnsiTheme="minorHAnsi" w:cstheme="minorHAnsi"/>
          <w:bCs/>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5869A7C" w14:textId="18022DD5" w:rsidR="00BC3259" w:rsidRPr="000F14B0" w:rsidRDefault="00BC3259" w:rsidP="00136B1D">
      <w:pPr>
        <w:pStyle w:val="Akapitzlist"/>
        <w:widowControl w:val="0"/>
        <w:numPr>
          <w:ilvl w:val="2"/>
          <w:numId w:val="28"/>
        </w:numPr>
        <w:suppressAutoHyphens/>
        <w:spacing w:before="120" w:after="120"/>
        <w:ind w:left="1276" w:hanging="992"/>
        <w:rPr>
          <w:rFonts w:asciiTheme="minorHAnsi" w:hAnsiTheme="minorHAnsi" w:cstheme="minorHAnsi"/>
          <w:b/>
        </w:rPr>
      </w:pPr>
      <w:r w:rsidRPr="000F14B0">
        <w:rPr>
          <w:rFonts w:asciiTheme="minorHAnsi" w:hAnsiTheme="minorHAnsi" w:cstheme="minorHAnsi"/>
          <w:b/>
        </w:rPr>
        <w:t xml:space="preserve">W przypadku korzystania z wariantu składania podpisów zewnętrznych konieczne jest załączenie na Platformę </w:t>
      </w:r>
      <w:r w:rsidR="00B06A2C">
        <w:rPr>
          <w:rFonts w:asciiTheme="minorHAnsi" w:hAnsiTheme="minorHAnsi" w:cstheme="minorHAnsi"/>
          <w:b/>
        </w:rPr>
        <w:t xml:space="preserve">Zakupową </w:t>
      </w:r>
      <w:r w:rsidRPr="000F14B0">
        <w:rPr>
          <w:rFonts w:asciiTheme="minorHAnsi" w:hAnsiTheme="minorHAnsi" w:cstheme="minorHAnsi"/>
          <w:b/>
        </w:rPr>
        <w:t>odpowiedniej pary plików, tj. pliku podpisywanego</w:t>
      </w:r>
      <w:r w:rsidR="00042825" w:rsidRPr="000F14B0">
        <w:rPr>
          <w:rFonts w:asciiTheme="minorHAnsi" w:hAnsiTheme="minorHAnsi" w:cstheme="minorHAnsi"/>
          <w:b/>
        </w:rPr>
        <w:t xml:space="preserve"> (źródłowego)</w:t>
      </w:r>
      <w:r w:rsidRPr="000F14B0">
        <w:rPr>
          <w:rFonts w:asciiTheme="minorHAnsi" w:hAnsiTheme="minorHAnsi" w:cstheme="minorHAnsi"/>
          <w:b/>
        </w:rPr>
        <w:t xml:space="preserve"> oraz pliku zawierającego podpis</w:t>
      </w:r>
      <w:r w:rsidR="00042825" w:rsidRPr="000F14B0">
        <w:rPr>
          <w:rFonts w:asciiTheme="minorHAnsi" w:hAnsiTheme="minorHAnsi" w:cstheme="minorHAnsi"/>
          <w:b/>
        </w:rPr>
        <w:t>.</w:t>
      </w:r>
    </w:p>
    <w:p w14:paraId="3758711F" w14:textId="0C7C358F" w:rsidR="003D231F" w:rsidRPr="000F14B0" w:rsidRDefault="003D231F" w:rsidP="00136B1D">
      <w:pPr>
        <w:pStyle w:val="Akapitzlist"/>
        <w:widowControl w:val="0"/>
        <w:numPr>
          <w:ilvl w:val="2"/>
          <w:numId w:val="28"/>
        </w:numPr>
        <w:suppressAutoHyphens/>
        <w:spacing w:before="120" w:after="120"/>
        <w:ind w:left="1276" w:hanging="992"/>
        <w:rPr>
          <w:rFonts w:asciiTheme="minorHAnsi" w:hAnsiTheme="minorHAnsi" w:cstheme="minorHAnsi"/>
          <w:bCs/>
        </w:rPr>
      </w:pPr>
      <w:r w:rsidRPr="000F14B0">
        <w:rPr>
          <w:rFonts w:asciiTheme="minorHAnsi" w:hAnsiTheme="minorHAnsi" w:cstheme="minorHAnsi"/>
          <w:bCs/>
        </w:rPr>
        <w:t>Podczas podpisywania plików zaleca się stosowanie algorytmu skrótu SHA2 zamiast SHA1.</w:t>
      </w:r>
    </w:p>
    <w:p w14:paraId="2584BF53" w14:textId="6748BA4C" w:rsidR="00B21AC2" w:rsidRPr="000F14B0" w:rsidRDefault="00B21AC2" w:rsidP="00136B1D">
      <w:pPr>
        <w:pStyle w:val="Akapitzlist"/>
        <w:widowControl w:val="0"/>
        <w:numPr>
          <w:ilvl w:val="2"/>
          <w:numId w:val="28"/>
        </w:numPr>
        <w:suppressAutoHyphens/>
        <w:spacing w:before="120" w:after="120"/>
        <w:ind w:left="1276" w:hanging="992"/>
        <w:rPr>
          <w:rFonts w:asciiTheme="minorHAnsi" w:hAnsiTheme="minorHAnsi" w:cstheme="minorHAnsi"/>
          <w:bCs/>
        </w:rPr>
      </w:pPr>
      <w:r w:rsidRPr="000F14B0">
        <w:rPr>
          <w:rFonts w:asciiTheme="minorHAnsi" w:hAnsiTheme="minorHAnsi" w:cstheme="minorHAnsi"/>
          <w:bCs/>
        </w:rPr>
        <w:t xml:space="preserve">Jeśli </w:t>
      </w:r>
      <w:r w:rsidR="00E55F34" w:rsidRPr="000F14B0">
        <w:rPr>
          <w:rFonts w:asciiTheme="minorHAnsi" w:hAnsiTheme="minorHAnsi" w:cstheme="minorHAnsi"/>
          <w:bCs/>
        </w:rPr>
        <w:t>W</w:t>
      </w:r>
      <w:r w:rsidRPr="000F14B0">
        <w:rPr>
          <w:rFonts w:asciiTheme="minorHAnsi" w:hAnsiTheme="minorHAnsi" w:cstheme="minorHAnsi"/>
          <w:bCs/>
        </w:rPr>
        <w:t>ykonawca pakuje dokumenty np. w plik ZIP zaleca</w:t>
      </w:r>
      <w:r w:rsidR="00725E2F" w:rsidRPr="000F14B0">
        <w:rPr>
          <w:rFonts w:asciiTheme="minorHAnsi" w:hAnsiTheme="minorHAnsi" w:cstheme="minorHAnsi"/>
          <w:bCs/>
        </w:rPr>
        <w:t xml:space="preserve"> się</w:t>
      </w:r>
      <w:r w:rsidR="00945B72">
        <w:rPr>
          <w:rFonts w:asciiTheme="minorHAnsi" w:hAnsiTheme="minorHAnsi" w:cstheme="minorHAnsi"/>
          <w:bCs/>
        </w:rPr>
        <w:t xml:space="preserve"> </w:t>
      </w:r>
      <w:r w:rsidRPr="000F14B0">
        <w:rPr>
          <w:rFonts w:asciiTheme="minorHAnsi" w:hAnsiTheme="minorHAnsi" w:cstheme="minorHAnsi"/>
          <w:bCs/>
        </w:rPr>
        <w:t>wcześniejsze podpisanie każdego ze skompresowanych plików.</w:t>
      </w:r>
    </w:p>
    <w:p w14:paraId="2CD9D60D" w14:textId="7C836C73" w:rsidR="003D231F" w:rsidRPr="000F14B0" w:rsidRDefault="00E21E5C" w:rsidP="00136B1D">
      <w:pPr>
        <w:pStyle w:val="Akapitzlist"/>
        <w:widowControl w:val="0"/>
        <w:numPr>
          <w:ilvl w:val="2"/>
          <w:numId w:val="28"/>
        </w:numPr>
        <w:suppressAutoHyphens/>
        <w:spacing w:before="120" w:after="120"/>
        <w:ind w:left="1276" w:hanging="992"/>
        <w:rPr>
          <w:rFonts w:asciiTheme="minorHAnsi" w:hAnsiTheme="minorHAnsi" w:cstheme="minorHAnsi"/>
          <w:bCs/>
        </w:rPr>
      </w:pPr>
      <w:r w:rsidRPr="000F14B0">
        <w:rPr>
          <w:rFonts w:asciiTheme="minorHAnsi" w:hAnsiTheme="minorHAnsi" w:cstheme="minorHAnsi"/>
          <w:bC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podpisem kwalifikowanym, podpisem zaufanym lub podpisem osobistym.</w:t>
      </w:r>
    </w:p>
    <w:p w14:paraId="4C072425" w14:textId="1F302A1F" w:rsidR="00BA1B17" w:rsidRPr="000F14B0" w:rsidRDefault="00BA1B17" w:rsidP="00136B1D">
      <w:pPr>
        <w:pStyle w:val="Akapitzlist"/>
        <w:widowControl w:val="0"/>
        <w:numPr>
          <w:ilvl w:val="2"/>
          <w:numId w:val="28"/>
        </w:numPr>
        <w:suppressAutoHyphens/>
        <w:spacing w:before="120" w:after="120"/>
        <w:ind w:left="1276" w:hanging="992"/>
        <w:rPr>
          <w:rFonts w:asciiTheme="minorHAnsi" w:hAnsiTheme="minorHAnsi" w:cstheme="minorHAnsi"/>
          <w:bCs/>
        </w:rPr>
      </w:pPr>
      <w:r w:rsidRPr="000F14B0">
        <w:rPr>
          <w:rFonts w:asciiTheme="minorHAnsi" w:hAnsiTheme="minorHAnsi" w:cstheme="minorHAnsi"/>
          <w:bCs/>
        </w:rPr>
        <w:t>Zamawiający zaleca, aby Wykonawca z odpowiednim wyprzedzeniem przetestował możliwość prawidłowego wykorzystania wybranej metody podpisania plików oferty.</w:t>
      </w:r>
    </w:p>
    <w:p w14:paraId="6D0E82A2" w14:textId="64DF4174" w:rsidR="00D85293" w:rsidRPr="000F14B0" w:rsidRDefault="00D85293" w:rsidP="00136B1D">
      <w:pPr>
        <w:pStyle w:val="Akapitzlist"/>
        <w:widowControl w:val="0"/>
        <w:numPr>
          <w:ilvl w:val="1"/>
          <w:numId w:val="28"/>
        </w:numPr>
        <w:suppressAutoHyphens/>
        <w:spacing w:before="240"/>
        <w:rPr>
          <w:b/>
          <w:bCs/>
          <w:u w:val="single"/>
        </w:rPr>
      </w:pPr>
      <w:r w:rsidRPr="000F14B0">
        <w:rPr>
          <w:rFonts w:asciiTheme="minorHAnsi" w:hAnsiTheme="minorHAnsi" w:cstheme="minorHAnsi"/>
          <w:szCs w:val="22"/>
          <w:lang w:eastAsia="en-US"/>
        </w:rPr>
        <w:t>Niezbędne wymagania sprzętowo-aplikacyjne umożliwiające pracę na Platformie</w:t>
      </w:r>
      <w:r w:rsidR="0055662B">
        <w:rPr>
          <w:rFonts w:asciiTheme="minorHAnsi" w:hAnsiTheme="minorHAnsi" w:cstheme="minorHAnsi"/>
          <w:szCs w:val="22"/>
          <w:lang w:eastAsia="en-US"/>
        </w:rPr>
        <w:t xml:space="preserve"> Zakupowej</w:t>
      </w:r>
      <w:r w:rsidRPr="000F14B0">
        <w:rPr>
          <w:rFonts w:asciiTheme="minorHAnsi" w:hAnsiTheme="minorHAnsi" w:cstheme="minorHAnsi"/>
          <w:szCs w:val="22"/>
          <w:lang w:eastAsia="en-US"/>
        </w:rPr>
        <w:t xml:space="preserve">: </w:t>
      </w:r>
    </w:p>
    <w:p w14:paraId="60B67B6F" w14:textId="6C271647" w:rsidR="00D85293" w:rsidRPr="000F14B0" w:rsidRDefault="00D85293" w:rsidP="00136B1D">
      <w:pPr>
        <w:pStyle w:val="Akapitzlist"/>
        <w:widowControl w:val="0"/>
        <w:numPr>
          <w:ilvl w:val="0"/>
          <w:numId w:val="32"/>
        </w:numPr>
        <w:suppressAutoHyphens/>
        <w:spacing w:before="240"/>
        <w:ind w:left="1570" w:hanging="357"/>
        <w:rPr>
          <w:rFonts w:asciiTheme="minorHAnsi" w:hAnsiTheme="minorHAnsi" w:cstheme="minorHAnsi"/>
          <w:szCs w:val="22"/>
        </w:rPr>
      </w:pPr>
      <w:r w:rsidRPr="000F14B0">
        <w:rPr>
          <w:rFonts w:asciiTheme="minorHAnsi" w:hAnsiTheme="minorHAnsi" w:cstheme="minorHAnsi"/>
          <w:szCs w:val="22"/>
        </w:rPr>
        <w:t>stały dostęp do sieci Internet o gwarantowanej przepustowości nie mniejszej niż 512 kb/s;</w:t>
      </w:r>
    </w:p>
    <w:p w14:paraId="53AA3175" w14:textId="2EF4EAC5" w:rsidR="00D85293" w:rsidRPr="000F14B0" w:rsidRDefault="00D85293" w:rsidP="00136B1D">
      <w:pPr>
        <w:pStyle w:val="Akapitzlist"/>
        <w:widowControl w:val="0"/>
        <w:numPr>
          <w:ilvl w:val="0"/>
          <w:numId w:val="3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komputer klasy PC lub MAC, o następującej konfiguracji: pamięć min 2GB Ram, procesor Intel IV 2GHZ, jeden z systemów operacyjnych - MS Windows 7, Mac Os x 10.4, Linux lub ich nowsze wersje;</w:t>
      </w:r>
    </w:p>
    <w:p w14:paraId="34738942" w14:textId="77777777" w:rsidR="000F33A6" w:rsidRPr="000F14B0" w:rsidRDefault="000F33A6" w:rsidP="00136B1D">
      <w:pPr>
        <w:pStyle w:val="Akapitzlist"/>
        <w:widowControl w:val="0"/>
        <w:numPr>
          <w:ilvl w:val="0"/>
          <w:numId w:val="3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zainstalowana dowolna przeglądarka internetowa, w przypadku Internet Explorer minimalnie wersja 10;</w:t>
      </w:r>
    </w:p>
    <w:p w14:paraId="5DBF31AA" w14:textId="60A4810D" w:rsidR="00D85293" w:rsidRPr="000F14B0" w:rsidRDefault="00D85293" w:rsidP="00136B1D">
      <w:pPr>
        <w:pStyle w:val="Akapitzlist"/>
        <w:widowControl w:val="0"/>
        <w:numPr>
          <w:ilvl w:val="0"/>
          <w:numId w:val="3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włączona obsługa JavaScript;</w:t>
      </w:r>
    </w:p>
    <w:p w14:paraId="0AE13475" w14:textId="3547B534" w:rsidR="00D85293" w:rsidRPr="000F14B0" w:rsidRDefault="00D85293" w:rsidP="00136B1D">
      <w:pPr>
        <w:pStyle w:val="Akapitzlist"/>
        <w:widowControl w:val="0"/>
        <w:numPr>
          <w:ilvl w:val="0"/>
          <w:numId w:val="3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lastRenderedPageBreak/>
        <w:t>zainstalowany program Acrobat Reader lub inny obsługujący pliki w formacie .pdf</w:t>
      </w:r>
      <w:r w:rsidR="002C614D" w:rsidRPr="000F14B0">
        <w:rPr>
          <w:rFonts w:asciiTheme="minorHAnsi" w:hAnsiTheme="minorHAnsi" w:cstheme="minorHAnsi"/>
          <w:szCs w:val="22"/>
        </w:rPr>
        <w:t>;</w:t>
      </w:r>
    </w:p>
    <w:p w14:paraId="09A96443" w14:textId="77777777" w:rsidR="002C614D" w:rsidRPr="000F14B0" w:rsidRDefault="002C614D" w:rsidP="00136B1D">
      <w:pPr>
        <w:pStyle w:val="Akapitzlist"/>
        <w:widowControl w:val="0"/>
        <w:numPr>
          <w:ilvl w:val="0"/>
          <w:numId w:val="3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Szyfrowanie na platformazakupowa.pl odbywa się za pomocą protokołu TLS 1.3.</w:t>
      </w:r>
    </w:p>
    <w:p w14:paraId="7B1D6032" w14:textId="58E47308" w:rsidR="00D85293" w:rsidRPr="000F14B0" w:rsidRDefault="002C614D" w:rsidP="00136B1D">
      <w:pPr>
        <w:pStyle w:val="Akapitzlist"/>
        <w:widowControl w:val="0"/>
        <w:numPr>
          <w:ilvl w:val="0"/>
          <w:numId w:val="3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Oznaczenie czasu odbioru danych przez platformę zakupową stanowi datę oraz dokładny czas (hh:mm:ss) generowany wg czasu lokalnego serwera synchronizowanego z zegarem Głównego Urzędu Miar.</w:t>
      </w:r>
    </w:p>
    <w:p w14:paraId="0EA9C996" w14:textId="375D4E5B" w:rsidR="00EF15A0" w:rsidRPr="000F14B0" w:rsidRDefault="001405AC" w:rsidP="00136B1D">
      <w:pPr>
        <w:pStyle w:val="Akapitzlist"/>
        <w:widowControl w:val="0"/>
        <w:numPr>
          <w:ilvl w:val="1"/>
          <w:numId w:val="28"/>
        </w:numPr>
        <w:suppressAutoHyphens/>
        <w:spacing w:before="240"/>
      </w:pPr>
      <w:r w:rsidRPr="000F14B0">
        <w:t>Maksymalny rozmiar jednego pliku przesyłanego za pośrednictwem dedykowanych formularzy do: złożenia, zmiany, wycofania oferty wynosi 150 MB</w:t>
      </w:r>
      <w:r w:rsidR="00EF15A0" w:rsidRPr="000F14B0">
        <w:rPr>
          <w:rFonts w:eastAsia="Calibri" w:cs="Calibri"/>
        </w:rPr>
        <w:t xml:space="preserve">, </w:t>
      </w:r>
      <w:r w:rsidR="00EF15A0" w:rsidRPr="000F14B0">
        <w:t>natomiast przy komunikacji wielkość pliku to maksymalnie 500 MB.</w:t>
      </w:r>
    </w:p>
    <w:p w14:paraId="6D4D0248" w14:textId="0D093014" w:rsidR="00494B79" w:rsidRPr="000F14B0" w:rsidRDefault="007814CC" w:rsidP="00136B1D">
      <w:pPr>
        <w:pStyle w:val="Akapitzlist"/>
        <w:widowControl w:val="0"/>
        <w:numPr>
          <w:ilvl w:val="1"/>
          <w:numId w:val="28"/>
        </w:numPr>
        <w:suppressAutoHyphens/>
        <w:spacing w:before="240"/>
      </w:pPr>
      <w:r w:rsidRPr="000F14B0">
        <w:rPr>
          <w:rFonts w:asciiTheme="minorHAnsi" w:hAnsiTheme="minorHAnsi" w:cstheme="minorHAnsi"/>
        </w:rPr>
        <w:t xml:space="preserve">Ofertę z załącznikami, wnioski, dokumenty i oświadczenia sporządza się w </w:t>
      </w:r>
      <w:r w:rsidR="00AF0253">
        <w:rPr>
          <w:rFonts w:asciiTheme="minorHAnsi" w:hAnsiTheme="minorHAnsi" w:cstheme="minorHAnsi"/>
        </w:rPr>
        <w:t xml:space="preserve">formie elektronicznej lub </w:t>
      </w:r>
      <w:r w:rsidR="009A535A">
        <w:rPr>
          <w:rFonts w:asciiTheme="minorHAnsi" w:hAnsiTheme="minorHAnsi" w:cstheme="minorHAnsi"/>
        </w:rPr>
        <w:t xml:space="preserve">w </w:t>
      </w:r>
      <w:r w:rsidRPr="000F14B0">
        <w:rPr>
          <w:rFonts w:asciiTheme="minorHAnsi" w:hAnsiTheme="minorHAnsi" w:cstheme="minorHAnsi"/>
        </w:rPr>
        <w:t>postaci elektronicznej</w:t>
      </w:r>
      <w:r w:rsidR="008003D4" w:rsidRPr="000F14B0">
        <w:rPr>
          <w:rFonts w:asciiTheme="minorHAnsi" w:hAnsiTheme="minorHAnsi" w:cstheme="minorHAnsi"/>
        </w:rPr>
        <w:t>. F</w:t>
      </w:r>
      <w:r w:rsidRPr="000F14B0">
        <w:t>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8003D4" w:rsidRPr="000F14B0">
        <w:t xml:space="preserve"> Zamawiający rekomenduje </w:t>
      </w:r>
      <w:r w:rsidR="00B63AF5" w:rsidRPr="000F14B0">
        <w:t xml:space="preserve">wykorzystanie formatów: </w:t>
      </w:r>
      <w:r w:rsidR="00494B79" w:rsidRPr="000F14B0">
        <w:t xml:space="preserve">.pdf, .doc, .docx, odt, </w:t>
      </w:r>
      <w:r w:rsidR="00A46F6F" w:rsidRPr="000F14B0">
        <w:t>.</w:t>
      </w:r>
      <w:r w:rsidR="00666025" w:rsidRPr="000F14B0">
        <w:t>jpg (.jpeg)</w:t>
      </w:r>
      <w:r w:rsidR="00C624E1" w:rsidRPr="000F14B0">
        <w:t xml:space="preserve">, </w:t>
      </w:r>
      <w:r w:rsidR="00494B79" w:rsidRPr="000F14B0">
        <w:t>przy czym Zamawiający zaleca wczytywanie na Platformę plików w formacie .pdf.</w:t>
      </w:r>
      <w:r w:rsidR="00B152B8" w:rsidRPr="000F14B0">
        <w:rPr>
          <w:rFonts w:cs="Calibri"/>
          <w:sz w:val="22"/>
          <w:szCs w:val="22"/>
          <w:lang w:eastAsia="pl-PL"/>
        </w:rPr>
        <w:t xml:space="preserve"> </w:t>
      </w:r>
      <w:r w:rsidR="00B152B8" w:rsidRPr="000F14B0">
        <w:t>W celu ewentualnej kompresji danych Zamawiający rekomenduje wykorzystanie jednego z formatów: .zip, .7Z.</w:t>
      </w:r>
    </w:p>
    <w:p w14:paraId="08131AAE" w14:textId="343EC762" w:rsidR="006732FE" w:rsidRPr="000F14B0" w:rsidRDefault="006732FE" w:rsidP="00136B1D">
      <w:pPr>
        <w:pStyle w:val="Akapitzlist"/>
        <w:widowControl w:val="0"/>
        <w:numPr>
          <w:ilvl w:val="1"/>
          <w:numId w:val="28"/>
        </w:numPr>
        <w:suppressAutoHyphens/>
        <w:spacing w:before="240"/>
      </w:pPr>
      <w:r w:rsidRPr="000F14B0">
        <w:rPr>
          <w:rFonts w:eastAsia="Calibri" w:cs="Calibri"/>
        </w:rPr>
        <w:t xml:space="preserve">Zamawiający zaleca, aby nie wprowadzać jakichkolwiek zmian w plikach po </w:t>
      </w:r>
      <w:r w:rsidR="005712DC" w:rsidRPr="000F14B0">
        <w:rPr>
          <w:rFonts w:eastAsia="Calibri" w:cs="Calibri"/>
        </w:rPr>
        <w:t xml:space="preserve">ich </w:t>
      </w:r>
      <w:r w:rsidRPr="000F14B0">
        <w:rPr>
          <w:rFonts w:eastAsia="Calibri" w:cs="Calibri"/>
        </w:rPr>
        <w:t>podpisaniu. Może to skutkować naruszeniem integralności plików.</w:t>
      </w:r>
    </w:p>
    <w:p w14:paraId="5E239785" w14:textId="458FCD8E" w:rsidR="004771E8" w:rsidRPr="000F14B0" w:rsidRDefault="00152F26" w:rsidP="00136B1D">
      <w:pPr>
        <w:pStyle w:val="Akapitzlist"/>
        <w:widowControl w:val="0"/>
        <w:numPr>
          <w:ilvl w:val="1"/>
          <w:numId w:val="28"/>
        </w:numPr>
        <w:suppressAutoHyphens/>
        <w:spacing w:before="240"/>
      </w:pPr>
      <w:r w:rsidRPr="000F14B0">
        <w:t>Zamawiający dopuszcza możliwość składania dokumentów elektronicznych, oświadczeń lub elektronicznych kopii dokumentów lub oświadczeń za pomocą poczty elektronicznej</w:t>
      </w:r>
      <w:r w:rsidR="00AE5E05" w:rsidRPr="000F14B0">
        <w:t xml:space="preserve"> (innych niż </w:t>
      </w:r>
      <w:r w:rsidR="000014D0" w:rsidRPr="000F14B0">
        <w:t xml:space="preserve">oferta i załączniki do oferty) </w:t>
      </w:r>
      <w:r w:rsidR="005B1EB1" w:rsidRPr="000F14B0">
        <w:t xml:space="preserve">bądź innej korespondencji </w:t>
      </w:r>
      <w:r w:rsidRPr="000F14B0">
        <w:t xml:space="preserve">na adres e-mail: </w:t>
      </w:r>
      <w:r w:rsidR="00B30B6B" w:rsidRPr="000F14B0">
        <w:t>zamowienia.ipfronplus@pfron.org.pl</w:t>
      </w:r>
      <w:r w:rsidRPr="000F14B0">
        <w:t>.</w:t>
      </w:r>
    </w:p>
    <w:p w14:paraId="1A53FF5C" w14:textId="3134EA7A" w:rsidR="00B30B6B" w:rsidRPr="000F14B0" w:rsidRDefault="00B30B6B" w:rsidP="00136B1D">
      <w:pPr>
        <w:pStyle w:val="Akapitzlist"/>
        <w:widowControl w:val="0"/>
        <w:numPr>
          <w:ilvl w:val="1"/>
          <w:numId w:val="28"/>
        </w:numPr>
        <w:suppressAutoHyphens/>
        <w:spacing w:before="240"/>
      </w:pPr>
      <w:r w:rsidRPr="000F14B0">
        <w:t>We wszelkiej korespondencji związanej z niniejszym postępowaniem Zamawiający i Wykonawcy posługują się: numerem ogłoszenia lub numerem postępowania podanym na stronie tytułowej SWZ.</w:t>
      </w:r>
    </w:p>
    <w:p w14:paraId="7A7436EA" w14:textId="2832F472" w:rsidR="004771E8" w:rsidRPr="000F14B0" w:rsidRDefault="00F94A1B" w:rsidP="00136B1D">
      <w:pPr>
        <w:pStyle w:val="Akapitzlist"/>
        <w:widowControl w:val="0"/>
        <w:numPr>
          <w:ilvl w:val="1"/>
          <w:numId w:val="28"/>
        </w:numPr>
        <w:suppressAutoHyphens/>
        <w:spacing w:before="240"/>
      </w:pPr>
      <w:r w:rsidRPr="000F14B0">
        <w:t xml:space="preserve">W </w:t>
      </w:r>
      <w:r w:rsidR="006E6550" w:rsidRPr="000F14B0">
        <w:t xml:space="preserve">sytuacji </w:t>
      </w:r>
      <w:r w:rsidR="00E77E6D" w:rsidRPr="000F14B0">
        <w:t xml:space="preserve">przekazywania dokumentów, oświadczeń, wniosków oraz korespondencji </w:t>
      </w:r>
      <w:r w:rsidR="000D16ED" w:rsidRPr="000F14B0">
        <w:t>w sposób określony w</w:t>
      </w:r>
      <w:r w:rsidR="006E6550" w:rsidRPr="000F14B0">
        <w:t xml:space="preserve"> p</w:t>
      </w:r>
      <w:r w:rsidR="007A74F4">
        <w:t>unkcie</w:t>
      </w:r>
      <w:r w:rsidR="006E6550" w:rsidRPr="000F14B0">
        <w:t xml:space="preserve"> 13.21</w:t>
      </w:r>
      <w:r w:rsidRPr="000F14B0">
        <w:t xml:space="preserve"> </w:t>
      </w:r>
      <w:r w:rsidR="006E6550" w:rsidRPr="000F14B0">
        <w:t xml:space="preserve">powyżej, </w:t>
      </w:r>
      <w:r w:rsidR="00B30B6B" w:rsidRPr="000F14B0">
        <w:t>na żądanie każdej</w:t>
      </w:r>
      <w:r w:rsidRPr="000F14B0">
        <w:t xml:space="preserve"> </w:t>
      </w:r>
      <w:r w:rsidR="00B30B6B" w:rsidRPr="000F14B0">
        <w:t xml:space="preserve">ze stron, </w:t>
      </w:r>
      <w:r w:rsidR="006E6550" w:rsidRPr="000F14B0">
        <w:t xml:space="preserve">należy </w:t>
      </w:r>
      <w:r w:rsidR="00B30B6B" w:rsidRPr="000F14B0">
        <w:lastRenderedPageBreak/>
        <w:t>niezwłoczn</w:t>
      </w:r>
      <w:r w:rsidR="006E6550" w:rsidRPr="000F14B0">
        <w:t>ie</w:t>
      </w:r>
      <w:r w:rsidR="00B30B6B" w:rsidRPr="000F14B0">
        <w:t xml:space="preserve"> potwierdz</w:t>
      </w:r>
      <w:r w:rsidR="006E6550" w:rsidRPr="000F14B0">
        <w:t>ić</w:t>
      </w:r>
      <w:r w:rsidR="00B30B6B" w:rsidRPr="000F14B0">
        <w:t xml:space="preserve"> fakt</w:t>
      </w:r>
      <w:r w:rsidR="006E6550" w:rsidRPr="000F14B0">
        <w:t xml:space="preserve"> </w:t>
      </w:r>
      <w:r w:rsidR="000D16ED" w:rsidRPr="000F14B0">
        <w:t xml:space="preserve">ich </w:t>
      </w:r>
      <w:r w:rsidR="00B30B6B" w:rsidRPr="000F14B0">
        <w:t>otrzymania</w:t>
      </w:r>
      <w:r w:rsidR="000D16ED" w:rsidRPr="000F14B0">
        <w:t>.</w:t>
      </w:r>
    </w:p>
    <w:p w14:paraId="522BE429" w14:textId="4FD2C461" w:rsidR="007A4D2E" w:rsidRPr="003A710D" w:rsidRDefault="007A4D2E" w:rsidP="00136B1D">
      <w:pPr>
        <w:pStyle w:val="Nagwek1"/>
        <w:suppressAutoHyphens/>
        <w:ind w:left="425" w:firstLine="0"/>
      </w:pPr>
      <w:bookmarkStart w:id="30" w:name="_Toc96430578"/>
      <w:r w:rsidRPr="000D6206">
        <w:t>Rozdział</w:t>
      </w:r>
      <w:r w:rsidRPr="000D6206">
        <w:rPr>
          <w:rFonts w:eastAsia="Calibri"/>
        </w:rPr>
        <w:t xml:space="preserve"> </w:t>
      </w:r>
      <w:r w:rsidR="00485595" w:rsidRPr="000D6206">
        <w:rPr>
          <w:rFonts w:eastAsia="Calibri"/>
        </w:rPr>
        <w:t>1</w:t>
      </w:r>
      <w:r w:rsidR="00567D7E" w:rsidRPr="000D6206">
        <w:rPr>
          <w:rFonts w:eastAsia="Calibri"/>
        </w:rPr>
        <w:t>4</w:t>
      </w:r>
      <w:r w:rsidR="003A710D" w:rsidRPr="000D6206">
        <w:rPr>
          <w:rFonts w:eastAsia="Calibri"/>
        </w:rPr>
        <w:t>. I</w:t>
      </w:r>
      <w:r w:rsidR="003A710D" w:rsidRPr="000D6206">
        <w:t>nformacje o sposobie komunikowania się Zamawiającego z</w:t>
      </w:r>
      <w:r w:rsidR="00C63A47" w:rsidRPr="000D6206">
        <w:t xml:space="preserve"> </w:t>
      </w:r>
      <w:r w:rsidR="003A710D" w:rsidRPr="000D6206">
        <w:t>Wykonawcami w inny sposób niż przy użyciu środków komunikacji elektronicznej oraz osoby uprawnione do komunikowania się z Wykonawcami</w:t>
      </w:r>
      <w:bookmarkEnd w:id="30"/>
    </w:p>
    <w:p w14:paraId="45B9264D" w14:textId="00E53BE5" w:rsidR="001822D5" w:rsidRPr="000F14B0" w:rsidRDefault="00F63AC9" w:rsidP="00136B1D">
      <w:pPr>
        <w:pStyle w:val="Akapitzlist"/>
        <w:widowControl w:val="0"/>
        <w:numPr>
          <w:ilvl w:val="1"/>
          <w:numId w:val="34"/>
        </w:numPr>
        <w:suppressAutoHyphens/>
        <w:spacing w:before="240" w:after="240"/>
        <w:ind w:left="709" w:hanging="709"/>
      </w:pPr>
      <w:r w:rsidRPr="000F14B0">
        <w:t>Zamawiający nie przewiduje sposobu komunikowania się z Wykonawcami w inny sposób niż przy użyciu środków komunikacji elektronicznej, wskazanych w SWZ.</w:t>
      </w:r>
    </w:p>
    <w:p w14:paraId="04A4458C" w14:textId="7D276791" w:rsidR="00F03CC8" w:rsidRPr="000F14B0" w:rsidRDefault="009C2E0E" w:rsidP="00136B1D">
      <w:pPr>
        <w:pStyle w:val="Akapitzlist"/>
        <w:widowControl w:val="0"/>
        <w:numPr>
          <w:ilvl w:val="1"/>
          <w:numId w:val="34"/>
        </w:numPr>
        <w:suppressAutoHyphens/>
        <w:ind w:left="709" w:hanging="709"/>
      </w:pPr>
      <w:r w:rsidRPr="000F14B0">
        <w:t>Osob</w:t>
      </w:r>
      <w:r w:rsidR="00A166CD">
        <w:t>ami</w:t>
      </w:r>
      <w:r w:rsidRPr="000F14B0">
        <w:t xml:space="preserve"> uprawnion</w:t>
      </w:r>
      <w:r w:rsidR="00A166CD">
        <w:t>ymi</w:t>
      </w:r>
      <w:r w:rsidRPr="000F14B0">
        <w:t xml:space="preserve"> do kontaktu z Wykonawcami w zakresie przebiegu postępowania jest Pani Monika Bartold.</w:t>
      </w:r>
    </w:p>
    <w:p w14:paraId="658B7471" w14:textId="41C0DA3B" w:rsidR="001574B4" w:rsidRPr="000F14B0" w:rsidRDefault="001574B4" w:rsidP="00136B1D">
      <w:pPr>
        <w:pStyle w:val="Akapitzlist"/>
        <w:widowControl w:val="0"/>
        <w:numPr>
          <w:ilvl w:val="1"/>
          <w:numId w:val="34"/>
        </w:numPr>
        <w:suppressAutoHyphens/>
        <w:spacing w:before="240"/>
        <w:ind w:left="709" w:hanging="709"/>
      </w:pPr>
      <w:r w:rsidRPr="000F14B0">
        <w:t xml:space="preserve">Zamawiający informuje, że przepisy ustawy Pzp dotyczące zasady równego traktowania Wykonawców nie pozwalają na jakikolwiek inny </w:t>
      </w:r>
      <w:r w:rsidR="00955D71">
        <w:t xml:space="preserve">sposób </w:t>
      </w:r>
      <w:r w:rsidRPr="000F14B0">
        <w:t>kontakt</w:t>
      </w:r>
      <w:r w:rsidR="00955D71">
        <w:t>owania się</w:t>
      </w:r>
      <w:r w:rsidRPr="000F14B0">
        <w:t xml:space="preserve"> – zarówno z Zamawiającym jak i </w:t>
      </w:r>
      <w:r w:rsidR="00802E9A">
        <w:t xml:space="preserve">z </w:t>
      </w:r>
      <w:r w:rsidRPr="000F14B0">
        <w:t xml:space="preserve">osobami uprawnionymi do porozumiewania się z Wykonawcami – niż wskazany w </w:t>
      </w:r>
      <w:r w:rsidR="00A70A66">
        <w:t>Rozdziale</w:t>
      </w:r>
      <w:r w:rsidRPr="000F14B0">
        <w:t xml:space="preserve"> 13 SWZ.</w:t>
      </w:r>
    </w:p>
    <w:p w14:paraId="03C3B405" w14:textId="1F7D6728" w:rsidR="001F244D" w:rsidRPr="007A74F4" w:rsidRDefault="001F244D" w:rsidP="00136B1D">
      <w:pPr>
        <w:pStyle w:val="Nagwek1"/>
        <w:suppressAutoHyphens/>
      </w:pPr>
      <w:bookmarkStart w:id="31" w:name="_Toc96430579"/>
      <w:r w:rsidRPr="007A74F4">
        <w:t>Rozdział 1</w:t>
      </w:r>
      <w:r w:rsidR="00567D7E" w:rsidRPr="007A74F4">
        <w:t>5</w:t>
      </w:r>
      <w:r w:rsidR="007A74F4">
        <w:t>. W</w:t>
      </w:r>
      <w:r w:rsidR="007A74F4" w:rsidRPr="007A74F4">
        <w:t xml:space="preserve">yjaśnienia treści i zmiany </w:t>
      </w:r>
      <w:bookmarkEnd w:id="31"/>
      <w:r w:rsidR="007A74F4">
        <w:t>SWZ.</w:t>
      </w:r>
    </w:p>
    <w:p w14:paraId="1FF5642E" w14:textId="073C131A" w:rsidR="00AF57E3" w:rsidRDefault="00AF57E3" w:rsidP="00136B1D">
      <w:pPr>
        <w:pStyle w:val="Akapitzlist"/>
        <w:widowControl w:val="0"/>
        <w:numPr>
          <w:ilvl w:val="1"/>
          <w:numId w:val="16"/>
        </w:numPr>
        <w:tabs>
          <w:tab w:val="left" w:pos="709"/>
        </w:tabs>
        <w:suppressAutoHyphens/>
        <w:spacing w:before="120" w:after="120"/>
        <w:ind w:left="709" w:hanging="709"/>
        <w:rPr>
          <w:rFonts w:asciiTheme="minorHAnsi" w:hAnsiTheme="minorHAnsi"/>
          <w:lang w:eastAsia="pl-PL"/>
        </w:rPr>
      </w:pPr>
      <w:r w:rsidRPr="0013262D">
        <w:rPr>
          <w:rFonts w:asciiTheme="minorHAnsi" w:hAnsiTheme="minorHAnsi"/>
          <w:lang w:eastAsia="pl-PL"/>
        </w:rPr>
        <w:t xml:space="preserve">Wykonawca może zwrócić się do Zamawiającego z wnioskiem o wyjaśnienie treści SWZ. Wniosek należy przesłać za pośrednictwem </w:t>
      </w:r>
      <w:hyperlink r:id="rId25" w:history="1">
        <w:r w:rsidRPr="007A74F4">
          <w:rPr>
            <w:rStyle w:val="Hipercze"/>
            <w:rFonts w:asciiTheme="minorHAnsi" w:hAnsiTheme="minorHAnsi"/>
            <w:color w:val="1F3864" w:themeColor="accent1" w:themeShade="80"/>
            <w:lang w:eastAsia="pl-PL"/>
          </w:rPr>
          <w:t xml:space="preserve">Platformy </w:t>
        </w:r>
        <w:r w:rsidR="00F62E7E" w:rsidRPr="007A74F4">
          <w:rPr>
            <w:rStyle w:val="Hipercze"/>
            <w:rFonts w:asciiTheme="minorHAnsi" w:hAnsiTheme="minorHAnsi"/>
            <w:color w:val="1F3864" w:themeColor="accent1" w:themeShade="80"/>
            <w:lang w:eastAsia="pl-PL"/>
          </w:rPr>
          <w:t>Zakupowej</w:t>
        </w:r>
      </w:hyperlink>
      <w:r w:rsidR="00F62E7E" w:rsidRPr="007A74F4">
        <w:rPr>
          <w:rFonts w:asciiTheme="minorHAnsi" w:hAnsiTheme="minorHAnsi"/>
          <w:color w:val="1F3864" w:themeColor="accent1" w:themeShade="80"/>
          <w:lang w:eastAsia="pl-PL"/>
        </w:rPr>
        <w:t xml:space="preserve"> </w:t>
      </w:r>
      <w:r w:rsidRPr="0013262D">
        <w:rPr>
          <w:rFonts w:asciiTheme="minorHAnsi" w:hAnsiTheme="minorHAnsi"/>
          <w:lang w:eastAsia="pl-PL"/>
        </w:rPr>
        <w:t>w zakładce „</w:t>
      </w:r>
      <w:r w:rsidR="00A2261F">
        <w:rPr>
          <w:rFonts w:asciiTheme="minorHAnsi" w:hAnsiTheme="minorHAnsi"/>
          <w:lang w:eastAsia="pl-PL"/>
        </w:rPr>
        <w:t xml:space="preserve">Wyślij wiadomość do </w:t>
      </w:r>
      <w:r w:rsidR="00EB5684">
        <w:rPr>
          <w:rFonts w:asciiTheme="minorHAnsi" w:hAnsiTheme="minorHAnsi"/>
          <w:lang w:eastAsia="pl-PL"/>
        </w:rPr>
        <w:t>zamawiającego</w:t>
      </w:r>
      <w:r w:rsidRPr="0013262D">
        <w:rPr>
          <w:rFonts w:asciiTheme="minorHAnsi" w:hAnsiTheme="minorHAnsi"/>
          <w:lang w:eastAsia="pl-PL"/>
        </w:rPr>
        <w:t>”. Zamawiający prosi o przekaz</w:t>
      </w:r>
      <w:r w:rsidR="00CF599F">
        <w:rPr>
          <w:rFonts w:asciiTheme="minorHAnsi" w:hAnsiTheme="minorHAnsi"/>
          <w:lang w:eastAsia="pl-PL"/>
        </w:rPr>
        <w:t>yw</w:t>
      </w:r>
      <w:r w:rsidRPr="0013262D">
        <w:rPr>
          <w:rFonts w:asciiTheme="minorHAnsi" w:hAnsiTheme="minorHAnsi"/>
          <w:lang w:eastAsia="pl-PL"/>
        </w:rPr>
        <w:t>anie pytań również w formie edytowalnej, gdyż skróci to czas na udzielenie wyjaśnień.</w:t>
      </w:r>
    </w:p>
    <w:p w14:paraId="34D99597" w14:textId="6212688B" w:rsidR="00AF57E3" w:rsidRDefault="00AF57E3" w:rsidP="00136B1D">
      <w:pPr>
        <w:pStyle w:val="Akapitzlist"/>
        <w:widowControl w:val="0"/>
        <w:numPr>
          <w:ilvl w:val="1"/>
          <w:numId w:val="16"/>
        </w:numPr>
        <w:tabs>
          <w:tab w:val="left" w:pos="709"/>
        </w:tabs>
        <w:suppressAutoHyphens/>
        <w:spacing w:before="120" w:after="120"/>
        <w:ind w:left="709" w:hanging="709"/>
        <w:rPr>
          <w:rFonts w:asciiTheme="minorHAnsi" w:hAnsiTheme="minorHAnsi"/>
          <w:lang w:eastAsia="pl-PL"/>
        </w:rPr>
      </w:pPr>
      <w:r w:rsidRPr="00000FCF">
        <w:rPr>
          <w:rFonts w:asciiTheme="minorHAnsi" w:hAnsiTheme="minorHAnsi"/>
          <w:lang w:eastAsia="pl-PL"/>
        </w:rPr>
        <w:t>Zamawiający jest obowiązany udzielić wyjaśnień niezwłocznie, jednak nie później niż na 2 dni przed upływem terminu składania ofert – pod warunkiem, że wniosek o </w:t>
      </w:r>
      <w:r w:rsidR="00CC078B" w:rsidRPr="00000FCF">
        <w:rPr>
          <w:rFonts w:asciiTheme="minorHAnsi" w:hAnsiTheme="minorHAnsi"/>
          <w:lang w:eastAsia="pl-PL"/>
        </w:rPr>
        <w:br/>
      </w:r>
      <w:r w:rsidRPr="00000FCF">
        <w:rPr>
          <w:rFonts w:asciiTheme="minorHAnsi" w:hAnsiTheme="minorHAnsi"/>
          <w:lang w:eastAsia="pl-PL"/>
        </w:rPr>
        <w:t xml:space="preserve">wyjaśnienie treści SWZ wpłynął do Zamawiającego nie później niż na 4 dni przed </w:t>
      </w:r>
      <w:r w:rsidR="00CC078B" w:rsidRPr="00000FCF">
        <w:rPr>
          <w:rFonts w:asciiTheme="minorHAnsi" w:hAnsiTheme="minorHAnsi"/>
          <w:lang w:eastAsia="pl-PL"/>
        </w:rPr>
        <w:br/>
      </w:r>
      <w:r w:rsidRPr="00000FCF">
        <w:rPr>
          <w:rFonts w:asciiTheme="minorHAnsi" w:hAnsiTheme="minorHAnsi"/>
          <w:lang w:eastAsia="pl-PL"/>
        </w:rPr>
        <w:t>upływem terminu składania ofert.</w:t>
      </w:r>
    </w:p>
    <w:p w14:paraId="1A4C8AFD" w14:textId="73F34598" w:rsidR="00AF57E3" w:rsidRPr="00000FCF" w:rsidRDefault="00AF57E3" w:rsidP="00136B1D">
      <w:pPr>
        <w:pStyle w:val="Akapitzlist"/>
        <w:widowControl w:val="0"/>
        <w:numPr>
          <w:ilvl w:val="1"/>
          <w:numId w:val="16"/>
        </w:numPr>
        <w:tabs>
          <w:tab w:val="left" w:pos="709"/>
        </w:tabs>
        <w:suppressAutoHyphens/>
        <w:spacing w:before="120" w:after="120"/>
        <w:ind w:left="709" w:hanging="709"/>
        <w:rPr>
          <w:rFonts w:asciiTheme="minorHAnsi" w:hAnsiTheme="minorHAnsi"/>
          <w:lang w:eastAsia="pl-PL"/>
        </w:rPr>
      </w:pPr>
      <w:r w:rsidRPr="00000FCF">
        <w:rPr>
          <w:rFonts w:asciiTheme="minorHAnsi" w:eastAsia="Verdana" w:hAnsiTheme="minorHAnsi" w:cs="Verdana"/>
          <w:lang w:eastAsia="pl-PL"/>
        </w:rPr>
        <w:t>Jeżeli Zamawiający nie udzieli wyjaśnień w terminie, o którym mowa w p</w:t>
      </w:r>
      <w:r w:rsidR="007A74F4">
        <w:rPr>
          <w:rFonts w:asciiTheme="minorHAnsi" w:eastAsia="Verdana" w:hAnsiTheme="minorHAnsi" w:cs="Verdana"/>
          <w:lang w:eastAsia="pl-PL"/>
        </w:rPr>
        <w:t>unkcie</w:t>
      </w:r>
      <w:r w:rsidRPr="00000FCF">
        <w:rPr>
          <w:rFonts w:asciiTheme="minorHAnsi" w:eastAsia="Verdana" w:hAnsiTheme="minorHAnsi" w:cs="Verdana"/>
          <w:lang w:eastAsia="pl-PL"/>
        </w:rPr>
        <w:t xml:space="preserve"> 15.2</w:t>
      </w:r>
      <w:r w:rsidR="00EB4B00" w:rsidRPr="00000FCF">
        <w:rPr>
          <w:rFonts w:asciiTheme="minorHAnsi" w:eastAsia="Verdana" w:hAnsiTheme="minorHAnsi" w:cs="Verdana"/>
          <w:lang w:eastAsia="pl-PL"/>
        </w:rPr>
        <w:t xml:space="preserve"> </w:t>
      </w:r>
      <w:r w:rsidR="00CC078B">
        <w:rPr>
          <w:rFonts w:eastAsia="Verdana"/>
        </w:rPr>
        <w:br/>
      </w:r>
      <w:r w:rsidR="00EB4B00" w:rsidRPr="00000FCF">
        <w:rPr>
          <w:rFonts w:asciiTheme="minorHAnsi" w:eastAsia="Verdana" w:hAnsiTheme="minorHAnsi" w:cs="Verdana"/>
          <w:lang w:eastAsia="pl-PL"/>
        </w:rPr>
        <w:t>powyżej</w:t>
      </w:r>
      <w:r w:rsidRPr="00000FCF">
        <w:rPr>
          <w:rFonts w:asciiTheme="minorHAnsi" w:eastAsia="Verdana" w:hAnsiTheme="minorHAnsi" w:cs="Verdana"/>
          <w:lang w:eastAsia="pl-PL"/>
        </w:rPr>
        <w:t xml:space="preserve"> przedłuża termin składania ofert o czas niezbędny do zapoznania się </w:t>
      </w:r>
      <w:r w:rsidR="00CC078B">
        <w:rPr>
          <w:rFonts w:eastAsia="Verdana"/>
        </w:rPr>
        <w:br/>
      </w:r>
      <w:r w:rsidRPr="00000FCF">
        <w:rPr>
          <w:rFonts w:asciiTheme="minorHAnsi" w:eastAsia="Verdana" w:hAnsiTheme="minorHAnsi" w:cs="Verdana"/>
          <w:lang w:eastAsia="pl-PL"/>
        </w:rPr>
        <w:t xml:space="preserve">wszystkich zainteresowanych Wykonawców z wyjaśnieniami niezbędnymi do </w:t>
      </w:r>
      <w:r w:rsidR="00CC078B">
        <w:rPr>
          <w:rFonts w:eastAsia="Verdana"/>
        </w:rPr>
        <w:br/>
      </w:r>
      <w:r w:rsidRPr="00000FCF">
        <w:rPr>
          <w:rFonts w:asciiTheme="minorHAnsi" w:eastAsia="Verdana" w:hAnsiTheme="minorHAnsi" w:cs="Verdana"/>
          <w:lang w:eastAsia="pl-PL"/>
        </w:rPr>
        <w:t>należytego przygotowania i złożenia ofert.</w:t>
      </w:r>
    </w:p>
    <w:p w14:paraId="057CCA2E" w14:textId="576635F9" w:rsidR="00AF57E3" w:rsidRDefault="00AF57E3" w:rsidP="00136B1D">
      <w:pPr>
        <w:pStyle w:val="Akapitzlist"/>
        <w:widowControl w:val="0"/>
        <w:numPr>
          <w:ilvl w:val="1"/>
          <w:numId w:val="16"/>
        </w:numPr>
        <w:tabs>
          <w:tab w:val="left" w:pos="709"/>
        </w:tabs>
        <w:suppressAutoHyphens/>
        <w:spacing w:before="120" w:after="120"/>
        <w:ind w:left="709" w:hanging="709"/>
        <w:rPr>
          <w:rFonts w:asciiTheme="minorHAnsi" w:hAnsiTheme="minorHAnsi"/>
          <w:lang w:eastAsia="pl-PL"/>
        </w:rPr>
      </w:pPr>
      <w:r w:rsidRPr="00000FCF" w:rsidDel="005B4E44">
        <w:rPr>
          <w:rFonts w:asciiTheme="minorHAnsi" w:hAnsiTheme="minorHAnsi"/>
          <w:lang w:eastAsia="pl-PL"/>
        </w:rPr>
        <w:t>Przedłużenie terminu składania ofert nie wpływa na bieg terminu składania wniosku, o którym mowa w p</w:t>
      </w:r>
      <w:r w:rsidR="007A74F4">
        <w:rPr>
          <w:rFonts w:asciiTheme="minorHAnsi" w:hAnsiTheme="minorHAnsi"/>
          <w:lang w:eastAsia="pl-PL"/>
        </w:rPr>
        <w:t>unkcie</w:t>
      </w:r>
      <w:r w:rsidRPr="00000FCF" w:rsidDel="005B4E44">
        <w:rPr>
          <w:rFonts w:asciiTheme="minorHAnsi" w:hAnsiTheme="minorHAnsi"/>
          <w:lang w:eastAsia="pl-PL"/>
        </w:rPr>
        <w:t xml:space="preserve"> 1</w:t>
      </w:r>
      <w:r w:rsidRPr="00000FCF">
        <w:rPr>
          <w:rFonts w:asciiTheme="minorHAnsi" w:hAnsiTheme="minorHAnsi"/>
          <w:lang w:eastAsia="pl-PL"/>
        </w:rPr>
        <w:t>5</w:t>
      </w:r>
      <w:r w:rsidRPr="00000FCF" w:rsidDel="005B4E44">
        <w:rPr>
          <w:rFonts w:asciiTheme="minorHAnsi" w:hAnsiTheme="minorHAnsi"/>
          <w:lang w:eastAsia="pl-PL"/>
        </w:rPr>
        <w:t>.</w:t>
      </w:r>
      <w:r w:rsidR="000E1B3D">
        <w:rPr>
          <w:rFonts w:asciiTheme="minorHAnsi" w:hAnsiTheme="minorHAnsi"/>
          <w:lang w:eastAsia="pl-PL"/>
        </w:rPr>
        <w:t>1</w:t>
      </w:r>
      <w:r w:rsidR="00EB4B00" w:rsidRPr="00000FCF">
        <w:rPr>
          <w:rFonts w:asciiTheme="minorHAnsi" w:hAnsiTheme="minorHAnsi"/>
          <w:lang w:eastAsia="pl-PL"/>
        </w:rPr>
        <w:t xml:space="preserve"> powyżej</w:t>
      </w:r>
      <w:r w:rsidRPr="00000FCF" w:rsidDel="005B4E44">
        <w:rPr>
          <w:rFonts w:asciiTheme="minorHAnsi" w:hAnsiTheme="minorHAnsi"/>
          <w:lang w:eastAsia="pl-PL"/>
        </w:rPr>
        <w:t>.</w:t>
      </w:r>
    </w:p>
    <w:p w14:paraId="47ADBEEA" w14:textId="41A34349" w:rsidR="00DB2430" w:rsidRPr="00000FCF" w:rsidRDefault="00AF57E3" w:rsidP="00136B1D">
      <w:pPr>
        <w:pStyle w:val="Akapitzlist"/>
        <w:widowControl w:val="0"/>
        <w:numPr>
          <w:ilvl w:val="1"/>
          <w:numId w:val="16"/>
        </w:numPr>
        <w:tabs>
          <w:tab w:val="left" w:pos="709"/>
        </w:tabs>
        <w:suppressAutoHyphens/>
        <w:spacing w:before="120" w:after="120"/>
        <w:ind w:left="709" w:hanging="709"/>
        <w:rPr>
          <w:rFonts w:asciiTheme="minorHAnsi" w:hAnsiTheme="minorHAnsi"/>
          <w:lang w:eastAsia="pl-PL"/>
        </w:rPr>
      </w:pPr>
      <w:r w:rsidRPr="00000FCF">
        <w:rPr>
          <w:rFonts w:asciiTheme="minorHAnsi" w:hAnsiTheme="minorHAnsi" w:cs="Arial"/>
          <w:lang w:eastAsia="pl-PL"/>
        </w:rPr>
        <w:lastRenderedPageBreak/>
        <w:t>W przypadku gdy wniosek o wyjaśnienie treści SWZ nie wpłynął w terminie, o którym mowa w p</w:t>
      </w:r>
      <w:r w:rsidR="007A74F4">
        <w:rPr>
          <w:rFonts w:asciiTheme="minorHAnsi" w:hAnsiTheme="minorHAnsi" w:cs="Arial"/>
          <w:lang w:eastAsia="pl-PL"/>
        </w:rPr>
        <w:t>unkcie</w:t>
      </w:r>
      <w:r w:rsidRPr="00000FCF">
        <w:rPr>
          <w:rFonts w:asciiTheme="minorHAnsi" w:hAnsiTheme="minorHAnsi" w:cs="Arial"/>
          <w:lang w:eastAsia="pl-PL"/>
        </w:rPr>
        <w:t xml:space="preserve"> 15.2</w:t>
      </w:r>
      <w:r w:rsidR="00912E9E" w:rsidRPr="00000FCF">
        <w:rPr>
          <w:rFonts w:asciiTheme="minorHAnsi" w:hAnsiTheme="minorHAnsi" w:cs="Arial"/>
          <w:lang w:eastAsia="pl-PL"/>
        </w:rPr>
        <w:t xml:space="preserve"> powyżej</w:t>
      </w:r>
      <w:r w:rsidRPr="00000FCF">
        <w:rPr>
          <w:rFonts w:asciiTheme="minorHAnsi" w:hAnsiTheme="minorHAnsi" w:cs="Arial"/>
          <w:lang w:eastAsia="pl-PL"/>
        </w:rPr>
        <w:t>, Zamawiający nie ma obowiązku udzielania wyjaśnień SWZ oraz obowiązku przedłużenia terminu składania ofert.</w:t>
      </w:r>
    </w:p>
    <w:p w14:paraId="7F8B78DB" w14:textId="612EAA7D" w:rsidR="00AF57E3" w:rsidRDefault="00AF57E3" w:rsidP="00136B1D">
      <w:pPr>
        <w:pStyle w:val="Akapitzlist"/>
        <w:widowControl w:val="0"/>
        <w:numPr>
          <w:ilvl w:val="1"/>
          <w:numId w:val="16"/>
        </w:numPr>
        <w:tabs>
          <w:tab w:val="left" w:pos="709"/>
        </w:tabs>
        <w:suppressAutoHyphens/>
        <w:spacing w:before="120" w:after="120"/>
        <w:ind w:left="709" w:hanging="709"/>
        <w:rPr>
          <w:rFonts w:asciiTheme="minorHAnsi" w:hAnsiTheme="minorHAnsi"/>
          <w:lang w:eastAsia="pl-PL"/>
        </w:rPr>
      </w:pPr>
      <w:r w:rsidRPr="00000FCF">
        <w:rPr>
          <w:rFonts w:asciiTheme="minorHAnsi" w:hAnsiTheme="minorHAnsi"/>
          <w:lang w:eastAsia="pl-PL"/>
        </w:rPr>
        <w:t>Tre</w:t>
      </w:r>
      <w:r w:rsidRPr="00000FCF">
        <w:rPr>
          <w:rFonts w:asciiTheme="minorHAnsi" w:eastAsia="TimesNewRoman" w:hAnsiTheme="minorHAnsi"/>
          <w:lang w:eastAsia="pl-PL"/>
        </w:rPr>
        <w:t xml:space="preserve">ść </w:t>
      </w:r>
      <w:r w:rsidRPr="00000FCF">
        <w:rPr>
          <w:rFonts w:asciiTheme="minorHAnsi" w:hAnsiTheme="minorHAnsi"/>
          <w:lang w:eastAsia="pl-PL"/>
        </w:rPr>
        <w:t>zapyta</w:t>
      </w:r>
      <w:r w:rsidRPr="00000FCF">
        <w:rPr>
          <w:rFonts w:asciiTheme="minorHAnsi" w:eastAsia="TimesNewRoman" w:hAnsiTheme="minorHAnsi"/>
          <w:lang w:eastAsia="pl-PL"/>
        </w:rPr>
        <w:t>ń</w:t>
      </w:r>
      <w:r w:rsidR="002F127B" w:rsidRPr="00000FCF">
        <w:rPr>
          <w:rFonts w:asciiTheme="minorHAnsi" w:hAnsiTheme="minorHAnsi"/>
          <w:lang w:eastAsia="pl-PL"/>
        </w:rPr>
        <w:t xml:space="preserve"> wraz z wyja</w:t>
      </w:r>
      <w:r w:rsidR="002F127B" w:rsidRPr="00000FCF">
        <w:rPr>
          <w:rFonts w:asciiTheme="minorHAnsi" w:eastAsia="TimesNewRoman" w:hAnsiTheme="minorHAnsi"/>
          <w:lang w:eastAsia="pl-PL"/>
        </w:rPr>
        <w:t>ś</w:t>
      </w:r>
      <w:r w:rsidR="002F127B" w:rsidRPr="00000FCF">
        <w:rPr>
          <w:rFonts w:asciiTheme="minorHAnsi" w:hAnsiTheme="minorHAnsi"/>
          <w:lang w:eastAsia="pl-PL"/>
        </w:rPr>
        <w:t>nieniami zamawiający udostępni</w:t>
      </w:r>
      <w:r w:rsidRPr="00000FCF">
        <w:rPr>
          <w:rFonts w:asciiTheme="minorHAnsi" w:eastAsia="TimesNewRoman" w:hAnsiTheme="minorHAnsi"/>
          <w:lang w:eastAsia="pl-PL"/>
        </w:rPr>
        <w:t xml:space="preserve">, bez ujawniania źródła </w:t>
      </w:r>
      <w:r w:rsidR="00CC078B" w:rsidRPr="00000FCF">
        <w:rPr>
          <w:rFonts w:asciiTheme="minorHAnsi" w:eastAsia="TimesNewRoman" w:hAnsiTheme="minorHAnsi"/>
          <w:lang w:eastAsia="pl-PL"/>
        </w:rPr>
        <w:br/>
      </w:r>
      <w:r w:rsidRPr="00000FCF">
        <w:rPr>
          <w:rFonts w:asciiTheme="minorHAnsi" w:eastAsia="TimesNewRoman" w:hAnsiTheme="minorHAnsi"/>
          <w:lang w:eastAsia="pl-PL"/>
        </w:rPr>
        <w:t xml:space="preserve">zapytania, </w:t>
      </w:r>
      <w:r w:rsidR="00AF48D7" w:rsidRPr="00000FCF">
        <w:rPr>
          <w:rFonts w:asciiTheme="minorHAnsi" w:eastAsia="TimesNewRoman" w:hAnsiTheme="minorHAnsi"/>
          <w:lang w:eastAsia="pl-PL"/>
        </w:rPr>
        <w:t>na</w:t>
      </w:r>
      <w:r w:rsidRPr="00000FCF">
        <w:rPr>
          <w:rFonts w:asciiTheme="minorHAnsi" w:hAnsiTheme="minorHAnsi"/>
          <w:lang w:eastAsia="pl-PL"/>
        </w:rPr>
        <w:t xml:space="preserve"> Platform</w:t>
      </w:r>
      <w:r w:rsidR="00025F00">
        <w:rPr>
          <w:rFonts w:asciiTheme="minorHAnsi" w:hAnsiTheme="minorHAnsi"/>
          <w:lang w:eastAsia="pl-PL"/>
        </w:rPr>
        <w:t>ie</w:t>
      </w:r>
      <w:r w:rsidR="00DB2430" w:rsidRPr="00000FCF">
        <w:rPr>
          <w:rFonts w:asciiTheme="minorHAnsi" w:hAnsiTheme="minorHAnsi"/>
          <w:lang w:eastAsia="pl-PL"/>
        </w:rPr>
        <w:t xml:space="preserve"> Zakupowej</w:t>
      </w:r>
      <w:r w:rsidRPr="00000FCF">
        <w:rPr>
          <w:rFonts w:asciiTheme="minorHAnsi" w:hAnsiTheme="minorHAnsi"/>
          <w:lang w:eastAsia="pl-PL"/>
        </w:rPr>
        <w:t>.</w:t>
      </w:r>
    </w:p>
    <w:p w14:paraId="414FDCCE" w14:textId="77777777" w:rsidR="00000FCF" w:rsidRDefault="00AF57E3" w:rsidP="00136B1D">
      <w:pPr>
        <w:pStyle w:val="Akapitzlist"/>
        <w:widowControl w:val="0"/>
        <w:numPr>
          <w:ilvl w:val="1"/>
          <w:numId w:val="16"/>
        </w:numPr>
        <w:tabs>
          <w:tab w:val="left" w:pos="709"/>
        </w:tabs>
        <w:suppressAutoHyphens/>
        <w:spacing w:before="120" w:after="120"/>
        <w:ind w:left="709" w:hanging="709"/>
        <w:rPr>
          <w:rFonts w:asciiTheme="minorHAnsi" w:hAnsiTheme="minorHAnsi"/>
          <w:lang w:eastAsia="pl-PL"/>
        </w:rPr>
      </w:pPr>
      <w:r w:rsidRPr="00000FCF">
        <w:rPr>
          <w:rFonts w:asciiTheme="minorHAnsi" w:hAnsiTheme="minorHAnsi"/>
          <w:lang w:eastAsia="pl-PL"/>
        </w:rPr>
        <w:t>W uzasadnionych przypadkach Zamawiający może przed upływem terminu składania ofert zmienić treść SWZ. Dokonan</w:t>
      </w:r>
      <w:r w:rsidRPr="00000FCF">
        <w:rPr>
          <w:rFonts w:asciiTheme="minorHAnsi" w:eastAsia="TimesNewRoman" w:hAnsiTheme="minorHAnsi"/>
          <w:lang w:eastAsia="pl-PL"/>
        </w:rPr>
        <w:t xml:space="preserve">ą </w:t>
      </w:r>
      <w:r w:rsidRPr="00000FCF">
        <w:rPr>
          <w:rFonts w:asciiTheme="minorHAnsi" w:hAnsiTheme="minorHAnsi"/>
          <w:lang w:eastAsia="pl-PL"/>
        </w:rPr>
        <w:t>zmian</w:t>
      </w:r>
      <w:r w:rsidRPr="00000FCF">
        <w:rPr>
          <w:rFonts w:asciiTheme="minorHAnsi" w:eastAsia="TimesNewRoman" w:hAnsiTheme="minorHAnsi"/>
          <w:lang w:eastAsia="pl-PL"/>
        </w:rPr>
        <w:t>ę SWZ</w:t>
      </w:r>
      <w:r w:rsidRPr="00000FCF">
        <w:rPr>
          <w:rFonts w:asciiTheme="minorHAnsi" w:hAnsiTheme="minorHAnsi"/>
          <w:lang w:eastAsia="pl-PL"/>
        </w:rPr>
        <w:t xml:space="preserve"> Zamawiaj</w:t>
      </w:r>
      <w:r w:rsidRPr="00000FCF">
        <w:rPr>
          <w:rFonts w:asciiTheme="minorHAnsi" w:eastAsia="TimesNewRoman" w:hAnsiTheme="minorHAnsi"/>
          <w:lang w:eastAsia="pl-PL"/>
        </w:rPr>
        <w:t>ą</w:t>
      </w:r>
      <w:r w:rsidRPr="00000FCF">
        <w:rPr>
          <w:rFonts w:asciiTheme="minorHAnsi" w:hAnsiTheme="minorHAnsi"/>
          <w:lang w:eastAsia="pl-PL"/>
        </w:rPr>
        <w:t>cy udostępni na Platformie</w:t>
      </w:r>
      <w:r w:rsidR="009D610F" w:rsidRPr="00000FCF">
        <w:rPr>
          <w:rFonts w:asciiTheme="minorHAnsi" w:hAnsiTheme="minorHAnsi"/>
          <w:lang w:eastAsia="pl-PL"/>
        </w:rPr>
        <w:t xml:space="preserve"> Zakupowej</w:t>
      </w:r>
      <w:r w:rsidRPr="00000FCF">
        <w:rPr>
          <w:rFonts w:asciiTheme="minorHAnsi" w:hAnsiTheme="minorHAnsi"/>
          <w:lang w:eastAsia="pl-PL"/>
        </w:rPr>
        <w:t>.</w:t>
      </w:r>
    </w:p>
    <w:p w14:paraId="26A3CC7D" w14:textId="79BE2A84" w:rsidR="00813650" w:rsidRDefault="00813650" w:rsidP="00136B1D">
      <w:pPr>
        <w:pStyle w:val="Akapitzlist"/>
        <w:widowControl w:val="0"/>
        <w:numPr>
          <w:ilvl w:val="1"/>
          <w:numId w:val="16"/>
        </w:numPr>
        <w:tabs>
          <w:tab w:val="left" w:pos="709"/>
        </w:tabs>
        <w:suppressAutoHyphens/>
        <w:spacing w:before="120" w:after="120"/>
        <w:ind w:left="709" w:hanging="709"/>
        <w:rPr>
          <w:rFonts w:asciiTheme="minorHAnsi" w:hAnsiTheme="minorHAnsi"/>
          <w:lang w:eastAsia="pl-PL"/>
        </w:rPr>
      </w:pPr>
      <w:r w:rsidRPr="00000FCF">
        <w:rPr>
          <w:rFonts w:asciiTheme="minorHAnsi" w:hAnsiTheme="minorHAnsi"/>
          <w:lang w:eastAsia="pl-PL"/>
        </w:rPr>
        <w:t xml:space="preserve">W przypadku gdy zmiana treści SWZ jest istotna dla sporządzenia oferty lub wymaga od Wykonawców dodatkowego czasu na zapoznanie się ze zmianą treści SWZ i </w:t>
      </w:r>
      <w:r w:rsidR="00CC078B" w:rsidRPr="00000FCF">
        <w:rPr>
          <w:rFonts w:asciiTheme="minorHAnsi" w:hAnsiTheme="minorHAnsi"/>
          <w:lang w:eastAsia="pl-PL"/>
        </w:rPr>
        <w:br/>
      </w:r>
      <w:r w:rsidRPr="00000FCF">
        <w:rPr>
          <w:rFonts w:asciiTheme="minorHAnsi" w:hAnsiTheme="minorHAnsi"/>
          <w:lang w:eastAsia="pl-PL"/>
        </w:rPr>
        <w:t>przygotowanie ofert, Zamawiający przedłuży termin składania ofert o czas niezbędny na ich przygotowanie.</w:t>
      </w:r>
      <w:r w:rsidR="000523E6" w:rsidRPr="00000FCF">
        <w:rPr>
          <w:rFonts w:asciiTheme="minorHAnsi" w:hAnsiTheme="minorHAnsi"/>
          <w:lang w:eastAsia="pl-PL"/>
        </w:rPr>
        <w:t xml:space="preserve"> Zamawiający poinformuje Wykonawców o przedłużonym </w:t>
      </w:r>
      <w:r w:rsidR="000523E6" w:rsidRPr="00000FCF">
        <w:rPr>
          <w:rFonts w:asciiTheme="minorHAnsi" w:hAnsiTheme="minorHAnsi"/>
          <w:lang w:eastAsia="pl-PL"/>
        </w:rPr>
        <w:br/>
        <w:t xml:space="preserve">terminie składania ofert przez zamieszczenie informacji na stronie internetowej </w:t>
      </w:r>
      <w:r w:rsidR="000523E6" w:rsidRPr="00000FCF">
        <w:rPr>
          <w:rFonts w:asciiTheme="minorHAnsi" w:hAnsiTheme="minorHAnsi"/>
          <w:lang w:eastAsia="pl-PL"/>
        </w:rPr>
        <w:br/>
        <w:t xml:space="preserve">prowadzonego postępowania, na której została udostępniona SWZ tj. </w:t>
      </w:r>
      <w:r w:rsidR="00A70A66">
        <w:rPr>
          <w:rFonts w:asciiTheme="minorHAnsi" w:hAnsiTheme="minorHAnsi"/>
          <w:lang w:eastAsia="pl-PL"/>
        </w:rPr>
        <w:t xml:space="preserve">na </w:t>
      </w:r>
      <w:r w:rsidR="000523E6" w:rsidRPr="00000FCF">
        <w:rPr>
          <w:rFonts w:asciiTheme="minorHAnsi" w:hAnsiTheme="minorHAnsi"/>
          <w:lang w:eastAsia="pl-PL"/>
        </w:rPr>
        <w:t xml:space="preserve">Platformie </w:t>
      </w:r>
      <w:r w:rsidR="000523E6" w:rsidRPr="00000FCF">
        <w:rPr>
          <w:rFonts w:asciiTheme="minorHAnsi" w:hAnsiTheme="minorHAnsi"/>
          <w:lang w:eastAsia="pl-PL"/>
        </w:rPr>
        <w:br/>
        <w:t>Zakupowej.</w:t>
      </w:r>
    </w:p>
    <w:p w14:paraId="6C8688A8" w14:textId="05343C3C" w:rsidR="00AF57E3" w:rsidRDefault="00AF57E3" w:rsidP="00136B1D">
      <w:pPr>
        <w:pStyle w:val="Akapitzlist"/>
        <w:widowControl w:val="0"/>
        <w:numPr>
          <w:ilvl w:val="1"/>
          <w:numId w:val="16"/>
        </w:numPr>
        <w:tabs>
          <w:tab w:val="left" w:pos="709"/>
        </w:tabs>
        <w:suppressAutoHyphens/>
        <w:spacing w:before="120" w:after="120"/>
        <w:ind w:left="709" w:hanging="709"/>
        <w:rPr>
          <w:rFonts w:asciiTheme="minorHAnsi" w:hAnsiTheme="minorHAnsi"/>
          <w:lang w:eastAsia="pl-PL"/>
        </w:rPr>
      </w:pPr>
      <w:r w:rsidRPr="00000FCF">
        <w:rPr>
          <w:rFonts w:asciiTheme="minorHAnsi" w:hAnsiTheme="minorHAnsi"/>
          <w:lang w:eastAsia="pl-PL"/>
        </w:rPr>
        <w:t xml:space="preserve">W przypadku gdy zmiana treści SWZ prowadzi do zmiany treści ogłoszenia o </w:t>
      </w:r>
      <w:r w:rsidR="00000FCF" w:rsidRPr="00000FCF">
        <w:rPr>
          <w:rFonts w:asciiTheme="minorHAnsi" w:hAnsiTheme="minorHAnsi"/>
          <w:lang w:eastAsia="pl-PL"/>
        </w:rPr>
        <w:br/>
      </w:r>
      <w:r w:rsidRPr="00000FCF">
        <w:rPr>
          <w:rFonts w:asciiTheme="minorHAnsi" w:hAnsiTheme="minorHAnsi"/>
          <w:lang w:eastAsia="pl-PL"/>
        </w:rPr>
        <w:t xml:space="preserve">zamówieniu, Zamawiający zamieszcza w Biuletynie Zamówień Publicznych ogłoszenie o zmianie ogłoszenia. </w:t>
      </w:r>
    </w:p>
    <w:p w14:paraId="00357A30" w14:textId="796AC045" w:rsidR="00AF57E3" w:rsidRDefault="00AF57E3" w:rsidP="00136B1D">
      <w:pPr>
        <w:pStyle w:val="Akapitzlist"/>
        <w:widowControl w:val="0"/>
        <w:numPr>
          <w:ilvl w:val="1"/>
          <w:numId w:val="16"/>
        </w:numPr>
        <w:tabs>
          <w:tab w:val="left" w:pos="709"/>
        </w:tabs>
        <w:suppressAutoHyphens/>
        <w:spacing w:before="120" w:after="120"/>
        <w:ind w:left="709" w:hanging="709"/>
        <w:rPr>
          <w:rFonts w:asciiTheme="minorHAnsi" w:hAnsiTheme="minorHAnsi"/>
          <w:lang w:eastAsia="pl-PL"/>
        </w:rPr>
      </w:pPr>
      <w:r w:rsidRPr="00000FCF">
        <w:rPr>
          <w:rFonts w:asciiTheme="minorHAnsi" w:hAnsiTheme="minorHAnsi"/>
          <w:lang w:eastAsia="pl-PL"/>
        </w:rPr>
        <w:t xml:space="preserve">W przypadku rozbieżności pomiędzy treścią niniejszej SWZ a treścią udzielonych </w:t>
      </w:r>
      <w:r w:rsidR="00740391">
        <w:rPr>
          <w:rFonts w:asciiTheme="minorHAnsi" w:hAnsiTheme="minorHAnsi"/>
          <w:lang w:eastAsia="pl-PL"/>
        </w:rPr>
        <w:br/>
      </w:r>
      <w:r w:rsidRPr="00000FCF">
        <w:rPr>
          <w:rFonts w:asciiTheme="minorHAnsi" w:hAnsiTheme="minorHAnsi"/>
          <w:lang w:eastAsia="pl-PL"/>
        </w:rPr>
        <w:t>wyjaśnień lub zmian SWZ, jako obowiązującą należy przyjąć treść późniejszego oświadczenia Zamawiającego.</w:t>
      </w:r>
    </w:p>
    <w:p w14:paraId="11927233" w14:textId="14096862" w:rsidR="00AF57E3" w:rsidRPr="00AF57E3" w:rsidRDefault="00AF57E3" w:rsidP="00136B1D">
      <w:pPr>
        <w:widowControl w:val="0"/>
        <w:suppressAutoHyphens/>
        <w:spacing w:before="120" w:after="120"/>
        <w:ind w:left="709" w:hanging="709"/>
        <w:rPr>
          <w:rFonts w:asciiTheme="minorHAnsi" w:hAnsiTheme="minorHAnsi"/>
          <w:lang w:eastAsia="pl-PL"/>
        </w:rPr>
      </w:pPr>
      <w:r w:rsidRPr="00AF57E3">
        <w:rPr>
          <w:rFonts w:asciiTheme="minorHAnsi" w:hAnsiTheme="minorHAnsi"/>
          <w:lang w:eastAsia="pl-PL"/>
        </w:rPr>
        <w:t xml:space="preserve">15.11. Zamawiający </w:t>
      </w:r>
      <w:r w:rsidR="006F7817">
        <w:rPr>
          <w:rFonts w:asciiTheme="minorHAnsi" w:hAnsiTheme="minorHAnsi"/>
          <w:lang w:eastAsia="pl-PL"/>
        </w:rPr>
        <w:t xml:space="preserve">informacje o </w:t>
      </w:r>
      <w:r w:rsidRPr="00AF57E3">
        <w:rPr>
          <w:rFonts w:asciiTheme="minorHAnsi" w:hAnsiTheme="minorHAnsi"/>
          <w:lang w:eastAsia="pl-PL"/>
        </w:rPr>
        <w:t xml:space="preserve">przedłużonym terminie składania ofert </w:t>
      </w:r>
      <w:r w:rsidR="00C20037">
        <w:rPr>
          <w:rFonts w:asciiTheme="minorHAnsi" w:hAnsiTheme="minorHAnsi"/>
          <w:lang w:eastAsia="pl-PL"/>
        </w:rPr>
        <w:br/>
      </w:r>
      <w:r w:rsidRPr="00AF57E3">
        <w:rPr>
          <w:rFonts w:asciiTheme="minorHAnsi" w:hAnsiTheme="minorHAnsi"/>
          <w:lang w:eastAsia="pl-PL"/>
        </w:rPr>
        <w:t>zamieszcz</w:t>
      </w:r>
      <w:r w:rsidR="00541C81">
        <w:rPr>
          <w:rFonts w:asciiTheme="minorHAnsi" w:hAnsiTheme="minorHAnsi"/>
          <w:lang w:eastAsia="pl-PL"/>
        </w:rPr>
        <w:t>a</w:t>
      </w:r>
      <w:r w:rsidRPr="00AF57E3">
        <w:rPr>
          <w:rFonts w:asciiTheme="minorHAnsi" w:hAnsiTheme="minorHAnsi"/>
          <w:lang w:eastAsia="pl-PL"/>
        </w:rPr>
        <w:t xml:space="preserve"> </w:t>
      </w:r>
      <w:r w:rsidR="00541C81" w:rsidRPr="00AF57E3">
        <w:rPr>
          <w:rFonts w:asciiTheme="minorHAnsi" w:hAnsiTheme="minorHAnsi"/>
          <w:lang w:eastAsia="pl-PL"/>
        </w:rPr>
        <w:t>w ogłoszeniu o zmianie ogłoszenia</w:t>
      </w:r>
      <w:r w:rsidR="00541C81">
        <w:rPr>
          <w:rFonts w:asciiTheme="minorHAnsi" w:hAnsiTheme="minorHAnsi"/>
          <w:lang w:eastAsia="pl-PL"/>
        </w:rPr>
        <w:t xml:space="preserve"> oraz </w:t>
      </w:r>
      <w:r w:rsidRPr="00AF57E3">
        <w:rPr>
          <w:rFonts w:asciiTheme="minorHAnsi" w:hAnsiTheme="minorHAnsi"/>
          <w:lang w:eastAsia="pl-PL"/>
        </w:rPr>
        <w:t xml:space="preserve">na </w:t>
      </w:r>
      <w:hyperlink r:id="rId26" w:history="1">
        <w:r w:rsidRPr="007A74F4">
          <w:rPr>
            <w:rStyle w:val="Hipercze"/>
            <w:rFonts w:asciiTheme="minorHAnsi" w:hAnsiTheme="minorHAnsi"/>
            <w:color w:val="1F3864" w:themeColor="accent1" w:themeShade="80"/>
            <w:lang w:eastAsia="pl-PL"/>
          </w:rPr>
          <w:t xml:space="preserve">Platformie </w:t>
        </w:r>
        <w:r w:rsidR="006F7817" w:rsidRPr="007A74F4">
          <w:rPr>
            <w:rStyle w:val="Hipercze"/>
            <w:rFonts w:asciiTheme="minorHAnsi" w:hAnsiTheme="minorHAnsi"/>
            <w:color w:val="1F3864" w:themeColor="accent1" w:themeShade="80"/>
            <w:lang w:eastAsia="pl-PL"/>
          </w:rPr>
          <w:t>Zakupowej</w:t>
        </w:r>
      </w:hyperlink>
      <w:r w:rsidR="000D1D6B" w:rsidRPr="007A74F4">
        <w:rPr>
          <w:rFonts w:asciiTheme="minorHAnsi" w:hAnsiTheme="minorHAnsi"/>
          <w:color w:val="1F3864" w:themeColor="accent1" w:themeShade="80"/>
          <w:lang w:eastAsia="pl-PL"/>
        </w:rPr>
        <w:t>.</w:t>
      </w:r>
    </w:p>
    <w:p w14:paraId="3A33CEBE" w14:textId="77777777" w:rsidR="00AF57E3" w:rsidRPr="00AF57E3" w:rsidRDefault="00AF57E3" w:rsidP="00136B1D">
      <w:pPr>
        <w:widowControl w:val="0"/>
        <w:numPr>
          <w:ilvl w:val="1"/>
          <w:numId w:val="15"/>
        </w:numPr>
        <w:suppressAutoHyphens/>
        <w:spacing w:before="120" w:after="120"/>
        <w:rPr>
          <w:rFonts w:asciiTheme="minorHAnsi" w:hAnsiTheme="minorHAnsi"/>
          <w:lang w:eastAsia="pl-PL"/>
        </w:rPr>
      </w:pPr>
      <w:r w:rsidRPr="00AF57E3">
        <w:rPr>
          <w:rFonts w:asciiTheme="minorHAnsi" w:hAnsiTheme="minorHAnsi"/>
          <w:lang w:eastAsia="pl-PL"/>
        </w:rPr>
        <w:t xml:space="preserve">Zamawiający </w:t>
      </w:r>
      <w:r w:rsidRPr="00AF57E3">
        <w:rPr>
          <w:rFonts w:asciiTheme="minorHAnsi" w:hAnsiTheme="minorHAnsi"/>
          <w:bCs/>
          <w:lang w:eastAsia="pl-PL"/>
        </w:rPr>
        <w:t>nie zamierza</w:t>
      </w:r>
      <w:r w:rsidRPr="00AF57E3">
        <w:rPr>
          <w:rFonts w:asciiTheme="minorHAnsi" w:hAnsiTheme="minorHAnsi"/>
          <w:iCs/>
          <w:lang w:eastAsia="pl-PL"/>
        </w:rPr>
        <w:t xml:space="preserve"> </w:t>
      </w:r>
      <w:r w:rsidRPr="00AF57E3">
        <w:rPr>
          <w:rFonts w:asciiTheme="minorHAnsi" w:hAnsiTheme="minorHAnsi"/>
          <w:lang w:eastAsia="pl-PL"/>
        </w:rPr>
        <w:t>zwoływać zebrania Wykonawców w celu wyjaśnienia treści SWZ.</w:t>
      </w:r>
      <w:r w:rsidRPr="00AF57E3">
        <w:rPr>
          <w:rFonts w:asciiTheme="minorHAnsi" w:hAnsiTheme="minorHAnsi"/>
          <w:i/>
          <w:lang w:eastAsia="pl-PL"/>
        </w:rPr>
        <w:t xml:space="preserve"> </w:t>
      </w:r>
    </w:p>
    <w:p w14:paraId="56627DD6" w14:textId="02D871EB" w:rsidR="0002330F" w:rsidRPr="007A74F4" w:rsidRDefault="003F12BE" w:rsidP="00136B1D">
      <w:pPr>
        <w:pStyle w:val="Nagwek1"/>
        <w:suppressAutoHyphens/>
      </w:pPr>
      <w:bookmarkStart w:id="32" w:name="_Toc96430580"/>
      <w:r w:rsidRPr="007A74F4">
        <w:t xml:space="preserve">Rozdział </w:t>
      </w:r>
      <w:r w:rsidR="00485595" w:rsidRPr="007A74F4">
        <w:t>1</w:t>
      </w:r>
      <w:r w:rsidR="00567D7E" w:rsidRPr="007A74F4">
        <w:t>6</w:t>
      </w:r>
      <w:r w:rsidR="007A74F4">
        <w:t>. W</w:t>
      </w:r>
      <w:r w:rsidR="007A74F4" w:rsidRPr="007A74F4">
        <w:t>ymagania dotyczące wadium</w:t>
      </w:r>
      <w:bookmarkEnd w:id="32"/>
      <w:r w:rsidR="007A74F4">
        <w:t>.</w:t>
      </w:r>
    </w:p>
    <w:p w14:paraId="4A81F42A" w14:textId="71381C25" w:rsidR="00720EE0" w:rsidRPr="00720EE0" w:rsidRDefault="00720EE0" w:rsidP="00136B1D">
      <w:pPr>
        <w:suppressAutoHyphens/>
        <w:spacing w:before="240"/>
        <w:ind w:left="0" w:firstLine="0"/>
      </w:pPr>
      <w:r>
        <w:t xml:space="preserve">Zamawiający </w:t>
      </w:r>
      <w:r w:rsidR="003441A2" w:rsidRPr="007A74F4">
        <w:rPr>
          <w:b/>
          <w:bCs/>
        </w:rPr>
        <w:t xml:space="preserve">nie </w:t>
      </w:r>
      <w:r w:rsidR="004F5691" w:rsidRPr="007A74F4">
        <w:rPr>
          <w:b/>
          <w:bCs/>
        </w:rPr>
        <w:t>żąda</w:t>
      </w:r>
      <w:r w:rsidR="00687C6A">
        <w:t xml:space="preserve"> wniesienia wadium</w:t>
      </w:r>
      <w:r w:rsidR="004F5691">
        <w:t xml:space="preserve"> w przedmiotowym postępowaniu</w:t>
      </w:r>
      <w:r w:rsidR="00687C6A">
        <w:t>.</w:t>
      </w:r>
    </w:p>
    <w:p w14:paraId="4F030025" w14:textId="3F8ED47A" w:rsidR="0002330F" w:rsidRDefault="0002330F" w:rsidP="00136B1D">
      <w:pPr>
        <w:pStyle w:val="Nagwek1"/>
        <w:suppressAutoHyphens/>
        <w:ind w:left="425" w:firstLine="0"/>
      </w:pPr>
      <w:bookmarkStart w:id="33" w:name="_Toc96430581"/>
      <w:r w:rsidRPr="007A74F4">
        <w:lastRenderedPageBreak/>
        <w:t xml:space="preserve">Rozdział </w:t>
      </w:r>
      <w:r w:rsidR="00485595" w:rsidRPr="007A74F4">
        <w:t>1</w:t>
      </w:r>
      <w:r w:rsidR="00567D7E" w:rsidRPr="007A74F4">
        <w:t>7</w:t>
      </w:r>
      <w:r w:rsidR="007A74F4">
        <w:t>.</w:t>
      </w:r>
      <w:r w:rsidR="00422E8E">
        <w:t xml:space="preserve"> </w:t>
      </w:r>
      <w:r w:rsidR="007A74F4" w:rsidRPr="007A74F4">
        <w:t>Wymagania dotyczące zabezpieczenia należytego wykonania umowy</w:t>
      </w:r>
      <w:bookmarkEnd w:id="33"/>
      <w:r w:rsidR="007A74F4">
        <w:t>.</w:t>
      </w:r>
    </w:p>
    <w:p w14:paraId="731D3B9D" w14:textId="73418930" w:rsidR="00A70A66" w:rsidRDefault="00A70A66" w:rsidP="00681EA8">
      <w:pPr>
        <w:pStyle w:val="Akapitzlist"/>
        <w:numPr>
          <w:ilvl w:val="1"/>
          <w:numId w:val="103"/>
        </w:numPr>
        <w:suppressAutoHyphens/>
        <w:autoSpaceDN w:val="0"/>
        <w:spacing w:before="120" w:after="0"/>
        <w:ind w:left="720" w:hanging="720"/>
        <w:textAlignment w:val="baseline"/>
      </w:pPr>
      <w:r w:rsidRPr="007C6CC1">
        <w:t xml:space="preserve">Wykonawca, którego oferta zostanie wybrana jako najkorzystniejsza, zobowiązany będzie do wniesienia zabezpieczenia należytego wykonania umowy, najpóźniej przed wyznaczonym przez Zamawiającego terminem zawarcia umowy, w wysokości </w:t>
      </w:r>
      <w:r>
        <w:rPr>
          <w:b/>
          <w:bCs/>
        </w:rPr>
        <w:t>2,5</w:t>
      </w:r>
      <w:r w:rsidRPr="003D5190">
        <w:rPr>
          <w:b/>
          <w:bCs/>
        </w:rPr>
        <w:t>% ceny całkowitej</w:t>
      </w:r>
      <w:r w:rsidRPr="007C6CC1">
        <w:t xml:space="preserve"> </w:t>
      </w:r>
      <w:r w:rsidRPr="003D5190">
        <w:rPr>
          <w:b/>
          <w:bCs/>
        </w:rPr>
        <w:t xml:space="preserve">brutto </w:t>
      </w:r>
      <w:r w:rsidRPr="007C6CC1">
        <w:t>podanej w ofercie.</w:t>
      </w:r>
    </w:p>
    <w:p w14:paraId="4384FC62" w14:textId="77777777" w:rsidR="00A70A66" w:rsidRDefault="00A70A66" w:rsidP="00681EA8">
      <w:pPr>
        <w:pStyle w:val="Akapitzlist"/>
        <w:numPr>
          <w:ilvl w:val="1"/>
          <w:numId w:val="103"/>
        </w:numPr>
        <w:suppressAutoHyphens/>
        <w:autoSpaceDN w:val="0"/>
        <w:spacing w:before="120" w:after="0"/>
        <w:ind w:left="720" w:hanging="720"/>
        <w:textAlignment w:val="baseline"/>
      </w:pPr>
      <w:r w:rsidRPr="007C6CC1">
        <w:t>Zabezpieczenie może być wnoszone, według wyboru Wykonawcy, w jednej lub w kilku następujących formach:</w:t>
      </w:r>
    </w:p>
    <w:p w14:paraId="5FD3094D" w14:textId="77777777" w:rsidR="00A70A66" w:rsidRDefault="00A70A66" w:rsidP="00681EA8">
      <w:pPr>
        <w:pStyle w:val="Akapitzlist"/>
        <w:numPr>
          <w:ilvl w:val="2"/>
          <w:numId w:val="103"/>
        </w:numPr>
        <w:suppressAutoHyphens/>
        <w:autoSpaceDN w:val="0"/>
        <w:spacing w:before="120" w:after="0"/>
        <w:ind w:left="1702" w:hanging="851"/>
        <w:textAlignment w:val="baseline"/>
      </w:pPr>
      <w:r>
        <w:t>pieniądzu, na numer rachunku bankowego:</w:t>
      </w:r>
    </w:p>
    <w:p w14:paraId="3E18B6AD" w14:textId="77777777" w:rsidR="00A70A66" w:rsidRPr="00096082" w:rsidRDefault="00A70A66" w:rsidP="00A70A66">
      <w:pPr>
        <w:pStyle w:val="Akapitzlist"/>
        <w:suppressAutoHyphens/>
        <w:autoSpaceDN w:val="0"/>
        <w:spacing w:before="120" w:after="0"/>
        <w:ind w:left="1702" w:firstLine="0"/>
        <w:textAlignment w:val="baseline"/>
      </w:pPr>
      <w:r>
        <w:t xml:space="preserve">BGK I o/Warszawa 43 </w:t>
      </w:r>
      <w:r w:rsidRPr="00096082">
        <w:t>1130 1017 0019 9361 9020 0261</w:t>
      </w:r>
    </w:p>
    <w:p w14:paraId="5524CD4F" w14:textId="546322DD" w:rsidR="00A70A66" w:rsidRDefault="00A70A66" w:rsidP="00A70A66">
      <w:pPr>
        <w:pStyle w:val="Akapitzlist"/>
        <w:suppressAutoHyphens/>
        <w:autoSpaceDN w:val="0"/>
        <w:spacing w:before="120" w:after="0"/>
        <w:ind w:left="1702" w:firstLine="0"/>
        <w:textAlignment w:val="baseline"/>
      </w:pPr>
      <w:r w:rsidRPr="00096082">
        <w:t>z dopiskiem - „ZP/</w:t>
      </w:r>
      <w:r w:rsidR="00096082" w:rsidRPr="00096082">
        <w:t>15/</w:t>
      </w:r>
      <w:r w:rsidRPr="00096082">
        <w:t>22 – świadczenie usługi świadczenie usługi wynajęcia sal szkoleniowych wraz z usługami</w:t>
      </w:r>
      <w:r w:rsidRPr="00A70A66">
        <w:t xml:space="preserve"> cateringowymi i noclegowymi na szkolenia</w:t>
      </w:r>
      <w:r>
        <w:t>”;</w:t>
      </w:r>
    </w:p>
    <w:p w14:paraId="7FE52DF5" w14:textId="77777777" w:rsidR="00A70A66" w:rsidRDefault="00A70A66" w:rsidP="00681EA8">
      <w:pPr>
        <w:pStyle w:val="Akapitzlist"/>
        <w:numPr>
          <w:ilvl w:val="2"/>
          <w:numId w:val="103"/>
        </w:numPr>
        <w:suppressAutoHyphens/>
        <w:autoSpaceDN w:val="0"/>
        <w:spacing w:before="120" w:after="0"/>
        <w:ind w:left="1702" w:hanging="851"/>
        <w:textAlignment w:val="baseline"/>
      </w:pPr>
      <w:r>
        <w:t>poręczeniach bankowych lub poręczeniach spółdzielczej kasy oszczędnościowo-kredytowej, z tym że zobowiązanie kasy jest zawsze zobowiązaniem pieniężnym;</w:t>
      </w:r>
    </w:p>
    <w:p w14:paraId="1620FD2D" w14:textId="77777777" w:rsidR="00A70A66" w:rsidRDefault="00A70A66" w:rsidP="00681EA8">
      <w:pPr>
        <w:pStyle w:val="Akapitzlist"/>
        <w:numPr>
          <w:ilvl w:val="2"/>
          <w:numId w:val="103"/>
        </w:numPr>
        <w:suppressAutoHyphens/>
        <w:autoSpaceDN w:val="0"/>
        <w:spacing w:before="120" w:after="0"/>
        <w:ind w:left="1702" w:hanging="851"/>
        <w:textAlignment w:val="baseline"/>
      </w:pPr>
      <w:r>
        <w:t>gwarancjach bankowych;</w:t>
      </w:r>
    </w:p>
    <w:p w14:paraId="0A9D73DA" w14:textId="77777777" w:rsidR="00A70A66" w:rsidRDefault="00A70A66" w:rsidP="00681EA8">
      <w:pPr>
        <w:pStyle w:val="Akapitzlist"/>
        <w:numPr>
          <w:ilvl w:val="2"/>
          <w:numId w:val="103"/>
        </w:numPr>
        <w:suppressAutoHyphens/>
        <w:autoSpaceDN w:val="0"/>
        <w:spacing w:before="120" w:after="0"/>
        <w:ind w:left="1702" w:hanging="851"/>
        <w:textAlignment w:val="baseline"/>
      </w:pPr>
      <w:r>
        <w:t>gwarancjach ubezpieczeniowych;</w:t>
      </w:r>
    </w:p>
    <w:p w14:paraId="55723721" w14:textId="77777777" w:rsidR="00A70A66" w:rsidRDefault="00A70A66" w:rsidP="00681EA8">
      <w:pPr>
        <w:pStyle w:val="Akapitzlist"/>
        <w:numPr>
          <w:ilvl w:val="2"/>
          <w:numId w:val="103"/>
        </w:numPr>
        <w:suppressAutoHyphens/>
        <w:autoSpaceDN w:val="0"/>
        <w:spacing w:before="120" w:after="0"/>
        <w:ind w:left="1702" w:hanging="851"/>
        <w:textAlignment w:val="baseline"/>
      </w:pPr>
      <w:r>
        <w:t>poręczeniach udzielanych przez podmioty, o których mowa w art. 6b ust. 5 pkt 2 ustawy z dnia 9 listopada 2000 r. o utworzeniu Polskiej Agencji Rozwoju Przedsiębiorczości.</w:t>
      </w:r>
    </w:p>
    <w:p w14:paraId="19B9CB07" w14:textId="77777777" w:rsidR="00A70A66" w:rsidRPr="003D5190" w:rsidRDefault="00A70A66" w:rsidP="00A70A66">
      <w:pPr>
        <w:pStyle w:val="Akapitzlist"/>
        <w:suppressAutoHyphens/>
        <w:autoSpaceDN w:val="0"/>
        <w:spacing w:before="120" w:after="0"/>
        <w:ind w:firstLine="0"/>
        <w:textAlignment w:val="baseline"/>
        <w:rPr>
          <w:b/>
          <w:bCs/>
        </w:rPr>
      </w:pPr>
      <w:r w:rsidRPr="003D5190">
        <w:rPr>
          <w:b/>
          <w:bCs/>
        </w:rPr>
        <w:t>UWAGA:  W przypadku gdy Wykonawca wnosi zabezpieczenie w jednej z form, o których mowa w pkt 17.2.2 – 17.2.5 powyżej, wymagane jest uzgodnienie z Zamawiającym treści dokumentu i akceptacja Zamawiającego</w:t>
      </w:r>
      <w:r>
        <w:rPr>
          <w:b/>
          <w:bCs/>
        </w:rPr>
        <w:t>.</w:t>
      </w:r>
    </w:p>
    <w:p w14:paraId="07AE7D73" w14:textId="77777777" w:rsidR="00A70A66" w:rsidRDefault="00A70A66" w:rsidP="00681EA8">
      <w:pPr>
        <w:pStyle w:val="Akapitzlist"/>
        <w:numPr>
          <w:ilvl w:val="1"/>
          <w:numId w:val="103"/>
        </w:numPr>
        <w:suppressAutoHyphens/>
        <w:autoSpaceDN w:val="0"/>
        <w:spacing w:before="120" w:after="0"/>
        <w:ind w:left="720" w:hanging="720"/>
        <w:textAlignment w:val="baseline"/>
      </w:pPr>
      <w:r w:rsidRPr="007C6CC1">
        <w:t xml:space="preserve">Zamawiający </w:t>
      </w:r>
      <w:r w:rsidRPr="003D5190">
        <w:rPr>
          <w:b/>
          <w:bCs/>
        </w:rPr>
        <w:t xml:space="preserve">nie wyraża </w:t>
      </w:r>
      <w:r w:rsidRPr="007C6CC1">
        <w:t>zgody na wniesienie zabezpieczenia w formach określonych art. 450 ust. 2 ustawy Pzp.</w:t>
      </w:r>
    </w:p>
    <w:p w14:paraId="4C0F5734" w14:textId="77777777" w:rsidR="00A70A66" w:rsidRPr="003D5190" w:rsidRDefault="00A70A66" w:rsidP="00681EA8">
      <w:pPr>
        <w:pStyle w:val="Akapitzlist"/>
        <w:numPr>
          <w:ilvl w:val="1"/>
          <w:numId w:val="103"/>
        </w:numPr>
        <w:suppressAutoHyphens/>
        <w:autoSpaceDN w:val="0"/>
        <w:spacing w:before="120" w:after="0"/>
        <w:ind w:left="720" w:hanging="720"/>
        <w:textAlignment w:val="baseline"/>
      </w:pPr>
      <w:r w:rsidRPr="007C6CC1">
        <w:t>Sposób wniesienia zabezpieczenia określa Wykonawca, a sposób jego zwrotu określa PPU stanowiące Załącznik nr 2 do SWZ</w:t>
      </w:r>
      <w:r w:rsidRPr="003D5190">
        <w:rPr>
          <w:i/>
          <w:iCs/>
        </w:rPr>
        <w:t>.</w:t>
      </w:r>
    </w:p>
    <w:p w14:paraId="0391491A" w14:textId="23041583" w:rsidR="00A70A66" w:rsidRPr="007C6CC1" w:rsidRDefault="00A70A66" w:rsidP="00681EA8">
      <w:pPr>
        <w:pStyle w:val="Akapitzlist"/>
        <w:numPr>
          <w:ilvl w:val="1"/>
          <w:numId w:val="103"/>
        </w:numPr>
        <w:suppressAutoHyphens/>
        <w:autoSpaceDN w:val="0"/>
        <w:spacing w:before="120" w:after="0"/>
        <w:ind w:left="720" w:hanging="720"/>
        <w:textAlignment w:val="baseline"/>
      </w:pPr>
      <w:r w:rsidRPr="003D5190">
        <w:rPr>
          <w:iCs/>
        </w:rPr>
        <w:t xml:space="preserve">W przypadku wniesienia zabezpieczenia należytego wykonania umowy w formie innej niż w pieniądzu, przed zawarciem umowy Wykonawca jest zobowiązany przedstawić do </w:t>
      </w:r>
      <w:r w:rsidRPr="003D5190">
        <w:rPr>
          <w:iCs/>
        </w:rPr>
        <w:lastRenderedPageBreak/>
        <w:t>akceptacji Zamawiającemu treść dokumentu gwarancji (bankowej lub ubezpieczeniowej) lub poręczenia. Zaleca się, aby gwarancja zawierała poniższe postanowienia:</w:t>
      </w:r>
    </w:p>
    <w:p w14:paraId="77AE0A70" w14:textId="77777777" w:rsidR="00A70A66" w:rsidRDefault="00A70A66" w:rsidP="00681EA8">
      <w:pPr>
        <w:pStyle w:val="Akapitzlist"/>
        <w:numPr>
          <w:ilvl w:val="2"/>
          <w:numId w:val="103"/>
        </w:numPr>
        <w:suppressAutoHyphens/>
        <w:autoSpaceDN w:val="0"/>
        <w:spacing w:before="120" w:after="0"/>
        <w:textAlignment w:val="baseline"/>
      </w:pPr>
      <w:r w:rsidRPr="007C6CC1">
        <w:t>nazwę zleceniodawcy (Wykonawcy), beneficjenta gwarancji / poręczenia (PFRON dalej jako „Beneficjent”), gwaranta/ poręczyciela (podmiotu udzielającego gwarancji / poręczenia dalej jako „Gwarant”) oraz adresy ich siedzib;</w:t>
      </w:r>
    </w:p>
    <w:p w14:paraId="6AD35A07" w14:textId="77777777" w:rsidR="00A70A66" w:rsidRDefault="00A70A66" w:rsidP="00681EA8">
      <w:pPr>
        <w:pStyle w:val="Akapitzlist"/>
        <w:numPr>
          <w:ilvl w:val="2"/>
          <w:numId w:val="103"/>
        </w:numPr>
        <w:suppressAutoHyphens/>
        <w:autoSpaceDN w:val="0"/>
        <w:spacing w:before="120" w:after="0"/>
        <w:textAlignment w:val="baseline"/>
      </w:pPr>
      <w:r w:rsidRPr="007C6CC1">
        <w:t>określenie wierzytelności, która ma być zabezpieczona gwarancją/poręczeniem;</w:t>
      </w:r>
    </w:p>
    <w:p w14:paraId="4931BBBF" w14:textId="77777777" w:rsidR="00A70A66" w:rsidRDefault="00A70A66" w:rsidP="00681EA8">
      <w:pPr>
        <w:pStyle w:val="Akapitzlist"/>
        <w:numPr>
          <w:ilvl w:val="2"/>
          <w:numId w:val="103"/>
        </w:numPr>
        <w:suppressAutoHyphens/>
        <w:autoSpaceDN w:val="0"/>
        <w:spacing w:before="120" w:after="0"/>
        <w:textAlignment w:val="baseline"/>
      </w:pPr>
      <w:r w:rsidRPr="007C6CC1">
        <w:t>kwotę gwarancji/poręczenia,</w:t>
      </w:r>
    </w:p>
    <w:p w14:paraId="13FC7C4F" w14:textId="52A0010C" w:rsidR="00A70A66" w:rsidRPr="003D5190" w:rsidRDefault="00A70A66" w:rsidP="00681EA8">
      <w:pPr>
        <w:pStyle w:val="Akapitzlist"/>
        <w:numPr>
          <w:ilvl w:val="2"/>
          <w:numId w:val="103"/>
        </w:numPr>
        <w:suppressAutoHyphens/>
        <w:autoSpaceDN w:val="0"/>
        <w:spacing w:before="120" w:after="0"/>
        <w:textAlignment w:val="baseline"/>
      </w:pPr>
      <w:r w:rsidRPr="007C6CC1">
        <w:t>termin ważności gwarancji/poręczenia, obejmujący cały okres wykonania zamówienia, począwszy co najmniej od dnia wyznaczonego na dzień zawarcia umowy.</w:t>
      </w:r>
      <w:r w:rsidRPr="003D5190">
        <w:rPr>
          <w:rFonts w:ascii="Verdana" w:hAnsi="Verdana"/>
          <w:i/>
          <w:color w:val="000000"/>
          <w:sz w:val="20"/>
          <w:szCs w:val="20"/>
          <w:lang w:eastAsia="pl-PL"/>
        </w:rPr>
        <w:t xml:space="preserve"> </w:t>
      </w:r>
      <w:r w:rsidRPr="003D5190">
        <w:rPr>
          <w:iCs/>
        </w:rPr>
        <w:t>Jeżeli koniec terminu do złożenia żądania zapłaty z Gwarancji przypada na sobotę, dzień ustawowo wolny od pracy lub inny dzień, w którym Gwarant nie prowadzi działalności operacyjnej, wówczas termin ten ulega wydłużeniu do najbliższego dnia, w którym Gwarant prowadzi działalność operacyjną;</w:t>
      </w:r>
    </w:p>
    <w:p w14:paraId="5839A815" w14:textId="5BFB269A" w:rsidR="00A70A66" w:rsidRPr="003D5190" w:rsidRDefault="00A70A66" w:rsidP="00681EA8">
      <w:pPr>
        <w:pStyle w:val="Akapitzlist"/>
        <w:numPr>
          <w:ilvl w:val="2"/>
          <w:numId w:val="103"/>
        </w:numPr>
        <w:suppressAutoHyphens/>
        <w:autoSpaceDN w:val="0"/>
        <w:spacing w:before="120" w:after="0"/>
        <w:textAlignment w:val="baseline"/>
      </w:pPr>
      <w:r w:rsidRPr="003D5190">
        <w:rPr>
          <w:iCs/>
        </w:rPr>
        <w:t>Gwarant nieodwołalnie i bezwarunkowo zobowiązuje się do zapłacenia Beneficjentowi, każdej kwoty lub kwot do ich łącznej maksymalnej wysokości wskazanej w gwarancji w terminie 14 dni po otrzymaniu od Beneficjenta pierwszego, pisemnego żądania zapłaty;</w:t>
      </w:r>
    </w:p>
    <w:p w14:paraId="36F20F1D" w14:textId="3DC1E8D3" w:rsidR="00A70A66" w:rsidRPr="003D5190" w:rsidRDefault="00A70A66" w:rsidP="00681EA8">
      <w:pPr>
        <w:pStyle w:val="Akapitzlist"/>
        <w:numPr>
          <w:ilvl w:val="2"/>
          <w:numId w:val="103"/>
        </w:numPr>
        <w:suppressAutoHyphens/>
        <w:autoSpaceDN w:val="0"/>
        <w:spacing w:before="120" w:after="0"/>
        <w:textAlignment w:val="baseline"/>
      </w:pPr>
      <w:r w:rsidRPr="003D5190">
        <w:rPr>
          <w:iCs/>
        </w:rPr>
        <w:t>Gwarant nie może w jakimkolwiek celu badać żadnych dokumentów związanych z Umową, stanu faktycznego lub prawnego związanego z Umową lub dotyczącego stosunku zobowiązaniowego wynikającego z Umowy, w tym związanego z niewykonaniem lub nienależytym wykonaniem Umowy lub związanych z niewykonaniem. Powyższe nie pozbawia Gwaranta uprawnienia do badania pod względem formalnym wymogów wynikających z Gwarancji, w tym do badania dokumentu Gwarancji, żądania zapłaty z Gwarancji i załączników do tego żądania;</w:t>
      </w:r>
    </w:p>
    <w:p w14:paraId="7F3A8B12" w14:textId="530DBF11" w:rsidR="00A70A66" w:rsidRPr="003D5190" w:rsidRDefault="00A70A66" w:rsidP="00681EA8">
      <w:pPr>
        <w:pStyle w:val="Akapitzlist"/>
        <w:numPr>
          <w:ilvl w:val="2"/>
          <w:numId w:val="103"/>
        </w:numPr>
        <w:suppressAutoHyphens/>
        <w:autoSpaceDN w:val="0"/>
        <w:spacing w:before="120" w:after="0"/>
        <w:textAlignment w:val="baseline"/>
      </w:pPr>
      <w:r w:rsidRPr="003D5190">
        <w:rPr>
          <w:iCs/>
        </w:rPr>
        <w:t>Żadna zmiana lub uzupełnienie warunków Umowy lub zakresu zamówienia, które mogą zostać przeprowadzone na podstawie Umowy lub ustawy Pzp lub w jakichkolwiek dokumentach umownych jakie mogą zostać sporządzone między Beneficjentem a Wykonawcą, nie zwalniają Gwaranta od odpowiedzialności wynikającej z niniejszej Gwarancji i niniejszym Gwarant rezygnuje z konieczności powiadamiania o takiej zmianie lub uzupełnieniu;</w:t>
      </w:r>
    </w:p>
    <w:p w14:paraId="03F632F2" w14:textId="05047A36" w:rsidR="00A70A66" w:rsidRDefault="00A70A66" w:rsidP="00681EA8">
      <w:pPr>
        <w:pStyle w:val="Akapitzlist"/>
        <w:numPr>
          <w:ilvl w:val="2"/>
          <w:numId w:val="103"/>
        </w:numPr>
        <w:suppressAutoHyphens/>
        <w:autoSpaceDN w:val="0"/>
        <w:spacing w:before="120" w:after="0"/>
        <w:textAlignment w:val="baseline"/>
      </w:pPr>
      <w:r w:rsidRPr="007C6CC1">
        <w:lastRenderedPageBreak/>
        <w:t>Wierzytelność z tytułu Gwarancji nie może być przedmiotem cesji (przelewu) na rzecz osoby trzeciej, bez zgody Gwaranta;</w:t>
      </w:r>
    </w:p>
    <w:p w14:paraId="170D15B4" w14:textId="77777777" w:rsidR="00A70A66" w:rsidRPr="003D5190" w:rsidRDefault="00A70A66" w:rsidP="00681EA8">
      <w:pPr>
        <w:pStyle w:val="Akapitzlist"/>
        <w:numPr>
          <w:ilvl w:val="2"/>
          <w:numId w:val="103"/>
        </w:numPr>
        <w:suppressAutoHyphens/>
        <w:autoSpaceDN w:val="0"/>
        <w:spacing w:before="120" w:after="0"/>
        <w:textAlignment w:val="baseline"/>
      </w:pPr>
      <w:r w:rsidRPr="003D5190">
        <w:rPr>
          <w:iCs/>
        </w:rPr>
        <w:t>Gwarancja zostanie sporządzona zgodnie z polskim prawem i temu prawu podlega</w:t>
      </w:r>
      <w:r w:rsidRPr="003D5190">
        <w:rPr>
          <w:i/>
        </w:rPr>
        <w:t>;</w:t>
      </w:r>
    </w:p>
    <w:p w14:paraId="6C065F2C" w14:textId="77777777" w:rsidR="00A70A66" w:rsidRPr="003D5190" w:rsidRDefault="00A70A66" w:rsidP="00681EA8">
      <w:pPr>
        <w:pStyle w:val="Akapitzlist"/>
        <w:numPr>
          <w:ilvl w:val="2"/>
          <w:numId w:val="103"/>
        </w:numPr>
        <w:suppressAutoHyphens/>
        <w:autoSpaceDN w:val="0"/>
        <w:spacing w:before="120" w:after="0"/>
        <w:ind w:left="1702" w:hanging="851"/>
        <w:textAlignment w:val="baseline"/>
      </w:pPr>
      <w:r w:rsidRPr="003D5190">
        <w:rPr>
          <w:iCs/>
        </w:rPr>
        <w:t>Wszelkie spory mogące wyniknąć w związku z Gwarancją, będą rozstrzygane przez sąd powszechny, właściwy miejscowo dla siedziby Beneficjenta.</w:t>
      </w:r>
    </w:p>
    <w:p w14:paraId="736FC7E9" w14:textId="07E4C874" w:rsidR="00DD5CEC" w:rsidRDefault="00874A3D" w:rsidP="00096082">
      <w:pPr>
        <w:pStyle w:val="Akapitzlist"/>
        <w:numPr>
          <w:ilvl w:val="1"/>
          <w:numId w:val="103"/>
        </w:numPr>
        <w:tabs>
          <w:tab w:val="left" w:pos="709"/>
        </w:tabs>
        <w:suppressAutoHyphens/>
        <w:autoSpaceDN w:val="0"/>
        <w:spacing w:before="120" w:after="0"/>
        <w:ind w:left="851" w:hanging="851"/>
        <w:textAlignment w:val="baseline"/>
      </w:pPr>
      <w:r>
        <w:t>Postanowienia pkt 17</w:t>
      </w:r>
      <w:r w:rsidR="00DD5CEC">
        <w:t>.5.1. – 17.5.10. stosuje się odpowiednio do poręczenia.</w:t>
      </w:r>
    </w:p>
    <w:p w14:paraId="4B7E1172" w14:textId="6615F548" w:rsidR="00A70A66" w:rsidRPr="007C6CC1" w:rsidRDefault="00A70A66" w:rsidP="00096082">
      <w:pPr>
        <w:pStyle w:val="Akapitzlist"/>
        <w:numPr>
          <w:ilvl w:val="1"/>
          <w:numId w:val="103"/>
        </w:numPr>
        <w:tabs>
          <w:tab w:val="left" w:pos="709"/>
        </w:tabs>
        <w:suppressAutoHyphens/>
        <w:autoSpaceDN w:val="0"/>
        <w:spacing w:before="120" w:after="0"/>
        <w:ind w:left="709" w:hanging="709"/>
        <w:textAlignment w:val="baseline"/>
      </w:pPr>
      <w:r w:rsidRPr="007C6CC1">
        <w:t>Do zmiany formy zabezpieczenia Umowy w trakcie realizacji Umowy stosuje się art. 451 ustawy Pzp.</w:t>
      </w:r>
    </w:p>
    <w:p w14:paraId="4F2B3D35" w14:textId="723403A1" w:rsidR="007A4D2E" w:rsidRPr="007A74F4" w:rsidRDefault="007A4D2E" w:rsidP="00136B1D">
      <w:pPr>
        <w:pStyle w:val="Nagwek1"/>
        <w:suppressAutoHyphens/>
      </w:pPr>
      <w:bookmarkStart w:id="34" w:name="_Toc96430582"/>
      <w:r w:rsidRPr="007A74F4">
        <w:t xml:space="preserve">Rozdział </w:t>
      </w:r>
      <w:r w:rsidR="00485595" w:rsidRPr="007A74F4">
        <w:t>1</w:t>
      </w:r>
      <w:r w:rsidR="00567D7E" w:rsidRPr="007A74F4">
        <w:t>8</w:t>
      </w:r>
      <w:r w:rsidR="007A74F4">
        <w:t>. T</w:t>
      </w:r>
      <w:r w:rsidR="007A74F4" w:rsidRPr="007A74F4">
        <w:t>ermin związania ofertą</w:t>
      </w:r>
      <w:bookmarkEnd w:id="34"/>
      <w:r w:rsidR="007A74F4">
        <w:t>.</w:t>
      </w:r>
    </w:p>
    <w:p w14:paraId="53E0F603" w14:textId="525EA511" w:rsidR="00602D81" w:rsidRPr="00096082" w:rsidRDefault="00602D81" w:rsidP="00681EA8">
      <w:pPr>
        <w:pStyle w:val="Akapitzlist"/>
        <w:widowControl w:val="0"/>
        <w:numPr>
          <w:ilvl w:val="1"/>
          <w:numId w:val="102"/>
        </w:numPr>
        <w:suppressAutoHyphens/>
        <w:spacing w:before="120"/>
        <w:ind w:left="720" w:hanging="720"/>
        <w:rPr>
          <w:rFonts w:cs="Calibri"/>
        </w:rPr>
      </w:pPr>
      <w:r w:rsidRPr="008A169F">
        <w:rPr>
          <w:rFonts w:cs="Calibri"/>
        </w:rPr>
        <w:t xml:space="preserve">Wykonawca będzie związany ofertą od dnia upływu terminu składania ofert </w:t>
      </w:r>
      <w:r w:rsidR="00E86454" w:rsidRPr="008A169F">
        <w:rPr>
          <w:rFonts w:cs="Calibri"/>
        </w:rPr>
        <w:t>(</w:t>
      </w:r>
      <w:r w:rsidRPr="008A169F">
        <w:rPr>
          <w:rFonts w:cs="Calibri"/>
        </w:rPr>
        <w:t xml:space="preserve">przy czym pierwszym dniem terminu </w:t>
      </w:r>
      <w:r w:rsidR="00720EE0" w:rsidRPr="008A169F">
        <w:rPr>
          <w:rFonts w:cs="Calibri"/>
        </w:rPr>
        <w:t>związania</w:t>
      </w:r>
      <w:r w:rsidRPr="008A169F">
        <w:rPr>
          <w:rFonts w:cs="Calibri"/>
        </w:rPr>
        <w:t xml:space="preserve"> ofertą jest dzień, w którym upływa termin składania ofert</w:t>
      </w:r>
      <w:r w:rsidR="00E86454" w:rsidRPr="008A169F">
        <w:rPr>
          <w:rFonts w:cs="Calibri"/>
        </w:rPr>
        <w:t>)</w:t>
      </w:r>
      <w:r w:rsidRPr="008A169F">
        <w:rPr>
          <w:rFonts w:cs="Calibri"/>
        </w:rPr>
        <w:t xml:space="preserve">, do </w:t>
      </w:r>
      <w:r w:rsidRPr="00096082">
        <w:rPr>
          <w:rFonts w:cs="Calibri"/>
        </w:rPr>
        <w:t xml:space="preserve">dnia </w:t>
      </w:r>
      <w:r w:rsidR="00A10DD4">
        <w:rPr>
          <w:rFonts w:cs="Calibri"/>
          <w:b/>
          <w:bCs/>
        </w:rPr>
        <w:t>30 lipca</w:t>
      </w:r>
      <w:r w:rsidR="004F525E" w:rsidRPr="00096082">
        <w:rPr>
          <w:rFonts w:cs="Calibri"/>
          <w:b/>
          <w:bCs/>
        </w:rPr>
        <w:t xml:space="preserve"> </w:t>
      </w:r>
      <w:r w:rsidRPr="00096082">
        <w:rPr>
          <w:rFonts w:cs="Calibri"/>
          <w:b/>
          <w:bCs/>
        </w:rPr>
        <w:t>202</w:t>
      </w:r>
      <w:r w:rsidR="000434EC" w:rsidRPr="00096082">
        <w:rPr>
          <w:rFonts w:cs="Calibri"/>
          <w:b/>
          <w:bCs/>
        </w:rPr>
        <w:t>2</w:t>
      </w:r>
      <w:r w:rsidRPr="00096082">
        <w:rPr>
          <w:rFonts w:cs="Calibri"/>
          <w:b/>
          <w:bCs/>
        </w:rPr>
        <w:t xml:space="preserve"> r.</w:t>
      </w:r>
      <w:r w:rsidR="00B65B08" w:rsidRPr="00096082">
        <w:rPr>
          <w:rFonts w:cs="Calibri"/>
        </w:rPr>
        <w:t xml:space="preserve"> </w:t>
      </w:r>
    </w:p>
    <w:p w14:paraId="2B7152CE" w14:textId="5B27BCC8" w:rsidR="00602D81" w:rsidRDefault="00602D81" w:rsidP="00681EA8">
      <w:pPr>
        <w:pStyle w:val="Akapitzlist"/>
        <w:widowControl w:val="0"/>
        <w:numPr>
          <w:ilvl w:val="1"/>
          <w:numId w:val="102"/>
        </w:numPr>
        <w:suppressAutoHyphens/>
        <w:spacing w:before="120"/>
        <w:ind w:left="720" w:hanging="720"/>
        <w:rPr>
          <w:rFonts w:cs="Calibri"/>
        </w:rPr>
      </w:pPr>
      <w:r w:rsidRPr="008A169F">
        <w:rPr>
          <w:rFonts w:cs="Calibri"/>
        </w:rPr>
        <w:t xml:space="preserve">W przypadku gdy wybór najkorzystniejszej oferty nie nastąpi przed upływem terminu związania ofertą, o którym mowa w pkt </w:t>
      </w:r>
      <w:r w:rsidR="008A169F">
        <w:rPr>
          <w:rFonts w:cs="Calibri"/>
        </w:rPr>
        <w:t>18.</w:t>
      </w:r>
      <w:r w:rsidRPr="008A169F">
        <w:rPr>
          <w:rFonts w:cs="Calibri"/>
        </w:rPr>
        <w:t>1, Zamawiający przed upływem terminu związania ofertą, zwróci się jednokrotnie do Wykonawców o wyrażenie zgody na przedłużenie tego terminu o wskazywany przez niego okres, nie</w:t>
      </w:r>
      <w:r w:rsidR="00720EE0" w:rsidRPr="008A169F">
        <w:rPr>
          <w:rFonts w:cs="Calibri"/>
        </w:rPr>
        <w:t xml:space="preserve"> </w:t>
      </w:r>
      <w:r w:rsidRPr="008A169F">
        <w:rPr>
          <w:rFonts w:cs="Calibri"/>
        </w:rPr>
        <w:t>dłuższy niż 30 dni.</w:t>
      </w:r>
    </w:p>
    <w:p w14:paraId="6680AAB2" w14:textId="6723A690" w:rsidR="00602D81" w:rsidRPr="008A169F" w:rsidRDefault="00602D81" w:rsidP="00681EA8">
      <w:pPr>
        <w:pStyle w:val="Akapitzlist"/>
        <w:widowControl w:val="0"/>
        <w:numPr>
          <w:ilvl w:val="1"/>
          <w:numId w:val="102"/>
        </w:numPr>
        <w:suppressAutoHyphens/>
        <w:spacing w:before="120"/>
        <w:ind w:left="720" w:hanging="720"/>
        <w:rPr>
          <w:rFonts w:cs="Calibri"/>
        </w:rPr>
      </w:pPr>
      <w:r w:rsidRPr="008A169F">
        <w:rPr>
          <w:rFonts w:cs="Calibri"/>
        </w:rPr>
        <w:t>Przedłużenie terminu związania ofertą, o którym mowa w pkt 1</w:t>
      </w:r>
      <w:r w:rsidR="00041D21" w:rsidRPr="008A169F">
        <w:rPr>
          <w:rFonts w:cs="Calibri"/>
        </w:rPr>
        <w:t>8.2. powyżej</w:t>
      </w:r>
      <w:r w:rsidRPr="008A169F">
        <w:rPr>
          <w:rFonts w:cs="Calibri"/>
        </w:rPr>
        <w:t>, wymaga złożenia przez Wykonawcę</w:t>
      </w:r>
      <w:r w:rsidR="00720EE0" w:rsidRPr="008A169F">
        <w:rPr>
          <w:rFonts w:cs="Calibri"/>
        </w:rPr>
        <w:t xml:space="preserve"> </w:t>
      </w:r>
      <w:r w:rsidRPr="008A169F">
        <w:rPr>
          <w:rFonts w:cs="Calibri"/>
        </w:rPr>
        <w:t>pisemnego oświadczenia o wyrażeniu zgody na przedłużenie terminu związania ofertą.</w:t>
      </w:r>
    </w:p>
    <w:p w14:paraId="07FF3011" w14:textId="7A304CB2" w:rsidR="007A4D2E" w:rsidRPr="00473095" w:rsidRDefault="007A4D2E" w:rsidP="00136B1D">
      <w:pPr>
        <w:pStyle w:val="Nagwek1"/>
        <w:suppressAutoHyphens/>
      </w:pPr>
      <w:bookmarkStart w:id="35" w:name="_Toc96430583"/>
      <w:r w:rsidRPr="00473095">
        <w:t xml:space="preserve">Rozdział </w:t>
      </w:r>
      <w:r w:rsidR="00485595" w:rsidRPr="00473095">
        <w:t>1</w:t>
      </w:r>
      <w:r w:rsidR="00567D7E" w:rsidRPr="00473095">
        <w:t>9</w:t>
      </w:r>
      <w:r w:rsidR="00473095">
        <w:t xml:space="preserve">. </w:t>
      </w:r>
      <w:r w:rsidR="00473095" w:rsidRPr="00473095">
        <w:t>Opis sposobu przygotowania oferty</w:t>
      </w:r>
      <w:bookmarkEnd w:id="35"/>
      <w:r w:rsidR="00473095">
        <w:t>.</w:t>
      </w:r>
    </w:p>
    <w:p w14:paraId="7EF09BB6" w14:textId="32C0C658" w:rsidR="00120C54" w:rsidRPr="000F14B0" w:rsidRDefault="00120C54" w:rsidP="00136B1D">
      <w:pPr>
        <w:pStyle w:val="Akapitzlist"/>
        <w:widowControl w:val="0"/>
        <w:numPr>
          <w:ilvl w:val="1"/>
          <w:numId w:val="36"/>
        </w:numPr>
        <w:tabs>
          <w:tab w:val="left" w:pos="709"/>
        </w:tabs>
        <w:suppressAutoHyphens/>
        <w:spacing w:before="240"/>
      </w:pPr>
      <w:r w:rsidRPr="000F14B0">
        <w:t xml:space="preserve">Treść oferty musi być zgodna z wymaganiami określonymi w SWZ. </w:t>
      </w:r>
    </w:p>
    <w:p w14:paraId="246B238A" w14:textId="76698F6A" w:rsidR="00120C54" w:rsidRPr="000F14B0" w:rsidRDefault="00120C54" w:rsidP="00136B1D">
      <w:pPr>
        <w:pStyle w:val="Akapitzlist"/>
        <w:widowControl w:val="0"/>
        <w:numPr>
          <w:ilvl w:val="1"/>
          <w:numId w:val="36"/>
        </w:numPr>
        <w:tabs>
          <w:tab w:val="left" w:pos="709"/>
        </w:tabs>
        <w:suppressAutoHyphens/>
        <w:spacing w:before="240"/>
      </w:pPr>
      <w:r w:rsidRPr="000F14B0">
        <w:t>Wykonawca może złożyć tylko jedną ofertę, zgodnie z postanowieniami SWZ.</w:t>
      </w:r>
    </w:p>
    <w:p w14:paraId="006B1878" w14:textId="5C5B0BA1" w:rsidR="00E35BEB" w:rsidRPr="000F14B0" w:rsidRDefault="00E35BEB" w:rsidP="00136B1D">
      <w:pPr>
        <w:pStyle w:val="Akapitzlist"/>
        <w:widowControl w:val="0"/>
        <w:numPr>
          <w:ilvl w:val="1"/>
          <w:numId w:val="36"/>
        </w:numPr>
        <w:suppressAutoHyphens/>
        <w:spacing w:before="240"/>
        <w:ind w:left="709" w:hanging="709"/>
      </w:pPr>
      <w:r w:rsidRPr="000F14B0">
        <w:t xml:space="preserve">Wykonawca składa Ofertę wraz z załącznikami za pośrednictwem </w:t>
      </w:r>
      <w:hyperlink r:id="rId27" w:history="1">
        <w:r w:rsidRPr="00473095">
          <w:rPr>
            <w:rStyle w:val="Hipercze"/>
            <w:color w:val="1F3864" w:themeColor="accent1" w:themeShade="80"/>
          </w:rPr>
          <w:t>Platformy</w:t>
        </w:r>
        <w:r w:rsidR="00FA1AA2" w:rsidRPr="00473095">
          <w:rPr>
            <w:rStyle w:val="Hipercze"/>
            <w:color w:val="1F3864" w:themeColor="accent1" w:themeShade="80"/>
          </w:rPr>
          <w:t xml:space="preserve"> Zakupowej</w:t>
        </w:r>
      </w:hyperlink>
      <w:r w:rsidRPr="00473095">
        <w:rPr>
          <w:color w:val="1F3864" w:themeColor="accent1" w:themeShade="80"/>
        </w:rPr>
        <w:t>.</w:t>
      </w:r>
    </w:p>
    <w:p w14:paraId="4F6775F0" w14:textId="30E2751D" w:rsidR="00E35BEB" w:rsidRPr="000F14B0" w:rsidRDefault="00BA6C03" w:rsidP="00136B1D">
      <w:pPr>
        <w:pStyle w:val="Akapitzlist"/>
        <w:widowControl w:val="0"/>
        <w:numPr>
          <w:ilvl w:val="1"/>
          <w:numId w:val="36"/>
        </w:numPr>
        <w:suppressAutoHyphens/>
        <w:spacing w:before="240"/>
        <w:ind w:left="709" w:hanging="709"/>
      </w:pPr>
      <w:r w:rsidRPr="000F14B0">
        <w:rPr>
          <w:b/>
          <w:bCs/>
        </w:rPr>
        <w:t xml:space="preserve">Ofertę </w:t>
      </w:r>
      <w:r w:rsidRPr="000F14B0">
        <w:t xml:space="preserve">należy </w:t>
      </w:r>
      <w:r w:rsidR="00230910" w:rsidRPr="000F14B0">
        <w:t>przygotować na Formularzu Ofert</w:t>
      </w:r>
      <w:r w:rsidR="00700954" w:rsidRPr="000F14B0">
        <w:t>y</w:t>
      </w:r>
      <w:r w:rsidR="00230910" w:rsidRPr="000F14B0">
        <w:t xml:space="preserve"> stanowiącym </w:t>
      </w:r>
      <w:r w:rsidR="009D2CF9" w:rsidRPr="000F14B0">
        <w:rPr>
          <w:b/>
          <w:bCs/>
        </w:rPr>
        <w:t>Z</w:t>
      </w:r>
      <w:r w:rsidR="00230910" w:rsidRPr="000F14B0">
        <w:rPr>
          <w:b/>
          <w:bCs/>
        </w:rPr>
        <w:t>ałącznik nr 3</w:t>
      </w:r>
      <w:r w:rsidR="00230910" w:rsidRPr="000F14B0">
        <w:t xml:space="preserve"> do SWZ.</w:t>
      </w:r>
      <w:r w:rsidR="001609D2" w:rsidRPr="000F14B0">
        <w:t xml:space="preserve"> Do oferty należy dołączyć</w:t>
      </w:r>
      <w:r w:rsidR="00A83737" w:rsidRPr="000F14B0">
        <w:t xml:space="preserve"> następujące dokumenty i oświadczenia</w:t>
      </w:r>
      <w:r w:rsidR="001609D2" w:rsidRPr="000F14B0">
        <w:t>:</w:t>
      </w:r>
    </w:p>
    <w:p w14:paraId="03FACAA0" w14:textId="42FA9120" w:rsidR="001609D2" w:rsidRPr="000F14B0" w:rsidRDefault="000434EC" w:rsidP="00136B1D">
      <w:pPr>
        <w:pStyle w:val="Akapitzlist"/>
        <w:widowControl w:val="0"/>
        <w:numPr>
          <w:ilvl w:val="2"/>
          <w:numId w:val="36"/>
        </w:numPr>
        <w:suppressAutoHyphens/>
        <w:spacing w:before="240"/>
        <w:ind w:left="1134" w:hanging="850"/>
      </w:pPr>
      <w:r>
        <w:rPr>
          <w:b/>
          <w:bCs/>
        </w:rPr>
        <w:lastRenderedPageBreak/>
        <w:t>o</w:t>
      </w:r>
      <w:r w:rsidR="00575F94" w:rsidRPr="000F14B0">
        <w:rPr>
          <w:b/>
          <w:bCs/>
        </w:rPr>
        <w:t xml:space="preserve">świadczenie, o którym mowa w </w:t>
      </w:r>
      <w:r w:rsidR="002E1EBB" w:rsidRPr="000F14B0">
        <w:rPr>
          <w:b/>
          <w:bCs/>
        </w:rPr>
        <w:t>p</w:t>
      </w:r>
      <w:r w:rsidR="00473095">
        <w:rPr>
          <w:b/>
          <w:bCs/>
        </w:rPr>
        <w:t>unkcie</w:t>
      </w:r>
      <w:r w:rsidR="002E1EBB" w:rsidRPr="000F14B0">
        <w:rPr>
          <w:b/>
          <w:bCs/>
        </w:rPr>
        <w:t xml:space="preserve"> 10 SWZ</w:t>
      </w:r>
      <w:r w:rsidR="002E1EBB" w:rsidRPr="000F14B0">
        <w:t xml:space="preserve"> dotyczące odpowiednio Wykonawcy </w:t>
      </w:r>
      <w:r w:rsidR="00D963F4" w:rsidRPr="000F14B0">
        <w:t xml:space="preserve">bądź </w:t>
      </w:r>
      <w:r w:rsidR="002E1EBB" w:rsidRPr="000F14B0">
        <w:t xml:space="preserve">Wykonawców wspólnie ubiegających się o </w:t>
      </w:r>
      <w:r w:rsidR="00A63188" w:rsidRPr="000F14B0">
        <w:t>udzielenie</w:t>
      </w:r>
      <w:r w:rsidR="002E1EBB" w:rsidRPr="000F14B0">
        <w:t xml:space="preserve"> zamówienia oraz jeżeli </w:t>
      </w:r>
      <w:r w:rsidR="00A63188" w:rsidRPr="000F14B0">
        <w:t>dotyczy</w:t>
      </w:r>
      <w:r w:rsidR="002E1EBB" w:rsidRPr="000F14B0">
        <w:t xml:space="preserve"> </w:t>
      </w:r>
      <w:r w:rsidR="00A63188" w:rsidRPr="000F14B0">
        <w:t>– podmiotu udostępniającego zasoby;</w:t>
      </w:r>
    </w:p>
    <w:p w14:paraId="61AC2E8B" w14:textId="3331817A" w:rsidR="00A63188" w:rsidRPr="000F14B0" w:rsidRDefault="001856A7" w:rsidP="000B0293">
      <w:pPr>
        <w:pStyle w:val="Akapitzlist"/>
        <w:widowControl w:val="0"/>
        <w:numPr>
          <w:ilvl w:val="2"/>
          <w:numId w:val="36"/>
        </w:numPr>
        <w:suppressAutoHyphens/>
        <w:spacing w:before="240"/>
        <w:ind w:left="1134" w:hanging="850"/>
      </w:pPr>
      <w:r w:rsidRPr="000F14B0">
        <w:rPr>
          <w:b/>
          <w:bCs/>
        </w:rPr>
        <w:t>zobowiązanie podmiotu</w:t>
      </w:r>
      <w:r w:rsidR="000C7218" w:rsidRPr="000F14B0">
        <w:rPr>
          <w:b/>
          <w:bCs/>
        </w:rPr>
        <w:t xml:space="preserve"> udostępniającego zasoby</w:t>
      </w:r>
      <w:r w:rsidRPr="000F14B0">
        <w:t xml:space="preserve"> do oddania Wykonawcy do dyspozycji niezbędnych zasobów na potrzeby realizacji zamówienia</w:t>
      </w:r>
      <w:r w:rsidR="009E533C" w:rsidRPr="009E533C">
        <w:t xml:space="preserve"> lub inny podmiotowy środek dowodowy potwierdzający, że wykonawca realizując zamówienie, będzie dysponował niezbędnymi zasobami tych podmiotów</w:t>
      </w:r>
      <w:r w:rsidRPr="000F14B0">
        <w:t>, o którym mowa w p</w:t>
      </w:r>
      <w:r w:rsidR="00473095">
        <w:t>unkcie</w:t>
      </w:r>
      <w:r w:rsidRPr="000F14B0">
        <w:t xml:space="preserve"> </w:t>
      </w:r>
      <w:r w:rsidR="000A2F88" w:rsidRPr="000F14B0">
        <w:t>7.4 SWZ</w:t>
      </w:r>
      <w:r w:rsidR="00C07C37" w:rsidRPr="000F14B0">
        <w:rPr>
          <w:i/>
          <w:iCs/>
        </w:rPr>
        <w:t xml:space="preserve"> </w:t>
      </w:r>
      <w:r w:rsidR="00C07C37" w:rsidRPr="000F14B0">
        <w:t>(jeżeli dotyczy)</w:t>
      </w:r>
      <w:r w:rsidR="000B0293">
        <w:t xml:space="preserve">. </w:t>
      </w:r>
      <w:r w:rsidR="000B0293" w:rsidRPr="000B0293">
        <w:t xml:space="preserve">Wzór zobowiązania – załącznik nr </w:t>
      </w:r>
      <w:r w:rsidR="00951D1F">
        <w:t>8</w:t>
      </w:r>
      <w:r w:rsidR="000B0293" w:rsidRPr="000B0293">
        <w:t xml:space="preserve"> do SWZ;</w:t>
      </w:r>
    </w:p>
    <w:p w14:paraId="7D601C64" w14:textId="4CF61F64" w:rsidR="00FC7E95" w:rsidRPr="000F14B0" w:rsidRDefault="0098260F" w:rsidP="00136B1D">
      <w:pPr>
        <w:pStyle w:val="Akapitzlist"/>
        <w:widowControl w:val="0"/>
        <w:numPr>
          <w:ilvl w:val="2"/>
          <w:numId w:val="36"/>
        </w:numPr>
        <w:suppressAutoHyphens/>
        <w:spacing w:before="240"/>
        <w:ind w:left="1134" w:hanging="850"/>
      </w:pPr>
      <w:r w:rsidRPr="000F14B0">
        <w:rPr>
          <w:b/>
          <w:bCs/>
        </w:rPr>
        <w:t>oświadczenie Wykonawców wspólnie ubiegających się o udzielenie zamówienia</w:t>
      </w:r>
      <w:r w:rsidRPr="000F14B0">
        <w:t>, o którym mowa w p</w:t>
      </w:r>
      <w:r w:rsidR="00473095">
        <w:t>unkcie</w:t>
      </w:r>
      <w:r w:rsidRPr="000F14B0">
        <w:t xml:space="preserve"> </w:t>
      </w:r>
      <w:r w:rsidR="00492243" w:rsidRPr="000F14B0">
        <w:t>12.</w:t>
      </w:r>
      <w:r w:rsidR="0021594B">
        <w:t>4</w:t>
      </w:r>
      <w:r w:rsidR="00492243" w:rsidRPr="000F14B0">
        <w:t xml:space="preserve"> SWZ</w:t>
      </w:r>
      <w:r w:rsidR="002C5802" w:rsidRPr="000F14B0">
        <w:t xml:space="preserve">, sporządzone zgodnie z </w:t>
      </w:r>
      <w:r w:rsidR="002C5802" w:rsidRPr="008A169F">
        <w:rPr>
          <w:b/>
          <w:bCs/>
        </w:rPr>
        <w:t xml:space="preserve">Załącznikiem nr </w:t>
      </w:r>
      <w:r w:rsidR="00112320" w:rsidRPr="008A169F">
        <w:rPr>
          <w:b/>
          <w:bCs/>
        </w:rPr>
        <w:t>6</w:t>
      </w:r>
      <w:r w:rsidR="002C5802" w:rsidRPr="000F14B0">
        <w:t xml:space="preserve"> do SWZ</w:t>
      </w:r>
      <w:r w:rsidR="00C07C37" w:rsidRPr="000F14B0">
        <w:t xml:space="preserve"> (jeżeli dotyczy)</w:t>
      </w:r>
      <w:r w:rsidR="00492243" w:rsidRPr="000F14B0">
        <w:t>;</w:t>
      </w:r>
    </w:p>
    <w:p w14:paraId="18011860" w14:textId="5BC79758" w:rsidR="008D3668" w:rsidRPr="000F14B0" w:rsidRDefault="000434EC" w:rsidP="00136B1D">
      <w:pPr>
        <w:pStyle w:val="Akapitzlist"/>
        <w:widowControl w:val="0"/>
        <w:numPr>
          <w:ilvl w:val="2"/>
          <w:numId w:val="36"/>
        </w:numPr>
        <w:suppressAutoHyphens/>
        <w:spacing w:before="240"/>
        <w:ind w:left="1134" w:hanging="850"/>
      </w:pPr>
      <w:r>
        <w:rPr>
          <w:b/>
          <w:bCs/>
        </w:rPr>
        <w:t>d</w:t>
      </w:r>
      <w:r w:rsidR="008D3668" w:rsidRPr="000F14B0">
        <w:rPr>
          <w:b/>
          <w:bCs/>
        </w:rPr>
        <w:t xml:space="preserve">okument </w:t>
      </w:r>
      <w:r w:rsidR="00AC6207" w:rsidRPr="000F14B0">
        <w:rPr>
          <w:b/>
          <w:bCs/>
        </w:rPr>
        <w:t>zawierający wyjaśnienia wraz uzasadnieniem</w:t>
      </w:r>
      <w:r w:rsidR="00AC6207" w:rsidRPr="000F14B0">
        <w:t xml:space="preserve">, dlaczego zastrzeżone informacje stanowią </w:t>
      </w:r>
      <w:r w:rsidR="0001099A" w:rsidRPr="000F14B0">
        <w:t>tajemnicę</w:t>
      </w:r>
      <w:r w:rsidR="00AC6207" w:rsidRPr="000F14B0">
        <w:t xml:space="preserve"> przedsiębiorstwa</w:t>
      </w:r>
      <w:r w:rsidR="0001099A" w:rsidRPr="000F14B0">
        <w:t xml:space="preserve"> (patrz p</w:t>
      </w:r>
      <w:r w:rsidR="00473095">
        <w:t>unkt</w:t>
      </w:r>
      <w:r w:rsidR="0001099A" w:rsidRPr="000F14B0">
        <w:t xml:space="preserve"> </w:t>
      </w:r>
      <w:r w:rsidR="003B5E18" w:rsidRPr="000F14B0">
        <w:t>19.6 SWZ poniżej</w:t>
      </w:r>
      <w:r w:rsidR="0001099A" w:rsidRPr="000F14B0">
        <w:t>)</w:t>
      </w:r>
      <w:r w:rsidR="00BF7AF2" w:rsidRPr="00BF7AF2">
        <w:t xml:space="preserve"> </w:t>
      </w:r>
      <w:r w:rsidR="00BF7AF2">
        <w:t>-</w:t>
      </w:r>
      <w:r w:rsidR="00BF7AF2" w:rsidRPr="00BF7AF2">
        <w:t>jeżeli Wykonawca zastrzega w poufności część informacji jako stanowiących tajemnicę przedsiębiorstwa</w:t>
      </w:r>
      <w:r w:rsidR="0001099A" w:rsidRPr="000F14B0">
        <w:t>;</w:t>
      </w:r>
    </w:p>
    <w:p w14:paraId="567C3E1B" w14:textId="6C699BA8" w:rsidR="00FB753A" w:rsidRPr="000F14B0" w:rsidRDefault="00FB753A" w:rsidP="00136B1D">
      <w:pPr>
        <w:pStyle w:val="Akapitzlist"/>
        <w:widowControl w:val="0"/>
        <w:numPr>
          <w:ilvl w:val="2"/>
          <w:numId w:val="36"/>
        </w:numPr>
        <w:suppressAutoHyphens/>
        <w:spacing w:before="240" w:after="240"/>
        <w:ind w:left="1134" w:hanging="850"/>
      </w:pPr>
      <w:r w:rsidRPr="000F14B0">
        <w:t>W celu potwierdzenia, że osoba</w:t>
      </w:r>
      <w:r w:rsidR="00E16922" w:rsidRPr="000F14B0">
        <w:t>/-y</w:t>
      </w:r>
      <w:r w:rsidRPr="000F14B0">
        <w:t xml:space="preserve"> działająca</w:t>
      </w:r>
      <w:r w:rsidR="00E16922" w:rsidRPr="000F14B0">
        <w:t>/-e</w:t>
      </w:r>
      <w:r w:rsidRPr="000F14B0">
        <w:t xml:space="preserve"> w imieniu Wykonawcy jest</w:t>
      </w:r>
      <w:r w:rsidR="00E16922" w:rsidRPr="000F14B0">
        <w:t>/są</w:t>
      </w:r>
      <w:r w:rsidRPr="000F14B0">
        <w:t xml:space="preserve"> umocowana</w:t>
      </w:r>
      <w:r w:rsidR="00E16922" w:rsidRPr="000F14B0">
        <w:t xml:space="preserve">/-e </w:t>
      </w:r>
      <w:r w:rsidRPr="000F14B0">
        <w:t>do jego reprezentowania Zamawiający żąda złożenia</w:t>
      </w:r>
      <w:r w:rsidR="00AC7865" w:rsidRPr="000F14B0">
        <w:t>:</w:t>
      </w:r>
    </w:p>
    <w:p w14:paraId="391C5832" w14:textId="0E757648" w:rsidR="00700954" w:rsidRPr="000F14B0" w:rsidRDefault="00700954" w:rsidP="00136B1D">
      <w:pPr>
        <w:pStyle w:val="Akapitzlist"/>
        <w:widowControl w:val="0"/>
        <w:numPr>
          <w:ilvl w:val="0"/>
          <w:numId w:val="38"/>
        </w:numPr>
        <w:suppressAutoHyphens/>
        <w:spacing w:after="240"/>
        <w:ind w:left="1560" w:hanging="426"/>
      </w:pPr>
      <w:r w:rsidRPr="000F14B0">
        <w:t>odpisu lub informacji z Krajowego Rejestru Sądowego, Centralnej Ewidencji i Informacji o Działalności Gospodarczej lub innego właściwego rejestru</w:t>
      </w:r>
      <w:r w:rsidR="00652D58" w:rsidRPr="000F14B0">
        <w:t xml:space="preserve"> (Wykonawca nie jest zobowiązany do złożenia takich dokumentów, jeżeli Zamawiający może je uzyskać za pomocą bezpłatnych i ogólnodostępnych baz danych, o ile Wykonawca wskazał dane umożliwiające dostęp do tych dokumentów); </w:t>
      </w:r>
    </w:p>
    <w:p w14:paraId="7347C975" w14:textId="158164D6" w:rsidR="009564B9" w:rsidRPr="000F14B0" w:rsidRDefault="009564B9" w:rsidP="00136B1D">
      <w:pPr>
        <w:pStyle w:val="Akapitzlist"/>
        <w:widowControl w:val="0"/>
        <w:numPr>
          <w:ilvl w:val="0"/>
          <w:numId w:val="38"/>
        </w:numPr>
        <w:suppressAutoHyphens/>
        <w:spacing w:after="240"/>
        <w:ind w:left="1560" w:hanging="426"/>
      </w:pPr>
      <w:r w:rsidRPr="000F14B0">
        <w:t>pełnomocnictwa lub innego dokumentu potwierdzającego umocowanie do reprezentowania Wykonawcy (jeżeli umocowanie do reprezentowania nie wynika z dokumentu rejestrowego, o którym mowa w p</w:t>
      </w:r>
      <w:r w:rsidR="00473095">
        <w:t>unkcie</w:t>
      </w:r>
      <w:r w:rsidRPr="000F14B0">
        <w:t xml:space="preserve"> 19.4.</w:t>
      </w:r>
      <w:r w:rsidR="00BB0FD4">
        <w:t>5</w:t>
      </w:r>
      <w:r w:rsidRPr="000F14B0">
        <w:t>. lit</w:t>
      </w:r>
      <w:r w:rsidR="00473095">
        <w:t>era</w:t>
      </w:r>
      <w:r w:rsidRPr="000F14B0">
        <w:t xml:space="preserve"> a) powyżej); </w:t>
      </w:r>
    </w:p>
    <w:p w14:paraId="24088BAF" w14:textId="5E27D77B" w:rsidR="009564B9" w:rsidRPr="000F14B0" w:rsidRDefault="009564B9" w:rsidP="00136B1D">
      <w:pPr>
        <w:pStyle w:val="Akapitzlist"/>
        <w:widowControl w:val="0"/>
        <w:numPr>
          <w:ilvl w:val="0"/>
          <w:numId w:val="38"/>
        </w:numPr>
        <w:suppressAutoHyphens/>
        <w:spacing w:after="240"/>
        <w:ind w:left="1560" w:hanging="426"/>
      </w:pPr>
      <w:r w:rsidRPr="000F14B0">
        <w:t>postanowienie p</w:t>
      </w:r>
      <w:r w:rsidR="00473095">
        <w:t>unktu</w:t>
      </w:r>
      <w:r w:rsidRPr="000F14B0">
        <w:t xml:space="preserve"> </w:t>
      </w:r>
      <w:r w:rsidR="0016545A" w:rsidRPr="000F14B0">
        <w:t>19.4.</w:t>
      </w:r>
      <w:r w:rsidR="00F33515">
        <w:t>5</w:t>
      </w:r>
      <w:r w:rsidR="0016545A" w:rsidRPr="000F14B0">
        <w:t>. lit</w:t>
      </w:r>
      <w:r w:rsidR="00473095">
        <w:t>era</w:t>
      </w:r>
      <w:r w:rsidR="0016545A" w:rsidRPr="000F14B0">
        <w:t xml:space="preserve"> </w:t>
      </w:r>
      <w:r w:rsidR="00652D58" w:rsidRPr="000F14B0">
        <w:t xml:space="preserve">a) - </w:t>
      </w:r>
      <w:r w:rsidR="0016545A" w:rsidRPr="000F14B0">
        <w:t>b)</w:t>
      </w:r>
      <w:r w:rsidRPr="000F14B0">
        <w:t xml:space="preserve"> stosuje się odpowiednio do osoby </w:t>
      </w:r>
      <w:r w:rsidRPr="000F14B0">
        <w:lastRenderedPageBreak/>
        <w:t xml:space="preserve">działającej w imieniu Wykonawców wspólnie ubiegających się o udzielenie zamówienia; </w:t>
      </w:r>
    </w:p>
    <w:p w14:paraId="76E38DEA" w14:textId="5699B202" w:rsidR="009564B9" w:rsidRPr="000F14B0" w:rsidRDefault="009564B9" w:rsidP="00136B1D">
      <w:pPr>
        <w:pStyle w:val="Akapitzlist"/>
        <w:widowControl w:val="0"/>
        <w:numPr>
          <w:ilvl w:val="0"/>
          <w:numId w:val="38"/>
        </w:numPr>
        <w:suppressAutoHyphens/>
        <w:spacing w:after="240"/>
        <w:ind w:left="1560" w:hanging="426"/>
      </w:pPr>
      <w:r w:rsidRPr="000F14B0">
        <w:t>postanowienia p</w:t>
      </w:r>
      <w:r w:rsidR="00473095">
        <w:t>unktu</w:t>
      </w:r>
      <w:r w:rsidRPr="000F14B0">
        <w:t xml:space="preserve"> </w:t>
      </w:r>
      <w:r w:rsidR="00962F61" w:rsidRPr="000F14B0">
        <w:t>19.4.</w:t>
      </w:r>
      <w:r w:rsidR="00F33515">
        <w:t>5</w:t>
      </w:r>
      <w:r w:rsidR="00962F61" w:rsidRPr="000F14B0">
        <w:t xml:space="preserve"> lit</w:t>
      </w:r>
      <w:r w:rsidR="00473095">
        <w:t>era</w:t>
      </w:r>
      <w:r w:rsidR="00962F61" w:rsidRPr="000F14B0">
        <w:t xml:space="preserve"> a) – </w:t>
      </w:r>
      <w:r w:rsidR="004B27A2" w:rsidRPr="000F14B0">
        <w:t>b</w:t>
      </w:r>
      <w:r w:rsidR="00962F61" w:rsidRPr="000F14B0">
        <w:t xml:space="preserve">) </w:t>
      </w:r>
      <w:r w:rsidRPr="000F14B0">
        <w:t>stosuje się odpowiednio do osoby działającej w imieniu podmiotu udostępniającego zasoby na zasadach określonych w art</w:t>
      </w:r>
      <w:r w:rsidR="00473095">
        <w:t>ykule</w:t>
      </w:r>
      <w:r w:rsidRPr="000F14B0">
        <w:t xml:space="preserve"> 118 ustawy</w:t>
      </w:r>
      <w:r w:rsidR="00CE77BE" w:rsidRPr="000F14B0">
        <w:t xml:space="preserve"> Pzp</w:t>
      </w:r>
      <w:r w:rsidRPr="000F14B0">
        <w:t>.</w:t>
      </w:r>
    </w:p>
    <w:p w14:paraId="4761894D" w14:textId="77777777" w:rsidR="00BD5B2E" w:rsidRPr="00473095" w:rsidRDefault="00F1570F" w:rsidP="00136B1D">
      <w:pPr>
        <w:widowControl w:val="0"/>
        <w:suppressAutoHyphens/>
        <w:spacing w:after="0"/>
        <w:rPr>
          <w:b/>
          <w:bCs/>
        </w:rPr>
      </w:pPr>
      <w:r w:rsidRPr="00473095">
        <w:rPr>
          <w:b/>
          <w:bCs/>
        </w:rPr>
        <w:t xml:space="preserve">Uwaga: </w:t>
      </w:r>
    </w:p>
    <w:p w14:paraId="3AAC8033" w14:textId="541FF11F" w:rsidR="009564B9" w:rsidRPr="000F14B0" w:rsidRDefault="00F62C2A" w:rsidP="00136B1D">
      <w:pPr>
        <w:pStyle w:val="Akapitzlist"/>
        <w:widowControl w:val="0"/>
        <w:numPr>
          <w:ilvl w:val="0"/>
          <w:numId w:val="39"/>
        </w:numPr>
        <w:suppressAutoHyphens/>
        <w:spacing w:after="0"/>
        <w:ind w:left="1848" w:hanging="357"/>
      </w:pPr>
      <w:r w:rsidRPr="000F14B0">
        <w:t>W przypadku wskazania przez Wykonawcę dostępności podmiotowych środków dowodowych lub dokumentów, o których mowa w p</w:t>
      </w:r>
      <w:r w:rsidR="00473095">
        <w:t xml:space="preserve">unkcie </w:t>
      </w:r>
      <w:r w:rsidRPr="000F14B0">
        <w:t>19.4.</w:t>
      </w:r>
      <w:r w:rsidR="00A73D1C">
        <w:t>5</w:t>
      </w:r>
      <w:r w:rsidRPr="000F14B0">
        <w:t xml:space="preserve"> </w:t>
      </w:r>
      <w:r w:rsidR="00473095">
        <w:t>litera</w:t>
      </w:r>
      <w:r w:rsidRPr="000F14B0">
        <w:t xml:space="preserve"> a), pod określonymi adresami internetowymi ogólnodostępnych i bezpłatnych baz danych, Zamawiający może żądać od Wykonawcy przedstawienia tłumaczenia na język polski pobranych samodzielnie przez Zamawiającego podmiotowych środków dowodowych lub dokumentów</w:t>
      </w:r>
      <w:r w:rsidR="00BD5B2E" w:rsidRPr="000F14B0">
        <w:t>;</w:t>
      </w:r>
    </w:p>
    <w:p w14:paraId="02680600" w14:textId="7DDB0666" w:rsidR="00BD5B2E" w:rsidRPr="000F14B0" w:rsidRDefault="00BD5B2E" w:rsidP="00136B1D">
      <w:pPr>
        <w:pStyle w:val="Akapitzlist"/>
        <w:widowControl w:val="0"/>
        <w:numPr>
          <w:ilvl w:val="0"/>
          <w:numId w:val="39"/>
        </w:numPr>
        <w:suppressAutoHyphens/>
        <w:spacing w:before="240" w:after="240"/>
      </w:pPr>
      <w:r w:rsidRPr="000F14B0">
        <w:t>W przypadku, gdy pełnomocnictwa udziela inna osoba niż uprawniony do reprezentowania podmiot z mocy prawa lub umowy spółki, do oferty należy dołączyć również pełnomocnictwo do dokonania tej czynności</w:t>
      </w:r>
      <w:r w:rsidR="005A53E7" w:rsidRPr="000F14B0">
        <w:t>.</w:t>
      </w:r>
    </w:p>
    <w:p w14:paraId="7B5E441C" w14:textId="576CE5B1" w:rsidR="00821FDD" w:rsidRPr="000F14B0" w:rsidRDefault="00821FDD" w:rsidP="00136B1D">
      <w:pPr>
        <w:pStyle w:val="Akapitzlist"/>
        <w:widowControl w:val="0"/>
        <w:numPr>
          <w:ilvl w:val="1"/>
          <w:numId w:val="36"/>
        </w:numPr>
        <w:suppressAutoHyphens/>
        <w:spacing w:before="240"/>
        <w:ind w:left="709" w:hanging="709"/>
      </w:pPr>
      <w:r w:rsidRPr="000F14B0">
        <w:rPr>
          <w:b/>
          <w:bCs/>
        </w:rPr>
        <w:t>Wymagania formalne</w:t>
      </w:r>
      <w:r w:rsidRPr="000F14B0">
        <w:t xml:space="preserve"> dotyczące składanych w postępowaniu podmiotowych środków dowodowych oraz innych dokumentów lub oświadczeń:</w:t>
      </w:r>
    </w:p>
    <w:p w14:paraId="2353D5A8" w14:textId="39B6F39C" w:rsidR="0044012E" w:rsidRPr="000F14B0" w:rsidRDefault="0044012E" w:rsidP="00136B1D">
      <w:pPr>
        <w:pStyle w:val="Akapitzlist"/>
        <w:widowControl w:val="0"/>
        <w:numPr>
          <w:ilvl w:val="2"/>
          <w:numId w:val="36"/>
        </w:numPr>
        <w:suppressAutoHyphens/>
        <w:spacing w:before="240"/>
        <w:ind w:left="1134" w:hanging="850"/>
      </w:pPr>
      <w:r w:rsidRPr="000F14B0">
        <w:rPr>
          <w:b/>
          <w:bCs/>
        </w:rPr>
        <w:t>Ofertę</w:t>
      </w:r>
      <w:r w:rsidR="002B73E1" w:rsidRPr="000F14B0">
        <w:rPr>
          <w:b/>
          <w:bCs/>
        </w:rPr>
        <w:t xml:space="preserve"> </w:t>
      </w:r>
      <w:r w:rsidRPr="000F14B0">
        <w:t xml:space="preserve">sporządza się, pod rygorem nieważności, w formie elektronicznej </w:t>
      </w:r>
      <w:r w:rsidR="00A663E8" w:rsidRPr="000F14B0">
        <w:t xml:space="preserve">(tj. opatrzonej </w:t>
      </w:r>
      <w:r w:rsidRPr="000F14B0">
        <w:t>kwalifikowanym podpisem elektronicznym</w:t>
      </w:r>
      <w:r w:rsidR="00A663E8" w:rsidRPr="000F14B0">
        <w:t>)</w:t>
      </w:r>
      <w:r w:rsidRPr="000F14B0">
        <w:t xml:space="preserve"> lub w postaci elektronicznej </w:t>
      </w:r>
      <w:r w:rsidR="006401AC" w:rsidRPr="000F14B0">
        <w:t>opatrzonej</w:t>
      </w:r>
      <w:r w:rsidRPr="000F14B0">
        <w:t xml:space="preserve"> podpisem zaufanym lub podpisem osobistym przez osobę(y) upoważnioną(e) do reprezentowania Wykonawcy i zaciągania zobowiązań w wysokości</w:t>
      </w:r>
      <w:r w:rsidR="00FD2A5D">
        <w:t xml:space="preserve"> co najmniej</w:t>
      </w:r>
      <w:r w:rsidRPr="000F14B0">
        <w:t xml:space="preserve"> odpowiadającej cenie oferty.</w:t>
      </w:r>
    </w:p>
    <w:p w14:paraId="4D9F0CD1" w14:textId="5FB5209A" w:rsidR="004173E5" w:rsidRPr="000F14B0" w:rsidRDefault="008039EC" w:rsidP="00136B1D">
      <w:pPr>
        <w:pStyle w:val="Akapitzlist"/>
        <w:widowControl w:val="0"/>
        <w:numPr>
          <w:ilvl w:val="2"/>
          <w:numId w:val="36"/>
        </w:numPr>
        <w:suppressAutoHyphens/>
        <w:spacing w:before="240"/>
        <w:ind w:left="1134" w:hanging="850"/>
      </w:pPr>
      <w:r w:rsidRPr="000F14B0">
        <w:rPr>
          <w:b/>
          <w:bCs/>
        </w:rPr>
        <w:t xml:space="preserve">Oświadczenie </w:t>
      </w:r>
      <w:r w:rsidRPr="000F14B0">
        <w:t>Wykonawcy, Wykonawców wspólnie ubiegających się o udzielenie zamówienia oraz podmiotów udostępniających zasoby, na których zdolnościach lub sytuacji polega Wykonawca, o którym mowa</w:t>
      </w:r>
      <w:r w:rsidR="00064BA3" w:rsidRPr="000F14B0">
        <w:t xml:space="preserve"> </w:t>
      </w:r>
      <w:r w:rsidRPr="000F14B0">
        <w:t xml:space="preserve">w </w:t>
      </w:r>
      <w:r w:rsidR="00473095" w:rsidRPr="000F14B0">
        <w:t>art</w:t>
      </w:r>
      <w:r w:rsidR="00473095">
        <w:t>ykule</w:t>
      </w:r>
      <w:r w:rsidR="00064BA3" w:rsidRPr="000F14B0">
        <w:t xml:space="preserve"> 125 ust</w:t>
      </w:r>
      <w:r w:rsidR="00473095">
        <w:t>ęp</w:t>
      </w:r>
      <w:r w:rsidR="00064BA3" w:rsidRPr="000F14B0">
        <w:t xml:space="preserve"> 1 ustawy Pzp (</w:t>
      </w:r>
      <w:r w:rsidRPr="000F14B0">
        <w:t>p</w:t>
      </w:r>
      <w:r w:rsidR="00473095">
        <w:t>unkt</w:t>
      </w:r>
      <w:r w:rsidRPr="000F14B0">
        <w:t xml:space="preserve"> </w:t>
      </w:r>
      <w:r w:rsidR="00064BA3" w:rsidRPr="000F14B0">
        <w:t>10 SWZ)</w:t>
      </w:r>
      <w:r w:rsidRPr="000F14B0">
        <w:t xml:space="preserve">, sporządza się, pod rygorem nieważności, </w:t>
      </w:r>
      <w:r w:rsidR="00064BA3" w:rsidRPr="000F14B0">
        <w:t>w formie elektronicznej (tj. opatrzonej kwalifikowanym podpisem elektronicznym) lub w postaci elektronicznej opatrzonej podpisem zaufanym lub podpisem osobistym.</w:t>
      </w:r>
    </w:p>
    <w:p w14:paraId="54DB31FC" w14:textId="498D180E" w:rsidR="00E0031E" w:rsidRPr="000F14B0" w:rsidRDefault="00D31483" w:rsidP="00136B1D">
      <w:pPr>
        <w:pStyle w:val="Akapitzlist"/>
        <w:widowControl w:val="0"/>
        <w:numPr>
          <w:ilvl w:val="2"/>
          <w:numId w:val="36"/>
        </w:numPr>
        <w:suppressAutoHyphens/>
        <w:spacing w:before="240"/>
        <w:ind w:left="1134" w:hanging="850"/>
      </w:pPr>
      <w:r w:rsidRPr="000F14B0">
        <w:t>W przypadku, gdy p</w:t>
      </w:r>
      <w:r w:rsidR="00E24741" w:rsidRPr="000F14B0">
        <w:t>odmiotowe środki dowodowe</w:t>
      </w:r>
      <w:r w:rsidR="00B367F8" w:rsidRPr="000F14B0">
        <w:t xml:space="preserve">, </w:t>
      </w:r>
      <w:r w:rsidR="006D5818" w:rsidRPr="000F14B0">
        <w:t xml:space="preserve">przedmiotowe środki dowodowe, </w:t>
      </w:r>
      <w:r w:rsidR="00E24741" w:rsidRPr="000F14B0">
        <w:lastRenderedPageBreak/>
        <w:t>inne dokumenty</w:t>
      </w:r>
      <w:r w:rsidR="006833B2" w:rsidRPr="000F14B0">
        <w:t xml:space="preserve"> </w:t>
      </w:r>
      <w:r w:rsidR="00766F42" w:rsidRPr="000F14B0">
        <w:t>lub</w:t>
      </w:r>
      <w:r w:rsidR="00257BC9" w:rsidRPr="000F14B0">
        <w:t xml:space="preserve"> </w:t>
      </w:r>
      <w:r w:rsidR="00E01E22" w:rsidRPr="000F14B0">
        <w:t xml:space="preserve">dokumenty potwierdzające umocowanie do reprezentowania </w:t>
      </w:r>
      <w:r w:rsidR="00E0031E" w:rsidRPr="000F14B0">
        <w:t xml:space="preserve">odpowiednio </w:t>
      </w:r>
      <w:r w:rsidR="00804A53">
        <w:t>W</w:t>
      </w:r>
      <w:r w:rsidR="00E0031E" w:rsidRPr="000F14B0">
        <w:t>ykonawcy, wykonawców wspólnie ubiegających się o udzielenie zamówienia publicznego, podmiotu udostępniającego zasoby na zasadach określonych w art</w:t>
      </w:r>
      <w:r w:rsidR="00473095">
        <w:t>ykule</w:t>
      </w:r>
      <w:r w:rsidR="00E0031E" w:rsidRPr="000F14B0">
        <w:t xml:space="preserve"> 118 ustawy</w:t>
      </w:r>
      <w:r w:rsidR="00473095">
        <w:t xml:space="preserve"> Pzp</w:t>
      </w:r>
      <w:r w:rsidR="000E4353" w:rsidRPr="000F14B0">
        <w:t>,</w:t>
      </w:r>
      <w:r w:rsidR="00E0031E" w:rsidRPr="000F14B0">
        <w:t xml:space="preserve"> </w:t>
      </w:r>
      <w:r w:rsidR="000E4353" w:rsidRPr="000F14B0">
        <w:t xml:space="preserve">zwane dalej „dokumentami potwierdzającymi umocowanie do reprezentowania”, zostały wystawione przez upoważnione podmioty inne niż </w:t>
      </w:r>
      <w:r w:rsidR="00804A53">
        <w:t>W</w:t>
      </w:r>
      <w:r w:rsidR="000E4353" w:rsidRPr="000F14B0">
        <w:t>ykonawca, wykonawca wspólnie ubiegający się o udzielenie zamówienia, podmiot udostępniający zasoby lub podwykonawca, zwane dalej „upoważnionymi podmiotami”, jako dokument elektroniczny, przekazuje się ten dokument.</w:t>
      </w:r>
    </w:p>
    <w:p w14:paraId="01E24BD7" w14:textId="7262D9DB" w:rsidR="00E0031E" w:rsidRPr="000F14B0" w:rsidRDefault="00C0292C" w:rsidP="00136B1D">
      <w:pPr>
        <w:pStyle w:val="Akapitzlist"/>
        <w:widowControl w:val="0"/>
        <w:numPr>
          <w:ilvl w:val="2"/>
          <w:numId w:val="36"/>
        </w:numPr>
        <w:suppressAutoHyphens/>
        <w:spacing w:before="240"/>
        <w:ind w:left="1134" w:hanging="850"/>
      </w:pPr>
      <w:r w:rsidRPr="000F14B0">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CC3D1C" w:rsidRPr="000F14B0">
        <w:t xml:space="preserve"> lub</w:t>
      </w:r>
      <w:r w:rsidRPr="000F14B0">
        <w:t xml:space="preserve"> podpisem zaufanym lub podpisem osobistym, poświadczające zgodność cyfrowego odwzorowania z dokumentem w postaci papierowej.</w:t>
      </w:r>
    </w:p>
    <w:p w14:paraId="7B180671" w14:textId="5B21FD64" w:rsidR="00973F87" w:rsidRPr="000F14B0" w:rsidRDefault="00DB06E1" w:rsidP="00136B1D">
      <w:pPr>
        <w:pStyle w:val="Akapitzlist"/>
        <w:widowControl w:val="0"/>
        <w:numPr>
          <w:ilvl w:val="2"/>
          <w:numId w:val="36"/>
        </w:numPr>
        <w:suppressAutoHyphens/>
        <w:spacing w:before="240"/>
        <w:ind w:left="1134" w:hanging="850"/>
      </w:pPr>
      <w:r w:rsidRPr="000F14B0">
        <w:t>Poświadczenia zgodności cyfrowego odwzorowania z dokumentem w postaci papierowej, o którym mowa w p</w:t>
      </w:r>
      <w:r w:rsidR="00473095">
        <w:t xml:space="preserve">unkcie </w:t>
      </w:r>
      <w:r w:rsidRPr="000F14B0">
        <w:t>1</w:t>
      </w:r>
      <w:r w:rsidR="00973F87" w:rsidRPr="000F14B0">
        <w:t>9</w:t>
      </w:r>
      <w:r w:rsidRPr="000F14B0">
        <w:t>.</w:t>
      </w:r>
      <w:r w:rsidR="00B15FD0" w:rsidRPr="000F14B0">
        <w:t>5</w:t>
      </w:r>
      <w:r w:rsidRPr="000F14B0">
        <w:t>.</w:t>
      </w:r>
      <w:r w:rsidR="003E119E" w:rsidRPr="000F14B0">
        <w:t>4</w:t>
      </w:r>
      <w:r w:rsidR="00973F87" w:rsidRPr="000F14B0">
        <w:t xml:space="preserve"> SWZ powyżej</w:t>
      </w:r>
      <w:r w:rsidRPr="000F14B0">
        <w:t xml:space="preserve">, dokonuje w przypadku:  </w:t>
      </w:r>
    </w:p>
    <w:p w14:paraId="0C1568DE" w14:textId="22B7FED5" w:rsidR="00973F87" w:rsidRPr="000F14B0" w:rsidRDefault="00DB06E1" w:rsidP="00136B1D">
      <w:pPr>
        <w:pStyle w:val="Akapitzlist"/>
        <w:widowControl w:val="0"/>
        <w:numPr>
          <w:ilvl w:val="0"/>
          <w:numId w:val="40"/>
        </w:numPr>
        <w:suppressAutoHyphens/>
        <w:spacing w:before="240"/>
        <w:ind w:left="1560"/>
      </w:pPr>
      <w:r w:rsidRPr="000F14B0">
        <w:t xml:space="preserve">podmiotowych środków dowodowych oraz dokumentów potwierdzających umocowanie do reprezentowania – odpowiednio </w:t>
      </w:r>
      <w:r w:rsidR="00973F87" w:rsidRPr="000F14B0">
        <w:t>W</w:t>
      </w:r>
      <w:r w:rsidRPr="000F14B0">
        <w:t xml:space="preserve">ykonawca, </w:t>
      </w:r>
      <w:r w:rsidR="00973F87" w:rsidRPr="000F14B0">
        <w:t>W</w:t>
      </w:r>
      <w:r w:rsidRPr="000F14B0">
        <w:t>ykonawca wspólnie ubiegający się o udzielenie zamówienia, podmiot udostępniający zasoby</w:t>
      </w:r>
      <w:r w:rsidR="00BF7AF2">
        <w:t xml:space="preserve"> lub podwykonawca</w:t>
      </w:r>
      <w:r w:rsidRPr="000F14B0">
        <w:t xml:space="preserve">, w zakresie podmiotowych środków dowodowych lub dokumentów potwierdzających umocowanie do reprezentowania, które każdego z nich dotyczą; </w:t>
      </w:r>
    </w:p>
    <w:p w14:paraId="6A337BB9" w14:textId="747908B1" w:rsidR="00973F87" w:rsidRPr="000F14B0" w:rsidRDefault="00DB06E1" w:rsidP="00136B1D">
      <w:pPr>
        <w:pStyle w:val="Akapitzlist"/>
        <w:widowControl w:val="0"/>
        <w:numPr>
          <w:ilvl w:val="0"/>
          <w:numId w:val="40"/>
        </w:numPr>
        <w:suppressAutoHyphens/>
        <w:spacing w:before="240"/>
        <w:ind w:left="1560"/>
      </w:pPr>
      <w:r w:rsidRPr="000F14B0">
        <w:t xml:space="preserve">przedmiotowych środków dowodowych – odpowiednio </w:t>
      </w:r>
      <w:r w:rsidR="00804A53">
        <w:t>W</w:t>
      </w:r>
      <w:r w:rsidRPr="000F14B0">
        <w:t xml:space="preserve">ykonawca lub </w:t>
      </w:r>
      <w:r w:rsidR="00804A53">
        <w:t>W</w:t>
      </w:r>
      <w:r w:rsidRPr="000F14B0">
        <w:t xml:space="preserve">ykonawca wspólnie ubiegający się o udzielenie zamówienia; </w:t>
      </w:r>
    </w:p>
    <w:p w14:paraId="221AAF5B" w14:textId="15C435F7" w:rsidR="00DB06E1" w:rsidRPr="000F14B0" w:rsidRDefault="00DB06E1" w:rsidP="00136B1D">
      <w:pPr>
        <w:pStyle w:val="Akapitzlist"/>
        <w:widowControl w:val="0"/>
        <w:numPr>
          <w:ilvl w:val="0"/>
          <w:numId w:val="40"/>
        </w:numPr>
        <w:suppressAutoHyphens/>
        <w:spacing w:before="240"/>
        <w:ind w:left="1560"/>
      </w:pPr>
      <w:r w:rsidRPr="000F14B0">
        <w:t>innych dokumentów</w:t>
      </w:r>
      <w:r w:rsidR="003E119E" w:rsidRPr="000F14B0">
        <w:t xml:space="preserve"> </w:t>
      </w:r>
      <w:r w:rsidRPr="000F14B0">
        <w:t xml:space="preserve">– odpowiednio </w:t>
      </w:r>
      <w:r w:rsidR="00973F87" w:rsidRPr="000F14B0">
        <w:t>W</w:t>
      </w:r>
      <w:r w:rsidRPr="000F14B0">
        <w:t xml:space="preserve">ykonawca lub </w:t>
      </w:r>
      <w:r w:rsidR="00973F87" w:rsidRPr="000F14B0">
        <w:t>W</w:t>
      </w:r>
      <w:r w:rsidRPr="000F14B0">
        <w:t>ykonawca wspólnie ubiegający się o udzielenie zamówienia, w zakresie dokumentów, które każdego z nich dotyczą.</w:t>
      </w:r>
    </w:p>
    <w:p w14:paraId="72E8B89A" w14:textId="19F7463C" w:rsidR="008758DC" w:rsidRPr="000F14B0" w:rsidRDefault="008758DC" w:rsidP="00136B1D">
      <w:pPr>
        <w:pStyle w:val="Akapitzlist"/>
        <w:widowControl w:val="0"/>
        <w:numPr>
          <w:ilvl w:val="2"/>
          <w:numId w:val="36"/>
        </w:numPr>
        <w:suppressAutoHyphens/>
        <w:spacing w:before="240"/>
        <w:ind w:left="1134" w:hanging="850"/>
      </w:pPr>
      <w:r w:rsidRPr="000F14B0">
        <w:t xml:space="preserve">Poświadczenia zgodności cyfrowego odwzorowania z dokumentem w postaci </w:t>
      </w:r>
      <w:r w:rsidRPr="000F14B0">
        <w:lastRenderedPageBreak/>
        <w:t xml:space="preserve">papierowej, o którym mowa w </w:t>
      </w:r>
      <w:r w:rsidR="00184846" w:rsidRPr="000F14B0">
        <w:t>p</w:t>
      </w:r>
      <w:r w:rsidR="00473095">
        <w:t>unkcie</w:t>
      </w:r>
      <w:r w:rsidR="00184846" w:rsidRPr="000F14B0">
        <w:t xml:space="preserve"> 19.</w:t>
      </w:r>
      <w:r w:rsidR="00EE6E88" w:rsidRPr="000F14B0">
        <w:t>5.4</w:t>
      </w:r>
      <w:r w:rsidR="00184846" w:rsidRPr="000F14B0">
        <w:t>. SWZ powyżej</w:t>
      </w:r>
      <w:r w:rsidRPr="000F14B0">
        <w:t>,</w:t>
      </w:r>
      <w:r w:rsidR="00184846" w:rsidRPr="000F14B0">
        <w:t xml:space="preserve"> </w:t>
      </w:r>
      <w:r w:rsidRPr="000F14B0">
        <w:t>może dokonać również notariusz</w:t>
      </w:r>
      <w:r w:rsidR="00184846" w:rsidRPr="000F14B0">
        <w:t>.</w:t>
      </w:r>
    </w:p>
    <w:p w14:paraId="0BB62BA2" w14:textId="09D6EED9" w:rsidR="00115C79" w:rsidRPr="000F14B0" w:rsidRDefault="00115C79" w:rsidP="00136B1D">
      <w:pPr>
        <w:pStyle w:val="Akapitzlist"/>
        <w:widowControl w:val="0"/>
        <w:numPr>
          <w:ilvl w:val="2"/>
          <w:numId w:val="36"/>
        </w:numPr>
        <w:suppressAutoHyphens/>
        <w:spacing w:before="240"/>
        <w:ind w:left="1134" w:hanging="850"/>
      </w:pPr>
      <w:r w:rsidRPr="000F14B0">
        <w:t>Przez cyfrowe odwzorowanie, o którym mowa w p</w:t>
      </w:r>
      <w:r w:rsidR="00473095">
        <w:t>unkcie</w:t>
      </w:r>
      <w:r w:rsidRPr="000F14B0">
        <w:t xml:space="preserve"> 19.</w:t>
      </w:r>
      <w:r w:rsidR="006F4178" w:rsidRPr="000F14B0">
        <w:t>5.4</w:t>
      </w:r>
      <w:r w:rsidRPr="000F14B0">
        <w:t xml:space="preserve"> – 19.</w:t>
      </w:r>
      <w:r w:rsidR="006F4178" w:rsidRPr="000F14B0">
        <w:t>5.6</w:t>
      </w:r>
      <w:r w:rsidRPr="000F14B0">
        <w:t xml:space="preserve"> SWZ powyżej oraz </w:t>
      </w:r>
      <w:r w:rsidR="00F53268">
        <w:t xml:space="preserve">punkcie </w:t>
      </w:r>
      <w:r w:rsidR="00F12560" w:rsidRPr="000F14B0">
        <w:t>19.</w:t>
      </w:r>
      <w:r w:rsidR="000B7AFE" w:rsidRPr="000F14B0">
        <w:t>5.9</w:t>
      </w:r>
      <w:r w:rsidR="00F12560" w:rsidRPr="000F14B0">
        <w:t xml:space="preserve"> </w:t>
      </w:r>
      <w:r w:rsidR="005C6D63" w:rsidRPr="000F14B0">
        <w:t>–</w:t>
      </w:r>
      <w:r w:rsidR="00F12560" w:rsidRPr="000F14B0">
        <w:t xml:space="preserve"> </w:t>
      </w:r>
      <w:r w:rsidR="005C6D63" w:rsidRPr="000F14B0">
        <w:t>19.</w:t>
      </w:r>
      <w:r w:rsidR="000B7AFE" w:rsidRPr="000F14B0">
        <w:t>5</w:t>
      </w:r>
      <w:r w:rsidR="005C6D63" w:rsidRPr="000F14B0">
        <w:t>.</w:t>
      </w:r>
      <w:r w:rsidR="00CC4CDD">
        <w:t>11</w:t>
      </w:r>
      <w:r w:rsidR="005C6D63" w:rsidRPr="000F14B0">
        <w:t xml:space="preserve"> SWZ poniżej</w:t>
      </w:r>
      <w:r w:rsidRPr="000F14B0">
        <w:t>, należy rozumieć dokument elektroniczny będący kopią elektroniczną treści zapisanej w postaci papierowej, umożliwiający zapoznanie się z tą treścią i jej</w:t>
      </w:r>
      <w:r w:rsidR="00A65A4B" w:rsidRPr="000F14B0">
        <w:t xml:space="preserve"> </w:t>
      </w:r>
      <w:r w:rsidRPr="000F14B0">
        <w:t>zrozumienie, bez konieczności bezpośredniego dostępu do oryginału</w:t>
      </w:r>
      <w:r w:rsidR="00A65A4B" w:rsidRPr="000F14B0">
        <w:t>.</w:t>
      </w:r>
    </w:p>
    <w:p w14:paraId="2119F0EF" w14:textId="01D8165D" w:rsidR="00F9444B" w:rsidRPr="000F14B0" w:rsidRDefault="00F9444B" w:rsidP="00136B1D">
      <w:pPr>
        <w:pStyle w:val="Akapitzlist"/>
        <w:widowControl w:val="0"/>
        <w:numPr>
          <w:ilvl w:val="2"/>
          <w:numId w:val="36"/>
        </w:numPr>
        <w:suppressAutoHyphens/>
        <w:spacing w:before="240"/>
        <w:ind w:left="1134" w:hanging="850"/>
      </w:pPr>
      <w:r w:rsidRPr="000F14B0">
        <w:t>Podmiotowe środki dowodowe, w tym oświadczenie, o którym mowa w art</w:t>
      </w:r>
      <w:r w:rsidR="00F53268">
        <w:t>ykule</w:t>
      </w:r>
      <w:r w:rsidRPr="000F14B0">
        <w:t xml:space="preserve"> 117 ust</w:t>
      </w:r>
      <w:r w:rsidR="00F53268">
        <w:t>ęp</w:t>
      </w:r>
      <w:r w:rsidRPr="000F14B0">
        <w:t xml:space="preserve"> 4 ustawy</w:t>
      </w:r>
      <w:r w:rsidR="00697FC6" w:rsidRPr="000F14B0">
        <w:t xml:space="preserve"> (p</w:t>
      </w:r>
      <w:r w:rsidR="00F53268">
        <w:t xml:space="preserve">unkt </w:t>
      </w:r>
      <w:r w:rsidR="00244790" w:rsidRPr="000F14B0">
        <w:t>12.</w:t>
      </w:r>
      <w:r w:rsidR="004A48EE">
        <w:t>4</w:t>
      </w:r>
      <w:r w:rsidR="00697FC6" w:rsidRPr="000F14B0">
        <w:t xml:space="preserve"> SWZ</w:t>
      </w:r>
      <w:r w:rsidR="00244790" w:rsidRPr="000F14B0">
        <w:t xml:space="preserve"> powyżej)</w:t>
      </w:r>
      <w:r w:rsidRPr="000F14B0">
        <w:t>, oraz zobowiązanie podmiotu udostępniającego zasoby</w:t>
      </w:r>
      <w:r w:rsidR="0016320A" w:rsidRPr="000F14B0">
        <w:t xml:space="preserve"> (p</w:t>
      </w:r>
      <w:r w:rsidR="00F53268">
        <w:t xml:space="preserve">unkt </w:t>
      </w:r>
      <w:r w:rsidR="0016320A" w:rsidRPr="000F14B0">
        <w:t>7.4 SWZ powyżej)</w:t>
      </w:r>
      <w:r w:rsidRPr="000F14B0">
        <w:t>, niewystawione przez upoważnione podmioty, oraz pełnomocnictwo przekazuje się w postaci elektronicznej i opatruje się kwalifikowanym podpisem elektronicznym</w:t>
      </w:r>
      <w:r w:rsidR="0061287F" w:rsidRPr="000F14B0">
        <w:t xml:space="preserve">, </w:t>
      </w:r>
      <w:r w:rsidRPr="000F14B0">
        <w:t>podpisem zaufanym lub podpisem osobistym.</w:t>
      </w:r>
    </w:p>
    <w:p w14:paraId="09CA1658" w14:textId="69AD155D" w:rsidR="00E24741" w:rsidRPr="000F14B0" w:rsidRDefault="00630586" w:rsidP="00136B1D">
      <w:pPr>
        <w:pStyle w:val="Akapitzlist"/>
        <w:widowControl w:val="0"/>
        <w:numPr>
          <w:ilvl w:val="2"/>
          <w:numId w:val="36"/>
        </w:numPr>
        <w:suppressAutoHyphens/>
        <w:spacing w:before="240"/>
        <w:ind w:left="1134" w:hanging="850"/>
      </w:pPr>
      <w:r w:rsidRPr="000F14B0">
        <w:t>W przypadku gdy podmiotowe środki dowodowe, w tym oświadczenie, o którym mowa w art</w:t>
      </w:r>
      <w:r w:rsidR="00F53268">
        <w:t>ykule</w:t>
      </w:r>
      <w:r w:rsidRPr="000F14B0">
        <w:t xml:space="preserve"> 117 ust</w:t>
      </w:r>
      <w:r w:rsidR="00F53268">
        <w:t>ęp</w:t>
      </w:r>
      <w:r w:rsidRPr="000F14B0">
        <w:t xml:space="preserve"> 4 ustawy</w:t>
      </w:r>
      <w:r w:rsidR="001325A0" w:rsidRPr="000F14B0">
        <w:t xml:space="preserve"> Pzp (p</w:t>
      </w:r>
      <w:r w:rsidR="00F53268">
        <w:t xml:space="preserve">unkt </w:t>
      </w:r>
      <w:r w:rsidR="001325A0" w:rsidRPr="000F14B0">
        <w:t>12.</w:t>
      </w:r>
      <w:r w:rsidR="00AC7BC3">
        <w:t>4</w:t>
      </w:r>
      <w:r w:rsidR="001325A0" w:rsidRPr="000F14B0">
        <w:t xml:space="preserve"> SWZ powyżej)</w:t>
      </w:r>
      <w:r w:rsidRPr="000F14B0">
        <w:t>, oraz zobowiązanie podmiotu udostępniającego zasoby</w:t>
      </w:r>
      <w:r w:rsidR="001325A0" w:rsidRPr="000F14B0">
        <w:t xml:space="preserve"> (p</w:t>
      </w:r>
      <w:r w:rsidR="00F53268">
        <w:t>unkt</w:t>
      </w:r>
      <w:r w:rsidR="001325A0" w:rsidRPr="000F14B0">
        <w:t xml:space="preserve"> 7.4 SWZ powyżej)</w:t>
      </w:r>
      <w:r w:rsidRPr="000F14B0">
        <w:t>, niewystawione przez upoważnione podmioty lub pełnomocnictwo, zostały sporządzone jako dokument w postaci papierowej i opatrzone własnoręcznym podpisem, przekazuje się cyfrowe odwzorowanie tego dokumentu opatrzone kwalifikowanym podpisem elektronicznym</w:t>
      </w:r>
      <w:r w:rsidR="0083636F" w:rsidRPr="000F14B0">
        <w:t xml:space="preserve">, </w:t>
      </w:r>
      <w:r w:rsidRPr="000F14B0">
        <w:t>podpisem zaufanym lub podpisem osobistym, poświadczającym zgodność cyfrowego odwzorowania z dokumentem w postaci papierowej.</w:t>
      </w:r>
    </w:p>
    <w:p w14:paraId="6ED67137" w14:textId="3B146AD2" w:rsidR="00751B0C" w:rsidRPr="000F14B0" w:rsidRDefault="00751B0C" w:rsidP="00136B1D">
      <w:pPr>
        <w:pStyle w:val="Akapitzlist"/>
        <w:widowControl w:val="0"/>
        <w:numPr>
          <w:ilvl w:val="2"/>
          <w:numId w:val="36"/>
        </w:numPr>
        <w:suppressAutoHyphens/>
        <w:spacing w:before="240"/>
        <w:ind w:left="1134" w:hanging="850"/>
      </w:pPr>
      <w:r w:rsidRPr="000F14B0">
        <w:t>Poświadczenia zgodności cyfrowego odwzorowania z dokumentem w postaci papierowej, o którym mowa w p</w:t>
      </w:r>
      <w:r w:rsidR="00F53268">
        <w:t>unkcie</w:t>
      </w:r>
      <w:r w:rsidRPr="000F14B0">
        <w:t xml:space="preserve"> 19.</w:t>
      </w:r>
      <w:r w:rsidR="00AA0028" w:rsidRPr="000F14B0">
        <w:t>5</w:t>
      </w:r>
      <w:r w:rsidRPr="000F14B0">
        <w:t>.</w:t>
      </w:r>
      <w:r w:rsidR="00AA0028" w:rsidRPr="000F14B0">
        <w:t>9</w:t>
      </w:r>
      <w:r w:rsidRPr="000F14B0">
        <w:t xml:space="preserve">, dokonuje w przypadku: </w:t>
      </w:r>
    </w:p>
    <w:p w14:paraId="5AED24E3" w14:textId="77777777" w:rsidR="00751B0C" w:rsidRPr="000F14B0" w:rsidRDefault="00751B0C" w:rsidP="00136B1D">
      <w:pPr>
        <w:pStyle w:val="Akapitzlist"/>
        <w:widowControl w:val="0"/>
        <w:numPr>
          <w:ilvl w:val="0"/>
          <w:numId w:val="41"/>
        </w:numPr>
        <w:suppressAutoHyphens/>
        <w:spacing w:before="240"/>
        <w:ind w:left="1701"/>
      </w:pPr>
      <w:r w:rsidRPr="000F14B0">
        <w:t>podmiotowych środków dowodowych – odpowiednio Wykonawca, Wykonawca wspólnie ubiegający się o udzielenie zamówienia, podmiot udostępniający zasoby lub podwykonawca, w zakresie podmiotowych środków dowodowych, które każdego z nich dotyczą;</w:t>
      </w:r>
    </w:p>
    <w:p w14:paraId="18E9BAB7" w14:textId="2F33F834" w:rsidR="00EA5D11" w:rsidRPr="000F14B0" w:rsidRDefault="00751B0C" w:rsidP="00136B1D">
      <w:pPr>
        <w:pStyle w:val="Akapitzlist"/>
        <w:widowControl w:val="0"/>
        <w:numPr>
          <w:ilvl w:val="0"/>
          <w:numId w:val="41"/>
        </w:numPr>
        <w:suppressAutoHyphens/>
        <w:spacing w:before="240"/>
        <w:ind w:left="1701"/>
      </w:pPr>
      <w:r w:rsidRPr="000F14B0">
        <w:t>przedmiotowego środka dowodowego, oświadczenia, o którym mowa w art</w:t>
      </w:r>
      <w:r w:rsidR="00F53268">
        <w:t>ykule</w:t>
      </w:r>
      <w:r w:rsidRPr="000F14B0">
        <w:t xml:space="preserve"> 117 ust. 4 ustawy</w:t>
      </w:r>
      <w:r w:rsidR="00EA5D11" w:rsidRPr="000F14B0">
        <w:t xml:space="preserve"> Pzp (p</w:t>
      </w:r>
      <w:r w:rsidR="00F53268">
        <w:t>unkt</w:t>
      </w:r>
      <w:r w:rsidR="00EA5D11" w:rsidRPr="000F14B0">
        <w:t xml:space="preserve"> 12.</w:t>
      </w:r>
      <w:r w:rsidR="00041558">
        <w:t>4</w:t>
      </w:r>
      <w:r w:rsidR="00EA5D11" w:rsidRPr="000F14B0">
        <w:t xml:space="preserve"> SWZ)</w:t>
      </w:r>
      <w:r w:rsidRPr="000F14B0">
        <w:t xml:space="preserve">, lub zobowiązania podmiotu </w:t>
      </w:r>
      <w:r w:rsidRPr="000F14B0">
        <w:lastRenderedPageBreak/>
        <w:t>udostępniającego zasoby</w:t>
      </w:r>
      <w:r w:rsidR="00EA5D11" w:rsidRPr="000F14B0">
        <w:t xml:space="preserve"> (p</w:t>
      </w:r>
      <w:r w:rsidR="00F53268">
        <w:t>unkt</w:t>
      </w:r>
      <w:r w:rsidR="00EA5D11" w:rsidRPr="000F14B0">
        <w:t xml:space="preserve"> 7.4 SWZ)</w:t>
      </w:r>
      <w:r w:rsidRPr="000F14B0">
        <w:t xml:space="preserve"> – odpowiednio </w:t>
      </w:r>
      <w:r w:rsidR="00EA5D11" w:rsidRPr="000F14B0">
        <w:t>W</w:t>
      </w:r>
      <w:r w:rsidRPr="000F14B0">
        <w:t xml:space="preserve">ykonawca lub </w:t>
      </w:r>
      <w:r w:rsidR="00EA5D11" w:rsidRPr="000F14B0">
        <w:t>W</w:t>
      </w:r>
      <w:r w:rsidRPr="000F14B0">
        <w:t xml:space="preserve">ykonawca wspólnie ubiegający się o udzielenie zamówienia; </w:t>
      </w:r>
    </w:p>
    <w:p w14:paraId="482CCBF4" w14:textId="677A0944" w:rsidR="00E24741" w:rsidRPr="000F14B0" w:rsidRDefault="00751B0C" w:rsidP="00136B1D">
      <w:pPr>
        <w:pStyle w:val="Akapitzlist"/>
        <w:widowControl w:val="0"/>
        <w:numPr>
          <w:ilvl w:val="0"/>
          <w:numId w:val="41"/>
        </w:numPr>
        <w:suppressAutoHyphens/>
        <w:spacing w:before="240"/>
        <w:ind w:left="1701"/>
      </w:pPr>
      <w:r w:rsidRPr="000F14B0">
        <w:t>pełnomocnictwa – mocodawca.</w:t>
      </w:r>
    </w:p>
    <w:p w14:paraId="3D7DD668" w14:textId="15D0557E" w:rsidR="00751B0C" w:rsidRPr="000F14B0" w:rsidRDefault="00AF45E5" w:rsidP="00136B1D">
      <w:pPr>
        <w:pStyle w:val="Akapitzlist"/>
        <w:widowControl w:val="0"/>
        <w:numPr>
          <w:ilvl w:val="2"/>
          <w:numId w:val="36"/>
        </w:numPr>
        <w:suppressAutoHyphens/>
        <w:spacing w:before="240"/>
        <w:ind w:left="1134" w:hanging="850"/>
      </w:pPr>
      <w:r w:rsidRPr="000F14B0">
        <w:t xml:space="preserve">Poświadczenia zgodności cyfrowego odwzorowania z dokumentem w postaci papierowej, o którym mowa w </w:t>
      </w:r>
      <w:r w:rsidR="00360B51" w:rsidRPr="000F14B0">
        <w:t>p</w:t>
      </w:r>
      <w:r w:rsidR="00F53268">
        <w:t>unkcie</w:t>
      </w:r>
      <w:r w:rsidR="00360B51" w:rsidRPr="000F14B0">
        <w:t xml:space="preserve"> 19.</w:t>
      </w:r>
      <w:r w:rsidR="00AD1E9D">
        <w:t>5</w:t>
      </w:r>
      <w:r w:rsidR="00360B51" w:rsidRPr="000F14B0">
        <w:t>.</w:t>
      </w:r>
      <w:r w:rsidR="00AA0028" w:rsidRPr="000F14B0">
        <w:t>9</w:t>
      </w:r>
      <w:r w:rsidR="00360B51" w:rsidRPr="000F14B0">
        <w:t xml:space="preserve">. SWZ </w:t>
      </w:r>
      <w:r w:rsidR="006C2A0A" w:rsidRPr="000F14B0">
        <w:t>powyżej</w:t>
      </w:r>
      <w:r w:rsidRPr="000F14B0">
        <w:t>, może dokonać również notariusz.</w:t>
      </w:r>
    </w:p>
    <w:p w14:paraId="2C63E88F" w14:textId="0A18BD19" w:rsidR="00A43FC2" w:rsidRPr="000F14B0" w:rsidRDefault="00A43FC2" w:rsidP="00136B1D">
      <w:pPr>
        <w:pStyle w:val="Akapitzlist"/>
        <w:widowControl w:val="0"/>
        <w:numPr>
          <w:ilvl w:val="2"/>
          <w:numId w:val="36"/>
        </w:numPr>
        <w:suppressAutoHyphens/>
        <w:spacing w:before="240"/>
        <w:ind w:left="1134" w:hanging="850"/>
      </w:pPr>
      <w:r w:rsidRPr="000F14B0">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91A0718" w14:textId="28275163" w:rsidR="00BF7980" w:rsidRPr="000F14B0" w:rsidRDefault="00BF7980" w:rsidP="00136B1D">
      <w:pPr>
        <w:pStyle w:val="Akapitzlist"/>
        <w:widowControl w:val="0"/>
        <w:numPr>
          <w:ilvl w:val="2"/>
          <w:numId w:val="36"/>
        </w:numPr>
        <w:suppressAutoHyphens/>
        <w:spacing w:before="240"/>
        <w:ind w:left="1134" w:hanging="850"/>
      </w:pPr>
      <w:r w:rsidRPr="000F14B0">
        <w:t xml:space="preserve">Ilekroć w SWZ i innych dokumentach dotyczących niniejszego postępowania występuje wymóg podpisywania dokumentów lub oświadczeń lub też poświadczenia zgodności cyfrowego odwzorowania z dokumentem w postaci papierowej, należy przez to rozumieć, że oświadczenia i dokumenty te powinny być opatrzone kwalifikowanym podpisem elektronicznym lub podpisem zaufanym lub podpisem osobistym osoby uprawnionej do reprezentowania </w:t>
      </w:r>
      <w:r w:rsidR="00804A53">
        <w:t>W</w:t>
      </w:r>
      <w:r w:rsidRPr="000F14B0">
        <w:t xml:space="preserve">ykonawcy, </w:t>
      </w:r>
      <w:r w:rsidR="001A7917">
        <w:t>W</w:t>
      </w:r>
      <w:r w:rsidRPr="000F14B0">
        <w:t>ykonawców wspólnie ubiegających się o zamówienie, podmiotu udostępniającego zasoby zgodnie z zasadami reprezentacji wskazanymi we właściwym rejestrze lub innym dokumencie</w:t>
      </w:r>
      <w:r w:rsidR="00D5247E" w:rsidRPr="000F14B0">
        <w:t xml:space="preserve"> </w:t>
      </w:r>
      <w:r w:rsidRPr="000F14B0">
        <w:t>potwierdzającym umocowanie do reprezentowania lub osobę upoważnioną do reprezentowania</w:t>
      </w:r>
      <w:r w:rsidR="00D5247E" w:rsidRPr="000F14B0">
        <w:t xml:space="preserve"> </w:t>
      </w:r>
      <w:r w:rsidR="00804A53">
        <w:t>W</w:t>
      </w:r>
      <w:r w:rsidRPr="000F14B0">
        <w:t>ykonawcy</w:t>
      </w:r>
      <w:r w:rsidR="00946E90" w:rsidRPr="000F14B0">
        <w:t xml:space="preserve">, </w:t>
      </w:r>
      <w:r w:rsidR="00804A53">
        <w:t>W</w:t>
      </w:r>
      <w:r w:rsidR="00946E90" w:rsidRPr="000F14B0">
        <w:t>ykonawców wspólnie ubiegających się o zamówienie, podmiotu udostępniającego zasoby</w:t>
      </w:r>
      <w:r w:rsidR="00F239E6">
        <w:t xml:space="preserve"> lub</w:t>
      </w:r>
      <w:r w:rsidR="00946E90" w:rsidRPr="000F14B0">
        <w:t xml:space="preserve"> </w:t>
      </w:r>
      <w:r w:rsidRPr="000F14B0">
        <w:t>na podstawie pełnomocnictwa.</w:t>
      </w:r>
    </w:p>
    <w:p w14:paraId="492DEBF1" w14:textId="18A29165" w:rsidR="002F01D6" w:rsidRPr="000F14B0" w:rsidRDefault="002F01D6" w:rsidP="00136B1D">
      <w:pPr>
        <w:pStyle w:val="Akapitzlist"/>
        <w:widowControl w:val="0"/>
        <w:numPr>
          <w:ilvl w:val="2"/>
          <w:numId w:val="36"/>
        </w:numPr>
        <w:suppressAutoHyphens/>
        <w:spacing w:before="240"/>
        <w:ind w:left="1134" w:hanging="850"/>
      </w:pPr>
      <w:r w:rsidRPr="000F14B0">
        <w:t>Podmiotowe środki dowodowe</w:t>
      </w:r>
      <w:r w:rsidR="00F01B1B">
        <w:t xml:space="preserve"> </w:t>
      </w:r>
      <w:r w:rsidRPr="000F14B0">
        <w:t xml:space="preserve">oraz inne dokumenty lub oświadczenia, sporządzone w języku obcym przekazuje się wraz z tłumaczeniem na język polski. </w:t>
      </w:r>
    </w:p>
    <w:p w14:paraId="7AF8AA1B" w14:textId="5D6C1664" w:rsidR="0000662D" w:rsidRPr="000F14B0" w:rsidRDefault="00591D12" w:rsidP="00136B1D">
      <w:pPr>
        <w:pStyle w:val="Akapitzlist"/>
        <w:widowControl w:val="0"/>
        <w:numPr>
          <w:ilvl w:val="2"/>
          <w:numId w:val="36"/>
        </w:numPr>
        <w:suppressAutoHyphens/>
        <w:spacing w:before="240"/>
        <w:ind w:left="1134" w:hanging="850"/>
      </w:pPr>
      <w:r w:rsidRPr="000F14B0">
        <w:t xml:space="preserve">Podmiotowe środki dowodowe oraz inne dokumenty lub oświadczenia, o których mowa w niniejszej SWZ, składa się w formie elektronicznej, w postaci elektronicznej opatrzonej podpisem zaufanym lub podpisem osobistym, w formie pisemnej lub w formie dokumentowej, w zakresie i w sposób określony w przepisach wydanych na </w:t>
      </w:r>
      <w:r w:rsidRPr="000F14B0">
        <w:lastRenderedPageBreak/>
        <w:t>podstawie art</w:t>
      </w:r>
      <w:r w:rsidR="00F53268">
        <w:t>ykuł</w:t>
      </w:r>
      <w:r w:rsidRPr="000F14B0">
        <w:t xml:space="preserve"> 70 ustawy Pzp.</w:t>
      </w:r>
    </w:p>
    <w:p w14:paraId="743B317D" w14:textId="74FDE82E" w:rsidR="00F44B24" w:rsidRPr="000F14B0" w:rsidRDefault="00B15FD0" w:rsidP="00136B1D">
      <w:pPr>
        <w:pStyle w:val="Akapitzlist"/>
        <w:widowControl w:val="0"/>
        <w:numPr>
          <w:ilvl w:val="1"/>
          <w:numId w:val="36"/>
        </w:numPr>
        <w:suppressAutoHyphens/>
        <w:spacing w:before="240"/>
        <w:ind w:left="709" w:hanging="709"/>
      </w:pPr>
      <w:r w:rsidRPr="000F14B0">
        <w:t>Zamawiający informuje, iż zgodnie z art</w:t>
      </w:r>
      <w:r w:rsidR="00F53268">
        <w:t>ykułem</w:t>
      </w:r>
      <w:r w:rsidRPr="000F14B0">
        <w:t xml:space="preserve"> 18 ust</w:t>
      </w:r>
      <w:r w:rsidR="00F53268">
        <w:t>ęp</w:t>
      </w:r>
      <w:r w:rsidRPr="000F14B0">
        <w:t xml:space="preserve"> 3 ustawy Pzp, nie ujawnia się informacji stanowiących </w:t>
      </w:r>
      <w:r w:rsidRPr="000F14B0">
        <w:rPr>
          <w:b/>
          <w:bCs/>
        </w:rPr>
        <w:t>tajemnicę przedsiębiorstwa</w:t>
      </w:r>
      <w:r w:rsidRPr="000F14B0">
        <w:t xml:space="preserve">, w rozumieniu przepisów o zwalczaniu nieuczciwej konkurencji, jeżeli </w:t>
      </w:r>
      <w:r w:rsidRPr="000F14B0">
        <w:rPr>
          <w:b/>
          <w:bCs/>
        </w:rPr>
        <w:t>Wykonawca, wraz z przekazaniem takich informacji, zastrzegł, że nie mogą być one udostępniane oraz wykazał, że zastrzeżone informacje stanowią tajemnicę przedsiębiorstwa</w:t>
      </w:r>
      <w:r w:rsidRPr="000F14B0">
        <w:t>. Wykonawca nie może zastrzec informacji, o których mowa w art</w:t>
      </w:r>
      <w:r w:rsidR="00F53268">
        <w:t>ykule</w:t>
      </w:r>
      <w:r w:rsidRPr="000F14B0">
        <w:t xml:space="preserve"> 222 ust</w:t>
      </w:r>
      <w:r w:rsidR="00F53268">
        <w:t>ęp</w:t>
      </w:r>
      <w:r w:rsidRPr="000F14B0">
        <w:t xml:space="preserve"> 5</w:t>
      </w:r>
      <w:r w:rsidR="00EC1014">
        <w:t xml:space="preserve"> </w:t>
      </w:r>
      <w:r w:rsidRPr="000F14B0">
        <w:t xml:space="preserve">ustawy Pzp. </w:t>
      </w:r>
    </w:p>
    <w:p w14:paraId="62035EB4" w14:textId="574BE0A8" w:rsidR="00B15FD0" w:rsidRPr="000F14B0" w:rsidRDefault="00B15FD0" w:rsidP="00136B1D">
      <w:pPr>
        <w:pStyle w:val="Akapitzlist"/>
        <w:widowControl w:val="0"/>
        <w:numPr>
          <w:ilvl w:val="1"/>
          <w:numId w:val="36"/>
        </w:numPr>
        <w:suppressAutoHyphens/>
        <w:spacing w:before="240"/>
        <w:ind w:left="709" w:hanging="709"/>
        <w:rPr>
          <w:b/>
          <w:bCs/>
        </w:rPr>
      </w:pPr>
      <w:r w:rsidRPr="000F14B0">
        <w:t xml:space="preserve">Wszelkie informacje stanowiące tajemnicę przedsiębiorstwa w rozumieniu ustawy o zwalczaniu nieuczciwej konkurencji, które Wykonawca zastrzega, jako tajemnicę przedsiębiorstwa, winny być załączone na </w:t>
      </w:r>
      <w:hyperlink r:id="rId28" w:history="1">
        <w:r w:rsidRPr="00F53268">
          <w:rPr>
            <w:rStyle w:val="Hipercze"/>
            <w:color w:val="1F3864" w:themeColor="accent1" w:themeShade="80"/>
          </w:rPr>
          <w:t xml:space="preserve">Platformie </w:t>
        </w:r>
        <w:r w:rsidR="00A712DD" w:rsidRPr="00F53268">
          <w:rPr>
            <w:rStyle w:val="Hipercze"/>
            <w:color w:val="1F3864" w:themeColor="accent1" w:themeShade="80"/>
          </w:rPr>
          <w:t>Zakupowej</w:t>
        </w:r>
      </w:hyperlink>
      <w:r w:rsidR="00A712DD">
        <w:t xml:space="preserve"> </w:t>
      </w:r>
      <w:r w:rsidRPr="000F14B0">
        <w:t>w osobnym pliku z oznaczeniem „Tajemnica przedsiębiorstwa”.</w:t>
      </w:r>
      <w:r w:rsidR="00F44B24" w:rsidRPr="000F14B0">
        <w:rPr>
          <w:rFonts w:cs="Calibri"/>
          <w:sz w:val="22"/>
          <w:szCs w:val="22"/>
        </w:rPr>
        <w:t xml:space="preserve"> </w:t>
      </w:r>
      <w:r w:rsidR="00F44B24" w:rsidRPr="000F14B0">
        <w:rPr>
          <w:b/>
          <w:bCs/>
        </w:rPr>
        <w:t xml:space="preserve">Na </w:t>
      </w:r>
      <w:hyperlink r:id="rId29" w:history="1">
        <w:r w:rsidR="00F44B24" w:rsidRPr="00F53268">
          <w:rPr>
            <w:rStyle w:val="Hipercze"/>
            <w:b/>
            <w:bCs/>
            <w:color w:val="1F3864" w:themeColor="accent1" w:themeShade="80"/>
          </w:rPr>
          <w:t xml:space="preserve">Platformie </w:t>
        </w:r>
        <w:r w:rsidR="00E158D2" w:rsidRPr="00F53268">
          <w:rPr>
            <w:rStyle w:val="Hipercze"/>
            <w:b/>
            <w:bCs/>
            <w:color w:val="1F3864" w:themeColor="accent1" w:themeShade="80"/>
          </w:rPr>
          <w:t>Zakupowej</w:t>
        </w:r>
      </w:hyperlink>
      <w:r w:rsidR="00E158D2" w:rsidRPr="00F53268">
        <w:rPr>
          <w:b/>
          <w:bCs/>
          <w:color w:val="1F3864" w:themeColor="accent1" w:themeShade="80"/>
        </w:rPr>
        <w:t xml:space="preserve"> </w:t>
      </w:r>
      <w:r w:rsidR="00F44B24" w:rsidRPr="000F14B0">
        <w:rPr>
          <w:b/>
          <w:bCs/>
        </w:rPr>
        <w:t>w formularzu składania oferty znajduje się miejsce wyznaczone do dołączenia części oferty stanowiącej tajemnicę przedsiębiorstwa.</w:t>
      </w:r>
    </w:p>
    <w:p w14:paraId="4084D7DD" w14:textId="67F3C916" w:rsidR="00F41CED" w:rsidRPr="000F14B0" w:rsidRDefault="00F41CED" w:rsidP="00136B1D">
      <w:pPr>
        <w:pStyle w:val="Akapitzlist"/>
        <w:widowControl w:val="0"/>
        <w:numPr>
          <w:ilvl w:val="1"/>
          <w:numId w:val="36"/>
        </w:numPr>
        <w:suppressAutoHyphens/>
        <w:spacing w:before="240"/>
        <w:ind w:left="709" w:hanging="709"/>
      </w:pPr>
      <w:r w:rsidRPr="000F14B0">
        <w:t>Zastrzeżenie informacji, które nie stanowią tajemnicy</w:t>
      </w:r>
      <w:r w:rsidRPr="000F14B0">
        <w:rPr>
          <w:lang w:val="it-IT"/>
        </w:rPr>
        <w:t xml:space="preserve"> </w:t>
      </w:r>
      <w:r w:rsidRPr="000F14B0">
        <w:t>przedsiębiorstwa w rozumieniu ustawy o zwalczaniu nieuczciwej konkurencji będzie traktowane jako bezskuteczne i skutkować będzie zgodnie z uchwałą Sądu Najwyższego z dnia 20 października 2005 r. (sygn. III CZP 74/05) ich odtajnieniem.</w:t>
      </w:r>
    </w:p>
    <w:p w14:paraId="6B1BBF17" w14:textId="4AB017E0" w:rsidR="004D0267" w:rsidRPr="000F14B0" w:rsidRDefault="004D0267" w:rsidP="00136B1D">
      <w:pPr>
        <w:pStyle w:val="Akapitzlist"/>
        <w:widowControl w:val="0"/>
        <w:numPr>
          <w:ilvl w:val="1"/>
          <w:numId w:val="36"/>
        </w:numPr>
        <w:suppressAutoHyphens/>
        <w:spacing w:before="240"/>
        <w:ind w:left="709" w:hanging="709"/>
      </w:pPr>
      <w:r w:rsidRPr="000F14B0">
        <w:t xml:space="preserve">W zakresie nieuregulowanym w niniejszym </w:t>
      </w:r>
      <w:r w:rsidR="00F53268">
        <w:t>R</w:t>
      </w:r>
      <w:r w:rsidRPr="000F14B0">
        <w:t xml:space="preserve">ozdziale SWZ, zastosowanie mają przepisy: </w:t>
      </w:r>
    </w:p>
    <w:p w14:paraId="458DAF7D" w14:textId="4E257139" w:rsidR="003E0AF4" w:rsidRPr="000F14B0" w:rsidRDefault="004D0267" w:rsidP="00136B1D">
      <w:pPr>
        <w:pStyle w:val="Akapitzlist"/>
        <w:widowControl w:val="0"/>
        <w:numPr>
          <w:ilvl w:val="2"/>
          <w:numId w:val="36"/>
        </w:numPr>
        <w:suppressAutoHyphens/>
        <w:spacing w:before="240"/>
        <w:ind w:left="1134" w:hanging="850"/>
      </w:pPr>
      <w:r w:rsidRPr="000F14B0">
        <w:t xml:space="preserve">rozporządzenia Ministra Rozwoju, Pracy i Technologii z dnia 23 grudnia 2020 r. </w:t>
      </w:r>
      <w:r w:rsidRPr="000F14B0">
        <w:br/>
        <w:t xml:space="preserve">w sprawie podmiotowych środków dowodowych oraz innych dokumentów lub oświadczeń, jakich może żądać zamawiający od </w:t>
      </w:r>
      <w:r w:rsidR="00804A53">
        <w:t>W</w:t>
      </w:r>
      <w:r w:rsidRPr="000F14B0">
        <w:t>ykonawcy</w:t>
      </w:r>
      <w:r w:rsidR="003E0AF4" w:rsidRPr="000F14B0">
        <w:t>;</w:t>
      </w:r>
    </w:p>
    <w:p w14:paraId="0E764AAE" w14:textId="2FB09287" w:rsidR="004D0267" w:rsidRPr="000F14B0" w:rsidRDefault="004D0267" w:rsidP="00136B1D">
      <w:pPr>
        <w:pStyle w:val="Akapitzlist"/>
        <w:widowControl w:val="0"/>
        <w:numPr>
          <w:ilvl w:val="2"/>
          <w:numId w:val="36"/>
        </w:numPr>
        <w:suppressAutoHyphens/>
        <w:spacing w:before="240"/>
        <w:ind w:left="1134" w:hanging="850"/>
      </w:pPr>
      <w:r w:rsidRPr="000F14B0">
        <w:t xml:space="preserve">rozporządzenia Prezesa Rady Ministrów z dnia 30 grudnia 2020 r. w sprawie sposobu sporządzania i przekazywania informacji oraz wymagań technicznych dla dokumentów elektronicznych oraz środków komunikacji elektronicznej </w:t>
      </w:r>
      <w:r w:rsidRPr="000F14B0">
        <w:br/>
        <w:t>w postępowaniu o udzielenie zamówienia publicznego lub konkursie</w:t>
      </w:r>
      <w:r w:rsidR="003E0AF4" w:rsidRPr="000F14B0">
        <w:t>.</w:t>
      </w:r>
    </w:p>
    <w:p w14:paraId="40DE937D" w14:textId="7631B897" w:rsidR="007A4D2E" w:rsidRPr="00F53268" w:rsidRDefault="003E0AF4" w:rsidP="00136B1D">
      <w:pPr>
        <w:pStyle w:val="Nagwek1"/>
        <w:suppressAutoHyphens/>
      </w:pPr>
      <w:bookmarkStart w:id="36" w:name="_Toc96430584"/>
      <w:r w:rsidRPr="00F53268">
        <w:t>Rozdział 20</w:t>
      </w:r>
      <w:r w:rsidR="00F53268">
        <w:t>. S</w:t>
      </w:r>
      <w:r w:rsidR="00F53268" w:rsidRPr="00F53268">
        <w:t>posób obliczenia ceny. Informacje dotyczące walut obcych.</w:t>
      </w:r>
      <w:bookmarkEnd w:id="36"/>
    </w:p>
    <w:p w14:paraId="3C9281DA" w14:textId="41FA767C" w:rsidR="001E5481" w:rsidRDefault="00A34EE9" w:rsidP="00136B1D">
      <w:pPr>
        <w:pStyle w:val="Akapitzlist"/>
        <w:widowControl w:val="0"/>
        <w:numPr>
          <w:ilvl w:val="1"/>
          <w:numId w:val="43"/>
        </w:numPr>
        <w:suppressAutoHyphens/>
        <w:spacing w:before="120"/>
        <w:rPr>
          <w:b/>
          <w:bCs/>
        </w:rPr>
      </w:pPr>
      <w:r w:rsidRPr="000F14B0">
        <w:t xml:space="preserve">Cena oferty </w:t>
      </w:r>
      <w:r w:rsidR="005C7A08">
        <w:t xml:space="preserve">brutto </w:t>
      </w:r>
      <w:r w:rsidRPr="000F14B0">
        <w:t>zostanie wyliczona</w:t>
      </w:r>
      <w:r w:rsidR="00591533" w:rsidRPr="000F14B0">
        <w:t xml:space="preserve"> przez</w:t>
      </w:r>
      <w:r w:rsidRPr="000F14B0">
        <w:t xml:space="preserve"> </w:t>
      </w:r>
      <w:r w:rsidR="00F739CA" w:rsidRPr="000F14B0">
        <w:t>Wykonawc</w:t>
      </w:r>
      <w:r w:rsidR="00591533" w:rsidRPr="000F14B0">
        <w:t>ę</w:t>
      </w:r>
      <w:r w:rsidR="00F739CA" w:rsidRPr="000F14B0">
        <w:t xml:space="preserve"> w </w:t>
      </w:r>
      <w:r w:rsidR="00591533" w:rsidRPr="000F14B0">
        <w:t xml:space="preserve">oparciu o </w:t>
      </w:r>
      <w:r w:rsidR="008A169F">
        <w:t>T</w:t>
      </w:r>
      <w:r w:rsidR="00591533" w:rsidRPr="000F14B0">
        <w:t xml:space="preserve">abelę nr 1 </w:t>
      </w:r>
      <w:r w:rsidR="00542A18" w:rsidRPr="000F14B0">
        <w:t xml:space="preserve">mieszczącą się </w:t>
      </w:r>
      <w:r w:rsidR="00F739CA" w:rsidRPr="000F14B0">
        <w:t xml:space="preserve">Formularzu </w:t>
      </w:r>
      <w:r w:rsidR="00DF24E3" w:rsidRPr="000F14B0">
        <w:t>Oferty</w:t>
      </w:r>
      <w:r w:rsidR="00542A18" w:rsidRPr="000F14B0">
        <w:t xml:space="preserve"> </w:t>
      </w:r>
      <w:r w:rsidR="00F739CA" w:rsidRPr="000F14B0">
        <w:t>stanowiąc</w:t>
      </w:r>
      <w:r w:rsidR="008A169F">
        <w:t>ym</w:t>
      </w:r>
      <w:r w:rsidR="00F739CA" w:rsidRPr="000F14B0">
        <w:t xml:space="preserve"> </w:t>
      </w:r>
      <w:r w:rsidR="00F739CA" w:rsidRPr="0027242D">
        <w:rPr>
          <w:b/>
          <w:bCs/>
        </w:rPr>
        <w:t>Załącznik nr 3 do SWZ</w:t>
      </w:r>
      <w:r w:rsidR="00542A18" w:rsidRPr="0027242D">
        <w:rPr>
          <w:b/>
          <w:bCs/>
        </w:rPr>
        <w:t xml:space="preserve">. </w:t>
      </w:r>
    </w:p>
    <w:p w14:paraId="20DAE545" w14:textId="0FE64D4A" w:rsidR="008E316E" w:rsidRDefault="008E316E" w:rsidP="00136B1D">
      <w:pPr>
        <w:pStyle w:val="Akapitzlist"/>
        <w:widowControl w:val="0"/>
        <w:numPr>
          <w:ilvl w:val="1"/>
          <w:numId w:val="43"/>
        </w:numPr>
        <w:suppressAutoHyphens/>
        <w:spacing w:before="120"/>
        <w:rPr>
          <w:b/>
          <w:bCs/>
        </w:rPr>
      </w:pPr>
      <w:r w:rsidRPr="000F14B0">
        <w:lastRenderedPageBreak/>
        <w:t xml:space="preserve">Cena oferty musi zawierać wszystkie przewidywane </w:t>
      </w:r>
      <w:r w:rsidRPr="008E316E">
        <w:t xml:space="preserve">koszty niezbędne dla prawidłowego i pełnego wykonania zamówienia oraz obciążenia wynikające z przepisów prawa, w tym wynagrodzenie za przeniesienie autorskich praw majątkowych i praw zależnych, </w:t>
      </w:r>
      <w:r w:rsidR="00FE3C16">
        <w:t xml:space="preserve">jak również </w:t>
      </w:r>
      <w:r w:rsidRPr="008E316E">
        <w:t xml:space="preserve">wszelkie </w:t>
      </w:r>
      <w:r w:rsidR="00FE3C16">
        <w:t>koszty,</w:t>
      </w:r>
      <w:r w:rsidR="00BE743C">
        <w:t xml:space="preserve"> </w:t>
      </w:r>
      <w:r w:rsidRPr="008E316E">
        <w:t>opłaty</w:t>
      </w:r>
      <w:r w:rsidR="00BE743C">
        <w:t xml:space="preserve"> cywilnoprawne</w:t>
      </w:r>
      <w:r w:rsidR="00FE3C16">
        <w:t>, wydatki Wykonawcy</w:t>
      </w:r>
      <w:r w:rsidR="00BE743C">
        <w:t xml:space="preserve">, a także </w:t>
      </w:r>
      <w:r w:rsidRPr="008E316E">
        <w:t>podatki</w:t>
      </w:r>
      <w:r w:rsidR="00BE743C">
        <w:t>, w tym podatek VAT</w:t>
      </w:r>
      <w:r w:rsidRPr="008E316E">
        <w:t>.</w:t>
      </w:r>
      <w:r w:rsidRPr="0027242D">
        <w:rPr>
          <w:b/>
          <w:bCs/>
        </w:rPr>
        <w:t xml:space="preserve"> </w:t>
      </w:r>
    </w:p>
    <w:p w14:paraId="5F4D96F5" w14:textId="23771673" w:rsidR="00111B5C" w:rsidRPr="00422E8E" w:rsidRDefault="00111B5C" w:rsidP="00136B1D">
      <w:pPr>
        <w:pStyle w:val="Akapitzlist"/>
        <w:widowControl w:val="0"/>
        <w:numPr>
          <w:ilvl w:val="1"/>
          <w:numId w:val="43"/>
        </w:numPr>
        <w:suppressAutoHyphens/>
        <w:spacing w:before="120"/>
      </w:pPr>
      <w:r w:rsidRPr="00DB4825">
        <w:t>Cena oferty powinna być wyrażona w złotych polskich (PLN) z dokładnością do dwóch miejsc po przecinku</w:t>
      </w:r>
      <w:r w:rsidR="008A0E94" w:rsidRPr="00DB4825">
        <w:t xml:space="preserve"> </w:t>
      </w:r>
      <w:r w:rsidR="0089460A" w:rsidRPr="00DB4825">
        <w:t>(zasada zaokrąglenia – poniżej 5 należy końcówkę pominąć, powyżej i równe 5 należy zaokrąglić w górę).</w:t>
      </w:r>
    </w:p>
    <w:p w14:paraId="5DA1A15B" w14:textId="00FD2A25" w:rsidR="00111B5C" w:rsidRPr="00BB3E25" w:rsidRDefault="006A1F87" w:rsidP="00136B1D">
      <w:pPr>
        <w:pStyle w:val="Akapitzlist"/>
        <w:widowControl w:val="0"/>
        <w:numPr>
          <w:ilvl w:val="1"/>
          <w:numId w:val="43"/>
        </w:numPr>
        <w:suppressAutoHyphens/>
        <w:spacing w:before="120"/>
      </w:pPr>
      <w:r w:rsidRPr="00422E8E">
        <w:t xml:space="preserve">Ceny określone przez Wykonawcę w Formularzu </w:t>
      </w:r>
      <w:r w:rsidR="00DF24E3" w:rsidRPr="00422E8E">
        <w:t>Oferty</w:t>
      </w:r>
      <w:r w:rsidRPr="00422E8E">
        <w:t xml:space="preserve"> nie będą zmieniane </w:t>
      </w:r>
      <w:r w:rsidRPr="00422E8E">
        <w:br/>
      </w:r>
      <w:r w:rsidRPr="00BB3E25">
        <w:t>w toku realizacji zamówienia, za wyjątkiem sytuacji określonych w PPU.</w:t>
      </w:r>
    </w:p>
    <w:p w14:paraId="4C38C731" w14:textId="4BA2E564" w:rsidR="00993ED8" w:rsidRPr="00BB3E25" w:rsidRDefault="00F53268" w:rsidP="00BB3E25">
      <w:pPr>
        <w:pStyle w:val="Akapitzlist"/>
        <w:widowControl w:val="0"/>
        <w:numPr>
          <w:ilvl w:val="1"/>
          <w:numId w:val="43"/>
        </w:numPr>
        <w:suppressAutoHyphens/>
        <w:spacing w:before="120"/>
        <w:rPr>
          <w:b/>
          <w:bCs/>
        </w:rPr>
      </w:pPr>
      <w:r w:rsidRPr="00BB3E25">
        <w:t xml:space="preserve">Liczby poszczególnych usług </w:t>
      </w:r>
      <w:r w:rsidR="00936AFD" w:rsidRPr="00BB3E25">
        <w:t>Za</w:t>
      </w:r>
      <w:r w:rsidR="00384A22" w:rsidRPr="00BB3E25">
        <w:t>mówienia podstawowego wskazan</w:t>
      </w:r>
      <w:r w:rsidR="00666287" w:rsidRPr="00BB3E25">
        <w:t>ych</w:t>
      </w:r>
      <w:r w:rsidR="00384A22" w:rsidRPr="00BB3E25">
        <w:t xml:space="preserve"> </w:t>
      </w:r>
      <w:r w:rsidR="0088586C" w:rsidRPr="00BB3E25">
        <w:t xml:space="preserve">w </w:t>
      </w:r>
      <w:r w:rsidR="000A410F" w:rsidRPr="00BB3E25">
        <w:t xml:space="preserve">wierszach od </w:t>
      </w:r>
      <w:r w:rsidR="000D757E" w:rsidRPr="00BB3E25">
        <w:t>1</w:t>
      </w:r>
      <w:r w:rsidR="008E2742" w:rsidRPr="00BB3E25">
        <w:t xml:space="preserve"> </w:t>
      </w:r>
      <w:r w:rsidR="000A410F" w:rsidRPr="00BB3E25">
        <w:t xml:space="preserve">do </w:t>
      </w:r>
      <w:r w:rsidR="00BB3E25" w:rsidRPr="00BB3E25">
        <w:t>6D</w:t>
      </w:r>
      <w:r w:rsidR="00993ED8" w:rsidRPr="00BB3E25">
        <w:t xml:space="preserve">, jak i Opcji zwiększającej w wierszach </w:t>
      </w:r>
      <w:r w:rsidR="00BB3E25" w:rsidRPr="00BB3E25">
        <w:t>od 8 do 13D</w:t>
      </w:r>
      <w:r w:rsidR="009D0AD9" w:rsidRPr="00BB3E25">
        <w:t xml:space="preserve"> </w:t>
      </w:r>
      <w:r w:rsidR="00BB3E25" w:rsidRPr="00BB3E25">
        <w:t xml:space="preserve">kolumny „C” Tabeli nr 1 Formularza Oferty </w:t>
      </w:r>
      <w:r w:rsidRPr="00BB3E25">
        <w:t>są</w:t>
      </w:r>
      <w:r w:rsidR="0045511E" w:rsidRPr="00BB3E25">
        <w:t xml:space="preserve"> liczb</w:t>
      </w:r>
      <w:r w:rsidRPr="00BB3E25">
        <w:t>ami</w:t>
      </w:r>
      <w:r w:rsidR="0045511E" w:rsidRPr="00BB3E25">
        <w:t xml:space="preserve"> szacunkow</w:t>
      </w:r>
      <w:r w:rsidRPr="00BB3E25">
        <w:t>ymi</w:t>
      </w:r>
      <w:r w:rsidR="00017852" w:rsidRPr="00BB3E25">
        <w:t xml:space="preserve">, </w:t>
      </w:r>
      <w:r w:rsidR="0045511E" w:rsidRPr="00BB3E25">
        <w:t>służąc</w:t>
      </w:r>
      <w:r w:rsidRPr="00BB3E25">
        <w:t>ymi</w:t>
      </w:r>
      <w:r w:rsidR="0045511E" w:rsidRPr="00BB3E25">
        <w:t xml:space="preserve"> </w:t>
      </w:r>
      <w:r w:rsidR="00017852" w:rsidRPr="00BB3E25">
        <w:t xml:space="preserve">do </w:t>
      </w:r>
      <w:r w:rsidR="00A6687B" w:rsidRPr="00BB3E25">
        <w:t>porównani</w:t>
      </w:r>
      <w:r w:rsidR="00017852" w:rsidRPr="00BB3E25">
        <w:t>a</w:t>
      </w:r>
      <w:r w:rsidR="00A6687B" w:rsidRPr="00BB3E25">
        <w:t xml:space="preserve"> </w:t>
      </w:r>
      <w:r w:rsidR="00017852" w:rsidRPr="00BB3E25">
        <w:t xml:space="preserve">złożonych </w:t>
      </w:r>
      <w:r w:rsidR="00A6687B" w:rsidRPr="00BB3E25">
        <w:t>ofert i wyboru najkorzystniejszej oferty</w:t>
      </w:r>
      <w:r w:rsidR="00017852" w:rsidRPr="00BB3E25">
        <w:t>.</w:t>
      </w:r>
      <w:r w:rsidR="00E81980" w:rsidRPr="00BB3E25">
        <w:t xml:space="preserve"> </w:t>
      </w:r>
      <w:r w:rsidR="00B1074F" w:rsidRPr="00BB3E25">
        <w:t>F</w:t>
      </w:r>
      <w:r w:rsidR="00040049" w:rsidRPr="00BB3E25">
        <w:t xml:space="preserve">aktyczna ich liczba będzie uzależniona od sytuacji epidemiologicznej, liczby osób zrekrutowanej przez Zamawiającego na </w:t>
      </w:r>
      <w:r w:rsidR="00993ED8" w:rsidRPr="00BB3E25">
        <w:t>szkolenia</w:t>
      </w:r>
      <w:r w:rsidR="00040049" w:rsidRPr="00BB3E25">
        <w:t>, liczby Zapotrzebowań w związku z rzeczywistymi potrzebami Zamawiającego oraz maksymalnego wynagrodzenia określonego w Umowie (łączna cena brutto Oferty najkorzystniejszej)</w:t>
      </w:r>
      <w:r w:rsidR="00993ED8" w:rsidRPr="00BB3E25">
        <w:t>, a także posiadanych przez Zamawiającego środków na sfinansowanie Zamówienia</w:t>
      </w:r>
      <w:r w:rsidR="00384A22" w:rsidRPr="00BB3E25">
        <w:t>.</w:t>
      </w:r>
      <w:r w:rsidR="00666287" w:rsidRPr="00BB3E25">
        <w:t xml:space="preserve"> </w:t>
      </w:r>
    </w:p>
    <w:p w14:paraId="4D8546C7" w14:textId="44F37E15" w:rsidR="004F49C2" w:rsidRPr="00BB3E25" w:rsidRDefault="00176BE3" w:rsidP="00136B1D">
      <w:pPr>
        <w:pStyle w:val="Akapitzlist"/>
        <w:widowControl w:val="0"/>
        <w:numPr>
          <w:ilvl w:val="1"/>
          <w:numId w:val="43"/>
        </w:numPr>
        <w:suppressAutoHyphens/>
        <w:spacing w:before="120"/>
        <w:rPr>
          <w:b/>
          <w:bCs/>
        </w:rPr>
      </w:pPr>
      <w:r w:rsidRPr="00BB3E25">
        <w:t>W</w:t>
      </w:r>
      <w:r w:rsidR="00891472" w:rsidRPr="00BB3E25">
        <w:t xml:space="preserve">ynagrodzenie z tytułu realizacji </w:t>
      </w:r>
      <w:r w:rsidR="00F53268" w:rsidRPr="00BB3E25">
        <w:t xml:space="preserve">przedmiotu zamówienia </w:t>
      </w:r>
      <w:r w:rsidR="00C55811" w:rsidRPr="00BB3E25">
        <w:t xml:space="preserve">będzie płatne na zasadach opisanych </w:t>
      </w:r>
      <w:r w:rsidR="00921079" w:rsidRPr="00BB3E25">
        <w:t xml:space="preserve">w paragrafie </w:t>
      </w:r>
      <w:r w:rsidR="007D541D" w:rsidRPr="00BB3E25">
        <w:t>5 PPU.</w:t>
      </w:r>
      <w:r w:rsidR="00B90E58" w:rsidRPr="00BB3E25">
        <w:t xml:space="preserve"> </w:t>
      </w:r>
      <w:r w:rsidR="001241A0" w:rsidRPr="00BB3E25">
        <w:t xml:space="preserve">Szczegóły dotyczące </w:t>
      </w:r>
      <w:r w:rsidR="00040049" w:rsidRPr="00BB3E25">
        <w:t>O</w:t>
      </w:r>
      <w:r w:rsidR="00261BEC" w:rsidRPr="00BB3E25">
        <w:t>pcji zawiera Rozdział 4 p</w:t>
      </w:r>
      <w:r w:rsidR="00F53268" w:rsidRPr="00BB3E25">
        <w:t>unkt</w:t>
      </w:r>
      <w:r w:rsidR="00261BEC" w:rsidRPr="00BB3E25">
        <w:t xml:space="preserve"> 4.</w:t>
      </w:r>
      <w:r w:rsidR="00422E8E" w:rsidRPr="00BB3E25">
        <w:t>6</w:t>
      </w:r>
      <w:r w:rsidR="00261BEC" w:rsidRPr="00BB3E25">
        <w:t xml:space="preserve"> </w:t>
      </w:r>
      <w:r w:rsidR="005C7A08" w:rsidRPr="00BB3E25">
        <w:t xml:space="preserve">– 4.14 </w:t>
      </w:r>
      <w:r w:rsidR="004E7A42" w:rsidRPr="00BB3E25">
        <w:t xml:space="preserve">SWZ </w:t>
      </w:r>
      <w:r w:rsidR="002823D1" w:rsidRPr="00BB3E25">
        <w:t>oraz PPU</w:t>
      </w:r>
      <w:r w:rsidR="00261BEC" w:rsidRPr="00BB3E25">
        <w:t>.</w:t>
      </w:r>
    </w:p>
    <w:p w14:paraId="73E68CDF" w14:textId="54EC4FFF" w:rsidR="00D32C89" w:rsidRPr="00DB4825" w:rsidRDefault="00D32C89" w:rsidP="00136B1D">
      <w:pPr>
        <w:pStyle w:val="Akapitzlist"/>
        <w:widowControl w:val="0"/>
        <w:numPr>
          <w:ilvl w:val="1"/>
          <w:numId w:val="43"/>
        </w:numPr>
        <w:suppressAutoHyphens/>
        <w:spacing w:before="120"/>
        <w:rPr>
          <w:b/>
          <w:bCs/>
        </w:rPr>
      </w:pPr>
      <w:r w:rsidRPr="00422E8E">
        <w:t>Walutą ceny oferty jest złoty polski. Rozliczenia pomiędzy Wykonawcą a Zamawiającym będą prowadzone w złotych polskich. Zamawiający nie przewiduje stosowania w rozliczeniu</w:t>
      </w:r>
      <w:r w:rsidRPr="00DB4825">
        <w:t xml:space="preserve"> walut obcych. </w:t>
      </w:r>
    </w:p>
    <w:p w14:paraId="78C2E64D" w14:textId="556C5075" w:rsidR="00AB55A6" w:rsidRPr="0027242D" w:rsidRDefault="00AB55A6" w:rsidP="00136B1D">
      <w:pPr>
        <w:pStyle w:val="Akapitzlist"/>
        <w:widowControl w:val="0"/>
        <w:numPr>
          <w:ilvl w:val="1"/>
          <w:numId w:val="43"/>
        </w:numPr>
        <w:suppressAutoHyphens/>
        <w:spacing w:before="120"/>
        <w:rPr>
          <w:b/>
          <w:bCs/>
        </w:rPr>
      </w:pPr>
      <w:r w:rsidRPr="00AB55A6">
        <w:t>Jeżeli została złożona oferta, której wybór prowadziłby do powstania u Zamawiającego obowiązku podatkowego zgodnie z ustawą z dnia 11 marca 2004 r. o podatku od towarów i usług, dla celów zastosowania kryterium cen</w:t>
      </w:r>
      <w:r w:rsidR="002F25D4" w:rsidRPr="002F25D4">
        <w:t>y</w:t>
      </w:r>
      <w:r w:rsidR="002F25D4" w:rsidRPr="0027242D">
        <w:rPr>
          <w:i/>
          <w:iCs/>
        </w:rPr>
        <w:t xml:space="preserve"> </w:t>
      </w:r>
      <w:r w:rsidRPr="00AB55A6">
        <w:t>Zamawiający dolicza do przedstawionej w tej ofercie ceny kwotę podatku od towarów i usług, którą miałby obowiązek rozliczyć. Wykonawca w Formularz</w:t>
      </w:r>
      <w:r w:rsidR="002F25D4">
        <w:t>u</w:t>
      </w:r>
      <w:r w:rsidRPr="00AB55A6">
        <w:t xml:space="preserve"> </w:t>
      </w:r>
      <w:r w:rsidR="00DF24E3">
        <w:t>Oferty</w:t>
      </w:r>
      <w:r w:rsidRPr="00AB55A6">
        <w:t xml:space="preserve"> </w:t>
      </w:r>
      <w:r w:rsidR="002F25D4">
        <w:t>(</w:t>
      </w:r>
      <w:r w:rsidR="002F25D4" w:rsidRPr="00AB324C">
        <w:rPr>
          <w:b/>
        </w:rPr>
        <w:t>Z</w:t>
      </w:r>
      <w:r w:rsidRPr="0027242D">
        <w:rPr>
          <w:b/>
        </w:rPr>
        <w:t xml:space="preserve">ałącznik nr </w:t>
      </w:r>
      <w:r w:rsidR="002F25D4" w:rsidRPr="0027242D">
        <w:rPr>
          <w:b/>
        </w:rPr>
        <w:t>3</w:t>
      </w:r>
      <w:r w:rsidRPr="0027242D">
        <w:rPr>
          <w:b/>
        </w:rPr>
        <w:t xml:space="preserve"> do SWZ</w:t>
      </w:r>
      <w:r w:rsidRPr="00AB55A6">
        <w:t xml:space="preserve">) ma obowiązek: </w:t>
      </w:r>
    </w:p>
    <w:p w14:paraId="52BC1514" w14:textId="47EA54CD" w:rsidR="002F25D4" w:rsidRDefault="00AB55A6" w:rsidP="00136B1D">
      <w:pPr>
        <w:pStyle w:val="Akapitzlist"/>
        <w:widowControl w:val="0"/>
        <w:numPr>
          <w:ilvl w:val="2"/>
          <w:numId w:val="43"/>
        </w:numPr>
        <w:suppressAutoHyphens/>
        <w:spacing w:before="120"/>
        <w:ind w:left="1135" w:hanging="851"/>
      </w:pPr>
      <w:r w:rsidRPr="00AB55A6">
        <w:lastRenderedPageBreak/>
        <w:t>poinformowania Zamawiającego, że wybór jego oferty będzie prowadził do powstania u Zamawiającego obowiązku podatkoweg</w:t>
      </w:r>
      <w:r w:rsidR="002F25D4">
        <w:t>o;</w:t>
      </w:r>
    </w:p>
    <w:p w14:paraId="651BFFA6" w14:textId="77777777" w:rsidR="002F25D4" w:rsidRDefault="00AB55A6" w:rsidP="00136B1D">
      <w:pPr>
        <w:pStyle w:val="Akapitzlist"/>
        <w:widowControl w:val="0"/>
        <w:numPr>
          <w:ilvl w:val="2"/>
          <w:numId w:val="43"/>
        </w:numPr>
        <w:suppressAutoHyphens/>
        <w:spacing w:before="120"/>
        <w:ind w:left="1134" w:hanging="850"/>
      </w:pPr>
      <w:r w:rsidRPr="00AB55A6">
        <w:t>wskazania nazwy (rodzaju) towaru lub usługi, których dostawa lub świadczenie będą prowadziły do powstania u Zamawiającego obowiązku podatkowego</w:t>
      </w:r>
      <w:r w:rsidR="002F25D4">
        <w:t>;</w:t>
      </w:r>
    </w:p>
    <w:p w14:paraId="5C189C64" w14:textId="082CA990" w:rsidR="00AB55A6" w:rsidRDefault="00AB55A6" w:rsidP="00136B1D">
      <w:pPr>
        <w:pStyle w:val="Akapitzlist"/>
        <w:widowControl w:val="0"/>
        <w:numPr>
          <w:ilvl w:val="2"/>
          <w:numId w:val="43"/>
        </w:numPr>
        <w:suppressAutoHyphens/>
        <w:spacing w:before="120"/>
        <w:ind w:left="1134" w:hanging="850"/>
      </w:pPr>
      <w:r w:rsidRPr="00AB55A6">
        <w:t>wskazania wartości towaru lub usługi objętego obowiązkiem podatkowym Zamawiającego, bez kwoty podatku</w:t>
      </w:r>
      <w:r w:rsidR="002F25D4">
        <w:t>;</w:t>
      </w:r>
    </w:p>
    <w:p w14:paraId="37349DE4" w14:textId="77777777" w:rsidR="00AB55A6" w:rsidRPr="00AB55A6" w:rsidRDefault="00AB55A6" w:rsidP="00136B1D">
      <w:pPr>
        <w:pStyle w:val="Akapitzlist"/>
        <w:widowControl w:val="0"/>
        <w:numPr>
          <w:ilvl w:val="2"/>
          <w:numId w:val="43"/>
        </w:numPr>
        <w:suppressAutoHyphens/>
        <w:spacing w:before="120" w:after="240"/>
        <w:ind w:left="1134" w:hanging="850"/>
      </w:pPr>
      <w:r w:rsidRPr="00AB55A6">
        <w:t xml:space="preserve">wskazania stawki podatku od towarów i usług, która zgodnie z wiedzą Wykonawcy, będzie miała zastosowanie. </w:t>
      </w:r>
    </w:p>
    <w:p w14:paraId="49706AED" w14:textId="611982D7" w:rsidR="00AB55A6" w:rsidRDefault="004D40DD" w:rsidP="00136B1D">
      <w:pPr>
        <w:pStyle w:val="Akapitzlist"/>
        <w:widowControl w:val="0"/>
        <w:numPr>
          <w:ilvl w:val="1"/>
          <w:numId w:val="43"/>
        </w:numPr>
        <w:suppressAutoHyphens/>
        <w:spacing w:after="240"/>
        <w:ind w:left="709" w:hanging="709"/>
      </w:pPr>
      <w:r w:rsidRPr="004D40DD">
        <w:t xml:space="preserve">Zamawiający informuje, że nie przewiduje możliwości udzielenia Wykonawcy zaliczek na poczet wykonania zamówienia. </w:t>
      </w:r>
    </w:p>
    <w:p w14:paraId="7A952C81" w14:textId="3956B1B4" w:rsidR="003F12BE" w:rsidRDefault="0002330F" w:rsidP="00136B1D">
      <w:pPr>
        <w:pStyle w:val="Nagwek1"/>
        <w:widowControl w:val="0"/>
        <w:suppressAutoHyphens/>
        <w:rPr>
          <w:bCs/>
        </w:rPr>
      </w:pPr>
      <w:bookmarkStart w:id="37" w:name="_Toc96430585"/>
      <w:r>
        <w:rPr>
          <w:bCs/>
        </w:rPr>
        <w:t xml:space="preserve">Rozdział </w:t>
      </w:r>
      <w:r w:rsidR="001F244D">
        <w:rPr>
          <w:bCs/>
        </w:rPr>
        <w:t>2</w:t>
      </w:r>
      <w:r w:rsidR="00567D7E">
        <w:rPr>
          <w:bCs/>
        </w:rPr>
        <w:t>1</w:t>
      </w:r>
      <w:r w:rsidR="00F53268">
        <w:rPr>
          <w:bCs/>
        </w:rPr>
        <w:t>. Sposób i termin składania ofert oraz otwarcia ofert</w:t>
      </w:r>
      <w:bookmarkEnd w:id="37"/>
      <w:r w:rsidR="00F53268">
        <w:rPr>
          <w:bCs/>
        </w:rPr>
        <w:t>.</w:t>
      </w:r>
    </w:p>
    <w:p w14:paraId="105BED72" w14:textId="6AA0F732" w:rsidR="00687C6A" w:rsidRDefault="000110CC" w:rsidP="00136B1D">
      <w:pPr>
        <w:widowControl w:val="0"/>
        <w:suppressAutoHyphens/>
        <w:spacing w:before="120"/>
        <w:ind w:left="709" w:hanging="709"/>
        <w:rPr>
          <w:b/>
          <w:bCs/>
        </w:rPr>
      </w:pPr>
      <w:r>
        <w:t xml:space="preserve">21.1. </w:t>
      </w:r>
      <w:r w:rsidR="00546EF2">
        <w:tab/>
      </w:r>
      <w:r w:rsidR="0058612F">
        <w:t xml:space="preserve">Ofertę wraz z wymaganymi dokumentami należy złożyć za pośrednictwem </w:t>
      </w:r>
      <w:hyperlink r:id="rId30" w:history="1">
        <w:r w:rsidR="0058612F" w:rsidRPr="00F53268">
          <w:rPr>
            <w:rStyle w:val="Hipercze"/>
            <w:color w:val="1F3864" w:themeColor="accent1" w:themeShade="80"/>
          </w:rPr>
          <w:t xml:space="preserve">Platformy </w:t>
        </w:r>
        <w:r w:rsidR="001C3FB7" w:rsidRPr="00F53268">
          <w:rPr>
            <w:rStyle w:val="Hipercze"/>
            <w:color w:val="1F3864" w:themeColor="accent1" w:themeShade="80"/>
          </w:rPr>
          <w:t>Zakupowej</w:t>
        </w:r>
      </w:hyperlink>
      <w:r w:rsidR="001C3FB7" w:rsidRPr="00F53268">
        <w:rPr>
          <w:color w:val="1F3864" w:themeColor="accent1" w:themeShade="80"/>
        </w:rPr>
        <w:t xml:space="preserve"> </w:t>
      </w:r>
      <w:r w:rsidR="0058612F">
        <w:t xml:space="preserve">dostępnej pod adresem: </w:t>
      </w:r>
      <w:hyperlink r:id="rId31" w:history="1">
        <w:r w:rsidR="002B541A" w:rsidRPr="00F53268">
          <w:rPr>
            <w:rStyle w:val="Hipercze"/>
            <w:color w:val="1F3864" w:themeColor="accent1" w:themeShade="80"/>
          </w:rPr>
          <w:t>https://platformazakupowa.pl/pn/pfron</w:t>
        </w:r>
      </w:hyperlink>
      <w:r w:rsidR="002B541A">
        <w:t xml:space="preserve"> </w:t>
      </w:r>
      <w:r w:rsidR="003A2FCB">
        <w:t xml:space="preserve">i pod nazwą postępowania dostępną w tytule </w:t>
      </w:r>
      <w:r w:rsidR="003A2FCB" w:rsidRPr="008A169F">
        <w:t>SWZ</w:t>
      </w:r>
      <w:r w:rsidR="002F4AD6" w:rsidRPr="00096082">
        <w:t xml:space="preserve">, </w:t>
      </w:r>
      <w:r w:rsidR="002B541A" w:rsidRPr="00096082">
        <w:t xml:space="preserve">w </w:t>
      </w:r>
      <w:r w:rsidR="002B541A" w:rsidRPr="00096082">
        <w:rPr>
          <w:b/>
          <w:bCs/>
        </w:rPr>
        <w:t xml:space="preserve">terminie do dnia </w:t>
      </w:r>
      <w:r w:rsidR="00A10DD4">
        <w:rPr>
          <w:b/>
          <w:bCs/>
        </w:rPr>
        <w:t>1 lipca</w:t>
      </w:r>
      <w:r w:rsidR="004F525E" w:rsidRPr="00096082">
        <w:rPr>
          <w:b/>
          <w:bCs/>
        </w:rPr>
        <w:t xml:space="preserve"> </w:t>
      </w:r>
      <w:r w:rsidR="00E91E9F" w:rsidRPr="00096082">
        <w:rPr>
          <w:b/>
          <w:bCs/>
        </w:rPr>
        <w:t>2022</w:t>
      </w:r>
      <w:r w:rsidR="00A717A7" w:rsidRPr="00096082">
        <w:rPr>
          <w:b/>
          <w:bCs/>
        </w:rPr>
        <w:t xml:space="preserve"> r.</w:t>
      </w:r>
      <w:r w:rsidR="00A717A7" w:rsidRPr="002F4AD6">
        <w:rPr>
          <w:b/>
          <w:bCs/>
        </w:rPr>
        <w:t xml:space="preserve"> do godz. </w:t>
      </w:r>
      <w:r w:rsidR="009A40DC">
        <w:rPr>
          <w:b/>
          <w:bCs/>
        </w:rPr>
        <w:t>9</w:t>
      </w:r>
      <w:r w:rsidR="00544A59" w:rsidRPr="002F4AD6">
        <w:rPr>
          <w:b/>
          <w:bCs/>
        </w:rPr>
        <w:t>:00.</w:t>
      </w:r>
    </w:p>
    <w:p w14:paraId="1BE3A3BA" w14:textId="6B693921" w:rsidR="006A2990" w:rsidRDefault="00544A59" w:rsidP="00136B1D">
      <w:pPr>
        <w:widowControl w:val="0"/>
        <w:suppressAutoHyphens/>
        <w:spacing w:before="120"/>
        <w:ind w:left="709" w:hanging="709"/>
      </w:pPr>
      <w:r>
        <w:t>21.2.</w:t>
      </w:r>
      <w:r w:rsidR="00306996">
        <w:tab/>
      </w:r>
      <w:r w:rsidR="006A2990" w:rsidRPr="006A2990">
        <w:t>Ofert</w:t>
      </w:r>
      <w:r w:rsidR="006E03A9">
        <w:t>ę</w:t>
      </w:r>
      <w:r w:rsidR="006A2990" w:rsidRPr="006A2990">
        <w:t xml:space="preserve"> </w:t>
      </w:r>
      <w:r w:rsidR="008C603A">
        <w:t xml:space="preserve">pod rygorem nieważności </w:t>
      </w:r>
      <w:r w:rsidR="008E6578">
        <w:t>należy złożyć w formie e</w:t>
      </w:r>
      <w:r w:rsidR="00141345">
        <w:t>le</w:t>
      </w:r>
      <w:r w:rsidR="008E6578">
        <w:t>ktronicznej</w:t>
      </w:r>
      <w:r w:rsidR="00141345">
        <w:t xml:space="preserve"> </w:t>
      </w:r>
      <w:r w:rsidR="00002781">
        <w:t>lub w postaci elektronicznej opatrzonej podpisem zaufanym l</w:t>
      </w:r>
      <w:r w:rsidR="006A2990" w:rsidRPr="006A2990">
        <w:t xml:space="preserve">ub podpisem osobistym. W procesie składania oferty za pośrednictwem </w:t>
      </w:r>
      <w:hyperlink r:id="rId32" w:history="1">
        <w:r w:rsidR="00E24579" w:rsidRPr="00F53268">
          <w:rPr>
            <w:rStyle w:val="Hipercze"/>
            <w:color w:val="1F3864" w:themeColor="accent1" w:themeShade="80"/>
          </w:rPr>
          <w:t>Platformy Zakupowej</w:t>
        </w:r>
      </w:hyperlink>
      <w:r w:rsidR="006A2990" w:rsidRPr="006A2990">
        <w:t xml:space="preserve">, </w:t>
      </w:r>
      <w:r w:rsidR="00E24579">
        <w:t>W</w:t>
      </w:r>
      <w:r w:rsidR="006A2990" w:rsidRPr="006A2990">
        <w:t xml:space="preserve">ykonawca powinien złożyć podpis bezpośrednio na dokumentach przesłanych za pośrednictwem </w:t>
      </w:r>
      <w:hyperlink r:id="rId33" w:history="1">
        <w:r w:rsidR="00E24579" w:rsidRPr="00F53268">
          <w:rPr>
            <w:rStyle w:val="Hipercze"/>
            <w:color w:val="1F3864" w:themeColor="accent1" w:themeShade="80"/>
          </w:rPr>
          <w:t xml:space="preserve">Platformy </w:t>
        </w:r>
        <w:r w:rsidR="00F10002" w:rsidRPr="00F53268">
          <w:rPr>
            <w:rStyle w:val="Hipercze"/>
            <w:color w:val="1F3864" w:themeColor="accent1" w:themeShade="80"/>
          </w:rPr>
          <w:t>Z</w:t>
        </w:r>
        <w:r w:rsidR="00E24579" w:rsidRPr="00F53268">
          <w:rPr>
            <w:rStyle w:val="Hipercze"/>
            <w:color w:val="1F3864" w:themeColor="accent1" w:themeShade="80"/>
          </w:rPr>
          <w:t>akupowej</w:t>
        </w:r>
      </w:hyperlink>
      <w:r w:rsidR="00E24579">
        <w:t xml:space="preserve">. </w:t>
      </w:r>
      <w:r w:rsidR="006A2990" w:rsidRPr="006A2990">
        <w:t>Zaleca</w:t>
      </w:r>
      <w:r w:rsidR="00F10002">
        <w:t xml:space="preserve"> się</w:t>
      </w:r>
      <w:r w:rsidR="006A2990" w:rsidRPr="006A2990">
        <w:t xml:space="preserve"> stosowanie podpisu na każdym załączonym pliku osobno.</w:t>
      </w:r>
    </w:p>
    <w:p w14:paraId="070CE4E0" w14:textId="21449AC5" w:rsidR="006A2990" w:rsidRDefault="00E447B2" w:rsidP="00136B1D">
      <w:pPr>
        <w:widowControl w:val="0"/>
        <w:suppressAutoHyphens/>
        <w:spacing w:before="120"/>
        <w:ind w:left="709" w:hanging="709"/>
      </w:pPr>
      <w:r>
        <w:t xml:space="preserve">21.3. </w:t>
      </w:r>
      <w:r w:rsidR="00033DEF">
        <w:tab/>
      </w:r>
      <w:r w:rsidR="006A2990" w:rsidRPr="006A2990">
        <w:t>Za datę złożenia oferty przyjmuje się datę jej przekazania w</w:t>
      </w:r>
      <w:r w:rsidR="00EC55ED">
        <w:t xml:space="preserve"> </w:t>
      </w:r>
      <w:hyperlink r:id="rId34" w:history="1">
        <w:r w:rsidR="00EC55ED" w:rsidRPr="004F4187">
          <w:rPr>
            <w:rStyle w:val="Hipercze"/>
            <w:color w:val="1F3864" w:themeColor="accent1" w:themeShade="80"/>
          </w:rPr>
          <w:t>Platformie Zakupowej</w:t>
        </w:r>
      </w:hyperlink>
      <w:r w:rsidR="006A2990" w:rsidRPr="006A2990">
        <w:t xml:space="preserve"> w drugim kroku składania oferty poprzez kliknięcie przycisku “Złóż ofertę” i wyświetlenie się komunikatu, że oferta została zaszyfrowana i złożona.</w:t>
      </w:r>
    </w:p>
    <w:p w14:paraId="14B511BC" w14:textId="22551039" w:rsidR="006A2990" w:rsidRDefault="003A5D20" w:rsidP="00136B1D">
      <w:pPr>
        <w:widowControl w:val="0"/>
        <w:suppressAutoHyphens/>
        <w:spacing w:before="120"/>
        <w:ind w:left="709" w:hanging="709"/>
      </w:pPr>
      <w:r>
        <w:t xml:space="preserve">21.4. </w:t>
      </w:r>
      <w:r w:rsidR="00033DEF">
        <w:tab/>
      </w:r>
      <w:r w:rsidR="006A2990" w:rsidRPr="006A2990">
        <w:t>Szczegółowa instrukcja dla Wykonawców dotycząca złożenia, zmiany i wycofania oferty znajduje się na stronie internetowej po</w:t>
      </w:r>
      <w:r>
        <w:t>d</w:t>
      </w:r>
      <w:r w:rsidR="004F4187">
        <w:t xml:space="preserve"> </w:t>
      </w:r>
      <w:r w:rsidR="006A2990" w:rsidRPr="006A2990">
        <w:t xml:space="preserve">adresem:  </w:t>
      </w:r>
      <w:hyperlink r:id="rId35" w:history="1">
        <w:r w:rsidR="006A2990" w:rsidRPr="004F4187">
          <w:rPr>
            <w:rStyle w:val="Hipercze"/>
            <w:color w:val="1F3864" w:themeColor="accent1" w:themeShade="80"/>
          </w:rPr>
          <w:t>https://platformazakupowa.pl/strona/45-instrukcje</w:t>
        </w:r>
      </w:hyperlink>
      <w:r w:rsidR="00B85C84" w:rsidRPr="004F4187">
        <w:rPr>
          <w:color w:val="1F3864" w:themeColor="accent1" w:themeShade="80"/>
        </w:rPr>
        <w:t>.</w:t>
      </w:r>
    </w:p>
    <w:p w14:paraId="763C1949" w14:textId="56BAAF0F" w:rsidR="00B85C84" w:rsidRDefault="00B85C84" w:rsidP="00136B1D">
      <w:pPr>
        <w:widowControl w:val="0"/>
        <w:suppressAutoHyphens/>
        <w:spacing w:before="120"/>
        <w:ind w:left="709" w:hanging="709"/>
      </w:pPr>
      <w:r>
        <w:t xml:space="preserve">21.5. </w:t>
      </w:r>
      <w:r w:rsidR="00033DEF">
        <w:tab/>
      </w:r>
      <w:r w:rsidRPr="00B85C84">
        <w:t>Oferta złożona po terminie zostanie odrzucona na podstawie art</w:t>
      </w:r>
      <w:r w:rsidR="004F4187">
        <w:t>ykułu</w:t>
      </w:r>
      <w:r w:rsidRPr="00B85C84">
        <w:t xml:space="preserve"> 226 </w:t>
      </w:r>
      <w:r w:rsidR="004F4187" w:rsidRPr="00B85C84">
        <w:t>ust</w:t>
      </w:r>
      <w:r w:rsidR="004F4187">
        <w:t>ęp</w:t>
      </w:r>
      <w:r w:rsidRPr="00B85C84">
        <w:t xml:space="preserve"> 1 p</w:t>
      </w:r>
      <w:r w:rsidR="004F4187">
        <w:t>unkt</w:t>
      </w:r>
      <w:r w:rsidRPr="00B85C84">
        <w:t xml:space="preserve"> 1 </w:t>
      </w:r>
      <w:r>
        <w:t>u</w:t>
      </w:r>
      <w:r w:rsidRPr="00B85C84">
        <w:t>stawy</w:t>
      </w:r>
      <w:r>
        <w:t xml:space="preserve"> Pzp</w:t>
      </w:r>
      <w:r w:rsidRPr="00B85C84">
        <w:t xml:space="preserve">. </w:t>
      </w:r>
    </w:p>
    <w:p w14:paraId="3732E782" w14:textId="538CB29A" w:rsidR="009B4335" w:rsidRPr="00096082" w:rsidRDefault="000A685E" w:rsidP="00136B1D">
      <w:pPr>
        <w:widowControl w:val="0"/>
        <w:suppressAutoHyphens/>
        <w:spacing w:before="120"/>
        <w:ind w:left="709" w:hanging="709"/>
      </w:pPr>
      <w:r>
        <w:t xml:space="preserve">21.6. </w:t>
      </w:r>
      <w:r w:rsidR="00033DEF">
        <w:tab/>
      </w:r>
      <w:r w:rsidRPr="00306996">
        <w:t>Zamawiający</w:t>
      </w:r>
      <w:r w:rsidR="003A1BEF">
        <w:t xml:space="preserve"> najpóźniej</w:t>
      </w:r>
      <w:r w:rsidRPr="00306996">
        <w:t xml:space="preserve"> przed otwarciem ofert, udostępni na stronie internetowej </w:t>
      </w:r>
      <w:r w:rsidRPr="00306996">
        <w:lastRenderedPageBreak/>
        <w:t xml:space="preserve">prowadzonego postępowania informację o kwocie, jaką zamierza przeznaczyć na </w:t>
      </w:r>
      <w:r w:rsidRPr="00096082">
        <w:t>sfinansowanie zamówienia.</w:t>
      </w:r>
    </w:p>
    <w:p w14:paraId="3A9D9F46" w14:textId="02B91DF8" w:rsidR="002B1FD4" w:rsidRDefault="009B4335" w:rsidP="00136B1D">
      <w:pPr>
        <w:widowControl w:val="0"/>
        <w:suppressAutoHyphens/>
        <w:spacing w:before="120"/>
        <w:ind w:left="709" w:hanging="709"/>
      </w:pPr>
      <w:r w:rsidRPr="00096082">
        <w:t xml:space="preserve">21.8. </w:t>
      </w:r>
      <w:r w:rsidR="00033DEF" w:rsidRPr="00096082">
        <w:tab/>
      </w:r>
      <w:r w:rsidR="00AC523A" w:rsidRPr="00096082">
        <w:rPr>
          <w:b/>
          <w:bCs/>
        </w:rPr>
        <w:t>Otwarcie ofert nastąpi w dniu</w:t>
      </w:r>
      <w:r w:rsidR="008D25DF" w:rsidRPr="00096082">
        <w:rPr>
          <w:b/>
          <w:bCs/>
        </w:rPr>
        <w:t xml:space="preserve"> </w:t>
      </w:r>
      <w:r w:rsidR="00A10DD4">
        <w:rPr>
          <w:b/>
          <w:bCs/>
        </w:rPr>
        <w:t xml:space="preserve">1 lipca </w:t>
      </w:r>
      <w:r w:rsidR="00E91E9F" w:rsidRPr="00096082">
        <w:rPr>
          <w:b/>
          <w:bCs/>
        </w:rPr>
        <w:t>2022</w:t>
      </w:r>
      <w:r w:rsidR="008D25DF" w:rsidRPr="00096082">
        <w:rPr>
          <w:b/>
          <w:bCs/>
        </w:rPr>
        <w:t xml:space="preserve"> r</w:t>
      </w:r>
      <w:r w:rsidR="008D25DF" w:rsidRPr="008A169F">
        <w:rPr>
          <w:b/>
          <w:bCs/>
        </w:rPr>
        <w:t xml:space="preserve">. </w:t>
      </w:r>
      <w:r w:rsidR="00AC523A" w:rsidRPr="008A169F">
        <w:rPr>
          <w:b/>
          <w:bCs/>
        </w:rPr>
        <w:t>o</w:t>
      </w:r>
      <w:r w:rsidR="00AC523A" w:rsidRPr="00546EF2">
        <w:rPr>
          <w:b/>
          <w:bCs/>
        </w:rPr>
        <w:t xml:space="preserve"> </w:t>
      </w:r>
      <w:r w:rsidR="008D25DF" w:rsidRPr="00546EF2">
        <w:rPr>
          <w:b/>
          <w:bCs/>
        </w:rPr>
        <w:t xml:space="preserve">godz. </w:t>
      </w:r>
      <w:r w:rsidR="00A07EE0">
        <w:rPr>
          <w:b/>
          <w:bCs/>
        </w:rPr>
        <w:t>10:00</w:t>
      </w:r>
      <w:r w:rsidR="00AC523A" w:rsidRPr="00546EF2">
        <w:rPr>
          <w:b/>
          <w:bCs/>
        </w:rPr>
        <w:t>.</w:t>
      </w:r>
      <w:r w:rsidR="00906A64">
        <w:t xml:space="preserve"> </w:t>
      </w:r>
      <w:r w:rsidR="002B1FD4" w:rsidRPr="002B1FD4">
        <w:t>Zamawiający nie przewiduje publicznej sesji otwarcia ofert.</w:t>
      </w:r>
    </w:p>
    <w:p w14:paraId="555ADCB5" w14:textId="16515DEE" w:rsidR="008D25DF" w:rsidRDefault="00D70DBE" w:rsidP="00136B1D">
      <w:pPr>
        <w:widowControl w:val="0"/>
        <w:suppressAutoHyphens/>
        <w:spacing w:before="120"/>
        <w:ind w:left="709" w:hanging="1"/>
      </w:pPr>
      <w:r>
        <w:t xml:space="preserve">W przypadku zmiany terminu otwarcia ofert, Zamawiający stosowną </w:t>
      </w:r>
      <w:r w:rsidR="001A71D3">
        <w:t>Informacj</w:t>
      </w:r>
      <w:r>
        <w:t>ę</w:t>
      </w:r>
      <w:r w:rsidR="001A71D3">
        <w:t xml:space="preserve"> </w:t>
      </w:r>
      <w:r>
        <w:t xml:space="preserve">zamieści na </w:t>
      </w:r>
      <w:hyperlink r:id="rId36" w:history="1">
        <w:r w:rsidRPr="004F4187">
          <w:rPr>
            <w:rStyle w:val="Hipercze"/>
            <w:color w:val="1F3864" w:themeColor="accent1" w:themeShade="80"/>
          </w:rPr>
          <w:t>Platformie</w:t>
        </w:r>
        <w:r w:rsidR="00E55BF4" w:rsidRPr="004F4187">
          <w:rPr>
            <w:rStyle w:val="Hipercze"/>
            <w:color w:val="1F3864" w:themeColor="accent1" w:themeShade="80"/>
          </w:rPr>
          <w:t xml:space="preserve"> Zakupowej</w:t>
        </w:r>
      </w:hyperlink>
      <w:r>
        <w:t>.</w:t>
      </w:r>
    </w:p>
    <w:p w14:paraId="423A571B" w14:textId="112E6709" w:rsidR="008B5247" w:rsidRDefault="00AC523A" w:rsidP="00136B1D">
      <w:pPr>
        <w:widowControl w:val="0"/>
        <w:suppressAutoHyphens/>
        <w:spacing w:before="120"/>
        <w:ind w:left="708" w:hanging="708"/>
      </w:pPr>
      <w:r>
        <w:t xml:space="preserve">21.9. </w:t>
      </w:r>
      <w:r w:rsidR="00033DEF">
        <w:tab/>
      </w:r>
      <w:r w:rsidR="008B5247" w:rsidRPr="008B5247">
        <w:t xml:space="preserve">W przypadku awarii </w:t>
      </w:r>
      <w:hyperlink r:id="rId37">
        <w:r w:rsidR="008B5247" w:rsidRPr="6903E069">
          <w:rPr>
            <w:rStyle w:val="Hipercze"/>
            <w:color w:val="1F3864" w:themeColor="accent1" w:themeShade="80"/>
          </w:rPr>
          <w:t>Platformy</w:t>
        </w:r>
        <w:r w:rsidR="00E55BF4" w:rsidRPr="6903E069">
          <w:rPr>
            <w:rStyle w:val="Hipercze"/>
            <w:color w:val="1F3864" w:themeColor="accent1" w:themeShade="80"/>
          </w:rPr>
          <w:t xml:space="preserve"> Zakupowej</w:t>
        </w:r>
      </w:hyperlink>
      <w:r w:rsidR="00F7020C">
        <w:t>,</w:t>
      </w:r>
      <w:r w:rsidR="008B5247" w:rsidRPr="008B5247">
        <w:t xml:space="preserve"> która spowoduje brak możliwości otwarcia ofert w </w:t>
      </w:r>
      <w:r w:rsidR="003A1BEF">
        <w:t>terminie wskazanym w p</w:t>
      </w:r>
      <w:r w:rsidR="004F4187">
        <w:t>unkcie</w:t>
      </w:r>
      <w:r w:rsidR="003A1BEF">
        <w:t xml:space="preserve"> 21.8 powyżej</w:t>
      </w:r>
      <w:r w:rsidR="004D5F5F">
        <w:t>,</w:t>
      </w:r>
      <w:r w:rsidR="008B5247" w:rsidRPr="008B5247">
        <w:t xml:space="preserve"> otwarcie ofert nastąpi niezwłocznie po usunięciu awarii.</w:t>
      </w:r>
    </w:p>
    <w:p w14:paraId="60447979" w14:textId="16D14812" w:rsidR="00033DEF" w:rsidRPr="00033DEF" w:rsidRDefault="00033DEF" w:rsidP="00136B1D">
      <w:pPr>
        <w:widowControl w:val="0"/>
        <w:suppressAutoHyphens/>
        <w:spacing w:before="120"/>
        <w:ind w:left="709" w:hanging="709"/>
      </w:pPr>
      <w:r>
        <w:t xml:space="preserve">21.10. </w:t>
      </w:r>
      <w:r w:rsidR="00DF5B52">
        <w:tab/>
      </w:r>
      <w:r w:rsidRPr="00033DEF">
        <w:t xml:space="preserve">Niezwłocznie po otwarciu ofert Zamawiający udostępni </w:t>
      </w:r>
      <w:r w:rsidR="007F1BDC">
        <w:t xml:space="preserve">na </w:t>
      </w:r>
      <w:hyperlink r:id="rId38" w:history="1">
        <w:r w:rsidR="007F1BDC" w:rsidRPr="004F4187">
          <w:rPr>
            <w:rStyle w:val="Hipercze"/>
            <w:color w:val="1F3864" w:themeColor="accent1" w:themeShade="80"/>
          </w:rPr>
          <w:t>Platformie Zakupowej</w:t>
        </w:r>
      </w:hyperlink>
      <w:r w:rsidRPr="004F4187">
        <w:rPr>
          <w:color w:val="1F3864" w:themeColor="accent1" w:themeShade="80"/>
        </w:rPr>
        <w:t xml:space="preserve"> </w:t>
      </w:r>
      <w:r w:rsidRPr="00033DEF">
        <w:t xml:space="preserve">informacje </w:t>
      </w:r>
      <w:r w:rsidR="007F1BDC">
        <w:t>o</w:t>
      </w:r>
      <w:r w:rsidRPr="00033DEF">
        <w:t xml:space="preserve">: </w:t>
      </w:r>
    </w:p>
    <w:p w14:paraId="3DF51151" w14:textId="1FFDC7C8" w:rsidR="00033DEF" w:rsidRDefault="00033DEF" w:rsidP="00136B1D">
      <w:pPr>
        <w:pStyle w:val="Akapitzlist"/>
        <w:widowControl w:val="0"/>
        <w:numPr>
          <w:ilvl w:val="2"/>
          <w:numId w:val="17"/>
        </w:numPr>
        <w:suppressAutoHyphens/>
        <w:spacing w:before="120"/>
        <w:ind w:left="1134" w:hanging="850"/>
      </w:pPr>
      <w:r w:rsidRPr="00033DEF">
        <w:t>nazw</w:t>
      </w:r>
      <w:r w:rsidR="007F1BDC">
        <w:t>ach</w:t>
      </w:r>
      <w:r w:rsidRPr="00033DEF">
        <w:t xml:space="preserve"> albo imion</w:t>
      </w:r>
      <w:r w:rsidR="007F1BDC">
        <w:t>ach</w:t>
      </w:r>
      <w:r w:rsidRPr="00033DEF">
        <w:t xml:space="preserve"> i nazwisk</w:t>
      </w:r>
      <w:r w:rsidR="007F1BDC">
        <w:t>ach</w:t>
      </w:r>
      <w:r w:rsidRPr="00033DEF">
        <w:t xml:space="preserve"> oraz siedzib</w:t>
      </w:r>
      <w:r w:rsidR="007F1BDC">
        <w:t xml:space="preserve">ach </w:t>
      </w:r>
      <w:r w:rsidRPr="00033DEF">
        <w:t>lub miejsc</w:t>
      </w:r>
      <w:r w:rsidR="007F1BDC">
        <w:t xml:space="preserve">ach </w:t>
      </w:r>
      <w:r w:rsidRPr="00033DEF">
        <w:t>prowadzonej działalności gospodarczej albo miejsc</w:t>
      </w:r>
      <w:r w:rsidR="007F1BDC">
        <w:t>ach</w:t>
      </w:r>
      <w:r w:rsidRPr="00033DEF">
        <w:t xml:space="preserve"> zamieszkania Wykonawców, których oferty zostały otwarte</w:t>
      </w:r>
      <w:r w:rsidR="007F1BDC">
        <w:t>;</w:t>
      </w:r>
    </w:p>
    <w:p w14:paraId="7DA61BA6" w14:textId="48B8B146" w:rsidR="00033DEF" w:rsidRPr="00033DEF" w:rsidRDefault="00033DEF" w:rsidP="00136B1D">
      <w:pPr>
        <w:pStyle w:val="Akapitzlist"/>
        <w:widowControl w:val="0"/>
        <w:numPr>
          <w:ilvl w:val="2"/>
          <w:numId w:val="17"/>
        </w:numPr>
        <w:suppressAutoHyphens/>
        <w:spacing w:before="120"/>
        <w:ind w:left="1134" w:hanging="850"/>
      </w:pPr>
      <w:r w:rsidRPr="00033DEF">
        <w:t>cen</w:t>
      </w:r>
      <w:r w:rsidR="00906A64">
        <w:t>ach</w:t>
      </w:r>
      <w:r w:rsidRPr="00033DEF">
        <w:t xml:space="preserve"> zawartych w ofertach. </w:t>
      </w:r>
    </w:p>
    <w:p w14:paraId="5CE328B4" w14:textId="49362AB2" w:rsidR="003F12BE" w:rsidRPr="004F4187" w:rsidRDefault="003F12BE" w:rsidP="00136B1D">
      <w:pPr>
        <w:pStyle w:val="Nagwek1"/>
        <w:suppressAutoHyphens/>
        <w:ind w:left="425" w:firstLine="0"/>
      </w:pPr>
      <w:bookmarkStart w:id="38" w:name="_Toc96430586"/>
      <w:r w:rsidRPr="008A169F">
        <w:t xml:space="preserve">Rozdział </w:t>
      </w:r>
      <w:r w:rsidR="00485595" w:rsidRPr="008A169F">
        <w:t>2</w:t>
      </w:r>
      <w:r w:rsidR="00567D7E" w:rsidRPr="008A169F">
        <w:t>2</w:t>
      </w:r>
      <w:r w:rsidR="004F4187" w:rsidRPr="008A169F">
        <w:t>. Opis kryteriów oceny ofert wraz z podaniem wag tych kryteriów i sposobu</w:t>
      </w:r>
      <w:r w:rsidR="00633804" w:rsidRPr="008A169F">
        <w:t xml:space="preserve"> </w:t>
      </w:r>
      <w:r w:rsidR="004F4187" w:rsidRPr="008A169F">
        <w:t>oceny ofert</w:t>
      </w:r>
      <w:bookmarkEnd w:id="38"/>
      <w:r w:rsidR="004F4187" w:rsidRPr="008A169F">
        <w:t>.</w:t>
      </w:r>
    </w:p>
    <w:p w14:paraId="3E3A26DD" w14:textId="04A6D833" w:rsidR="00E96ABB" w:rsidRDefault="00E31181" w:rsidP="00136B1D">
      <w:pPr>
        <w:pStyle w:val="Akapitzlist"/>
        <w:widowControl w:val="0"/>
        <w:numPr>
          <w:ilvl w:val="1"/>
          <w:numId w:val="44"/>
        </w:numPr>
        <w:suppressAutoHyphens/>
        <w:spacing w:before="120"/>
      </w:pPr>
      <w:r w:rsidRPr="00010A0C">
        <w:t>Ocenie będą podlegały wyłącznie oferty nie podlegające odrzuceniu.</w:t>
      </w:r>
    </w:p>
    <w:p w14:paraId="65F09B87" w14:textId="4BCDCCA9" w:rsidR="00E31181" w:rsidRPr="008B5375" w:rsidRDefault="00E31181" w:rsidP="00136B1D">
      <w:pPr>
        <w:pStyle w:val="Akapitzlist"/>
        <w:widowControl w:val="0"/>
        <w:numPr>
          <w:ilvl w:val="1"/>
          <w:numId w:val="44"/>
        </w:numPr>
        <w:suppressAutoHyphens/>
        <w:spacing w:before="120"/>
      </w:pPr>
      <w:r w:rsidRPr="008B5375">
        <w:t>Przy wyborze najkorzystniejszej oferty Zamawiający będzie się kierował następujący</w:t>
      </w:r>
      <w:r w:rsidR="00E91E9F">
        <w:t>m</w:t>
      </w:r>
      <w:r w:rsidR="008A169F">
        <w:t>i</w:t>
      </w:r>
      <w:r w:rsidR="00E91E9F">
        <w:t xml:space="preserve"> </w:t>
      </w:r>
      <w:r w:rsidRPr="008B5375">
        <w:t>kryter</w:t>
      </w:r>
      <w:r w:rsidR="00E91E9F">
        <w:t>i</w:t>
      </w:r>
      <w:r w:rsidR="008A169F">
        <w:t>ami</w:t>
      </w:r>
      <w:r w:rsidR="00E91E9F">
        <w:t xml:space="preserve"> i </w:t>
      </w:r>
      <w:r w:rsidR="008A169F">
        <w:t>ich</w:t>
      </w:r>
      <w:r w:rsidR="00E91E9F">
        <w:t xml:space="preserve"> wagą</w:t>
      </w:r>
      <w:r w:rsidRPr="008B5375">
        <w:t>:</w:t>
      </w:r>
    </w:p>
    <w:tbl>
      <w:tblPr>
        <w:tblStyle w:val="Tabela-Siatka"/>
        <w:tblW w:w="7561" w:type="dxa"/>
        <w:tblInd w:w="704" w:type="dxa"/>
        <w:tblLook w:val="04A0" w:firstRow="1" w:lastRow="0" w:firstColumn="1" w:lastColumn="0" w:noHBand="0" w:noVBand="1"/>
        <w:tblDescription w:val=" kryteria i ich wagai przy wyborze najkorzystniejszej oferty."/>
      </w:tblPr>
      <w:tblGrid>
        <w:gridCol w:w="944"/>
        <w:gridCol w:w="4355"/>
        <w:gridCol w:w="2262"/>
      </w:tblGrid>
      <w:tr w:rsidR="00E31181" w:rsidRPr="008B5375" w14:paraId="143D80B2" w14:textId="77777777" w:rsidTr="00993ED8">
        <w:trPr>
          <w:tblHeader/>
        </w:trPr>
        <w:tc>
          <w:tcPr>
            <w:tcW w:w="944" w:type="dxa"/>
          </w:tcPr>
          <w:p w14:paraId="5A8B763D" w14:textId="77777777" w:rsidR="00E31181" w:rsidRPr="008B5375" w:rsidRDefault="00E31181" w:rsidP="00136B1D">
            <w:pPr>
              <w:widowControl w:val="0"/>
              <w:suppressAutoHyphens/>
              <w:spacing w:before="120" w:after="240"/>
              <w:rPr>
                <w:bCs/>
              </w:rPr>
            </w:pPr>
            <w:r w:rsidRPr="008B5375">
              <w:rPr>
                <w:bCs/>
              </w:rPr>
              <w:t>l.p.</w:t>
            </w:r>
          </w:p>
        </w:tc>
        <w:tc>
          <w:tcPr>
            <w:tcW w:w="4355" w:type="dxa"/>
          </w:tcPr>
          <w:p w14:paraId="3343E717" w14:textId="77777777" w:rsidR="00E31181" w:rsidRPr="008B5375" w:rsidRDefault="00E31181" w:rsidP="00136B1D">
            <w:pPr>
              <w:widowControl w:val="0"/>
              <w:suppressAutoHyphens/>
              <w:spacing w:before="120" w:after="240"/>
              <w:ind w:left="508" w:hanging="508"/>
              <w:rPr>
                <w:bCs/>
              </w:rPr>
            </w:pPr>
            <w:r w:rsidRPr="008B5375">
              <w:rPr>
                <w:bCs/>
              </w:rPr>
              <w:t>Kryterium</w:t>
            </w:r>
          </w:p>
        </w:tc>
        <w:tc>
          <w:tcPr>
            <w:tcW w:w="2262" w:type="dxa"/>
          </w:tcPr>
          <w:p w14:paraId="4F052A88" w14:textId="561ECA11" w:rsidR="00E31181" w:rsidRPr="008B5375" w:rsidRDefault="00E31181" w:rsidP="00136B1D">
            <w:pPr>
              <w:widowControl w:val="0"/>
              <w:suppressAutoHyphens/>
              <w:spacing w:before="120" w:after="240"/>
              <w:ind w:left="572"/>
              <w:rPr>
                <w:bCs/>
              </w:rPr>
            </w:pPr>
            <w:r w:rsidRPr="008B5375">
              <w:rPr>
                <w:bCs/>
              </w:rPr>
              <w:t>Waga</w:t>
            </w:r>
            <w:r w:rsidR="00CE304D" w:rsidRPr="008B5375">
              <w:rPr>
                <w:bCs/>
              </w:rPr>
              <w:t xml:space="preserve"> = punkty</w:t>
            </w:r>
          </w:p>
        </w:tc>
      </w:tr>
      <w:tr w:rsidR="00E31181" w:rsidRPr="008B5375" w14:paraId="44329B1B" w14:textId="77777777" w:rsidTr="00993ED8">
        <w:tc>
          <w:tcPr>
            <w:tcW w:w="944" w:type="dxa"/>
          </w:tcPr>
          <w:p w14:paraId="167EE59D" w14:textId="77777777" w:rsidR="00E31181" w:rsidRPr="008B5375" w:rsidRDefault="00E31181" w:rsidP="00136B1D">
            <w:pPr>
              <w:widowControl w:val="0"/>
              <w:suppressAutoHyphens/>
              <w:spacing w:before="120" w:after="240"/>
              <w:rPr>
                <w:bCs/>
              </w:rPr>
            </w:pPr>
            <w:r w:rsidRPr="008B5375">
              <w:rPr>
                <w:bCs/>
              </w:rPr>
              <w:t>1</w:t>
            </w:r>
          </w:p>
        </w:tc>
        <w:tc>
          <w:tcPr>
            <w:tcW w:w="4355" w:type="dxa"/>
          </w:tcPr>
          <w:p w14:paraId="1D3B6D50" w14:textId="1D164C95" w:rsidR="00E31181" w:rsidRPr="008B5375" w:rsidRDefault="00E31181" w:rsidP="00136B1D">
            <w:pPr>
              <w:widowControl w:val="0"/>
              <w:suppressAutoHyphens/>
              <w:spacing w:before="120" w:after="240"/>
              <w:ind w:left="508"/>
              <w:rPr>
                <w:bCs/>
              </w:rPr>
            </w:pPr>
            <w:r w:rsidRPr="008B5375">
              <w:rPr>
                <w:bCs/>
              </w:rPr>
              <w:t>Cena oferty „C”</w:t>
            </w:r>
          </w:p>
        </w:tc>
        <w:tc>
          <w:tcPr>
            <w:tcW w:w="2262" w:type="dxa"/>
          </w:tcPr>
          <w:p w14:paraId="0BDD4F29" w14:textId="046B0F81" w:rsidR="00E31181" w:rsidRPr="008B5375" w:rsidRDefault="000B0293" w:rsidP="00136B1D">
            <w:pPr>
              <w:widowControl w:val="0"/>
              <w:suppressAutoHyphens/>
              <w:spacing w:before="120" w:after="240"/>
              <w:ind w:left="572"/>
              <w:rPr>
                <w:bCs/>
              </w:rPr>
            </w:pPr>
            <w:r>
              <w:rPr>
                <w:bCs/>
              </w:rPr>
              <w:t>9</w:t>
            </w:r>
            <w:r w:rsidR="00EE2C28">
              <w:rPr>
                <w:bCs/>
              </w:rPr>
              <w:t>0</w:t>
            </w:r>
            <w:r w:rsidR="00E31181" w:rsidRPr="008B5375">
              <w:rPr>
                <w:bCs/>
              </w:rPr>
              <w:t>%</w:t>
            </w:r>
            <w:r w:rsidR="00CE304D" w:rsidRPr="008B5375">
              <w:rPr>
                <w:bCs/>
              </w:rPr>
              <w:t xml:space="preserve"> = </w:t>
            </w:r>
            <w:r>
              <w:rPr>
                <w:bCs/>
              </w:rPr>
              <w:t>9</w:t>
            </w:r>
            <w:r w:rsidR="00EE2C28">
              <w:rPr>
                <w:bCs/>
              </w:rPr>
              <w:t>0</w:t>
            </w:r>
            <w:r w:rsidR="00CE304D" w:rsidRPr="008B5375">
              <w:rPr>
                <w:bCs/>
              </w:rPr>
              <w:t xml:space="preserve"> pkt</w:t>
            </w:r>
          </w:p>
        </w:tc>
      </w:tr>
      <w:tr w:rsidR="00EE2C28" w:rsidRPr="008B5375" w14:paraId="6983699B" w14:textId="77777777" w:rsidTr="00993ED8">
        <w:tc>
          <w:tcPr>
            <w:tcW w:w="944" w:type="dxa"/>
          </w:tcPr>
          <w:p w14:paraId="618E14A9" w14:textId="1C1C8EE0" w:rsidR="00EE2C28" w:rsidRDefault="000B0293" w:rsidP="00136B1D">
            <w:pPr>
              <w:widowControl w:val="0"/>
              <w:suppressAutoHyphens/>
              <w:spacing w:before="120" w:after="240"/>
              <w:rPr>
                <w:bCs/>
              </w:rPr>
            </w:pPr>
            <w:r>
              <w:rPr>
                <w:bCs/>
              </w:rPr>
              <w:t>2</w:t>
            </w:r>
          </w:p>
        </w:tc>
        <w:tc>
          <w:tcPr>
            <w:tcW w:w="4355" w:type="dxa"/>
          </w:tcPr>
          <w:p w14:paraId="22BB9055" w14:textId="300DBF49" w:rsidR="00EE2C28" w:rsidRPr="008B5375" w:rsidRDefault="00F8429B" w:rsidP="00136B1D">
            <w:pPr>
              <w:widowControl w:val="0"/>
              <w:suppressAutoHyphens/>
              <w:spacing w:before="120" w:after="240"/>
              <w:ind w:left="83" w:firstLine="0"/>
              <w:rPr>
                <w:bCs/>
              </w:rPr>
            </w:pPr>
            <w:r w:rsidRPr="001D4493">
              <w:rPr>
                <w:rFonts w:cs="Calibri"/>
              </w:rPr>
              <w:t xml:space="preserve">Przygotowanie </w:t>
            </w:r>
            <w:r w:rsidR="00881F13">
              <w:rPr>
                <w:rFonts w:cs="Calibri"/>
              </w:rPr>
              <w:t>przerw kawowych</w:t>
            </w:r>
            <w:r w:rsidRPr="001D4493">
              <w:rPr>
                <w:rFonts w:cs="Calibri"/>
              </w:rPr>
              <w:t xml:space="preserve"> z wykorzystaniem kawy pochodzącej z produkcji spełniającej standardy </w:t>
            </w:r>
            <w:r w:rsidRPr="001D4493">
              <w:rPr>
                <w:rFonts w:cs="Calibri"/>
              </w:rPr>
              <w:lastRenderedPageBreak/>
              <w:t>społeczne Sprawiedliwego Handlu „K”</w:t>
            </w:r>
          </w:p>
        </w:tc>
        <w:tc>
          <w:tcPr>
            <w:tcW w:w="2262" w:type="dxa"/>
          </w:tcPr>
          <w:p w14:paraId="109CC6CD" w14:textId="090D4640" w:rsidR="00EE2C28" w:rsidRDefault="00EE2C28" w:rsidP="00136B1D">
            <w:pPr>
              <w:widowControl w:val="0"/>
              <w:suppressAutoHyphens/>
              <w:spacing w:before="120" w:after="240"/>
              <w:ind w:left="572"/>
              <w:rPr>
                <w:bCs/>
              </w:rPr>
            </w:pPr>
            <w:r>
              <w:rPr>
                <w:bCs/>
              </w:rPr>
              <w:lastRenderedPageBreak/>
              <w:t>10% = 10 pkt</w:t>
            </w:r>
          </w:p>
        </w:tc>
      </w:tr>
    </w:tbl>
    <w:p w14:paraId="0A440D2F" w14:textId="4EBCCB92" w:rsidR="00F8429B" w:rsidRPr="002335FE" w:rsidRDefault="00F8429B" w:rsidP="00136B1D">
      <w:pPr>
        <w:pStyle w:val="Akapitzlist"/>
        <w:widowControl w:val="0"/>
        <w:numPr>
          <w:ilvl w:val="1"/>
          <w:numId w:val="44"/>
        </w:numPr>
        <w:tabs>
          <w:tab w:val="left" w:pos="709"/>
        </w:tabs>
        <w:suppressAutoHyphens/>
        <w:spacing w:before="120" w:after="240"/>
        <w:rPr>
          <w:b/>
          <w:bCs/>
        </w:rPr>
      </w:pPr>
      <w:r w:rsidRPr="002335FE">
        <w:rPr>
          <w:b/>
          <w:bCs/>
        </w:rPr>
        <w:t xml:space="preserve">Kryterium – Cena </w:t>
      </w:r>
      <w:r w:rsidR="002335FE" w:rsidRPr="002335FE">
        <w:rPr>
          <w:b/>
          <w:bCs/>
        </w:rPr>
        <w:t xml:space="preserve">oferty </w:t>
      </w:r>
      <w:r w:rsidRPr="002335FE">
        <w:rPr>
          <w:b/>
          <w:bCs/>
        </w:rPr>
        <w:t xml:space="preserve">„C” - waga </w:t>
      </w:r>
      <w:r w:rsidR="000B0293">
        <w:rPr>
          <w:b/>
          <w:bCs/>
        </w:rPr>
        <w:t>9</w:t>
      </w:r>
      <w:r w:rsidRPr="002335FE">
        <w:rPr>
          <w:b/>
          <w:bCs/>
        </w:rPr>
        <w:t>0% (</w:t>
      </w:r>
      <w:r w:rsidR="000B0293">
        <w:rPr>
          <w:b/>
          <w:bCs/>
        </w:rPr>
        <w:t>9</w:t>
      </w:r>
      <w:r w:rsidRPr="002335FE">
        <w:rPr>
          <w:b/>
          <w:bCs/>
        </w:rPr>
        <w:t xml:space="preserve">0% = </w:t>
      </w:r>
      <w:r w:rsidR="000B0293">
        <w:rPr>
          <w:b/>
          <w:bCs/>
        </w:rPr>
        <w:t>9</w:t>
      </w:r>
      <w:r w:rsidRPr="002335FE">
        <w:rPr>
          <w:b/>
          <w:bCs/>
        </w:rPr>
        <w:t>0 punktów)</w:t>
      </w:r>
      <w:r w:rsidR="002335FE">
        <w:rPr>
          <w:b/>
          <w:bCs/>
        </w:rPr>
        <w:t>.</w:t>
      </w:r>
    </w:p>
    <w:p w14:paraId="6FBA7B98" w14:textId="47FE18D9" w:rsidR="00F8429B" w:rsidRDefault="00F8429B" w:rsidP="00136B1D">
      <w:pPr>
        <w:pStyle w:val="Akapitzlist"/>
        <w:widowControl w:val="0"/>
        <w:tabs>
          <w:tab w:val="left" w:pos="709"/>
        </w:tabs>
        <w:suppressAutoHyphens/>
        <w:spacing w:before="120" w:after="240"/>
        <w:ind w:left="142" w:firstLine="0"/>
      </w:pPr>
      <w:r>
        <w:t>Maksymalną liczbę punktów w tym kryterium (</w:t>
      </w:r>
      <w:r w:rsidR="000B0293">
        <w:t>9</w:t>
      </w:r>
      <w:r>
        <w:t>0 pkt) otrzyma oferta Wykonawcy, który zaproponuje najniższą łączną cenę brutto za wykonanie całości przedmiotu zamówienia</w:t>
      </w:r>
      <w:r w:rsidR="002335FE">
        <w:t xml:space="preserve"> (pozycja 5E tabeli nr 1 Formularza Oferty)</w:t>
      </w:r>
      <w:r>
        <w:t>, obliczoną przez Wykonawcę zgodnie z przepisami prawa oraz sposobem obliczenia ceny oferty, określonym w SWZ, w tym w Formularzu Oferty. Zamawiający dokona oceny ofert w ramach przedmiotowego kryterium zgodnie z poniższym wzorem:</w:t>
      </w:r>
    </w:p>
    <w:p w14:paraId="602466E9" w14:textId="3EEDDDB7" w:rsidR="00F8429B" w:rsidRDefault="00F8429B" w:rsidP="00136B1D">
      <w:pPr>
        <w:pStyle w:val="Akapitzlist"/>
        <w:widowControl w:val="0"/>
        <w:tabs>
          <w:tab w:val="left" w:pos="709"/>
        </w:tabs>
        <w:suppressAutoHyphens/>
        <w:spacing w:before="120" w:after="240"/>
        <w:ind w:left="142" w:firstLine="0"/>
      </w:pPr>
      <w:r>
        <w:t xml:space="preserve">C = (najniższa </w:t>
      </w:r>
      <w:r w:rsidR="002335FE">
        <w:t xml:space="preserve">łączna </w:t>
      </w:r>
      <w:r>
        <w:t>cena brutto oferty spośród wszystkich ofert niepodlegających odrzuceniu) /</w:t>
      </w:r>
      <w:r w:rsidR="002335FE">
        <w:t xml:space="preserve">łączna </w:t>
      </w:r>
      <w:r>
        <w:t xml:space="preserve">cena brutto oferty ocenianej) </w:t>
      </w:r>
      <w:bookmarkStart w:id="39" w:name="_Hlk97909194"/>
      <w:r>
        <w:t xml:space="preserve">x </w:t>
      </w:r>
      <w:r w:rsidR="000B0293">
        <w:t>9</w:t>
      </w:r>
      <w:r>
        <w:t>0</w:t>
      </w:r>
      <w:bookmarkEnd w:id="39"/>
    </w:p>
    <w:p w14:paraId="5B0B7F8E" w14:textId="4B048018" w:rsidR="002335FE" w:rsidRPr="002335FE" w:rsidRDefault="002335FE" w:rsidP="00136B1D">
      <w:pPr>
        <w:pStyle w:val="Akapitzlist"/>
        <w:widowControl w:val="0"/>
        <w:numPr>
          <w:ilvl w:val="1"/>
          <w:numId w:val="44"/>
        </w:numPr>
        <w:tabs>
          <w:tab w:val="left" w:pos="709"/>
        </w:tabs>
        <w:suppressAutoHyphens/>
        <w:spacing w:before="120" w:after="240"/>
      </w:pPr>
      <w:r w:rsidRPr="002335FE">
        <w:rPr>
          <w:rFonts w:asciiTheme="minorHAnsi" w:eastAsia="Calibri" w:hAnsiTheme="minorHAnsi" w:cstheme="minorBidi"/>
          <w:b/>
          <w:lang w:eastAsia="x-none"/>
        </w:rPr>
        <w:t xml:space="preserve">Kryterium: </w:t>
      </w:r>
      <w:bookmarkStart w:id="40" w:name="_Hlk59058048"/>
      <w:r w:rsidRPr="002335FE">
        <w:rPr>
          <w:rFonts w:asciiTheme="minorHAnsi" w:eastAsia="Calibri" w:hAnsiTheme="minorHAnsi" w:cstheme="minorBidi"/>
          <w:b/>
          <w:lang w:val="x-none" w:eastAsia="x-none"/>
        </w:rPr>
        <w:t xml:space="preserve">Przygotowanie </w:t>
      </w:r>
      <w:r w:rsidR="00881F13">
        <w:rPr>
          <w:rFonts w:asciiTheme="minorHAnsi" w:eastAsia="Calibri" w:hAnsiTheme="minorHAnsi" w:cstheme="minorBidi"/>
          <w:b/>
          <w:lang w:eastAsia="x-none"/>
        </w:rPr>
        <w:t xml:space="preserve">przerw </w:t>
      </w:r>
      <w:r w:rsidR="00881F13" w:rsidRPr="002335FE">
        <w:rPr>
          <w:rFonts w:asciiTheme="minorHAnsi" w:eastAsia="Calibri" w:hAnsiTheme="minorHAnsi" w:cstheme="minorBidi"/>
          <w:b/>
          <w:lang w:eastAsia="x-none"/>
        </w:rPr>
        <w:t>kawow</w:t>
      </w:r>
      <w:r w:rsidR="00881F13">
        <w:rPr>
          <w:rFonts w:asciiTheme="minorHAnsi" w:eastAsia="Calibri" w:hAnsiTheme="minorHAnsi" w:cstheme="minorBidi"/>
          <w:b/>
          <w:lang w:eastAsia="x-none"/>
        </w:rPr>
        <w:t>ych</w:t>
      </w:r>
      <w:r w:rsidRPr="002335FE">
        <w:rPr>
          <w:rFonts w:asciiTheme="minorHAnsi" w:eastAsia="Calibri" w:hAnsiTheme="minorHAnsi" w:cstheme="minorBidi"/>
          <w:b/>
          <w:lang w:val="x-none" w:eastAsia="x-none"/>
        </w:rPr>
        <w:t xml:space="preserve"> z wykorzystaniem kawy pochodzącej z produkcji spełniającej standardy społeczne Sprawiedliwego Handlu</w:t>
      </w:r>
      <w:bookmarkEnd w:id="40"/>
      <w:r w:rsidRPr="002335FE">
        <w:rPr>
          <w:rFonts w:asciiTheme="minorHAnsi" w:eastAsia="Calibri" w:hAnsiTheme="minorHAnsi" w:cstheme="minorBidi"/>
          <w:b/>
          <w:lang w:val="x-none" w:eastAsia="x-none"/>
        </w:rPr>
        <w:t xml:space="preserve"> </w:t>
      </w:r>
      <w:r w:rsidRPr="002335FE">
        <w:rPr>
          <w:rFonts w:asciiTheme="minorHAnsi" w:eastAsia="Calibri" w:hAnsiTheme="minorHAnsi" w:cstheme="minorBidi"/>
          <w:b/>
          <w:lang w:eastAsia="x-none"/>
        </w:rPr>
        <w:t>„</w:t>
      </w:r>
      <w:r w:rsidRPr="002335FE">
        <w:rPr>
          <w:rFonts w:asciiTheme="minorHAnsi" w:eastAsia="Calibri" w:hAnsiTheme="minorHAnsi" w:cstheme="minorBidi"/>
          <w:b/>
          <w:lang w:val="x-none" w:eastAsia="x-none"/>
        </w:rPr>
        <w:t>K</w:t>
      </w:r>
      <w:r w:rsidRPr="002335FE">
        <w:rPr>
          <w:rFonts w:asciiTheme="minorHAnsi" w:eastAsia="Calibri" w:hAnsiTheme="minorHAnsi" w:cstheme="minorBidi"/>
          <w:b/>
          <w:lang w:eastAsia="x-none"/>
        </w:rPr>
        <w:t xml:space="preserve">” – waga </w:t>
      </w:r>
      <w:r>
        <w:rPr>
          <w:rFonts w:asciiTheme="minorHAnsi" w:eastAsia="Calibri" w:hAnsiTheme="minorHAnsi" w:cstheme="minorBidi"/>
          <w:b/>
          <w:lang w:eastAsia="x-none"/>
        </w:rPr>
        <w:t>10</w:t>
      </w:r>
      <w:r w:rsidRPr="002335FE">
        <w:rPr>
          <w:rFonts w:asciiTheme="minorHAnsi" w:eastAsia="Calibri" w:hAnsiTheme="minorHAnsi" w:cstheme="minorBidi"/>
          <w:b/>
          <w:lang w:eastAsia="x-none"/>
        </w:rPr>
        <w:t xml:space="preserve">% (waga </w:t>
      </w:r>
      <w:r>
        <w:rPr>
          <w:rFonts w:asciiTheme="minorHAnsi" w:eastAsia="Calibri" w:hAnsiTheme="minorHAnsi" w:cstheme="minorBidi"/>
          <w:b/>
          <w:lang w:eastAsia="x-none"/>
        </w:rPr>
        <w:t>10</w:t>
      </w:r>
      <w:r w:rsidRPr="002335FE">
        <w:rPr>
          <w:rFonts w:asciiTheme="minorHAnsi" w:eastAsia="Calibri" w:hAnsiTheme="minorHAnsi" w:cstheme="minorBidi"/>
          <w:b/>
          <w:lang w:eastAsia="x-none"/>
        </w:rPr>
        <w:t xml:space="preserve">% = </w:t>
      </w:r>
      <w:r>
        <w:rPr>
          <w:rFonts w:asciiTheme="minorHAnsi" w:eastAsia="Calibri" w:hAnsiTheme="minorHAnsi" w:cstheme="minorBidi"/>
          <w:b/>
          <w:lang w:eastAsia="x-none"/>
        </w:rPr>
        <w:t>10</w:t>
      </w:r>
      <w:r w:rsidRPr="002335FE">
        <w:rPr>
          <w:rFonts w:asciiTheme="minorHAnsi" w:eastAsia="Calibri" w:hAnsiTheme="minorHAnsi" w:cstheme="minorBidi"/>
          <w:b/>
          <w:lang w:eastAsia="x-none"/>
        </w:rPr>
        <w:t xml:space="preserve"> punkty).</w:t>
      </w:r>
      <w:r w:rsidRPr="002335FE">
        <w:rPr>
          <w:rFonts w:asciiTheme="minorHAnsi" w:eastAsia="Calibri" w:hAnsiTheme="minorHAnsi" w:cstheme="minorBidi"/>
          <w:b/>
          <w:bCs/>
          <w:lang w:eastAsia="x-none"/>
        </w:rPr>
        <w:t xml:space="preserve"> </w:t>
      </w:r>
    </w:p>
    <w:p w14:paraId="422FCFE4" w14:textId="425AFD1F" w:rsidR="002335FE" w:rsidRPr="002335FE" w:rsidRDefault="002335FE" w:rsidP="00136B1D">
      <w:pPr>
        <w:tabs>
          <w:tab w:val="left" w:pos="993"/>
        </w:tabs>
        <w:suppressAutoHyphens/>
        <w:spacing w:before="120" w:after="120"/>
        <w:ind w:left="709" w:firstLine="0"/>
        <w:rPr>
          <w:rFonts w:asciiTheme="minorHAnsi" w:eastAsia="Calibri" w:hAnsiTheme="minorHAnsi" w:cstheme="minorBidi"/>
          <w:lang w:eastAsia="x-none"/>
        </w:rPr>
      </w:pPr>
      <w:bookmarkStart w:id="41" w:name="_Hlk96966187"/>
      <w:r w:rsidRPr="6903E069">
        <w:rPr>
          <w:rFonts w:asciiTheme="minorHAnsi" w:eastAsia="Calibri" w:hAnsiTheme="minorHAnsi" w:cstheme="minorBidi"/>
        </w:rPr>
        <w:t xml:space="preserve">Zamawiający oceniając niniejsze kryterium będzie brał pod uwagę zadeklarowanie przez Wykonawcę wykorzystanie do przygotowania </w:t>
      </w:r>
      <w:r w:rsidR="00881F13">
        <w:rPr>
          <w:rFonts w:asciiTheme="minorHAnsi" w:eastAsia="Calibri" w:hAnsiTheme="minorHAnsi" w:cstheme="minorBidi"/>
        </w:rPr>
        <w:t>przerw</w:t>
      </w:r>
      <w:r w:rsidRPr="6903E069">
        <w:rPr>
          <w:rFonts w:asciiTheme="minorHAnsi" w:eastAsia="Calibri" w:hAnsiTheme="minorHAnsi" w:cstheme="minorBidi"/>
        </w:rPr>
        <w:t xml:space="preserve"> kawow</w:t>
      </w:r>
      <w:r w:rsidR="00881F13">
        <w:rPr>
          <w:rFonts w:asciiTheme="minorHAnsi" w:eastAsia="Calibri" w:hAnsiTheme="minorHAnsi" w:cstheme="minorBidi"/>
        </w:rPr>
        <w:t>ych</w:t>
      </w:r>
      <w:r w:rsidRPr="6903E069">
        <w:rPr>
          <w:rFonts w:asciiTheme="minorHAnsi" w:eastAsia="Calibri" w:hAnsiTheme="minorHAnsi" w:cstheme="minorBidi"/>
        </w:rPr>
        <w:t xml:space="preserve"> w całości kawy pochodzącej z produkcji spełniającej standardy społeczne Sprawiedliwego Handlu. Zamawiający na potrzeby niniejszego postępowania przy wymogu użycia kawy pochodzącej ze Sprawiedliwego Handlu odnosi się do spełniania przy produkcji w</w:t>
      </w:r>
      <w:r w:rsidR="00E57B7D">
        <w:rPr>
          <w:rFonts w:asciiTheme="minorHAnsi" w:eastAsia="Calibri" w:hAnsiTheme="minorHAnsi" w:cstheme="minorBidi"/>
        </w:rPr>
        <w:t>yżej wymienionej</w:t>
      </w:r>
      <w:r w:rsidRPr="6903E069">
        <w:rPr>
          <w:rFonts w:asciiTheme="minorHAnsi" w:eastAsia="Calibri" w:hAnsiTheme="minorHAnsi" w:cstheme="minorBidi"/>
        </w:rPr>
        <w:t xml:space="preserve"> kawy następujących standardów społecznych:</w:t>
      </w:r>
    </w:p>
    <w:bookmarkEnd w:id="41"/>
    <w:p w14:paraId="3F4725D6" w14:textId="77777777" w:rsidR="002335FE" w:rsidRPr="002335FE" w:rsidRDefault="002335FE" w:rsidP="00681EA8">
      <w:pPr>
        <w:numPr>
          <w:ilvl w:val="0"/>
          <w:numId w:val="95"/>
        </w:numPr>
        <w:tabs>
          <w:tab w:val="left" w:pos="993"/>
        </w:tabs>
        <w:suppressAutoHyphens/>
        <w:spacing w:before="120" w:after="120"/>
        <w:rPr>
          <w:rFonts w:asciiTheme="minorHAnsi" w:eastAsia="Calibri" w:hAnsiTheme="minorHAnsi" w:cstheme="minorHAnsi"/>
          <w:lang w:eastAsia="x-none"/>
        </w:rPr>
      </w:pPr>
      <w:r w:rsidRPr="002335FE">
        <w:rPr>
          <w:rFonts w:asciiTheme="minorHAnsi" w:eastAsia="Calibri" w:hAnsiTheme="minorHAnsi" w:cstheme="minorHAnsi"/>
          <w:lang w:eastAsia="x-none"/>
        </w:rPr>
        <w:t>zakaz pracy przymusowej oraz pracy dzieci;</w:t>
      </w:r>
    </w:p>
    <w:p w14:paraId="27834B93" w14:textId="77777777" w:rsidR="002335FE" w:rsidRPr="002335FE" w:rsidRDefault="002335FE" w:rsidP="00681EA8">
      <w:pPr>
        <w:numPr>
          <w:ilvl w:val="0"/>
          <w:numId w:val="95"/>
        </w:numPr>
        <w:tabs>
          <w:tab w:val="left" w:pos="993"/>
        </w:tabs>
        <w:suppressAutoHyphens/>
        <w:spacing w:before="120" w:after="120"/>
        <w:rPr>
          <w:rFonts w:asciiTheme="minorHAnsi" w:eastAsia="Calibri" w:hAnsiTheme="minorHAnsi" w:cstheme="minorHAnsi"/>
          <w:lang w:eastAsia="x-none"/>
        </w:rPr>
      </w:pPr>
      <w:r w:rsidRPr="002335FE">
        <w:rPr>
          <w:rFonts w:asciiTheme="minorHAnsi" w:eastAsia="Calibri" w:hAnsiTheme="minorHAnsi" w:cstheme="minorHAnsi"/>
          <w:lang w:eastAsia="x-none"/>
        </w:rPr>
        <w:t>równe traktowanie kobiet i mężczyzn, – demokratyczne podejmowanie decyzji w organizacjach drobnych producentów/ek;</w:t>
      </w:r>
    </w:p>
    <w:p w14:paraId="72F70F28" w14:textId="77777777" w:rsidR="002335FE" w:rsidRPr="002335FE" w:rsidRDefault="002335FE" w:rsidP="00681EA8">
      <w:pPr>
        <w:numPr>
          <w:ilvl w:val="0"/>
          <w:numId w:val="95"/>
        </w:numPr>
        <w:tabs>
          <w:tab w:val="left" w:pos="993"/>
        </w:tabs>
        <w:suppressAutoHyphens/>
        <w:spacing w:before="120" w:after="120"/>
        <w:rPr>
          <w:rFonts w:asciiTheme="minorHAnsi" w:eastAsia="Calibri" w:hAnsiTheme="minorHAnsi" w:cstheme="minorHAnsi"/>
          <w:lang w:eastAsia="x-none"/>
        </w:rPr>
      </w:pPr>
      <w:r w:rsidRPr="002335FE">
        <w:rPr>
          <w:rFonts w:asciiTheme="minorHAnsi" w:eastAsia="Calibri" w:hAnsiTheme="minorHAnsi" w:cstheme="minorHAnsi"/>
          <w:lang w:eastAsia="x-none"/>
        </w:rPr>
        <w:t>obecność związków zawodowych na dużych plantacjach;</w:t>
      </w:r>
    </w:p>
    <w:p w14:paraId="0B0D59AF" w14:textId="77777777" w:rsidR="002335FE" w:rsidRPr="002335FE" w:rsidRDefault="002335FE" w:rsidP="00681EA8">
      <w:pPr>
        <w:numPr>
          <w:ilvl w:val="0"/>
          <w:numId w:val="95"/>
        </w:numPr>
        <w:tabs>
          <w:tab w:val="left" w:pos="993"/>
        </w:tabs>
        <w:suppressAutoHyphens/>
        <w:spacing w:before="120" w:after="120"/>
        <w:rPr>
          <w:rFonts w:asciiTheme="minorHAnsi" w:eastAsia="Calibri" w:hAnsiTheme="minorHAnsi" w:cstheme="minorHAnsi"/>
          <w:lang w:eastAsia="x-none"/>
        </w:rPr>
      </w:pPr>
      <w:r w:rsidRPr="002335FE">
        <w:rPr>
          <w:rFonts w:asciiTheme="minorHAnsi" w:eastAsia="Calibri" w:hAnsiTheme="minorHAnsi" w:cstheme="minorHAnsi"/>
          <w:lang w:eastAsia="x-none"/>
        </w:rPr>
        <w:t xml:space="preserve">wynagrodzenia wystarczające na godne życie (nie niższe niż pensja minimalna w danym kraju lub sektorze). </w:t>
      </w:r>
    </w:p>
    <w:p w14:paraId="1A3654A3" w14:textId="523D4366" w:rsidR="002335FE" w:rsidRPr="002335FE" w:rsidRDefault="002335FE" w:rsidP="00136B1D">
      <w:pPr>
        <w:tabs>
          <w:tab w:val="left" w:pos="567"/>
        </w:tabs>
        <w:suppressAutoHyphens/>
        <w:spacing w:before="120" w:after="120"/>
        <w:ind w:left="709" w:firstLine="0"/>
        <w:rPr>
          <w:rFonts w:asciiTheme="minorHAnsi" w:hAnsiTheme="minorHAnsi" w:cstheme="minorBidi"/>
          <w:lang w:eastAsia="pl-PL"/>
        </w:rPr>
      </w:pPr>
      <w:r w:rsidRPr="002335FE">
        <w:rPr>
          <w:rFonts w:asciiTheme="minorHAnsi" w:hAnsiTheme="minorHAnsi" w:cstheme="minorBidi"/>
          <w:lang w:eastAsia="pl-PL"/>
        </w:rPr>
        <w:lastRenderedPageBreak/>
        <w:t xml:space="preserve">Wykonawca składając ofertę, zobowiązany jest w Formularzu Oferty wskazać, czy oferuje przygotowanie </w:t>
      </w:r>
      <w:r w:rsidR="00881F13">
        <w:rPr>
          <w:rFonts w:asciiTheme="minorHAnsi" w:hAnsiTheme="minorHAnsi" w:cstheme="minorBidi"/>
          <w:lang w:eastAsia="pl-PL"/>
        </w:rPr>
        <w:t>przerw kawowych</w:t>
      </w:r>
      <w:r w:rsidRPr="002335FE">
        <w:rPr>
          <w:rFonts w:asciiTheme="minorHAnsi" w:hAnsiTheme="minorHAnsi" w:cstheme="minorBidi"/>
          <w:lang w:eastAsia="pl-PL"/>
        </w:rPr>
        <w:t xml:space="preserve"> z wykorzystaniem kawy pochodzącej </w:t>
      </w:r>
      <w:r w:rsidR="00716D6C">
        <w:rPr>
          <w:rFonts w:asciiTheme="minorHAnsi" w:hAnsiTheme="minorHAnsi" w:cstheme="minorBidi"/>
          <w:lang w:eastAsia="pl-PL"/>
        </w:rPr>
        <w:t xml:space="preserve">wyłącznie </w:t>
      </w:r>
      <w:r w:rsidRPr="002335FE">
        <w:rPr>
          <w:rFonts w:asciiTheme="minorHAnsi" w:hAnsiTheme="minorHAnsi" w:cstheme="minorBidi"/>
          <w:lang w:eastAsia="pl-PL"/>
        </w:rPr>
        <w:t xml:space="preserve">z produkcji spełniającej standardy społeczne Sprawiedliwego Handlu, zaznaczając odpowiednio pole wyboru </w:t>
      </w:r>
      <w:r w:rsidRPr="002335FE">
        <w:rPr>
          <w:rFonts w:asciiTheme="minorHAnsi" w:hAnsiTheme="minorHAnsi" w:cstheme="minorBidi"/>
          <w:b/>
          <w:lang w:eastAsia="pl-PL"/>
        </w:rPr>
        <w:t>T</w:t>
      </w:r>
      <w:r w:rsidR="009E6E93">
        <w:rPr>
          <w:rFonts w:asciiTheme="minorHAnsi" w:hAnsiTheme="minorHAnsi" w:cstheme="minorBidi"/>
          <w:b/>
          <w:lang w:eastAsia="pl-PL"/>
        </w:rPr>
        <w:t>ak</w:t>
      </w:r>
      <w:r w:rsidRPr="002335FE">
        <w:rPr>
          <w:rFonts w:asciiTheme="minorHAnsi" w:hAnsiTheme="minorHAnsi" w:cstheme="minorBidi"/>
          <w:lang w:eastAsia="pl-PL"/>
        </w:rPr>
        <w:t xml:space="preserve"> lub </w:t>
      </w:r>
      <w:r w:rsidRPr="002335FE">
        <w:rPr>
          <w:rFonts w:asciiTheme="minorHAnsi" w:hAnsiTheme="minorHAnsi" w:cstheme="minorBidi"/>
          <w:b/>
          <w:lang w:eastAsia="pl-PL"/>
        </w:rPr>
        <w:t>N</w:t>
      </w:r>
      <w:r w:rsidR="009E6E93">
        <w:rPr>
          <w:rFonts w:asciiTheme="minorHAnsi" w:hAnsiTheme="minorHAnsi" w:cstheme="minorBidi"/>
          <w:b/>
          <w:lang w:eastAsia="pl-PL"/>
        </w:rPr>
        <w:t>ie</w:t>
      </w:r>
      <w:r w:rsidRPr="002335FE">
        <w:rPr>
          <w:rFonts w:asciiTheme="minorHAnsi" w:hAnsiTheme="minorHAnsi" w:cstheme="minorBidi"/>
          <w:b/>
          <w:lang w:eastAsia="pl-PL"/>
        </w:rPr>
        <w:t>.</w:t>
      </w:r>
    </w:p>
    <w:p w14:paraId="31599E53" w14:textId="6CD3E095" w:rsidR="002335FE" w:rsidRPr="002335FE" w:rsidRDefault="002335FE" w:rsidP="00136B1D">
      <w:pPr>
        <w:tabs>
          <w:tab w:val="left" w:pos="567"/>
        </w:tabs>
        <w:suppressAutoHyphens/>
        <w:spacing w:before="120" w:after="120"/>
        <w:ind w:left="709" w:firstLine="0"/>
        <w:rPr>
          <w:rFonts w:asciiTheme="minorHAnsi" w:hAnsiTheme="minorHAnsi" w:cstheme="minorHAnsi"/>
          <w:lang w:eastAsia="pl-PL"/>
        </w:rPr>
      </w:pPr>
      <w:r w:rsidRPr="002335FE">
        <w:rPr>
          <w:rFonts w:asciiTheme="minorHAnsi" w:hAnsiTheme="minorHAnsi" w:cstheme="minorHAnsi"/>
          <w:lang w:eastAsia="pl-PL"/>
        </w:rPr>
        <w:t>W przypadku zadeklarowania w Formularzu Oferty zastosowania do przygotowania każde</w:t>
      </w:r>
      <w:r w:rsidR="00881F13">
        <w:rPr>
          <w:rFonts w:asciiTheme="minorHAnsi" w:hAnsiTheme="minorHAnsi" w:cstheme="minorHAnsi"/>
          <w:lang w:eastAsia="pl-PL"/>
        </w:rPr>
        <w:t xml:space="preserve">j przerwy </w:t>
      </w:r>
      <w:r w:rsidRPr="002335FE">
        <w:rPr>
          <w:rFonts w:asciiTheme="minorHAnsi" w:hAnsiTheme="minorHAnsi" w:cstheme="minorHAnsi"/>
          <w:lang w:eastAsia="pl-PL"/>
        </w:rPr>
        <w:t>kawowe</w:t>
      </w:r>
      <w:r w:rsidR="00881F13">
        <w:rPr>
          <w:rFonts w:asciiTheme="minorHAnsi" w:hAnsiTheme="minorHAnsi" w:cstheme="minorHAnsi"/>
          <w:lang w:eastAsia="pl-PL"/>
        </w:rPr>
        <w:t>j</w:t>
      </w:r>
      <w:r w:rsidRPr="002335FE">
        <w:rPr>
          <w:rFonts w:asciiTheme="minorHAnsi" w:hAnsiTheme="minorHAnsi" w:cstheme="minorHAnsi"/>
          <w:lang w:eastAsia="pl-PL"/>
        </w:rPr>
        <w:t xml:space="preserve">, w całości kawy pochodzącej z produkcji spełniającej standardy społeczne Sprawiedliwego Handlu - Wykonawca otrzyma </w:t>
      </w:r>
      <w:r>
        <w:rPr>
          <w:rFonts w:asciiTheme="minorHAnsi" w:hAnsiTheme="minorHAnsi" w:cstheme="minorHAnsi"/>
          <w:lang w:eastAsia="pl-PL"/>
        </w:rPr>
        <w:t>10</w:t>
      </w:r>
      <w:r w:rsidRPr="002335FE">
        <w:rPr>
          <w:rFonts w:asciiTheme="minorHAnsi" w:hAnsiTheme="minorHAnsi" w:cstheme="minorHAnsi"/>
          <w:lang w:eastAsia="pl-PL"/>
        </w:rPr>
        <w:t xml:space="preserve"> punktów. </w:t>
      </w:r>
    </w:p>
    <w:p w14:paraId="561B96F7" w14:textId="1082CBBA" w:rsidR="002335FE" w:rsidRPr="00F9231A" w:rsidRDefault="00F9231A" w:rsidP="00136B1D">
      <w:pPr>
        <w:tabs>
          <w:tab w:val="left" w:pos="567"/>
        </w:tabs>
        <w:suppressAutoHyphens/>
        <w:spacing w:before="120" w:after="120"/>
        <w:ind w:left="709" w:firstLine="0"/>
        <w:rPr>
          <w:rFonts w:asciiTheme="minorHAnsi" w:hAnsiTheme="minorHAnsi" w:cstheme="minorHAnsi"/>
          <w:b/>
          <w:bCs/>
          <w:lang w:eastAsia="pl-PL"/>
        </w:rPr>
      </w:pPr>
      <w:r>
        <w:rPr>
          <w:rFonts w:asciiTheme="minorHAnsi" w:hAnsiTheme="minorHAnsi" w:cstheme="minorHAnsi"/>
          <w:b/>
          <w:bCs/>
          <w:lang w:eastAsia="pl-PL"/>
        </w:rPr>
        <w:t xml:space="preserve">Uwaga: </w:t>
      </w:r>
      <w:r w:rsidR="002335FE" w:rsidRPr="00F9231A">
        <w:rPr>
          <w:rFonts w:asciiTheme="minorHAnsi" w:hAnsiTheme="minorHAnsi" w:cstheme="minorHAnsi"/>
          <w:b/>
          <w:bCs/>
          <w:lang w:eastAsia="pl-PL"/>
        </w:rPr>
        <w:t>W przypadku braku zadeklarowania w Formularzu Oferty zastosowania do przygotowania każde</w:t>
      </w:r>
      <w:r w:rsidR="00881F13">
        <w:rPr>
          <w:rFonts w:asciiTheme="minorHAnsi" w:hAnsiTheme="minorHAnsi" w:cstheme="minorHAnsi"/>
          <w:b/>
          <w:bCs/>
          <w:lang w:eastAsia="pl-PL"/>
        </w:rPr>
        <w:t>j</w:t>
      </w:r>
      <w:r w:rsidR="002335FE" w:rsidRPr="00F9231A">
        <w:rPr>
          <w:rFonts w:asciiTheme="minorHAnsi" w:hAnsiTheme="minorHAnsi" w:cstheme="minorHAnsi"/>
          <w:b/>
          <w:bCs/>
          <w:lang w:eastAsia="pl-PL"/>
        </w:rPr>
        <w:t xml:space="preserve"> </w:t>
      </w:r>
      <w:r w:rsidR="00881F13">
        <w:rPr>
          <w:rFonts w:asciiTheme="minorHAnsi" w:hAnsiTheme="minorHAnsi" w:cstheme="minorHAnsi"/>
          <w:b/>
          <w:bCs/>
          <w:lang w:eastAsia="pl-PL"/>
        </w:rPr>
        <w:t>przerwy</w:t>
      </w:r>
      <w:r w:rsidR="002335FE" w:rsidRPr="00F9231A">
        <w:rPr>
          <w:rFonts w:asciiTheme="minorHAnsi" w:hAnsiTheme="minorHAnsi" w:cstheme="minorHAnsi"/>
          <w:b/>
          <w:bCs/>
          <w:lang w:eastAsia="pl-PL"/>
        </w:rPr>
        <w:t xml:space="preserve"> kawowe</w:t>
      </w:r>
      <w:r w:rsidR="00881F13">
        <w:rPr>
          <w:rFonts w:asciiTheme="minorHAnsi" w:hAnsiTheme="minorHAnsi" w:cstheme="minorHAnsi"/>
          <w:b/>
          <w:bCs/>
          <w:lang w:eastAsia="pl-PL"/>
        </w:rPr>
        <w:t>j</w:t>
      </w:r>
      <w:r w:rsidR="009E6E93">
        <w:rPr>
          <w:rFonts w:asciiTheme="minorHAnsi" w:hAnsiTheme="minorHAnsi" w:cstheme="minorHAnsi"/>
          <w:b/>
          <w:bCs/>
          <w:lang w:eastAsia="pl-PL"/>
        </w:rPr>
        <w:t>,</w:t>
      </w:r>
      <w:r w:rsidR="002335FE" w:rsidRPr="00F9231A">
        <w:rPr>
          <w:rFonts w:asciiTheme="minorHAnsi" w:hAnsiTheme="minorHAnsi" w:cstheme="minorHAnsi"/>
          <w:b/>
          <w:bCs/>
          <w:lang w:eastAsia="pl-PL"/>
        </w:rPr>
        <w:t xml:space="preserve"> w całości kawy pochodzącej z produkcji spełniającej standardy społeczne Sprawiedliwego Handlu </w:t>
      </w:r>
      <w:r w:rsidR="009E6E93">
        <w:rPr>
          <w:rFonts w:asciiTheme="minorHAnsi" w:hAnsiTheme="minorHAnsi" w:cstheme="minorHAnsi"/>
          <w:b/>
          <w:bCs/>
          <w:lang w:eastAsia="pl-PL"/>
        </w:rPr>
        <w:t>–</w:t>
      </w:r>
      <w:r w:rsidR="002335FE" w:rsidRPr="00F9231A">
        <w:rPr>
          <w:rFonts w:asciiTheme="minorHAnsi" w:hAnsiTheme="minorHAnsi" w:cstheme="minorHAnsi"/>
          <w:b/>
          <w:bCs/>
          <w:lang w:eastAsia="pl-PL"/>
        </w:rPr>
        <w:t xml:space="preserve"> </w:t>
      </w:r>
      <w:r w:rsidR="009E6E93">
        <w:rPr>
          <w:rFonts w:asciiTheme="minorHAnsi" w:hAnsiTheme="minorHAnsi" w:cstheme="minorHAnsi"/>
          <w:b/>
          <w:bCs/>
          <w:lang w:eastAsia="pl-PL"/>
        </w:rPr>
        <w:t xml:space="preserve">oferta </w:t>
      </w:r>
      <w:r w:rsidR="002335FE" w:rsidRPr="00F9231A">
        <w:rPr>
          <w:rFonts w:asciiTheme="minorHAnsi" w:hAnsiTheme="minorHAnsi" w:cstheme="minorHAnsi"/>
          <w:b/>
          <w:bCs/>
          <w:lang w:eastAsia="pl-PL"/>
        </w:rPr>
        <w:t>Wykonawc</w:t>
      </w:r>
      <w:r w:rsidR="009E6E93">
        <w:rPr>
          <w:rFonts w:asciiTheme="minorHAnsi" w:hAnsiTheme="minorHAnsi" w:cstheme="minorHAnsi"/>
          <w:b/>
          <w:bCs/>
          <w:lang w:eastAsia="pl-PL"/>
        </w:rPr>
        <w:t xml:space="preserve">y w ramach niniejszego kryterium </w:t>
      </w:r>
      <w:r w:rsidR="002335FE" w:rsidRPr="00F9231A">
        <w:rPr>
          <w:rFonts w:asciiTheme="minorHAnsi" w:hAnsiTheme="minorHAnsi" w:cstheme="minorHAnsi"/>
          <w:b/>
          <w:bCs/>
          <w:lang w:eastAsia="pl-PL"/>
        </w:rPr>
        <w:t xml:space="preserve">otrzyma 0 punktów. </w:t>
      </w:r>
    </w:p>
    <w:p w14:paraId="7B7B6023" w14:textId="47D5B240" w:rsidR="002335FE" w:rsidRPr="002335FE" w:rsidRDefault="002335FE" w:rsidP="00136B1D">
      <w:pPr>
        <w:tabs>
          <w:tab w:val="left" w:pos="567"/>
        </w:tabs>
        <w:suppressAutoHyphens/>
        <w:spacing w:before="120" w:after="120"/>
        <w:ind w:left="709" w:firstLine="0"/>
        <w:rPr>
          <w:rFonts w:asciiTheme="minorHAnsi" w:hAnsiTheme="minorHAnsi" w:cstheme="minorHAnsi"/>
          <w:lang w:eastAsia="pl-PL"/>
        </w:rPr>
      </w:pPr>
      <w:r w:rsidRPr="002335FE">
        <w:rPr>
          <w:rFonts w:asciiTheme="minorHAnsi" w:hAnsiTheme="minorHAnsi" w:cstheme="minorHAnsi"/>
          <w:lang w:eastAsia="pl-PL"/>
        </w:rPr>
        <w:t>Wykonawca, który zadeklaruje w Formularzu Oferty zastosowanie do przygotowania każde</w:t>
      </w:r>
      <w:r w:rsidR="00881F13">
        <w:rPr>
          <w:rFonts w:asciiTheme="minorHAnsi" w:hAnsiTheme="minorHAnsi" w:cstheme="minorHAnsi"/>
          <w:lang w:eastAsia="pl-PL"/>
        </w:rPr>
        <w:t>j przerwy</w:t>
      </w:r>
      <w:r w:rsidRPr="002335FE">
        <w:rPr>
          <w:rFonts w:asciiTheme="minorHAnsi" w:hAnsiTheme="minorHAnsi" w:cstheme="minorHAnsi"/>
          <w:lang w:eastAsia="pl-PL"/>
        </w:rPr>
        <w:t xml:space="preserve"> kawowe</w:t>
      </w:r>
      <w:r w:rsidR="00881F13">
        <w:rPr>
          <w:rFonts w:asciiTheme="minorHAnsi" w:hAnsiTheme="minorHAnsi" w:cstheme="minorHAnsi"/>
          <w:lang w:eastAsia="pl-PL"/>
        </w:rPr>
        <w:t>j</w:t>
      </w:r>
      <w:r w:rsidRPr="002335FE">
        <w:rPr>
          <w:rFonts w:asciiTheme="minorHAnsi" w:hAnsiTheme="minorHAnsi" w:cstheme="minorHAnsi"/>
          <w:lang w:eastAsia="pl-PL"/>
        </w:rPr>
        <w:t xml:space="preserve">, w całości kawy pochodzącej z produkcji spełniającej standardy społeczne Sprawiedliwego Handlu, na etapie realizacji zamówienia będzie zobowiązany do przedłożenia – na żądanie zamawiającego – dowodów potwierdzających, że kawa wykorzystywana na potrzeby przygotowania </w:t>
      </w:r>
      <w:r w:rsidR="00881F13">
        <w:rPr>
          <w:rFonts w:asciiTheme="minorHAnsi" w:hAnsiTheme="minorHAnsi" w:cstheme="minorHAnsi"/>
          <w:lang w:eastAsia="pl-PL"/>
        </w:rPr>
        <w:t xml:space="preserve">przerw </w:t>
      </w:r>
      <w:r w:rsidRPr="002335FE">
        <w:rPr>
          <w:rFonts w:asciiTheme="minorHAnsi" w:hAnsiTheme="minorHAnsi" w:cstheme="minorHAnsi"/>
          <w:lang w:eastAsia="pl-PL"/>
        </w:rPr>
        <w:t>kawow</w:t>
      </w:r>
      <w:r w:rsidR="00881F13">
        <w:rPr>
          <w:rFonts w:asciiTheme="minorHAnsi" w:hAnsiTheme="minorHAnsi" w:cstheme="minorHAnsi"/>
          <w:lang w:eastAsia="pl-PL"/>
        </w:rPr>
        <w:t>ych</w:t>
      </w:r>
      <w:r w:rsidRPr="002335FE">
        <w:rPr>
          <w:rFonts w:asciiTheme="minorHAnsi" w:hAnsiTheme="minorHAnsi" w:cstheme="minorHAnsi"/>
          <w:lang w:eastAsia="pl-PL"/>
        </w:rPr>
        <w:t xml:space="preserve"> spełnia wskazane powyżej wymagania w zakresie standardów społecznych Sprawiedliwego Handlu. Dowód spełniania w</w:t>
      </w:r>
      <w:r w:rsidR="00E57B7D">
        <w:rPr>
          <w:rFonts w:asciiTheme="minorHAnsi" w:hAnsiTheme="minorHAnsi" w:cstheme="minorHAnsi"/>
          <w:lang w:eastAsia="pl-PL"/>
        </w:rPr>
        <w:t>yżej wymienionych</w:t>
      </w:r>
      <w:r w:rsidRPr="002335FE">
        <w:rPr>
          <w:rFonts w:asciiTheme="minorHAnsi" w:hAnsiTheme="minorHAnsi" w:cstheme="minorHAnsi"/>
          <w:lang w:eastAsia="pl-PL"/>
        </w:rPr>
        <w:t xml:space="preserve"> wymagań może stanowić posiadanie przez wykorzystywaną przez wykonawcę kawę etykiety Fairtrade, Fair for Life lub innej równoważnej etykiety potwierdzającej wyprodukowanie kawy z poszanowaniem </w:t>
      </w:r>
      <w:r w:rsidR="00E57B7D">
        <w:rPr>
          <w:rFonts w:asciiTheme="minorHAnsi" w:hAnsiTheme="minorHAnsi" w:cstheme="minorHAnsi"/>
          <w:lang w:eastAsia="pl-PL"/>
        </w:rPr>
        <w:t>wyżej wymienionych</w:t>
      </w:r>
      <w:r w:rsidRPr="002335FE">
        <w:rPr>
          <w:rFonts w:asciiTheme="minorHAnsi" w:hAnsiTheme="minorHAnsi" w:cstheme="minorHAnsi"/>
          <w:lang w:eastAsia="pl-PL"/>
        </w:rPr>
        <w:t xml:space="preserve"> standardów społecznych. </w:t>
      </w:r>
    </w:p>
    <w:p w14:paraId="472419D2" w14:textId="5AF3D903" w:rsidR="002335FE" w:rsidRPr="002335FE" w:rsidRDefault="002335FE" w:rsidP="00136B1D">
      <w:pPr>
        <w:tabs>
          <w:tab w:val="left" w:pos="567"/>
        </w:tabs>
        <w:suppressAutoHyphens/>
        <w:spacing w:before="120" w:after="120"/>
        <w:ind w:left="709" w:firstLine="0"/>
        <w:rPr>
          <w:rFonts w:asciiTheme="minorHAnsi" w:hAnsiTheme="minorHAnsi" w:cstheme="minorHAnsi"/>
          <w:lang w:eastAsia="pl-PL"/>
        </w:rPr>
      </w:pPr>
      <w:r w:rsidRPr="002335FE">
        <w:rPr>
          <w:rFonts w:asciiTheme="minorHAnsi" w:hAnsiTheme="minorHAnsi" w:cstheme="minorHAnsi"/>
          <w:lang w:eastAsia="pl-PL"/>
        </w:rPr>
        <w:t xml:space="preserve">Zamawiający będzie także uprawniony do przeprowadzenia kontroli w miejscu realizacji zamówienia weryfikującej, czy kawa wykorzystywana do przyrządzania kawy podczas </w:t>
      </w:r>
      <w:r w:rsidR="00881F13">
        <w:rPr>
          <w:rFonts w:asciiTheme="minorHAnsi" w:hAnsiTheme="minorHAnsi" w:cstheme="minorBidi"/>
          <w:lang w:eastAsia="pl-PL"/>
        </w:rPr>
        <w:t>przerw</w:t>
      </w:r>
      <w:r w:rsidRPr="002335FE">
        <w:rPr>
          <w:rFonts w:asciiTheme="minorHAnsi" w:hAnsiTheme="minorHAnsi" w:cstheme="minorBidi"/>
          <w:lang w:eastAsia="pl-PL"/>
        </w:rPr>
        <w:t xml:space="preserve"> kawow</w:t>
      </w:r>
      <w:r w:rsidR="00881F13">
        <w:rPr>
          <w:rFonts w:asciiTheme="minorHAnsi" w:hAnsiTheme="minorHAnsi" w:cstheme="minorBidi"/>
          <w:lang w:eastAsia="pl-PL"/>
        </w:rPr>
        <w:t>ych</w:t>
      </w:r>
      <w:r w:rsidRPr="002335FE">
        <w:rPr>
          <w:rFonts w:asciiTheme="minorHAnsi" w:hAnsiTheme="minorHAnsi" w:cstheme="minorBidi"/>
          <w:lang w:eastAsia="pl-PL"/>
        </w:rPr>
        <w:t xml:space="preserve"> </w:t>
      </w:r>
      <w:r w:rsidRPr="002335FE">
        <w:rPr>
          <w:rFonts w:asciiTheme="minorHAnsi" w:hAnsiTheme="minorHAnsi" w:cstheme="minorHAnsi"/>
          <w:lang w:eastAsia="pl-PL"/>
        </w:rPr>
        <w:t>jest opatrzona etykietą Fairtrade, Fair for Life lub inną równoważną etykietą w zakresie wskazanych standardów społecznych.</w:t>
      </w:r>
    </w:p>
    <w:p w14:paraId="047EBC40" w14:textId="60C0E3C6" w:rsidR="004E4879" w:rsidRDefault="004E4879" w:rsidP="00136B1D">
      <w:pPr>
        <w:pStyle w:val="Akapitzlist"/>
        <w:widowControl w:val="0"/>
        <w:numPr>
          <w:ilvl w:val="1"/>
          <w:numId w:val="44"/>
        </w:numPr>
        <w:tabs>
          <w:tab w:val="left" w:pos="709"/>
        </w:tabs>
        <w:suppressAutoHyphens/>
        <w:spacing w:before="120" w:after="240"/>
      </w:pPr>
      <w:r w:rsidRPr="00010A0C">
        <w:t xml:space="preserve">Liczba punktów w kryterium </w:t>
      </w:r>
      <w:r w:rsidR="00F712CA">
        <w:t xml:space="preserve">„cena oferty” </w:t>
      </w:r>
      <w:r w:rsidRPr="00010A0C">
        <w:t>zostanie wyliczona z dokładnością do dwóch miejsc po przecinku.</w:t>
      </w:r>
    </w:p>
    <w:p w14:paraId="3A469F83" w14:textId="7B3B1C56" w:rsidR="00F504CB" w:rsidRDefault="00F504CB" w:rsidP="00136B1D">
      <w:pPr>
        <w:pStyle w:val="Akapitzlist"/>
        <w:widowControl w:val="0"/>
        <w:numPr>
          <w:ilvl w:val="1"/>
          <w:numId w:val="44"/>
        </w:numPr>
        <w:tabs>
          <w:tab w:val="left" w:pos="709"/>
        </w:tabs>
        <w:suppressAutoHyphens/>
        <w:spacing w:before="120" w:after="240"/>
      </w:pPr>
      <w:r>
        <w:t>Całkowita liczba punktów, jaką otrzyma dana oferta, zostanie obliczona wg poniższego wzoru:</w:t>
      </w:r>
    </w:p>
    <w:p w14:paraId="426227BA" w14:textId="5A24EBEB" w:rsidR="00F504CB" w:rsidRDefault="00F504CB" w:rsidP="00136B1D">
      <w:pPr>
        <w:pStyle w:val="Akapitzlist"/>
        <w:widowControl w:val="0"/>
        <w:tabs>
          <w:tab w:val="left" w:pos="709"/>
        </w:tabs>
        <w:suppressAutoHyphens/>
        <w:spacing w:before="120" w:after="240"/>
        <w:ind w:left="709" w:firstLine="0"/>
      </w:pPr>
      <w:r>
        <w:t xml:space="preserve">LP = C + K </w:t>
      </w:r>
    </w:p>
    <w:p w14:paraId="4A9ADAD1" w14:textId="77777777" w:rsidR="00F504CB" w:rsidRDefault="00F504CB" w:rsidP="00136B1D">
      <w:pPr>
        <w:pStyle w:val="Akapitzlist"/>
        <w:widowControl w:val="0"/>
        <w:tabs>
          <w:tab w:val="left" w:pos="709"/>
        </w:tabs>
        <w:suppressAutoHyphens/>
        <w:spacing w:before="120" w:after="240"/>
        <w:ind w:left="709" w:firstLine="0"/>
      </w:pPr>
      <w:r>
        <w:lastRenderedPageBreak/>
        <w:t>gdzie: LP – liczba punktów uzyskanych przez ofertę.</w:t>
      </w:r>
    </w:p>
    <w:p w14:paraId="31C9725F" w14:textId="77777777" w:rsidR="00F504CB" w:rsidRDefault="00F504CB" w:rsidP="00136B1D">
      <w:pPr>
        <w:pStyle w:val="Akapitzlist"/>
        <w:widowControl w:val="0"/>
        <w:tabs>
          <w:tab w:val="left" w:pos="709"/>
        </w:tabs>
        <w:suppressAutoHyphens/>
        <w:spacing w:before="120" w:after="240"/>
        <w:ind w:left="709" w:firstLine="0"/>
      </w:pPr>
      <w:r>
        <w:t>Najkorzystniejsza oferta może uzyskać maksymalnie 100 punktów.</w:t>
      </w:r>
    </w:p>
    <w:p w14:paraId="32E3FEEC" w14:textId="02B7211B" w:rsidR="004E4879" w:rsidRDefault="00B03A39" w:rsidP="00136B1D">
      <w:pPr>
        <w:pStyle w:val="Akapitzlist"/>
        <w:widowControl w:val="0"/>
        <w:numPr>
          <w:ilvl w:val="1"/>
          <w:numId w:val="44"/>
        </w:numPr>
        <w:tabs>
          <w:tab w:val="left" w:pos="709"/>
        </w:tabs>
        <w:suppressAutoHyphens/>
        <w:spacing w:before="120" w:after="240"/>
      </w:pPr>
      <w:r w:rsidRPr="00010A0C">
        <w:t>Zamawiający udzieli zamówienia Wykonawcy, którego oferta odpowiadać będzie wszystkim wymaganiom przedstawionym w ustawie Pzp oraz w SWZ i zostanie oceniona jako najkorzystniejsza w oparciu o podane kryteri</w:t>
      </w:r>
      <w:r w:rsidR="00D324E3">
        <w:t>a</w:t>
      </w:r>
      <w:r w:rsidRPr="00010A0C">
        <w:t xml:space="preserve"> oceny ofert.</w:t>
      </w:r>
    </w:p>
    <w:p w14:paraId="21E7859F" w14:textId="074C8D84" w:rsidR="00422E8E" w:rsidRDefault="00422E8E" w:rsidP="00136B1D">
      <w:pPr>
        <w:pStyle w:val="Akapitzlist"/>
        <w:widowControl w:val="0"/>
        <w:numPr>
          <w:ilvl w:val="1"/>
          <w:numId w:val="44"/>
        </w:numPr>
        <w:tabs>
          <w:tab w:val="left" w:pos="709"/>
        </w:tabs>
        <w:suppressAutoHyphens/>
        <w:spacing w:before="120" w:after="240"/>
      </w:pPr>
      <w:r w:rsidRPr="00422E8E">
        <w:t>Jeżeli nie będzie można wybrać najkorzystniejszej oferty z uwagi na to, że dwie lub więcej ofert przedstawiają taki sam bilans ceny i innych kryteriów oceny ofert, Zamawiający wybiera spośród tych ofert ofertę, która otrzyma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0D5C6D1B" w14:textId="4D899B72" w:rsidR="001976F1" w:rsidRPr="004F4187" w:rsidRDefault="004F4187" w:rsidP="00136B1D">
      <w:pPr>
        <w:pStyle w:val="Nagwek1"/>
        <w:suppressAutoHyphens/>
        <w:ind w:left="425" w:firstLine="0"/>
      </w:pPr>
      <w:bookmarkStart w:id="42" w:name="_Toc96430587"/>
      <w:r w:rsidRPr="00591894">
        <w:t>R</w:t>
      </w:r>
      <w:r w:rsidR="003F12BE" w:rsidRPr="00591894">
        <w:t xml:space="preserve">ozdział </w:t>
      </w:r>
      <w:r w:rsidR="00485595" w:rsidRPr="00591894">
        <w:t>2</w:t>
      </w:r>
      <w:r w:rsidR="00567D7E" w:rsidRPr="00591894">
        <w:t>3</w:t>
      </w:r>
      <w:r w:rsidRPr="00591894">
        <w:t>.</w:t>
      </w:r>
      <w:r w:rsidR="00F504CB" w:rsidRPr="00591894">
        <w:t xml:space="preserve"> </w:t>
      </w:r>
      <w:r w:rsidRPr="00591894">
        <w:t>Informacje o formalnościach, jakie muszą zostać dopełnione po wyborze oferty w celu zawarcia umowy w sprawie zamówienia publicznego</w:t>
      </w:r>
      <w:bookmarkEnd w:id="42"/>
      <w:r>
        <w:t>.</w:t>
      </w:r>
    </w:p>
    <w:p w14:paraId="4330FE14" w14:textId="77777777" w:rsidR="001360D9" w:rsidRPr="001360D9" w:rsidRDefault="001360D9" w:rsidP="00136B1D">
      <w:pPr>
        <w:pStyle w:val="Akapitzlist"/>
        <w:widowControl w:val="0"/>
        <w:numPr>
          <w:ilvl w:val="0"/>
          <w:numId w:val="45"/>
        </w:numPr>
        <w:suppressAutoHyphens/>
        <w:spacing w:before="120"/>
        <w:rPr>
          <w:vanish/>
        </w:rPr>
      </w:pPr>
    </w:p>
    <w:p w14:paraId="387C26B0" w14:textId="77777777" w:rsidR="001360D9" w:rsidRPr="001360D9" w:rsidRDefault="001360D9" w:rsidP="00136B1D">
      <w:pPr>
        <w:pStyle w:val="Akapitzlist"/>
        <w:widowControl w:val="0"/>
        <w:numPr>
          <w:ilvl w:val="0"/>
          <w:numId w:val="45"/>
        </w:numPr>
        <w:suppressAutoHyphens/>
        <w:spacing w:before="120"/>
        <w:rPr>
          <w:vanish/>
        </w:rPr>
      </w:pPr>
    </w:p>
    <w:p w14:paraId="273CE566" w14:textId="77777777" w:rsidR="001360D9" w:rsidRPr="001360D9" w:rsidRDefault="001360D9" w:rsidP="00136B1D">
      <w:pPr>
        <w:pStyle w:val="Akapitzlist"/>
        <w:widowControl w:val="0"/>
        <w:numPr>
          <w:ilvl w:val="0"/>
          <w:numId w:val="45"/>
        </w:numPr>
        <w:suppressAutoHyphens/>
        <w:spacing w:before="120"/>
        <w:rPr>
          <w:vanish/>
        </w:rPr>
      </w:pPr>
    </w:p>
    <w:p w14:paraId="3ACE097E" w14:textId="77777777" w:rsidR="001360D9" w:rsidRPr="001360D9" w:rsidRDefault="001360D9" w:rsidP="00136B1D">
      <w:pPr>
        <w:pStyle w:val="Akapitzlist"/>
        <w:widowControl w:val="0"/>
        <w:numPr>
          <w:ilvl w:val="0"/>
          <w:numId w:val="45"/>
        </w:numPr>
        <w:suppressAutoHyphens/>
        <w:spacing w:before="120"/>
        <w:rPr>
          <w:vanish/>
        </w:rPr>
      </w:pPr>
    </w:p>
    <w:p w14:paraId="29EBA350" w14:textId="77777777" w:rsidR="001360D9" w:rsidRPr="001360D9" w:rsidRDefault="001360D9" w:rsidP="00136B1D">
      <w:pPr>
        <w:pStyle w:val="Akapitzlist"/>
        <w:widowControl w:val="0"/>
        <w:numPr>
          <w:ilvl w:val="0"/>
          <w:numId w:val="45"/>
        </w:numPr>
        <w:suppressAutoHyphens/>
        <w:spacing w:before="120"/>
        <w:rPr>
          <w:vanish/>
        </w:rPr>
      </w:pPr>
    </w:p>
    <w:p w14:paraId="2028360B" w14:textId="77777777" w:rsidR="001360D9" w:rsidRPr="001360D9" w:rsidRDefault="001360D9" w:rsidP="00136B1D">
      <w:pPr>
        <w:pStyle w:val="Akapitzlist"/>
        <w:widowControl w:val="0"/>
        <w:numPr>
          <w:ilvl w:val="0"/>
          <w:numId w:val="45"/>
        </w:numPr>
        <w:suppressAutoHyphens/>
        <w:spacing w:before="120"/>
        <w:rPr>
          <w:vanish/>
        </w:rPr>
      </w:pPr>
    </w:p>
    <w:p w14:paraId="4AE76406" w14:textId="77777777" w:rsidR="001360D9" w:rsidRPr="001360D9" w:rsidRDefault="001360D9" w:rsidP="00136B1D">
      <w:pPr>
        <w:pStyle w:val="Akapitzlist"/>
        <w:widowControl w:val="0"/>
        <w:numPr>
          <w:ilvl w:val="0"/>
          <w:numId w:val="45"/>
        </w:numPr>
        <w:suppressAutoHyphens/>
        <w:spacing w:before="120"/>
        <w:rPr>
          <w:vanish/>
        </w:rPr>
      </w:pPr>
    </w:p>
    <w:p w14:paraId="3B164997" w14:textId="77777777" w:rsidR="001360D9" w:rsidRPr="001360D9" w:rsidRDefault="001360D9" w:rsidP="00136B1D">
      <w:pPr>
        <w:pStyle w:val="Akapitzlist"/>
        <w:widowControl w:val="0"/>
        <w:numPr>
          <w:ilvl w:val="0"/>
          <w:numId w:val="45"/>
        </w:numPr>
        <w:suppressAutoHyphens/>
        <w:spacing w:before="120"/>
        <w:rPr>
          <w:vanish/>
        </w:rPr>
      </w:pPr>
    </w:p>
    <w:p w14:paraId="0B265A5B" w14:textId="77777777" w:rsidR="001360D9" w:rsidRPr="001360D9" w:rsidRDefault="001360D9" w:rsidP="00136B1D">
      <w:pPr>
        <w:pStyle w:val="Akapitzlist"/>
        <w:widowControl w:val="0"/>
        <w:numPr>
          <w:ilvl w:val="0"/>
          <w:numId w:val="45"/>
        </w:numPr>
        <w:suppressAutoHyphens/>
        <w:spacing w:before="120"/>
        <w:rPr>
          <w:vanish/>
        </w:rPr>
      </w:pPr>
    </w:p>
    <w:p w14:paraId="15193507" w14:textId="77777777" w:rsidR="001360D9" w:rsidRPr="001360D9" w:rsidRDefault="001360D9" w:rsidP="00136B1D">
      <w:pPr>
        <w:pStyle w:val="Akapitzlist"/>
        <w:widowControl w:val="0"/>
        <w:numPr>
          <w:ilvl w:val="0"/>
          <w:numId w:val="45"/>
        </w:numPr>
        <w:suppressAutoHyphens/>
        <w:spacing w:before="120"/>
        <w:rPr>
          <w:vanish/>
        </w:rPr>
      </w:pPr>
    </w:p>
    <w:p w14:paraId="355A81BE" w14:textId="77777777" w:rsidR="001360D9" w:rsidRPr="001360D9" w:rsidRDefault="001360D9" w:rsidP="00136B1D">
      <w:pPr>
        <w:pStyle w:val="Akapitzlist"/>
        <w:widowControl w:val="0"/>
        <w:numPr>
          <w:ilvl w:val="0"/>
          <w:numId w:val="45"/>
        </w:numPr>
        <w:suppressAutoHyphens/>
        <w:spacing w:before="120"/>
        <w:rPr>
          <w:vanish/>
        </w:rPr>
      </w:pPr>
    </w:p>
    <w:p w14:paraId="0EA0A5DC" w14:textId="77777777" w:rsidR="001360D9" w:rsidRPr="001360D9" w:rsidRDefault="001360D9" w:rsidP="00136B1D">
      <w:pPr>
        <w:pStyle w:val="Akapitzlist"/>
        <w:widowControl w:val="0"/>
        <w:numPr>
          <w:ilvl w:val="0"/>
          <w:numId w:val="45"/>
        </w:numPr>
        <w:suppressAutoHyphens/>
        <w:spacing w:before="120"/>
        <w:rPr>
          <w:vanish/>
        </w:rPr>
      </w:pPr>
    </w:p>
    <w:p w14:paraId="76B0DC90" w14:textId="77777777" w:rsidR="001360D9" w:rsidRPr="001360D9" w:rsidRDefault="001360D9" w:rsidP="00136B1D">
      <w:pPr>
        <w:pStyle w:val="Akapitzlist"/>
        <w:widowControl w:val="0"/>
        <w:numPr>
          <w:ilvl w:val="0"/>
          <w:numId w:val="45"/>
        </w:numPr>
        <w:suppressAutoHyphens/>
        <w:spacing w:before="120"/>
        <w:rPr>
          <w:vanish/>
        </w:rPr>
      </w:pPr>
    </w:p>
    <w:p w14:paraId="7FC31BC4" w14:textId="77777777" w:rsidR="001360D9" w:rsidRPr="001360D9" w:rsidRDefault="001360D9" w:rsidP="00136B1D">
      <w:pPr>
        <w:pStyle w:val="Akapitzlist"/>
        <w:widowControl w:val="0"/>
        <w:numPr>
          <w:ilvl w:val="0"/>
          <w:numId w:val="45"/>
        </w:numPr>
        <w:suppressAutoHyphens/>
        <w:spacing w:before="120"/>
        <w:rPr>
          <w:vanish/>
        </w:rPr>
      </w:pPr>
    </w:p>
    <w:p w14:paraId="431924C5" w14:textId="77777777" w:rsidR="001360D9" w:rsidRPr="001360D9" w:rsidRDefault="001360D9" w:rsidP="00136B1D">
      <w:pPr>
        <w:pStyle w:val="Akapitzlist"/>
        <w:widowControl w:val="0"/>
        <w:numPr>
          <w:ilvl w:val="0"/>
          <w:numId w:val="45"/>
        </w:numPr>
        <w:suppressAutoHyphens/>
        <w:spacing w:before="120"/>
        <w:rPr>
          <w:vanish/>
        </w:rPr>
      </w:pPr>
    </w:p>
    <w:p w14:paraId="5F002209" w14:textId="77777777" w:rsidR="001360D9" w:rsidRPr="001360D9" w:rsidRDefault="001360D9" w:rsidP="00136B1D">
      <w:pPr>
        <w:pStyle w:val="Akapitzlist"/>
        <w:widowControl w:val="0"/>
        <w:numPr>
          <w:ilvl w:val="0"/>
          <w:numId w:val="45"/>
        </w:numPr>
        <w:suppressAutoHyphens/>
        <w:spacing w:before="120"/>
        <w:rPr>
          <w:vanish/>
        </w:rPr>
      </w:pPr>
    </w:p>
    <w:p w14:paraId="1CE2D019" w14:textId="77777777" w:rsidR="001360D9" w:rsidRPr="001360D9" w:rsidRDefault="001360D9" w:rsidP="00136B1D">
      <w:pPr>
        <w:pStyle w:val="Akapitzlist"/>
        <w:widowControl w:val="0"/>
        <w:numPr>
          <w:ilvl w:val="0"/>
          <w:numId w:val="45"/>
        </w:numPr>
        <w:suppressAutoHyphens/>
        <w:spacing w:before="120"/>
        <w:rPr>
          <w:vanish/>
        </w:rPr>
      </w:pPr>
    </w:p>
    <w:p w14:paraId="3764434E" w14:textId="77777777" w:rsidR="001360D9" w:rsidRPr="001360D9" w:rsidRDefault="001360D9" w:rsidP="00136B1D">
      <w:pPr>
        <w:pStyle w:val="Akapitzlist"/>
        <w:widowControl w:val="0"/>
        <w:numPr>
          <w:ilvl w:val="0"/>
          <w:numId w:val="45"/>
        </w:numPr>
        <w:suppressAutoHyphens/>
        <w:spacing w:before="120"/>
        <w:rPr>
          <w:vanish/>
        </w:rPr>
      </w:pPr>
    </w:p>
    <w:p w14:paraId="16EB958F" w14:textId="77777777" w:rsidR="001360D9" w:rsidRPr="001360D9" w:rsidRDefault="001360D9" w:rsidP="00136B1D">
      <w:pPr>
        <w:pStyle w:val="Akapitzlist"/>
        <w:widowControl w:val="0"/>
        <w:numPr>
          <w:ilvl w:val="0"/>
          <w:numId w:val="45"/>
        </w:numPr>
        <w:suppressAutoHyphens/>
        <w:spacing w:before="120"/>
        <w:rPr>
          <w:vanish/>
        </w:rPr>
      </w:pPr>
    </w:p>
    <w:p w14:paraId="1ED51C19" w14:textId="77777777" w:rsidR="001360D9" w:rsidRPr="001360D9" w:rsidRDefault="001360D9" w:rsidP="00136B1D">
      <w:pPr>
        <w:pStyle w:val="Akapitzlist"/>
        <w:widowControl w:val="0"/>
        <w:numPr>
          <w:ilvl w:val="0"/>
          <w:numId w:val="45"/>
        </w:numPr>
        <w:suppressAutoHyphens/>
        <w:spacing w:before="120"/>
        <w:rPr>
          <w:vanish/>
        </w:rPr>
      </w:pPr>
    </w:p>
    <w:p w14:paraId="540037D7" w14:textId="77777777" w:rsidR="001360D9" w:rsidRPr="001360D9" w:rsidRDefault="001360D9" w:rsidP="00136B1D">
      <w:pPr>
        <w:pStyle w:val="Akapitzlist"/>
        <w:widowControl w:val="0"/>
        <w:numPr>
          <w:ilvl w:val="0"/>
          <w:numId w:val="45"/>
        </w:numPr>
        <w:suppressAutoHyphens/>
        <w:spacing w:before="120"/>
        <w:rPr>
          <w:vanish/>
        </w:rPr>
      </w:pPr>
    </w:p>
    <w:p w14:paraId="50A2F42C" w14:textId="77777777" w:rsidR="001360D9" w:rsidRPr="001360D9" w:rsidRDefault="001360D9" w:rsidP="00136B1D">
      <w:pPr>
        <w:pStyle w:val="Akapitzlist"/>
        <w:widowControl w:val="0"/>
        <w:numPr>
          <w:ilvl w:val="0"/>
          <w:numId w:val="45"/>
        </w:numPr>
        <w:suppressAutoHyphens/>
        <w:spacing w:before="120"/>
        <w:rPr>
          <w:vanish/>
        </w:rPr>
      </w:pPr>
    </w:p>
    <w:p w14:paraId="7EE14845" w14:textId="77777777" w:rsidR="001360D9" w:rsidRPr="001360D9" w:rsidRDefault="001360D9" w:rsidP="00136B1D">
      <w:pPr>
        <w:pStyle w:val="Akapitzlist"/>
        <w:widowControl w:val="0"/>
        <w:numPr>
          <w:ilvl w:val="0"/>
          <w:numId w:val="45"/>
        </w:numPr>
        <w:suppressAutoHyphens/>
        <w:spacing w:before="120"/>
        <w:rPr>
          <w:vanish/>
        </w:rPr>
      </w:pPr>
    </w:p>
    <w:p w14:paraId="14928851" w14:textId="6F0CD2F1" w:rsidR="006912D9" w:rsidRDefault="00DB7B64" w:rsidP="00136B1D">
      <w:pPr>
        <w:pStyle w:val="Akapitzlist"/>
        <w:widowControl w:val="0"/>
        <w:numPr>
          <w:ilvl w:val="1"/>
          <w:numId w:val="45"/>
        </w:numPr>
        <w:suppressAutoHyphens/>
        <w:spacing w:before="120"/>
      </w:pPr>
      <w:r w:rsidRPr="00DB7B64">
        <w:t xml:space="preserve">Niezwłocznie po wyborze najkorzystniejszej oferty Zamawiający, za pośrednictwem Platformy Zakupowej, przekaże równocześnie wszystkim </w:t>
      </w:r>
      <w:r w:rsidR="00804A53">
        <w:t>W</w:t>
      </w:r>
      <w:r w:rsidRPr="00DB7B64">
        <w:t>ykonawcom, którzy złożyli oferty, informacje, o których mowa w art</w:t>
      </w:r>
      <w:r w:rsidR="004F4187">
        <w:t>ykule</w:t>
      </w:r>
      <w:r w:rsidRPr="00DB7B64">
        <w:t xml:space="preserve"> 253 ust</w:t>
      </w:r>
      <w:r w:rsidR="004F4187">
        <w:t>ęp</w:t>
      </w:r>
      <w:r w:rsidRPr="00DB7B64">
        <w:t xml:space="preserve"> 1 p</w:t>
      </w:r>
      <w:r w:rsidR="004F4187">
        <w:t>unkt</w:t>
      </w:r>
      <w:r w:rsidRPr="00DB7B64">
        <w:t xml:space="preserve"> 1-2 ustawy Pzp, a także udostępni na Platformie Zakupowej informacje, o których mowa w art</w:t>
      </w:r>
      <w:r w:rsidR="004F4187">
        <w:t>ykule</w:t>
      </w:r>
      <w:r w:rsidRPr="00DB7B64">
        <w:t xml:space="preserve"> 253 ust</w:t>
      </w:r>
      <w:r w:rsidR="004F4187">
        <w:t>ęp</w:t>
      </w:r>
      <w:r w:rsidRPr="00DB7B64">
        <w:t xml:space="preserve"> 1 p</w:t>
      </w:r>
      <w:r w:rsidR="004F4187">
        <w:t>unkt</w:t>
      </w:r>
      <w:r w:rsidRPr="00DB7B64">
        <w:t xml:space="preserve"> 1 ustawy Pzp.</w:t>
      </w:r>
      <w:r>
        <w:t xml:space="preserve"> </w:t>
      </w:r>
    </w:p>
    <w:p w14:paraId="7597D3E8" w14:textId="6690105E" w:rsidR="00950832" w:rsidRDefault="00950832" w:rsidP="00136B1D">
      <w:pPr>
        <w:pStyle w:val="Akapitzlist"/>
        <w:widowControl w:val="0"/>
        <w:numPr>
          <w:ilvl w:val="1"/>
          <w:numId w:val="45"/>
        </w:numPr>
        <w:suppressAutoHyphens/>
        <w:spacing w:before="120"/>
      </w:pPr>
      <w:bookmarkStart w:id="43" w:name="_Hlk72492243"/>
      <w:r w:rsidRPr="00950832">
        <w:t xml:space="preserve">Z wybranym Wykonawcą Zamawiający podpisze </w:t>
      </w:r>
      <w:r w:rsidR="009B3C08">
        <w:t>u</w:t>
      </w:r>
      <w:r w:rsidRPr="00950832">
        <w:t xml:space="preserve">mowę </w:t>
      </w:r>
      <w:r w:rsidR="0005086E">
        <w:t xml:space="preserve">w sprawie </w:t>
      </w:r>
      <w:r w:rsidRPr="00950832">
        <w:t>zamówienia</w:t>
      </w:r>
      <w:r w:rsidR="00B24F69">
        <w:t xml:space="preserve"> publicznego</w:t>
      </w:r>
      <w:r w:rsidRPr="00950832">
        <w:t>, w terminie określonym w ar</w:t>
      </w:r>
      <w:r w:rsidR="004F4187">
        <w:t>tykule</w:t>
      </w:r>
      <w:r w:rsidRPr="00950832">
        <w:t xml:space="preserve"> 308 ust</w:t>
      </w:r>
      <w:r w:rsidR="004F4187">
        <w:t>ęp</w:t>
      </w:r>
      <w:r w:rsidRPr="00950832">
        <w:t xml:space="preserve"> 2 ustawy</w:t>
      </w:r>
      <w:r w:rsidR="00001634">
        <w:t xml:space="preserve"> Pzp</w:t>
      </w:r>
      <w:r w:rsidRPr="00950832">
        <w:t>, z uwzględnieniem art</w:t>
      </w:r>
      <w:r w:rsidR="004F4187">
        <w:t>ykule</w:t>
      </w:r>
      <w:r w:rsidRPr="00950832">
        <w:t xml:space="preserve"> 577 ustawy</w:t>
      </w:r>
      <w:r w:rsidR="00001634">
        <w:t xml:space="preserve"> Pzp</w:t>
      </w:r>
      <w:r w:rsidR="00F504CB">
        <w:t xml:space="preserve"> bądź artykule 308 ustęp 3 punkt 1 litera a) ustawy Pzp</w:t>
      </w:r>
      <w:r w:rsidRPr="00950832">
        <w:t>.</w:t>
      </w:r>
    </w:p>
    <w:p w14:paraId="66397B39" w14:textId="098EA812" w:rsidR="001360D9" w:rsidRDefault="001F1A68" w:rsidP="00136B1D">
      <w:pPr>
        <w:pStyle w:val="Akapitzlist"/>
        <w:widowControl w:val="0"/>
        <w:numPr>
          <w:ilvl w:val="1"/>
          <w:numId w:val="45"/>
        </w:numPr>
        <w:suppressAutoHyphens/>
        <w:spacing w:before="120"/>
      </w:pPr>
      <w:r w:rsidRPr="001F1A68">
        <w:t xml:space="preserve">Umowa w sprawie zamówienia publicznego zostanie zawarta z </w:t>
      </w:r>
      <w:r w:rsidR="00804A53">
        <w:t>W</w:t>
      </w:r>
      <w:r w:rsidR="00804A53" w:rsidRPr="001F1A68">
        <w:t>ykonawcą</w:t>
      </w:r>
      <w:r w:rsidRPr="001F1A68">
        <w:t xml:space="preserve">, którego oferta została oceniona jako najkorzystniejsza, w terminie </w:t>
      </w:r>
      <w:r>
        <w:t xml:space="preserve">i miejscu </w:t>
      </w:r>
      <w:r w:rsidRPr="001F1A68">
        <w:t>wskazanym przez Zamawiającego.</w:t>
      </w:r>
    </w:p>
    <w:p w14:paraId="21F2F484" w14:textId="39989410" w:rsidR="0098560F" w:rsidRPr="0098560F" w:rsidRDefault="0098560F" w:rsidP="00136B1D">
      <w:pPr>
        <w:pStyle w:val="Akapitzlist"/>
        <w:widowControl w:val="0"/>
        <w:numPr>
          <w:ilvl w:val="1"/>
          <w:numId w:val="45"/>
        </w:numPr>
        <w:suppressAutoHyphens/>
        <w:spacing w:before="120"/>
      </w:pPr>
      <w:r w:rsidRPr="0098560F">
        <w:t xml:space="preserve">Przed </w:t>
      </w:r>
      <w:r w:rsidR="0021410B" w:rsidRPr="001360D9">
        <w:rPr>
          <w:b/>
          <w:bCs/>
        </w:rPr>
        <w:t>zawarciem</w:t>
      </w:r>
      <w:r w:rsidRPr="001360D9">
        <w:rPr>
          <w:b/>
          <w:bCs/>
        </w:rPr>
        <w:t xml:space="preserve"> </w:t>
      </w:r>
      <w:r w:rsidR="004F4187">
        <w:rPr>
          <w:b/>
          <w:bCs/>
        </w:rPr>
        <w:t>U</w:t>
      </w:r>
      <w:r w:rsidRPr="001360D9">
        <w:rPr>
          <w:b/>
          <w:bCs/>
        </w:rPr>
        <w:t xml:space="preserve">mowy </w:t>
      </w:r>
      <w:r w:rsidRPr="0098560F">
        <w:t>Wykonawca, którego oferta zostanie uznana za najkorzystniejszą, dostarczy Zamawiającemu:</w:t>
      </w:r>
    </w:p>
    <w:p w14:paraId="2251DC9A" w14:textId="205B5898" w:rsidR="00F365E5" w:rsidRDefault="00973DE7" w:rsidP="00136B1D">
      <w:pPr>
        <w:pStyle w:val="Akapitzlist"/>
        <w:widowControl w:val="0"/>
        <w:numPr>
          <w:ilvl w:val="2"/>
          <w:numId w:val="45"/>
        </w:numPr>
        <w:tabs>
          <w:tab w:val="left" w:pos="1134"/>
        </w:tabs>
        <w:suppressAutoHyphens/>
        <w:spacing w:before="120"/>
      </w:pPr>
      <w:r>
        <w:t>informacje niezbędne do uzupełnienia treści umowy</w:t>
      </w:r>
      <w:r w:rsidR="00BA21A3">
        <w:t>, np.</w:t>
      </w:r>
      <w:r w:rsidR="009162DC" w:rsidRPr="00A175C4">
        <w:rPr>
          <w:rFonts w:ascii="Palatino Linotype" w:eastAsia="Palatino Linotype" w:hAnsi="Palatino Linotype" w:cs="Palatino Linotype"/>
          <w:sz w:val="22"/>
          <w:szCs w:val="22"/>
          <w:lang w:eastAsia="pl-PL"/>
        </w:rPr>
        <w:t xml:space="preserve"> </w:t>
      </w:r>
      <w:r w:rsidR="009162DC" w:rsidRPr="009162DC">
        <w:t>imiona i nazwiska</w:t>
      </w:r>
      <w:r w:rsidR="00A175C4">
        <w:t xml:space="preserve"> </w:t>
      </w:r>
      <w:r w:rsidR="009162DC" w:rsidRPr="009162DC">
        <w:lastRenderedPageBreak/>
        <w:t xml:space="preserve">uprawnionych osób, które będą reprezentować Wykonawcę przy podpisaniu umowy, </w:t>
      </w:r>
      <w:r w:rsidR="009162DC">
        <w:t xml:space="preserve">osoby do komunikacji </w:t>
      </w:r>
      <w:r w:rsidR="009162DC" w:rsidRPr="009162DC">
        <w:t>itp.</w:t>
      </w:r>
      <w:r>
        <w:t>;</w:t>
      </w:r>
      <w:r w:rsidR="0098560F">
        <w:tab/>
      </w:r>
    </w:p>
    <w:p w14:paraId="09B5EC3A" w14:textId="5CE1C761" w:rsidR="00825195" w:rsidRPr="00A175C4" w:rsidRDefault="00825195" w:rsidP="00136B1D">
      <w:pPr>
        <w:pStyle w:val="Akapitzlist"/>
        <w:widowControl w:val="0"/>
        <w:numPr>
          <w:ilvl w:val="2"/>
          <w:numId w:val="45"/>
        </w:numPr>
        <w:tabs>
          <w:tab w:val="left" w:pos="1134"/>
        </w:tabs>
        <w:suppressAutoHyphens/>
        <w:spacing w:before="120"/>
      </w:pPr>
      <w:r w:rsidRPr="00A175C4">
        <w:rPr>
          <w:lang w:val="it-IT"/>
        </w:rPr>
        <w:t>pełnomocnictwo  dla  osób  podpisujących  umowę,  jeśli  ich  umocowanie  do podpisania umowy nie wynika z dokumentów załączonych do oferty;</w:t>
      </w:r>
    </w:p>
    <w:p w14:paraId="0E96C6C8" w14:textId="3BC66C97" w:rsidR="000266F9" w:rsidRPr="00951D1F" w:rsidRDefault="000A5D57" w:rsidP="00136B1D">
      <w:pPr>
        <w:pStyle w:val="Akapitzlist"/>
        <w:widowControl w:val="0"/>
        <w:numPr>
          <w:ilvl w:val="2"/>
          <w:numId w:val="45"/>
        </w:numPr>
        <w:tabs>
          <w:tab w:val="left" w:pos="1134"/>
        </w:tabs>
        <w:suppressAutoHyphens/>
        <w:spacing w:before="120"/>
      </w:pPr>
      <w:r w:rsidRPr="00A175C4">
        <w:rPr>
          <w:lang w:val="it-IT"/>
        </w:rPr>
        <w:t xml:space="preserve">jeżeli zostanie wybrana oferta konsorcjum, Zamawiający może zażądać przed </w:t>
      </w:r>
      <w:r w:rsidR="0021410B" w:rsidRPr="00A175C4">
        <w:rPr>
          <w:lang w:val="it-IT"/>
        </w:rPr>
        <w:t>zawarciem</w:t>
      </w:r>
      <w:r w:rsidRPr="00A175C4">
        <w:rPr>
          <w:lang w:val="it-IT"/>
        </w:rPr>
        <w:t xml:space="preserve"> umowy, przedłożenia kopii umowy regulującej współpracę </w:t>
      </w:r>
      <w:r w:rsidR="00804A53">
        <w:rPr>
          <w:lang w:val="it-IT"/>
        </w:rPr>
        <w:t>W</w:t>
      </w:r>
      <w:r w:rsidRPr="00A175C4">
        <w:rPr>
          <w:lang w:val="it-IT"/>
        </w:rPr>
        <w:t xml:space="preserve">ykonawców tworzących konsorcjum. </w:t>
      </w:r>
      <w:r w:rsidR="00747A32" w:rsidRPr="00A175C4">
        <w:rPr>
          <w:lang w:val="it-IT"/>
        </w:rPr>
        <w:t xml:space="preserve">Z treści powyższej umowy powinny w szczególności wynikać: zasady współdziałania, zakres współuczestnictwa i podział obowiązków </w:t>
      </w:r>
      <w:r w:rsidR="00747A32" w:rsidRPr="00422E8E">
        <w:rPr>
          <w:lang w:val="it-IT"/>
        </w:rPr>
        <w:t>Wykonawców w wykonaniu przedmiotu zamówienia</w:t>
      </w:r>
      <w:r w:rsidR="00B470AD" w:rsidRPr="00422E8E">
        <w:rPr>
          <w:lang w:val="it-IT"/>
        </w:rPr>
        <w:t>;</w:t>
      </w:r>
    </w:p>
    <w:p w14:paraId="15D77C84" w14:textId="77777777" w:rsidR="00951D1F" w:rsidRPr="00951D1F" w:rsidRDefault="00951D1F" w:rsidP="00136B1D">
      <w:pPr>
        <w:pStyle w:val="Akapitzlist"/>
        <w:widowControl w:val="0"/>
        <w:numPr>
          <w:ilvl w:val="2"/>
          <w:numId w:val="45"/>
        </w:numPr>
        <w:tabs>
          <w:tab w:val="left" w:pos="1134"/>
        </w:tabs>
        <w:suppressAutoHyphens/>
        <w:spacing w:before="120"/>
      </w:pPr>
      <w:r>
        <w:t>k</w:t>
      </w:r>
      <w:r w:rsidRPr="00951D1F">
        <w:t>opi</w:t>
      </w:r>
      <w:r>
        <w:t>ę</w:t>
      </w:r>
      <w:r w:rsidRPr="00951D1F">
        <w:t xml:space="preserve"> polisy wraz z potwierdzeniem zapłaty składki</w:t>
      </w:r>
      <w:r>
        <w:t xml:space="preserve"> poświadczoną za zgodność z oryginałem przez osobę/osoby umocowaną/umocowane do reprezentowania Wykonawcy, o której mowa </w:t>
      </w:r>
      <w:r>
        <w:rPr>
          <w:lang w:val="it-IT"/>
        </w:rPr>
        <w:t>w paragrafie 3 ustęp 7-8 PPU;</w:t>
      </w:r>
    </w:p>
    <w:p w14:paraId="4640C29C" w14:textId="25A35676" w:rsidR="00951D1F" w:rsidRPr="00422E8E" w:rsidRDefault="00951D1F" w:rsidP="00136B1D">
      <w:pPr>
        <w:pStyle w:val="Akapitzlist"/>
        <w:widowControl w:val="0"/>
        <w:numPr>
          <w:ilvl w:val="2"/>
          <w:numId w:val="45"/>
        </w:numPr>
        <w:tabs>
          <w:tab w:val="left" w:pos="1134"/>
        </w:tabs>
        <w:suppressAutoHyphens/>
        <w:spacing w:before="120"/>
      </w:pPr>
      <w:r>
        <w:rPr>
          <w:lang w:val="it-IT"/>
        </w:rPr>
        <w:t>zabezpieczenie należytego wykonania Umowy.</w:t>
      </w:r>
    </w:p>
    <w:p w14:paraId="1520EB3E" w14:textId="1841FA3F" w:rsidR="00E638FB" w:rsidRPr="00422E8E" w:rsidRDefault="00B20F5C" w:rsidP="00136B1D">
      <w:pPr>
        <w:pStyle w:val="Akapitzlist"/>
        <w:widowControl w:val="0"/>
        <w:numPr>
          <w:ilvl w:val="1"/>
          <w:numId w:val="45"/>
        </w:numPr>
        <w:tabs>
          <w:tab w:val="left" w:pos="1134"/>
        </w:tabs>
        <w:suppressAutoHyphens/>
        <w:spacing w:before="120"/>
      </w:pPr>
      <w:r w:rsidRPr="00422E8E">
        <w:rPr>
          <w:b/>
          <w:bCs/>
          <w:lang w:val="it-IT"/>
        </w:rPr>
        <w:t>Wykonawca przed zawarciem Umowy podda się</w:t>
      </w:r>
      <w:r w:rsidR="000B5442" w:rsidRPr="00422E8E">
        <w:rPr>
          <w:b/>
          <w:bCs/>
          <w:lang w:val="it-IT"/>
        </w:rPr>
        <w:t xml:space="preserve"> </w:t>
      </w:r>
      <w:r w:rsidR="000B5442" w:rsidRPr="6903E069">
        <w:rPr>
          <w:b/>
          <w:bCs/>
          <w:lang w:val="it-IT"/>
        </w:rPr>
        <w:t>Zamawiaj</w:t>
      </w:r>
      <w:r w:rsidRPr="6903E069">
        <w:rPr>
          <w:b/>
          <w:bCs/>
          <w:lang w:val="it-IT"/>
        </w:rPr>
        <w:t>a</w:t>
      </w:r>
      <w:r w:rsidR="000B5442" w:rsidRPr="6903E069">
        <w:rPr>
          <w:b/>
          <w:bCs/>
          <w:lang w:val="it-IT"/>
        </w:rPr>
        <w:t>ce</w:t>
      </w:r>
      <w:r w:rsidRPr="6903E069">
        <w:rPr>
          <w:b/>
          <w:bCs/>
          <w:lang w:val="it-IT"/>
        </w:rPr>
        <w:t>mu</w:t>
      </w:r>
      <w:r w:rsidR="000B5442" w:rsidRPr="00422E8E">
        <w:rPr>
          <w:b/>
          <w:bCs/>
          <w:lang w:val="it-IT"/>
        </w:rPr>
        <w:t xml:space="preserve"> </w:t>
      </w:r>
      <w:r w:rsidR="00E638FB" w:rsidRPr="00422E8E">
        <w:rPr>
          <w:b/>
          <w:bCs/>
          <w:lang w:val="it-IT"/>
        </w:rPr>
        <w:t>weryfikacj</w:t>
      </w:r>
      <w:r w:rsidR="00621F1A" w:rsidRPr="00422E8E">
        <w:rPr>
          <w:b/>
          <w:bCs/>
          <w:lang w:val="it-IT"/>
        </w:rPr>
        <w:t>i</w:t>
      </w:r>
      <w:r w:rsidR="00E638FB" w:rsidRPr="00422E8E">
        <w:rPr>
          <w:b/>
          <w:bCs/>
          <w:lang w:val="it-IT"/>
        </w:rPr>
        <w:t xml:space="preserve"> wdrożenia przez Wykonawcę odpowiednich środków technicznych i organizacyjnych, zgodnych z  przepisami o ochronie danych osobowych i chroniących prawa osób, których dane dotyczą</w:t>
      </w:r>
      <w:r w:rsidR="00E638FB" w:rsidRPr="00422E8E">
        <w:rPr>
          <w:lang w:val="it-IT"/>
        </w:rPr>
        <w:t>.</w:t>
      </w:r>
    </w:p>
    <w:bookmarkEnd w:id="43"/>
    <w:p w14:paraId="1E4D6B15" w14:textId="040474B9" w:rsidR="002D61B0" w:rsidRPr="000266F9" w:rsidRDefault="001B2D31" w:rsidP="00136B1D">
      <w:pPr>
        <w:pStyle w:val="Akapitzlist"/>
        <w:widowControl w:val="0"/>
        <w:numPr>
          <w:ilvl w:val="1"/>
          <w:numId w:val="45"/>
        </w:numPr>
        <w:tabs>
          <w:tab w:val="left" w:pos="1134"/>
        </w:tabs>
        <w:suppressAutoHyphens/>
        <w:spacing w:before="120"/>
      </w:pPr>
      <w:r w:rsidRPr="001B2D31">
        <w:t xml:space="preserve">Jeżeli Wykonawca, którego oferta została wybrana jako najkorzystniejsza, uchyla się od zawarcia Umowy w sprawie zamówienia publicznego lub nie wniesie zabezpieczenia należytego wykonania Umowy, Zamawiający dokona ponownego badania i oceny </w:t>
      </w:r>
      <w:r w:rsidR="002D7ABC">
        <w:t>ofert</w:t>
      </w:r>
      <w:r w:rsidR="006960DF">
        <w:t xml:space="preserve"> </w:t>
      </w:r>
      <w:r w:rsidRPr="001B2D31">
        <w:t>spośród ofert pozostałych w postępowaniu Wykonawców albo unieważni postępowanie.</w:t>
      </w:r>
    </w:p>
    <w:p w14:paraId="6C30D21B" w14:textId="08BD7736" w:rsidR="007655C8" w:rsidRPr="004F4187" w:rsidRDefault="007655C8" w:rsidP="00136B1D">
      <w:pPr>
        <w:pStyle w:val="Nagwek1"/>
        <w:suppressAutoHyphens/>
        <w:ind w:left="425" w:firstLine="0"/>
      </w:pPr>
      <w:bookmarkStart w:id="44" w:name="_Toc96430588"/>
      <w:r w:rsidRPr="004F4187">
        <w:t xml:space="preserve">Rozdział </w:t>
      </w:r>
      <w:r w:rsidR="00485595" w:rsidRPr="004F4187">
        <w:t>2</w:t>
      </w:r>
      <w:r w:rsidR="00567D7E" w:rsidRPr="004F4187">
        <w:t>4</w:t>
      </w:r>
      <w:r w:rsidR="004F4187">
        <w:t>. P</w:t>
      </w:r>
      <w:r w:rsidR="004F4187" w:rsidRPr="004F4187">
        <w:t>rojektowane postanowienia umowy w sprawie zamówienia publicznego, które</w:t>
      </w:r>
      <w:r w:rsidR="00C63A47" w:rsidRPr="004F4187">
        <w:t xml:space="preserve"> </w:t>
      </w:r>
      <w:r w:rsidR="004F4187" w:rsidRPr="004F4187">
        <w:t>zostaną wprowadzone do umowy w sprawie zamówienia publicznego</w:t>
      </w:r>
      <w:bookmarkEnd w:id="44"/>
    </w:p>
    <w:p w14:paraId="5FABE92E" w14:textId="54A3DA47" w:rsidR="00F57604" w:rsidRDefault="00695ABE" w:rsidP="00136B1D">
      <w:pPr>
        <w:pStyle w:val="Akapitzlist"/>
        <w:widowControl w:val="0"/>
        <w:numPr>
          <w:ilvl w:val="1"/>
          <w:numId w:val="14"/>
        </w:numPr>
        <w:suppressAutoHyphens/>
        <w:spacing w:before="120"/>
        <w:ind w:left="567" w:hanging="567"/>
      </w:pPr>
      <w:r>
        <w:t xml:space="preserve">Wykonawca zobowiązany jest do podpisania umowy na warunkach określonych </w:t>
      </w:r>
      <w:r w:rsidR="00DD5AB9">
        <w:t xml:space="preserve">w </w:t>
      </w:r>
      <w:r>
        <w:t>PPU</w:t>
      </w:r>
      <w:r w:rsidR="00F57604" w:rsidRPr="00F57604">
        <w:t xml:space="preserve"> stanowiących </w:t>
      </w:r>
      <w:r w:rsidR="00F57604">
        <w:rPr>
          <w:b/>
        </w:rPr>
        <w:t>Z</w:t>
      </w:r>
      <w:r w:rsidR="00F57604" w:rsidRPr="00F57604">
        <w:rPr>
          <w:b/>
        </w:rPr>
        <w:t xml:space="preserve">ałącznik nr </w:t>
      </w:r>
      <w:r w:rsidR="00F57604">
        <w:rPr>
          <w:b/>
        </w:rPr>
        <w:t>2</w:t>
      </w:r>
      <w:r w:rsidR="00F57604" w:rsidRPr="00F57604">
        <w:rPr>
          <w:b/>
        </w:rPr>
        <w:t xml:space="preserve"> do SWZ</w:t>
      </w:r>
      <w:r w:rsidR="00F57604" w:rsidRPr="00F57604">
        <w:t>.</w:t>
      </w:r>
      <w:r w:rsidR="006A17DF">
        <w:t xml:space="preserve"> </w:t>
      </w:r>
    </w:p>
    <w:p w14:paraId="611D7635" w14:textId="1A91A9DC" w:rsidR="00F57604" w:rsidRPr="00923640" w:rsidRDefault="00DD5AB9" w:rsidP="00136B1D">
      <w:pPr>
        <w:pStyle w:val="Akapitzlist"/>
        <w:widowControl w:val="0"/>
        <w:numPr>
          <w:ilvl w:val="1"/>
          <w:numId w:val="14"/>
        </w:numPr>
        <w:suppressAutoHyphens/>
        <w:spacing w:before="120"/>
        <w:ind w:left="567" w:hanging="567"/>
      </w:pPr>
      <w:r w:rsidRPr="00923640">
        <w:t>PPU</w:t>
      </w:r>
      <w:r w:rsidR="00F57604" w:rsidRPr="00923640">
        <w:t xml:space="preserve"> przed zawarciem zostaną uzupełnione o niezbędne informacje dotyczące w szczególności Wykonawcy oraz </w:t>
      </w:r>
      <w:r w:rsidR="00F36229" w:rsidRPr="00923640">
        <w:t>danych z oferty Wykonawcy</w:t>
      </w:r>
      <w:r w:rsidR="00F57604" w:rsidRPr="00923640">
        <w:t>.</w:t>
      </w:r>
    </w:p>
    <w:p w14:paraId="2B585161" w14:textId="1922BDD5" w:rsidR="00F36229" w:rsidRPr="00923640" w:rsidRDefault="00F36229" w:rsidP="00136B1D">
      <w:pPr>
        <w:pStyle w:val="Akapitzlist"/>
        <w:widowControl w:val="0"/>
        <w:numPr>
          <w:ilvl w:val="1"/>
          <w:numId w:val="14"/>
        </w:numPr>
        <w:suppressAutoHyphens/>
        <w:spacing w:before="120"/>
        <w:ind w:left="567" w:hanging="567"/>
      </w:pPr>
      <w:r w:rsidRPr="00923640">
        <w:t xml:space="preserve">Zamawiający przewiduje możliwość zmian postanowień treści zawartej umowy w sprawie </w:t>
      </w:r>
      <w:r w:rsidRPr="00923640">
        <w:lastRenderedPageBreak/>
        <w:t xml:space="preserve">zamówienia. Szczegółowy opis warunków dokonania takich zmian znajduje się w </w:t>
      </w:r>
      <w:r w:rsidR="00A53C26" w:rsidRPr="00923640">
        <w:t>paragrafie 1</w:t>
      </w:r>
      <w:r w:rsidR="00923640" w:rsidRPr="00923640">
        <w:t>4</w:t>
      </w:r>
      <w:r w:rsidR="00A53C26" w:rsidRPr="00923640">
        <w:t xml:space="preserve"> </w:t>
      </w:r>
      <w:r w:rsidRPr="00923640">
        <w:t>PPU.</w:t>
      </w:r>
    </w:p>
    <w:p w14:paraId="58E0C8CA" w14:textId="60B2A820" w:rsidR="007655C8" w:rsidRPr="004F4187" w:rsidRDefault="007655C8" w:rsidP="00136B1D">
      <w:pPr>
        <w:pStyle w:val="Nagwek1"/>
        <w:suppressAutoHyphens/>
        <w:ind w:left="425" w:firstLine="0"/>
      </w:pPr>
      <w:bookmarkStart w:id="45" w:name="_Toc96430589"/>
      <w:r w:rsidRPr="004F4187">
        <w:t xml:space="preserve">Rozdział </w:t>
      </w:r>
      <w:r w:rsidR="00485595" w:rsidRPr="004F4187">
        <w:t>2</w:t>
      </w:r>
      <w:r w:rsidR="00567D7E" w:rsidRPr="004F4187">
        <w:t>5</w:t>
      </w:r>
      <w:r w:rsidR="004F4187">
        <w:t>. P</w:t>
      </w:r>
      <w:r w:rsidR="004F4187" w:rsidRPr="004F4187">
        <w:t xml:space="preserve">ouczenie o środkach ochrony prawnej przysługujących </w:t>
      </w:r>
      <w:r w:rsidR="004F4187">
        <w:t>W</w:t>
      </w:r>
      <w:r w:rsidR="004F4187" w:rsidRPr="004F4187">
        <w:t>ykonawcy</w:t>
      </w:r>
      <w:bookmarkEnd w:id="45"/>
      <w:r w:rsidR="004F4187">
        <w:t>.</w:t>
      </w:r>
    </w:p>
    <w:p w14:paraId="424314BE" w14:textId="3DE4C216" w:rsidR="001F244D" w:rsidRDefault="001F244D" w:rsidP="00136B1D">
      <w:pPr>
        <w:pStyle w:val="Akapitzlist"/>
        <w:widowControl w:val="0"/>
        <w:numPr>
          <w:ilvl w:val="1"/>
          <w:numId w:val="13"/>
        </w:numPr>
        <w:suppressAutoHyphens/>
        <w:spacing w:before="120"/>
        <w:ind w:left="567" w:hanging="567"/>
        <w:rPr>
          <w:rFonts w:cs="Calibri"/>
        </w:rPr>
      </w:pPr>
      <w:r w:rsidRPr="002F1BCC">
        <w:rPr>
          <w:rFonts w:cs="Calibri"/>
        </w:rPr>
        <w:t xml:space="preserve">Środki ochrony prawnej przysługują </w:t>
      </w:r>
      <w:r w:rsidR="002F1BCC" w:rsidRPr="002F1BCC">
        <w:rPr>
          <w:rFonts w:cs="Calibri"/>
        </w:rPr>
        <w:t>W</w:t>
      </w:r>
      <w:r w:rsidRPr="002F1BCC">
        <w:rPr>
          <w:rFonts w:cs="Calibri"/>
        </w:rPr>
        <w:t>ykonawcy, a także innemu podmiotowi, jeżeli ma lub miał interes w uzyskaniu danego zamówienia oraz poniósł lub może ponieść szkodę w wyniku naruszenia przez Zamawiającego przepisów ustawy Pzp.</w:t>
      </w:r>
    </w:p>
    <w:p w14:paraId="13632CAD" w14:textId="0FA90091" w:rsidR="002F1BCC" w:rsidRDefault="002F1BCC" w:rsidP="00136B1D">
      <w:pPr>
        <w:pStyle w:val="Akapitzlist"/>
        <w:widowControl w:val="0"/>
        <w:numPr>
          <w:ilvl w:val="1"/>
          <w:numId w:val="13"/>
        </w:numPr>
        <w:suppressAutoHyphens/>
        <w:spacing w:before="120"/>
        <w:ind w:left="567" w:hanging="567"/>
        <w:rPr>
          <w:rFonts w:cs="Calibri"/>
        </w:rPr>
      </w:pPr>
      <w:r w:rsidRPr="002F1BCC">
        <w:rPr>
          <w:rFonts w:cs="Calibri"/>
        </w:rPr>
        <w:t xml:space="preserve">Środki ochrony prawnej wobec ogłoszenia wszczynającego postępowanie o udzielenie zamówienia oraz dokumentów zamówienia przysługują również organizacjom </w:t>
      </w:r>
      <w:r w:rsidR="002171A0">
        <w:rPr>
          <w:rFonts w:cs="Calibri"/>
        </w:rPr>
        <w:t>w</w:t>
      </w:r>
      <w:r w:rsidRPr="002F1BCC">
        <w:rPr>
          <w:rFonts w:cs="Calibri"/>
        </w:rPr>
        <w:t>pisanym na listę, o której mowa w art</w:t>
      </w:r>
      <w:r w:rsidR="004F4187">
        <w:rPr>
          <w:rFonts w:cs="Calibri"/>
        </w:rPr>
        <w:t>ykule</w:t>
      </w:r>
      <w:r w:rsidRPr="002F1BCC">
        <w:rPr>
          <w:rFonts w:cs="Calibri"/>
        </w:rPr>
        <w:t xml:space="preserve"> </w:t>
      </w:r>
      <w:r w:rsidR="002171A0">
        <w:rPr>
          <w:rFonts w:cs="Calibri"/>
        </w:rPr>
        <w:t>469</w:t>
      </w:r>
      <w:r w:rsidRPr="002F1BCC">
        <w:rPr>
          <w:rFonts w:cs="Calibri"/>
        </w:rPr>
        <w:t xml:space="preserve"> p</w:t>
      </w:r>
      <w:r w:rsidR="004F4187">
        <w:rPr>
          <w:rFonts w:cs="Calibri"/>
        </w:rPr>
        <w:t>unkt</w:t>
      </w:r>
      <w:r w:rsidRPr="002F1BCC">
        <w:rPr>
          <w:rFonts w:cs="Calibri"/>
        </w:rPr>
        <w:t xml:space="preserve"> 15 ustawy Pzp oraz Rzecznikowi Małych i Średnich Przedsiębiorców.</w:t>
      </w:r>
    </w:p>
    <w:p w14:paraId="227F9DE8" w14:textId="08E6D63F" w:rsidR="001F244D" w:rsidRDefault="001F244D" w:rsidP="00136B1D">
      <w:pPr>
        <w:pStyle w:val="Akapitzlist"/>
        <w:widowControl w:val="0"/>
        <w:numPr>
          <w:ilvl w:val="1"/>
          <w:numId w:val="13"/>
        </w:numPr>
        <w:suppressAutoHyphens/>
        <w:spacing w:before="120"/>
        <w:ind w:left="567" w:hanging="567"/>
        <w:rPr>
          <w:rFonts w:cs="Calibri"/>
        </w:rPr>
      </w:pPr>
      <w:r w:rsidRPr="002F1BCC">
        <w:rPr>
          <w:rFonts w:cs="Calibri"/>
        </w:rPr>
        <w:t>Środki ochrony prawnej przysługują na zasadach uregulowanych w Dziale IX ustawy Pzp.</w:t>
      </w:r>
    </w:p>
    <w:p w14:paraId="28F10761" w14:textId="77777777" w:rsidR="002F1BCC" w:rsidRDefault="002F1BCC" w:rsidP="00136B1D">
      <w:pPr>
        <w:pStyle w:val="Akapitzlist"/>
        <w:widowControl w:val="0"/>
        <w:numPr>
          <w:ilvl w:val="1"/>
          <w:numId w:val="13"/>
        </w:numPr>
        <w:suppressAutoHyphens/>
        <w:spacing w:before="120"/>
        <w:ind w:left="567" w:hanging="567"/>
        <w:rPr>
          <w:rFonts w:cs="Calibri"/>
        </w:rPr>
      </w:pPr>
      <w:r w:rsidRPr="002F1BCC">
        <w:rPr>
          <w:rFonts w:cs="Calibri"/>
        </w:rPr>
        <w:t xml:space="preserve">Odwołanie przysługuje na: </w:t>
      </w:r>
    </w:p>
    <w:p w14:paraId="093764A5" w14:textId="77777777" w:rsidR="002F1BCC" w:rsidRDefault="002F1BCC" w:rsidP="00136B1D">
      <w:pPr>
        <w:pStyle w:val="Akapitzlist"/>
        <w:widowControl w:val="0"/>
        <w:numPr>
          <w:ilvl w:val="2"/>
          <w:numId w:val="13"/>
        </w:numPr>
        <w:suppressAutoHyphens/>
        <w:spacing w:before="120"/>
        <w:ind w:left="993"/>
        <w:rPr>
          <w:rFonts w:cs="Calibri"/>
        </w:rPr>
      </w:pPr>
      <w:r w:rsidRPr="002F1BCC">
        <w:rPr>
          <w:rFonts w:cs="Calibri"/>
        </w:rPr>
        <w:t xml:space="preserve">niezgodną z przepisami ustawy czynność </w:t>
      </w:r>
      <w:r>
        <w:rPr>
          <w:rFonts w:cs="Calibri"/>
        </w:rPr>
        <w:t>Z</w:t>
      </w:r>
      <w:r w:rsidRPr="002F1BCC">
        <w:rPr>
          <w:rFonts w:cs="Calibri"/>
        </w:rPr>
        <w:t>amawiającego, podjętą w postępowaniu o udzielenie zamówienia, o zawarcie umowy ramowej, dynamicznym systemie zakupów, systemie kwalifikowania wykonawców lub konkursie, w tym na projektowane postanowienie umowy;</w:t>
      </w:r>
    </w:p>
    <w:p w14:paraId="492E4594" w14:textId="77777777" w:rsidR="002F1BCC" w:rsidRDefault="002F1BCC" w:rsidP="00136B1D">
      <w:pPr>
        <w:pStyle w:val="Akapitzlist"/>
        <w:widowControl w:val="0"/>
        <w:numPr>
          <w:ilvl w:val="2"/>
          <w:numId w:val="13"/>
        </w:numPr>
        <w:suppressAutoHyphens/>
        <w:spacing w:before="120"/>
        <w:ind w:left="993"/>
        <w:rPr>
          <w:rFonts w:cs="Calibri"/>
        </w:rPr>
      </w:pPr>
      <w:r w:rsidRPr="002F1BCC">
        <w:rPr>
          <w:rFonts w:cs="Calibri"/>
        </w:rPr>
        <w:t xml:space="preserve">zaniechanie czynności w postępowaniu o udzielenie zamówienia, o zawarcie umowy ramowej, dynamicznym systemie zakupów, systemie kwalifikowania wykonawców lub konkursie, do której </w:t>
      </w:r>
      <w:r>
        <w:rPr>
          <w:rFonts w:cs="Calibri"/>
        </w:rPr>
        <w:t>Z</w:t>
      </w:r>
      <w:r w:rsidRPr="002F1BCC">
        <w:rPr>
          <w:rFonts w:cs="Calibri"/>
        </w:rPr>
        <w:t>amawiający był obowiązany na podstawie ustawy</w:t>
      </w:r>
      <w:r>
        <w:rPr>
          <w:rFonts w:cs="Calibri"/>
        </w:rPr>
        <w:t xml:space="preserve"> Pzp</w:t>
      </w:r>
      <w:r w:rsidRPr="002F1BCC">
        <w:rPr>
          <w:rFonts w:cs="Calibri"/>
        </w:rPr>
        <w:t>;</w:t>
      </w:r>
    </w:p>
    <w:p w14:paraId="2D1F0771" w14:textId="6C0180F8" w:rsidR="002F1BCC" w:rsidRPr="002F1BCC" w:rsidRDefault="002F1BCC" w:rsidP="00136B1D">
      <w:pPr>
        <w:pStyle w:val="Akapitzlist"/>
        <w:widowControl w:val="0"/>
        <w:numPr>
          <w:ilvl w:val="2"/>
          <w:numId w:val="13"/>
        </w:numPr>
        <w:suppressAutoHyphens/>
        <w:spacing w:before="120"/>
        <w:ind w:left="993"/>
        <w:rPr>
          <w:rFonts w:cs="Calibri"/>
        </w:rPr>
      </w:pPr>
      <w:r w:rsidRPr="002F1BCC">
        <w:rPr>
          <w:rFonts w:cs="Calibri"/>
        </w:rPr>
        <w:t>zaniechanie przeprowadzenia postępowania o udzielenie zamówienia lub zorganizowania konkursu na podstawie ustawy</w:t>
      </w:r>
      <w:r>
        <w:rPr>
          <w:rFonts w:cs="Calibri"/>
        </w:rPr>
        <w:t xml:space="preserve"> Pzp</w:t>
      </w:r>
      <w:r w:rsidRPr="002F1BCC">
        <w:rPr>
          <w:rFonts w:cs="Calibri"/>
        </w:rPr>
        <w:t>, mimo że zamawiający był do tego obowiązany.</w:t>
      </w:r>
    </w:p>
    <w:p w14:paraId="14D9A1CE" w14:textId="08F7FFDA" w:rsidR="001F244D" w:rsidRDefault="001F244D" w:rsidP="00136B1D">
      <w:pPr>
        <w:pStyle w:val="Akapitzlist"/>
        <w:widowControl w:val="0"/>
        <w:numPr>
          <w:ilvl w:val="1"/>
          <w:numId w:val="13"/>
        </w:numPr>
        <w:suppressAutoHyphens/>
        <w:spacing w:before="120"/>
        <w:ind w:left="567" w:hanging="567"/>
        <w:rPr>
          <w:rFonts w:cs="Calibri"/>
        </w:rPr>
      </w:pPr>
      <w:r w:rsidRPr="002F1BCC">
        <w:rPr>
          <w:rFonts w:cs="Calibri"/>
        </w:rPr>
        <w:t>Odwołanie wnosi się do Prezesa Krajowej Izby Odwoławczej.</w:t>
      </w:r>
    </w:p>
    <w:p w14:paraId="7C210B1D" w14:textId="06CE31B3" w:rsidR="001F244D" w:rsidRPr="002F1BCC" w:rsidRDefault="001F244D" w:rsidP="00136B1D">
      <w:pPr>
        <w:pStyle w:val="Akapitzlist"/>
        <w:widowControl w:val="0"/>
        <w:numPr>
          <w:ilvl w:val="1"/>
          <w:numId w:val="13"/>
        </w:numPr>
        <w:suppressAutoHyphens/>
        <w:spacing w:before="120"/>
        <w:ind w:left="567" w:hanging="567"/>
        <w:rPr>
          <w:rFonts w:cs="Calibri"/>
        </w:rPr>
      </w:pPr>
      <w:r w:rsidRPr="002F1BCC">
        <w:rPr>
          <w:rFonts w:cs="Calibri"/>
        </w:rPr>
        <w:t xml:space="preserve">Informacje na temat składania odwołań można uzyskać w Urzędzie Zamówień Publicznych Departament Odwołań, ul. Postępu 17a, 02-676 Warszawa, strona internetowa: </w:t>
      </w:r>
      <w:hyperlink r:id="rId39" w:history="1">
        <w:r w:rsidRPr="002F1BCC">
          <w:rPr>
            <w:rStyle w:val="Hipercze"/>
            <w:rFonts w:cs="Calibri"/>
          </w:rPr>
          <w:t>www.uzp.gov.pl</w:t>
        </w:r>
      </w:hyperlink>
      <w:r w:rsidRPr="002F1BCC">
        <w:rPr>
          <w:rFonts w:cs="Calibri"/>
        </w:rPr>
        <w:t>, adres e-mail: odwolania@uzp.gov.pl, tel. +48 22 458 78 01.</w:t>
      </w:r>
    </w:p>
    <w:p w14:paraId="5635389D" w14:textId="569E9228" w:rsidR="003F12BE" w:rsidRPr="004F4187" w:rsidRDefault="003F12BE" w:rsidP="00136B1D">
      <w:pPr>
        <w:pStyle w:val="Nagwek1"/>
        <w:suppressAutoHyphens/>
      </w:pPr>
      <w:bookmarkStart w:id="46" w:name="_Toc96430590"/>
      <w:r w:rsidRPr="004F4187">
        <w:lastRenderedPageBreak/>
        <w:t xml:space="preserve">Rozdział </w:t>
      </w:r>
      <w:r w:rsidR="00485595" w:rsidRPr="004F4187">
        <w:t>2</w:t>
      </w:r>
      <w:r w:rsidR="00567D7E" w:rsidRPr="004F4187">
        <w:t>6</w:t>
      </w:r>
      <w:r w:rsidR="004F4187">
        <w:t>. P</w:t>
      </w:r>
      <w:r w:rsidR="004F4187" w:rsidRPr="004F4187">
        <w:t>odwykonawstwo</w:t>
      </w:r>
      <w:bookmarkEnd w:id="46"/>
      <w:r w:rsidR="004F4187">
        <w:t>.</w:t>
      </w:r>
    </w:p>
    <w:p w14:paraId="278B76D6" w14:textId="4587CF7F" w:rsidR="00567D7E" w:rsidRPr="00567D7E" w:rsidRDefault="00567D7E" w:rsidP="00136B1D">
      <w:pPr>
        <w:pStyle w:val="Akapitzlist"/>
        <w:widowControl w:val="0"/>
        <w:numPr>
          <w:ilvl w:val="1"/>
          <w:numId w:val="12"/>
        </w:numPr>
        <w:suppressAutoHyphens/>
        <w:spacing w:before="120"/>
        <w:ind w:left="567" w:hanging="567"/>
        <w:rPr>
          <w:rFonts w:asciiTheme="minorHAnsi" w:hAnsiTheme="minorHAnsi" w:cstheme="minorHAnsi"/>
          <w:lang w:val="it-IT"/>
        </w:rPr>
      </w:pPr>
      <w:r w:rsidRPr="00567D7E">
        <w:rPr>
          <w:rFonts w:asciiTheme="minorHAnsi" w:hAnsiTheme="minorHAnsi" w:cstheme="minorHAnsi"/>
        </w:rPr>
        <w:t>Wykonawca może powierzyć wykonanie części zamówienia podwykonawcy</w:t>
      </w:r>
      <w:r>
        <w:rPr>
          <w:rFonts w:asciiTheme="minorHAnsi" w:hAnsiTheme="minorHAnsi" w:cstheme="minorHAnsi"/>
        </w:rPr>
        <w:t>.</w:t>
      </w:r>
    </w:p>
    <w:p w14:paraId="2AD0D3C5" w14:textId="3C309B02" w:rsidR="001F244D" w:rsidRPr="004F4187" w:rsidRDefault="001F244D" w:rsidP="00136B1D">
      <w:pPr>
        <w:pStyle w:val="Akapitzlist"/>
        <w:widowControl w:val="0"/>
        <w:numPr>
          <w:ilvl w:val="1"/>
          <w:numId w:val="12"/>
        </w:numPr>
        <w:suppressAutoHyphens/>
        <w:spacing w:before="120"/>
        <w:ind w:left="567" w:hanging="567"/>
        <w:rPr>
          <w:rFonts w:asciiTheme="minorHAnsi" w:hAnsiTheme="minorHAnsi" w:cstheme="minorHAnsi"/>
          <w:lang w:val="it-IT"/>
        </w:rPr>
      </w:pPr>
      <w:r w:rsidRPr="00567D7E">
        <w:rPr>
          <w:rFonts w:asciiTheme="minorHAnsi" w:hAnsiTheme="minorHAnsi" w:cstheme="minorHAnsi"/>
        </w:rPr>
        <w:t xml:space="preserve">Zamawiający </w:t>
      </w:r>
      <w:r w:rsidRPr="00567D7E">
        <w:rPr>
          <w:rFonts w:asciiTheme="minorHAnsi" w:hAnsiTheme="minorHAnsi" w:cstheme="minorHAnsi"/>
          <w:b/>
          <w:bCs/>
        </w:rPr>
        <w:t>żąda</w:t>
      </w:r>
      <w:r w:rsidRPr="00567D7E">
        <w:rPr>
          <w:rFonts w:asciiTheme="minorHAnsi" w:hAnsiTheme="minorHAnsi" w:cstheme="minorHAnsi"/>
        </w:rPr>
        <w:t xml:space="preserve"> wskazania przez </w:t>
      </w:r>
      <w:r w:rsidR="00567D7E" w:rsidRPr="00567D7E">
        <w:rPr>
          <w:rFonts w:asciiTheme="minorHAnsi" w:hAnsiTheme="minorHAnsi" w:cstheme="minorHAnsi"/>
        </w:rPr>
        <w:t>W</w:t>
      </w:r>
      <w:r w:rsidRPr="00567D7E">
        <w:rPr>
          <w:rFonts w:asciiTheme="minorHAnsi" w:hAnsiTheme="minorHAnsi" w:cstheme="minorHAnsi"/>
        </w:rPr>
        <w:t>ykonawcę</w:t>
      </w:r>
      <w:r w:rsidR="00567D7E" w:rsidRPr="00567D7E">
        <w:rPr>
          <w:rFonts w:asciiTheme="minorHAnsi" w:hAnsiTheme="minorHAnsi" w:cstheme="minorHAnsi"/>
        </w:rPr>
        <w:t xml:space="preserve">, w ofercie, </w:t>
      </w:r>
      <w:r w:rsidRPr="00567D7E">
        <w:rPr>
          <w:rFonts w:asciiTheme="minorHAnsi" w:hAnsiTheme="minorHAnsi" w:cstheme="minorHAnsi"/>
        </w:rPr>
        <w:t>części zamówienia, których wykonanie zamierza powierzyć podwykonawcom</w:t>
      </w:r>
      <w:r w:rsidR="00567D7E" w:rsidRPr="00567D7E">
        <w:rPr>
          <w:rFonts w:asciiTheme="minorHAnsi" w:hAnsiTheme="minorHAnsi" w:cstheme="minorHAnsi"/>
        </w:rPr>
        <w:t>, oraz</w:t>
      </w:r>
      <w:r w:rsidRPr="00567D7E">
        <w:rPr>
          <w:rFonts w:asciiTheme="minorHAnsi" w:hAnsiTheme="minorHAnsi" w:cstheme="minorHAnsi"/>
        </w:rPr>
        <w:t xml:space="preserve"> podania </w:t>
      </w:r>
      <w:r w:rsidR="00567D7E" w:rsidRPr="00567D7E">
        <w:rPr>
          <w:rFonts w:asciiTheme="minorHAnsi" w:hAnsiTheme="minorHAnsi" w:cstheme="minorHAnsi"/>
        </w:rPr>
        <w:t xml:space="preserve">nazw ewentualnych </w:t>
      </w:r>
      <w:r w:rsidRPr="00567D7E">
        <w:rPr>
          <w:rFonts w:asciiTheme="minorHAnsi" w:hAnsiTheme="minorHAnsi" w:cstheme="minorHAnsi"/>
        </w:rPr>
        <w:t xml:space="preserve">podwykonawców, o ile są już znani. </w:t>
      </w:r>
    </w:p>
    <w:p w14:paraId="2858ED28" w14:textId="3EBA4AFA" w:rsidR="001F244D" w:rsidRPr="00567D7E" w:rsidRDefault="00567D7E" w:rsidP="00136B1D">
      <w:pPr>
        <w:pStyle w:val="Akapitzlist"/>
        <w:widowControl w:val="0"/>
        <w:numPr>
          <w:ilvl w:val="1"/>
          <w:numId w:val="12"/>
        </w:numPr>
        <w:suppressAutoHyphens/>
        <w:spacing w:before="120"/>
        <w:ind w:left="567" w:hanging="567"/>
        <w:rPr>
          <w:rFonts w:asciiTheme="minorHAnsi" w:hAnsiTheme="minorHAnsi" w:cstheme="minorHAnsi"/>
          <w:lang w:val="it-IT"/>
        </w:rPr>
      </w:pPr>
      <w:r w:rsidRPr="00567D7E">
        <w:rPr>
          <w:rFonts w:asciiTheme="minorHAnsi" w:hAnsiTheme="minorHAnsi" w:cstheme="minorHAnsi"/>
        </w:rPr>
        <w:t>Pozostałe wymagania dotyczące podwykonawstwa zostały określone w PPU (Załącznik nr 2 do SWZ)</w:t>
      </w:r>
      <w:r w:rsidR="001F244D" w:rsidRPr="00567D7E">
        <w:rPr>
          <w:rFonts w:asciiTheme="minorHAnsi" w:hAnsiTheme="minorHAnsi" w:cstheme="minorHAnsi"/>
        </w:rPr>
        <w:t xml:space="preserve">. </w:t>
      </w:r>
    </w:p>
    <w:p w14:paraId="0D54D7D9" w14:textId="2B5FFE93" w:rsidR="003F12BE" w:rsidRPr="00FF7029" w:rsidRDefault="003F12BE" w:rsidP="00136B1D">
      <w:pPr>
        <w:pStyle w:val="Nagwek1"/>
        <w:suppressAutoHyphens/>
      </w:pPr>
      <w:bookmarkStart w:id="47" w:name="_Toc96430591"/>
      <w:r w:rsidRPr="00923640">
        <w:t>Ro</w:t>
      </w:r>
      <w:r w:rsidR="00E65089" w:rsidRPr="00923640">
        <w:t xml:space="preserve">zdział </w:t>
      </w:r>
      <w:r w:rsidR="00485595" w:rsidRPr="00923640">
        <w:t>2</w:t>
      </w:r>
      <w:r w:rsidR="00567D7E" w:rsidRPr="00923640">
        <w:t>7</w:t>
      </w:r>
      <w:r w:rsidR="00FF7029" w:rsidRPr="00923640">
        <w:t>. Klauzula informacyjna wynikająca z art. 13 RODO.</w:t>
      </w:r>
      <w:bookmarkEnd w:id="47"/>
    </w:p>
    <w:p w14:paraId="4B4F63C6" w14:textId="77777777" w:rsidR="00651CAC" w:rsidRPr="00651CAC" w:rsidRDefault="00651CAC" w:rsidP="00136B1D">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651CAC">
        <w:rPr>
          <w:rFonts w:asciiTheme="minorHAnsi" w:eastAsiaTheme="majorEastAsia" w:hAnsiTheme="minorHAnsi" w:cstheme="minorHAnsi"/>
          <w:b/>
          <w:bCs/>
          <w:lang w:eastAsia="pl-PL"/>
        </w:rPr>
        <w:t>Informacje o przetwarzaniu danych osobowych przez Państwowy Fundusz Rehabilitacji Osób Niepełnosprawnych</w:t>
      </w:r>
    </w:p>
    <w:p w14:paraId="4085C782" w14:textId="7B40A5AE" w:rsidR="001D7A0F" w:rsidRPr="001D7A0F" w:rsidRDefault="001D7A0F" w:rsidP="00136B1D">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Działając 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096082">
        <w:rPr>
          <w:rFonts w:eastAsia="Calibri" w:cstheme="minorHAnsi"/>
          <w:color w:val="000000"/>
          <w:lang w:eastAsia="pl-PL"/>
        </w:rPr>
        <w:t>ienni Urzędowy Unii Europejskiej</w:t>
      </w:r>
      <w:r w:rsidRPr="001D7A0F">
        <w:rPr>
          <w:rFonts w:eastAsia="Calibri" w:cstheme="minorHAnsi"/>
          <w:color w:val="000000"/>
          <w:lang w:eastAsia="pl-PL"/>
        </w:rPr>
        <w:t xml:space="preserve"> L 119 z 04.05.2016, str. 1), dalej „RODO”, w związku z prowadzonym postępowaniem o udzielenie zamówienia na</w:t>
      </w:r>
      <w:r w:rsidR="00483D13" w:rsidRPr="00483D13">
        <w:rPr>
          <w:rFonts w:cs="Calibri"/>
          <w:b/>
          <w:bCs/>
          <w:sz w:val="28"/>
          <w:szCs w:val="28"/>
        </w:rPr>
        <w:t xml:space="preserve"> </w:t>
      </w:r>
      <w:r w:rsidR="000B0293" w:rsidRPr="007923D4">
        <w:t>świadczenie usługi wynajęcia sal szkoleniowych wraz z usługami cateringowymi i noclegowymi na szkolenia użytkowników Systemu iPFRON+</w:t>
      </w:r>
      <w:r w:rsidR="000B0293" w:rsidRPr="00A25A9B">
        <w:t xml:space="preserve"> </w:t>
      </w:r>
      <w:r w:rsidRPr="001D7A0F">
        <w:rPr>
          <w:rFonts w:eastAsia="Calibri" w:cstheme="minorHAnsi"/>
          <w:color w:val="000000"/>
          <w:lang w:eastAsia="pl-PL"/>
        </w:rPr>
        <w:t>(dalej: Postępowanie”), Zamawiający przekazuje poniżej informacje dotyczące przetwarzania danych osobowych.</w:t>
      </w:r>
    </w:p>
    <w:p w14:paraId="674394F9" w14:textId="77777777" w:rsidR="001D7A0F" w:rsidRPr="001D7A0F" w:rsidRDefault="001D7A0F" w:rsidP="00136B1D">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Tożsamość administratora</w:t>
      </w:r>
    </w:p>
    <w:p w14:paraId="26B710FD" w14:textId="77777777" w:rsidR="001D7A0F" w:rsidRPr="001D7A0F" w:rsidRDefault="001D7A0F" w:rsidP="00136B1D">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Administratorem danych osobowych jest Państwowy Fundusz Rehabilitacji Osób Niepełnosprawnych (PFRON) z siedzibą w Warszawie (00-828), przy al. Jana Pawła II 13.</w:t>
      </w:r>
    </w:p>
    <w:p w14:paraId="58138F67" w14:textId="77777777" w:rsidR="001D7A0F" w:rsidRPr="001D7A0F" w:rsidRDefault="001D7A0F" w:rsidP="00136B1D">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Dane kontaktowe administratora</w:t>
      </w:r>
    </w:p>
    <w:p w14:paraId="017145ED" w14:textId="77777777" w:rsidR="001D7A0F" w:rsidRPr="001D7A0F" w:rsidRDefault="001D7A0F" w:rsidP="00136B1D">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 xml:space="preserve">Z administratorem można skontaktować się poprzez adres e-mail: </w:t>
      </w:r>
      <w:hyperlink r:id="rId40" w:history="1">
        <w:r w:rsidRPr="001D7A0F">
          <w:rPr>
            <w:rFonts w:eastAsia="Calibri" w:cstheme="minorHAnsi"/>
            <w:u w:val="single"/>
            <w:lang w:eastAsia="pl-PL"/>
          </w:rPr>
          <w:t>kancelaria@pfron.org.pl</w:t>
        </w:r>
      </w:hyperlink>
      <w:r w:rsidRPr="001D7A0F">
        <w:rPr>
          <w:rFonts w:eastAsia="Calibri" w:cstheme="minorHAnsi"/>
          <w:color w:val="000000"/>
          <w:lang w:eastAsia="pl-PL"/>
        </w:rPr>
        <w:t>, telefonicznie pod numerem +48 22 50 55 500 lub pisemnie na adres siedziby administratora.</w:t>
      </w:r>
    </w:p>
    <w:p w14:paraId="719450F6" w14:textId="77777777" w:rsidR="001D7A0F" w:rsidRPr="001D7A0F" w:rsidRDefault="001D7A0F" w:rsidP="00136B1D">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lastRenderedPageBreak/>
        <w:t>Dane kontaktowe Inspektora Ochrony Danych</w:t>
      </w:r>
    </w:p>
    <w:p w14:paraId="61F2F297" w14:textId="77777777" w:rsidR="001D7A0F" w:rsidRPr="001D7A0F" w:rsidRDefault="001D7A0F" w:rsidP="00136B1D">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 xml:space="preserve">Administrator wyznaczył inspektora ochrony danych, z którym można skontaktować się poprzez e-mail: </w:t>
      </w:r>
      <w:hyperlink r:id="rId41" w:history="1">
        <w:r w:rsidRPr="001D7A0F">
          <w:rPr>
            <w:rFonts w:eastAsia="Calibri" w:cstheme="minorHAnsi"/>
            <w:u w:val="single"/>
            <w:lang w:eastAsia="pl-PL"/>
          </w:rPr>
          <w:t>iod@pfron.org.pl</w:t>
        </w:r>
      </w:hyperlink>
      <w:r w:rsidRPr="001D7A0F">
        <w:rPr>
          <w:rFonts w:eastAsia="Calibri" w:cstheme="minorHAnsi"/>
          <w:color w:val="000000"/>
          <w:lang w:eastAsia="pl-PL"/>
        </w:rPr>
        <w:t xml:space="preserve"> we wszystkich sprawach dotyczących przetwarzania danych osobowych oraz korzystania z praw związanych z przetwarzaniem.</w:t>
      </w:r>
    </w:p>
    <w:p w14:paraId="40516E96" w14:textId="77777777" w:rsidR="001D7A0F" w:rsidRPr="001D7A0F" w:rsidRDefault="001D7A0F" w:rsidP="00136B1D">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Cele przetwarzania</w:t>
      </w:r>
    </w:p>
    <w:p w14:paraId="0F0C4145" w14:textId="77777777" w:rsidR="001D7A0F" w:rsidRPr="001D7A0F" w:rsidRDefault="001D7A0F" w:rsidP="00136B1D">
      <w:pPr>
        <w:widowControl w:val="0"/>
        <w:suppressAutoHyphens/>
        <w:spacing w:before="120" w:after="120"/>
        <w:ind w:left="425" w:firstLine="0"/>
        <w:rPr>
          <w:rFonts w:eastAsia="Calibri" w:cstheme="minorHAnsi"/>
          <w:iCs/>
          <w:color w:val="000000"/>
          <w:lang w:eastAsia="pl-PL"/>
        </w:rPr>
      </w:pPr>
      <w:r w:rsidRPr="001D7A0F">
        <w:rPr>
          <w:rFonts w:eastAsia="Calibri" w:cstheme="minorHAnsi"/>
          <w:iCs/>
          <w:color w:val="000000"/>
          <w:lang w:eastAsia="pl-PL"/>
        </w:rPr>
        <w:t>Celem przetwarzania danych osobowych jest przeprowadzenie Postępowania oraz archiwizacja dokumentacji.</w:t>
      </w:r>
    </w:p>
    <w:p w14:paraId="6430A033" w14:textId="77777777" w:rsidR="001D7A0F" w:rsidRPr="001D7A0F" w:rsidRDefault="001D7A0F" w:rsidP="00136B1D">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Podstawa prawna przetwarzania</w:t>
      </w:r>
    </w:p>
    <w:p w14:paraId="387E9DD8" w14:textId="77777777" w:rsidR="001D7A0F" w:rsidRPr="001D7A0F" w:rsidRDefault="001D7A0F" w:rsidP="00136B1D">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Podstawą prawną przetwarzania danych osobowych jest art. 6 ust. 1 lit. c RODO (realizacja przez administratora obowiązku prawnego). Podstawą przetwarzania danych osobowych może być także art. 6 ust. 1 lit. f RODO w związku z realizacją przez administratora jego prawnie uzasadnionych interesów polegających na ustaleniu, dochodzeniu lub obronie roszczeń.</w:t>
      </w:r>
    </w:p>
    <w:p w14:paraId="6C7A2EB9" w14:textId="77777777" w:rsidR="001D7A0F" w:rsidRPr="001D7A0F" w:rsidRDefault="001D7A0F" w:rsidP="00136B1D">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Źródło danych osobowych</w:t>
      </w:r>
    </w:p>
    <w:p w14:paraId="265F6572" w14:textId="77777777" w:rsidR="001D7A0F" w:rsidRPr="001D7A0F" w:rsidRDefault="001D7A0F" w:rsidP="00136B1D">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Administrator może pozyskiwać dane osobowe przedstawicieli Wykonawcy za jego pośrednictwem.</w:t>
      </w:r>
    </w:p>
    <w:p w14:paraId="34C3922B" w14:textId="77777777" w:rsidR="001D7A0F" w:rsidRPr="001D7A0F" w:rsidRDefault="001D7A0F" w:rsidP="00136B1D">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Kategorie danych osobowych</w:t>
      </w:r>
    </w:p>
    <w:p w14:paraId="4DCB4799" w14:textId="77777777" w:rsidR="001D7A0F" w:rsidRPr="00916681" w:rsidRDefault="001D7A0F" w:rsidP="00136B1D">
      <w:pPr>
        <w:widowControl w:val="0"/>
        <w:tabs>
          <w:tab w:val="num" w:pos="709"/>
        </w:tabs>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 xml:space="preserve">Zakres danych dotyczących przedstawicieli Wykonawcy obejmuje dane osobowe przedstawione w związku z udziałem w Postępowaniu, w szczególności imię, nazwisko, stanowisko, adres poczty </w:t>
      </w:r>
      <w:r w:rsidRPr="00916681">
        <w:rPr>
          <w:rFonts w:eastAsia="Calibri" w:cstheme="minorHAnsi"/>
          <w:color w:val="000000"/>
          <w:lang w:eastAsia="pl-PL"/>
        </w:rPr>
        <w:t>elektronicznej lub numer telefonu.</w:t>
      </w:r>
    </w:p>
    <w:p w14:paraId="0A869978" w14:textId="77777777" w:rsidR="001D7A0F" w:rsidRPr="00916681" w:rsidRDefault="001D7A0F" w:rsidP="00136B1D">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916681">
        <w:rPr>
          <w:rFonts w:asciiTheme="minorHAnsi" w:eastAsiaTheme="majorEastAsia" w:hAnsiTheme="minorHAnsi" w:cstheme="minorHAnsi"/>
          <w:b/>
          <w:bCs/>
          <w:lang w:eastAsia="pl-PL"/>
        </w:rPr>
        <w:t>Okres, przez który dane będą przechowywane</w:t>
      </w:r>
    </w:p>
    <w:p w14:paraId="68BA3EBF" w14:textId="732480A5" w:rsidR="001D7A0F" w:rsidRPr="00916681" w:rsidRDefault="001D7A0F" w:rsidP="00136B1D">
      <w:pPr>
        <w:widowControl w:val="0"/>
        <w:tabs>
          <w:tab w:val="num" w:pos="1276"/>
        </w:tabs>
        <w:suppressAutoHyphens/>
        <w:spacing w:before="120" w:after="120"/>
        <w:ind w:left="425" w:firstLine="0"/>
        <w:rPr>
          <w:rFonts w:eastAsia="Calibri" w:cstheme="minorHAnsi"/>
          <w:color w:val="000000"/>
          <w:lang w:eastAsia="pl-PL"/>
        </w:rPr>
      </w:pPr>
      <w:r w:rsidRPr="00916681">
        <w:rPr>
          <w:rFonts w:eastAsia="Calibri" w:cstheme="minorHAnsi"/>
          <w:color w:val="000000"/>
          <w:lang w:eastAsia="pl-PL"/>
        </w:rPr>
        <w:t xml:space="preserve">Dane osobowe będą przetwarzane przez okres prowadzenia Postępowania, </w:t>
      </w:r>
      <w:r w:rsidR="00852740" w:rsidRPr="00916681">
        <w:rPr>
          <w:rFonts w:eastAsia="Calibri" w:cstheme="minorHAnsi"/>
          <w:color w:val="000000"/>
          <w:lang w:eastAsia="pl-PL"/>
        </w:rPr>
        <w:t xml:space="preserve">a w przypadku, gdy okres obowiązywania umowy zawartej w wyniku Postępowania przekracza 4 lata – przez cały okres obowiązywania </w:t>
      </w:r>
      <w:r w:rsidR="00E57B7D">
        <w:rPr>
          <w:rFonts w:eastAsia="Calibri" w:cstheme="minorHAnsi"/>
          <w:color w:val="000000"/>
          <w:lang w:eastAsia="pl-PL"/>
        </w:rPr>
        <w:t>wyżej wymienionej</w:t>
      </w:r>
      <w:r w:rsidR="00852740" w:rsidRPr="00916681">
        <w:rPr>
          <w:rFonts w:eastAsia="Calibri" w:cstheme="minorHAnsi"/>
          <w:color w:val="000000"/>
          <w:lang w:eastAsia="pl-PL"/>
        </w:rPr>
        <w:t xml:space="preserve"> umowy. Dane osobowe mogą być przechowywane przez okres przedawnienia roszczeń w przypadku ustalania, dochodzenia lub obrony tych roszczeń. </w:t>
      </w:r>
    </w:p>
    <w:p w14:paraId="223BEAC6" w14:textId="77777777" w:rsidR="001D7A0F" w:rsidRPr="00916681" w:rsidRDefault="001D7A0F" w:rsidP="00136B1D">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916681">
        <w:rPr>
          <w:rFonts w:asciiTheme="minorHAnsi" w:eastAsiaTheme="majorEastAsia" w:hAnsiTheme="minorHAnsi" w:cstheme="minorHAnsi"/>
          <w:b/>
          <w:bCs/>
          <w:lang w:eastAsia="pl-PL"/>
        </w:rPr>
        <w:lastRenderedPageBreak/>
        <w:t>Podmioty, którym będą udostępniane dane osobowe</w:t>
      </w:r>
    </w:p>
    <w:p w14:paraId="6FAA618D" w14:textId="77777777" w:rsidR="001D7A0F" w:rsidRPr="001D7A0F" w:rsidRDefault="001D7A0F" w:rsidP="00136B1D">
      <w:pPr>
        <w:widowControl w:val="0"/>
        <w:suppressAutoHyphens/>
        <w:spacing w:before="120" w:after="120"/>
        <w:ind w:left="425" w:firstLine="0"/>
        <w:rPr>
          <w:rFonts w:eastAsia="Calibri" w:cstheme="minorHAnsi"/>
          <w:color w:val="000000"/>
          <w:lang w:eastAsia="pl-PL"/>
        </w:rPr>
      </w:pPr>
      <w:r w:rsidRPr="00916681">
        <w:rPr>
          <w:rFonts w:eastAsia="Calibri" w:cstheme="minorHAnsi"/>
          <w:color w:val="000000"/>
          <w:lang w:eastAsia="pl-PL"/>
        </w:rPr>
        <w:t>Dostęp do danych osobowych mogą mieć</w:t>
      </w:r>
      <w:r w:rsidRPr="001D7A0F">
        <w:rPr>
          <w:rFonts w:eastAsia="Calibri" w:cstheme="minorHAnsi"/>
          <w:color w:val="000000"/>
          <w:lang w:eastAsia="pl-PL"/>
        </w:rPr>
        <w:t xml:space="preserve"> podmioty świadczące na rzecz administratora usługi doradcze związane z realizacją projektu iPFRON+, z zakresu pomocy prawnej, pocztowe, dostawy lub utrzymania i rozwoju systemów informatycznych.</w:t>
      </w:r>
    </w:p>
    <w:p w14:paraId="766D6431" w14:textId="77777777" w:rsidR="001D7A0F" w:rsidRPr="001D7A0F" w:rsidRDefault="001D7A0F" w:rsidP="00136B1D">
      <w:pPr>
        <w:widowControl w:val="0"/>
        <w:suppressAutoHyphens/>
        <w:spacing w:before="120" w:after="120"/>
        <w:ind w:left="425" w:firstLine="0"/>
        <w:rPr>
          <w:rFonts w:eastAsia="Calibri" w:cstheme="minorHAnsi"/>
          <w:iCs/>
          <w:color w:val="000000"/>
          <w:lang w:eastAsia="pl-PL"/>
        </w:rPr>
      </w:pPr>
      <w:r w:rsidRPr="001D7A0F">
        <w:rPr>
          <w:rFonts w:eastAsia="Calibri" w:cstheme="minorHAnsi"/>
          <w:iCs/>
          <w:color w:val="000000"/>
          <w:lang w:eastAsia="pl-PL"/>
        </w:rPr>
        <w:t>Dane osobowe mogą być udostępniane przez PFRON podmiotom uprawnionym do ich otrzymania na mocy obowiązujących przepisów prawa, np. organom publicznym.</w:t>
      </w:r>
    </w:p>
    <w:p w14:paraId="5DA9A34F" w14:textId="77777777" w:rsidR="001D7A0F" w:rsidRPr="001D7A0F" w:rsidRDefault="001D7A0F" w:rsidP="00136B1D">
      <w:pPr>
        <w:widowControl w:val="0"/>
        <w:suppressAutoHyphens/>
        <w:spacing w:before="120" w:after="120"/>
        <w:ind w:left="425" w:firstLine="0"/>
        <w:rPr>
          <w:rFonts w:eastAsia="Calibri" w:cstheme="minorHAnsi"/>
          <w:iCs/>
          <w:color w:val="000000"/>
          <w:lang w:eastAsia="pl-PL"/>
        </w:rPr>
      </w:pPr>
      <w:r w:rsidRPr="001D7A0F">
        <w:rPr>
          <w:rFonts w:eastAsia="Calibri" w:cstheme="minorHAnsi"/>
          <w:bCs/>
          <w:iCs/>
          <w:color w:val="000000"/>
          <w:lang w:val="it-IT" w:eastAsia="pl-PL"/>
        </w:rPr>
        <w:t xml:space="preserve">Z uwagi na współfinansowanie zamówienia ze środków Europejskiego Funduszu Rozwoju Regionalnego odbiorcą Pani/Pana danych osobowych może być również Instytucja Zarządzająca POPC, Instytucja Kontrolujaca, </w:t>
      </w:r>
      <w:r w:rsidRPr="001D7A0F">
        <w:rPr>
          <w:rFonts w:eastAsia="Calibri" w:cstheme="minorHAnsi"/>
          <w:iCs/>
          <w:color w:val="000000"/>
          <w:lang w:eastAsia="pl-PL"/>
        </w:rPr>
        <w:t>Instytucja Pośrednicząca, Komisja Europejska lub inne instytucje uprawnione do przeprowadzania kontroli Projektu</w:t>
      </w:r>
    </w:p>
    <w:p w14:paraId="4FEB031C" w14:textId="77777777" w:rsidR="001D7A0F" w:rsidRPr="001D7A0F" w:rsidRDefault="001D7A0F" w:rsidP="00136B1D">
      <w:pPr>
        <w:widowControl w:val="0"/>
        <w:suppressAutoHyphens/>
        <w:spacing w:before="120" w:after="120"/>
        <w:ind w:left="425" w:firstLine="0"/>
        <w:rPr>
          <w:rFonts w:eastAsia="Calibri" w:cstheme="minorHAnsi"/>
          <w:iCs/>
          <w:color w:val="000000"/>
          <w:lang w:eastAsia="pl-PL"/>
        </w:rPr>
      </w:pPr>
      <w:r w:rsidRPr="001D7A0F">
        <w:rPr>
          <w:rFonts w:eastAsia="Calibri" w:cstheme="minorHAnsi"/>
          <w:color w:val="000000"/>
          <w:lang w:eastAsia="pl-PL"/>
        </w:rPr>
        <w:t>Niezależnie od powyższego odbiorcami danych osobowych mogą być wszyscy zainteresowani przebiegiem Postępowania, z zastrzeżeniem wyjątków określonych w art. 18 ust. 5 pkt 1 i 2 ustawy – Prawo zamówień publicznych</w:t>
      </w:r>
      <w:r w:rsidRPr="001D7A0F">
        <w:rPr>
          <w:rFonts w:eastAsia="Calibri" w:cstheme="minorHAnsi"/>
          <w:iCs/>
          <w:color w:val="000000"/>
          <w:lang w:eastAsia="pl-PL"/>
        </w:rPr>
        <w:t>.</w:t>
      </w:r>
    </w:p>
    <w:p w14:paraId="05E33B37" w14:textId="77777777" w:rsidR="001D7A0F" w:rsidRPr="001D7A0F" w:rsidRDefault="001D7A0F" w:rsidP="00136B1D">
      <w:pPr>
        <w:keepNext/>
        <w:keepLines/>
        <w:widowControl w:val="0"/>
        <w:suppressAutoHyphens/>
        <w:spacing w:before="240" w:after="240" w:line="259" w:lineRule="auto"/>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Prawa podmiotów danych</w:t>
      </w:r>
    </w:p>
    <w:p w14:paraId="796371FC" w14:textId="77777777" w:rsidR="001D7A0F" w:rsidRPr="001D7A0F" w:rsidRDefault="001D7A0F" w:rsidP="00136B1D">
      <w:pPr>
        <w:widowControl w:val="0"/>
        <w:suppressAutoHyphens/>
        <w:spacing w:before="120" w:after="120"/>
        <w:rPr>
          <w:rFonts w:eastAsia="Calibri" w:cstheme="minorHAnsi"/>
          <w:color w:val="000000"/>
          <w:lang w:eastAsia="pl-PL"/>
        </w:rPr>
      </w:pPr>
      <w:r w:rsidRPr="001D7A0F">
        <w:rPr>
          <w:rFonts w:eastAsia="Calibri" w:cstheme="minorHAnsi"/>
          <w:color w:val="000000"/>
          <w:lang w:eastAsia="pl-PL"/>
        </w:rPr>
        <w:t>Osobom fizycznym, które dane osobowe przetwarza administrator, przysługuje:</w:t>
      </w:r>
    </w:p>
    <w:p w14:paraId="7718DBE9" w14:textId="42E112C1" w:rsidR="001D7A0F" w:rsidRDefault="001D7A0F" w:rsidP="00136B1D">
      <w:pPr>
        <w:widowControl w:val="0"/>
        <w:numPr>
          <w:ilvl w:val="0"/>
          <w:numId w:val="42"/>
        </w:numPr>
        <w:tabs>
          <w:tab w:val="left" w:pos="284"/>
        </w:tabs>
        <w:suppressAutoHyphens/>
        <w:spacing w:before="120" w:after="120" w:line="259" w:lineRule="auto"/>
        <w:ind w:left="992" w:hanging="567"/>
        <w:rPr>
          <w:rFonts w:asciiTheme="minorHAnsi" w:eastAsiaTheme="minorHAnsi" w:hAnsiTheme="minorHAnsi" w:cstheme="minorHAnsi"/>
          <w:lang w:eastAsia="en-US"/>
        </w:rPr>
      </w:pPr>
      <w:r w:rsidRPr="001D7A0F">
        <w:rPr>
          <w:rFonts w:asciiTheme="minorHAnsi" w:eastAsiaTheme="minorHAnsi" w:hAnsiTheme="minorHAnsi" w:cstheme="minorHAnsi"/>
          <w:lang w:eastAsia="en-US"/>
        </w:rPr>
        <w:t>na podstawie art. 15 RODO – prawo dostępu do danych osobowych i uzyskania ich kopii;</w:t>
      </w:r>
    </w:p>
    <w:p w14:paraId="0FB97428" w14:textId="296F549F" w:rsidR="001D7A0F" w:rsidRDefault="001D7A0F" w:rsidP="00136B1D">
      <w:pPr>
        <w:widowControl w:val="0"/>
        <w:numPr>
          <w:ilvl w:val="0"/>
          <w:numId w:val="42"/>
        </w:numPr>
        <w:tabs>
          <w:tab w:val="left" w:pos="284"/>
        </w:tabs>
        <w:suppressAutoHyphens/>
        <w:spacing w:before="120" w:after="120" w:line="259" w:lineRule="auto"/>
        <w:ind w:left="992" w:hanging="567"/>
        <w:rPr>
          <w:rFonts w:asciiTheme="minorHAnsi" w:eastAsiaTheme="minorHAnsi" w:hAnsiTheme="minorHAnsi" w:cstheme="minorHAnsi"/>
          <w:lang w:eastAsia="en-US"/>
        </w:rPr>
      </w:pPr>
      <w:r w:rsidRPr="00923640">
        <w:rPr>
          <w:rFonts w:asciiTheme="minorHAnsi" w:eastAsiaTheme="minorHAnsi" w:hAnsiTheme="minorHAnsi" w:cstheme="minorHAnsi"/>
          <w:lang w:eastAsia="en-US"/>
        </w:rPr>
        <w:t>na podstawie art. 16 RODO – prawo do sprostowania i uzupełnienia danych osobowych</w:t>
      </w:r>
      <w:r w:rsidR="0009544F" w:rsidRPr="00923640">
        <w:rPr>
          <w:rFonts w:asciiTheme="minorHAnsi" w:eastAsiaTheme="minorHAnsi" w:hAnsiTheme="minorHAnsi" w:cstheme="minorHAnsi"/>
          <w:lang w:eastAsia="en-US"/>
        </w:rPr>
        <w:t>, z zastrzeżeniem, że skorzystania z tego prawa nie może naruszać integralności protokołu postępowania oraz jego załączników oraz nie może skutkować zmianą wyniku Postępowania ani zmianą postanowień umowy w sprawie zamówienia publicznego w zakresie niezgodnym z ustawą Pzp;</w:t>
      </w:r>
    </w:p>
    <w:p w14:paraId="58A9D568" w14:textId="6C845423" w:rsidR="001D7A0F" w:rsidRDefault="001D7A0F" w:rsidP="00136B1D">
      <w:pPr>
        <w:widowControl w:val="0"/>
        <w:numPr>
          <w:ilvl w:val="0"/>
          <w:numId w:val="42"/>
        </w:numPr>
        <w:tabs>
          <w:tab w:val="left" w:pos="284"/>
        </w:tabs>
        <w:suppressAutoHyphens/>
        <w:spacing w:before="120" w:after="120" w:line="259" w:lineRule="auto"/>
        <w:ind w:left="992" w:hanging="567"/>
        <w:rPr>
          <w:rFonts w:asciiTheme="minorHAnsi" w:eastAsiaTheme="minorHAnsi" w:hAnsiTheme="minorHAnsi" w:cstheme="minorHAnsi"/>
          <w:lang w:eastAsia="en-US"/>
        </w:rPr>
      </w:pPr>
      <w:r w:rsidRPr="00923640">
        <w:rPr>
          <w:rFonts w:asciiTheme="minorHAnsi" w:eastAsiaTheme="minorHAnsi" w:hAnsiTheme="minorHAnsi" w:cstheme="minorHAnsi"/>
          <w:lang w:eastAsia="en-US"/>
        </w:rPr>
        <w:t>na podstawie art. 17 RODO – prawo do usunięcia danych osobowych;</w:t>
      </w:r>
    </w:p>
    <w:p w14:paraId="066CDD70" w14:textId="57007949" w:rsidR="001D7A0F" w:rsidRDefault="001D7A0F" w:rsidP="00136B1D">
      <w:pPr>
        <w:widowControl w:val="0"/>
        <w:numPr>
          <w:ilvl w:val="0"/>
          <w:numId w:val="42"/>
        </w:numPr>
        <w:tabs>
          <w:tab w:val="left" w:pos="284"/>
        </w:tabs>
        <w:suppressAutoHyphens/>
        <w:spacing w:before="120" w:after="120" w:line="259" w:lineRule="auto"/>
        <w:ind w:left="992" w:hanging="567"/>
        <w:rPr>
          <w:rFonts w:asciiTheme="minorHAnsi" w:eastAsiaTheme="minorHAnsi" w:hAnsiTheme="minorHAnsi" w:cstheme="minorHAnsi"/>
          <w:lang w:eastAsia="en-US"/>
        </w:rPr>
      </w:pPr>
      <w:r w:rsidRPr="00923640">
        <w:rPr>
          <w:rFonts w:asciiTheme="minorHAnsi" w:eastAsiaTheme="minorHAnsi" w:hAnsiTheme="minorHAnsi" w:cstheme="minorHAnsi"/>
          <w:lang w:eastAsia="en-US"/>
        </w:rPr>
        <w:t>na podstawie art. 18 RODO – prawo żądania od administratora ograniczenia przetwarzania danych</w:t>
      </w:r>
      <w:r w:rsidR="005B4360" w:rsidRPr="00923640">
        <w:rPr>
          <w:rFonts w:asciiTheme="minorHAnsi" w:eastAsiaTheme="minorHAnsi" w:hAnsiTheme="minorHAnsi" w:cstheme="minorHAnsi"/>
          <w:lang w:eastAsia="en-US"/>
        </w:rPr>
        <w:t>, z tym zastrzeżeniem, że zgłoszenie tego żądania nie ogranicza przetwarzania danych osobowych do czasu zakończenia Postępowania</w:t>
      </w:r>
      <w:r w:rsidRPr="00923640">
        <w:rPr>
          <w:rFonts w:asciiTheme="minorHAnsi" w:eastAsiaTheme="minorHAnsi" w:hAnsiTheme="minorHAnsi" w:cstheme="minorHAnsi"/>
          <w:lang w:eastAsia="en-US"/>
        </w:rPr>
        <w:t>;</w:t>
      </w:r>
    </w:p>
    <w:p w14:paraId="1977BF52" w14:textId="77777777" w:rsidR="001D7A0F" w:rsidRPr="00923640" w:rsidRDefault="001D7A0F" w:rsidP="00136B1D">
      <w:pPr>
        <w:widowControl w:val="0"/>
        <w:numPr>
          <w:ilvl w:val="0"/>
          <w:numId w:val="42"/>
        </w:numPr>
        <w:tabs>
          <w:tab w:val="left" w:pos="284"/>
        </w:tabs>
        <w:suppressAutoHyphens/>
        <w:spacing w:before="120" w:after="120" w:line="259" w:lineRule="auto"/>
        <w:ind w:left="992" w:hanging="567"/>
        <w:rPr>
          <w:rFonts w:asciiTheme="minorHAnsi" w:eastAsiaTheme="minorHAnsi" w:hAnsiTheme="minorHAnsi" w:cstheme="minorHAnsi"/>
          <w:lang w:eastAsia="en-US"/>
        </w:rPr>
      </w:pPr>
      <w:r w:rsidRPr="00923640">
        <w:rPr>
          <w:rFonts w:asciiTheme="minorHAnsi" w:eastAsiaTheme="minorHAnsi" w:hAnsiTheme="minorHAnsi" w:cstheme="minorHAnsi"/>
          <w:lang w:eastAsia="en-US"/>
        </w:rPr>
        <w:t>na podstawie art. 21 RODO – prawo do wniesienia sprzeciwu wobec przetwarzania danych osobowych na podstawie art. 6 ust. 1 lit. f RODO.</w:t>
      </w:r>
    </w:p>
    <w:p w14:paraId="21F37805" w14:textId="77777777" w:rsidR="001D7A0F" w:rsidRPr="001D7A0F" w:rsidRDefault="001D7A0F" w:rsidP="00136B1D">
      <w:pPr>
        <w:keepNext/>
        <w:keepLines/>
        <w:widowControl w:val="0"/>
        <w:suppressAutoHyphens/>
        <w:spacing w:before="240" w:after="240" w:line="259" w:lineRule="auto"/>
        <w:outlineLvl w:val="3"/>
        <w:rPr>
          <w:rFonts w:asciiTheme="minorHAnsi" w:eastAsiaTheme="majorEastAsia" w:hAnsiTheme="minorHAnsi" w:cstheme="minorHAnsi"/>
          <w:b/>
          <w:bCs/>
          <w:lang w:eastAsia="pl-PL"/>
        </w:rPr>
      </w:pPr>
      <w:r w:rsidRPr="00916681">
        <w:rPr>
          <w:rFonts w:asciiTheme="minorHAnsi" w:eastAsiaTheme="majorEastAsia" w:hAnsiTheme="minorHAnsi" w:cstheme="minorHAnsi"/>
          <w:b/>
          <w:bCs/>
          <w:lang w:eastAsia="pl-PL"/>
        </w:rPr>
        <w:lastRenderedPageBreak/>
        <w:t>Prawo wniesienia skargi do organu nadzorczego</w:t>
      </w:r>
    </w:p>
    <w:p w14:paraId="14501962" w14:textId="77777777" w:rsidR="001D7A0F" w:rsidRPr="001D7A0F" w:rsidRDefault="001D7A0F" w:rsidP="00136B1D">
      <w:pPr>
        <w:widowControl w:val="0"/>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Osobom fizycznym, które dane osobowe przetwarza administrator, przysługuje prawo wniesienia skargi do organu nadzorczego, tj. Prezesa Urzędu Ochrony Danych Osobowych, ul. Stawki 2, 00 - 193 Warszawa, na niezgodne z prawem przetwarzanie danych osobowych przez administratora.</w:t>
      </w:r>
    </w:p>
    <w:p w14:paraId="5FEA759A" w14:textId="77777777" w:rsidR="001D7A0F" w:rsidRPr="001D7A0F" w:rsidRDefault="001D7A0F" w:rsidP="00136B1D">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Informacja o dowolności lub obowiązku podania danych oraz o ewentualnych konsekwencjach niepodania danych</w:t>
      </w:r>
    </w:p>
    <w:p w14:paraId="40AE8D35" w14:textId="77777777" w:rsidR="001D7A0F" w:rsidRPr="001D7A0F" w:rsidRDefault="001D7A0F" w:rsidP="00136B1D">
      <w:pPr>
        <w:widowControl w:val="0"/>
        <w:tabs>
          <w:tab w:val="num" w:pos="1276"/>
        </w:tabs>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Podanie danych osobowych może być warunkiem koniecznym wzięcia udziału w Postępowaniu (konsekwencją niepodania danych w zakresie wynikającym z SWZ będzie odrzucenie oferty na zasadach wynikających z ustawy – Prawo zamówień publicznych).</w:t>
      </w:r>
    </w:p>
    <w:p w14:paraId="036BF230" w14:textId="77777777" w:rsidR="001D7A0F" w:rsidRPr="001D7A0F" w:rsidRDefault="001D7A0F" w:rsidP="00136B1D">
      <w:pPr>
        <w:keepNext/>
        <w:keepLines/>
        <w:widowControl w:val="0"/>
        <w:suppressAutoHyphens/>
        <w:spacing w:before="240" w:after="24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Informacja o możliwości przekazania danych osobowych do państwa trzeciego</w:t>
      </w:r>
    </w:p>
    <w:p w14:paraId="5F36DD4C" w14:textId="77777777" w:rsidR="001D7A0F" w:rsidRPr="001D7A0F" w:rsidRDefault="001D7A0F" w:rsidP="00136B1D">
      <w:pPr>
        <w:widowControl w:val="0"/>
        <w:tabs>
          <w:tab w:val="num" w:pos="709"/>
        </w:tabs>
        <w:suppressAutoHyphens/>
        <w:spacing w:before="120" w:after="120"/>
        <w:ind w:left="425" w:firstLine="0"/>
        <w:rPr>
          <w:rFonts w:eastAsia="Calibri" w:cstheme="minorHAnsi"/>
          <w:color w:val="000000"/>
          <w:lang w:eastAsia="pl-PL"/>
        </w:rPr>
      </w:pPr>
      <w:r w:rsidRPr="001D7A0F">
        <w:rPr>
          <w:rFonts w:eastAsia="Calibri" w:cstheme="minorHAnsi"/>
          <w:color w:val="000000"/>
          <w:lang w:eastAsia="pl-PL"/>
        </w:rPr>
        <w:t>W związku z jawnością Postępowania dane osobowe mogą być przekazywane poza obszar Europejskiego Obszaru Gospodarczego, z zastrzeżeniem wyjątków określonych w art. 18 ust. 5 pkt 1 i 2 ustawy – Prawo zamówień publicznych.</w:t>
      </w:r>
    </w:p>
    <w:p w14:paraId="56D49FD9" w14:textId="77777777" w:rsidR="001D7A0F" w:rsidRPr="001D7A0F" w:rsidRDefault="001D7A0F" w:rsidP="00136B1D">
      <w:pPr>
        <w:keepNext/>
        <w:keepLines/>
        <w:widowControl w:val="0"/>
        <w:suppressAutoHyphens/>
        <w:spacing w:before="120" w:line="259" w:lineRule="auto"/>
        <w:ind w:left="425" w:firstLine="0"/>
        <w:outlineLvl w:val="3"/>
        <w:rPr>
          <w:rFonts w:asciiTheme="minorHAnsi" w:eastAsiaTheme="majorEastAsia" w:hAnsiTheme="minorHAnsi" w:cstheme="minorHAnsi"/>
          <w:b/>
          <w:bCs/>
          <w:lang w:eastAsia="pl-PL"/>
        </w:rPr>
      </w:pPr>
      <w:r w:rsidRPr="001D7A0F">
        <w:rPr>
          <w:rFonts w:asciiTheme="minorHAnsi" w:eastAsiaTheme="majorEastAsia" w:hAnsiTheme="minorHAnsi" w:cstheme="minorHAnsi"/>
          <w:b/>
          <w:bCs/>
          <w:lang w:eastAsia="pl-PL"/>
        </w:rPr>
        <w:t>Informacja o zautomatyzowanym podejmowaniu decyzji</w:t>
      </w:r>
    </w:p>
    <w:p w14:paraId="3EBE9E48" w14:textId="0ABE60D7" w:rsidR="009D07AF" w:rsidRPr="006B1F32" w:rsidRDefault="001D7A0F" w:rsidP="00136B1D">
      <w:pPr>
        <w:widowControl w:val="0"/>
        <w:suppressAutoHyphens/>
        <w:spacing w:before="120" w:after="120"/>
        <w:ind w:left="425" w:firstLine="0"/>
        <w:rPr>
          <w:rFonts w:eastAsia="Calibri" w:cs="Calibri"/>
          <w:highlight w:val="magenta"/>
        </w:rPr>
      </w:pPr>
      <w:r w:rsidRPr="001D7A0F">
        <w:rPr>
          <w:rFonts w:eastAsia="Calibri" w:cstheme="minorHAnsi"/>
          <w:color w:val="000000"/>
          <w:lang w:eastAsia="pl-PL"/>
        </w:rPr>
        <w:t>Decyzje podejmowane przez administratora nie będą opierały się wyłącznie na zautomatyzowanym przetwarzaniu</w:t>
      </w:r>
    </w:p>
    <w:p w14:paraId="17EA8B0F" w14:textId="67BFD721" w:rsidR="007655C8" w:rsidRPr="003F12BE" w:rsidRDefault="007655C8" w:rsidP="00136B1D">
      <w:pPr>
        <w:pStyle w:val="Nagwek1"/>
        <w:widowControl w:val="0"/>
        <w:suppressAutoHyphens/>
      </w:pPr>
      <w:bookmarkStart w:id="48" w:name="_Toc96430592"/>
      <w:r>
        <w:t xml:space="preserve">Rozdział </w:t>
      </w:r>
      <w:r w:rsidR="00485595">
        <w:t>2</w:t>
      </w:r>
      <w:r w:rsidR="00567D7E">
        <w:t>8</w:t>
      </w:r>
      <w:r w:rsidR="002547CB">
        <w:t xml:space="preserve">. Załączniki do </w:t>
      </w:r>
      <w:bookmarkEnd w:id="48"/>
      <w:r w:rsidR="002547CB">
        <w:t>SWZ.</w:t>
      </w:r>
    </w:p>
    <w:p w14:paraId="2DD250F1" w14:textId="6322A221" w:rsidR="001976F1" w:rsidRDefault="007655C8" w:rsidP="00B5594E">
      <w:pPr>
        <w:pStyle w:val="Akapitzlist"/>
        <w:numPr>
          <w:ilvl w:val="0"/>
          <w:numId w:val="85"/>
        </w:numPr>
        <w:suppressAutoHyphens/>
      </w:pPr>
      <w:r>
        <w:t xml:space="preserve">Załącznik nr 1 – </w:t>
      </w:r>
      <w:r w:rsidR="002D1D9F">
        <w:t>O</w:t>
      </w:r>
      <w:r>
        <w:t>pis przedmiotu zamówienia</w:t>
      </w:r>
      <w:r w:rsidR="002547CB">
        <w:t>,</w:t>
      </w:r>
    </w:p>
    <w:p w14:paraId="3F924F34" w14:textId="3E8CC64C" w:rsidR="007655C8" w:rsidRDefault="007655C8" w:rsidP="00B5594E">
      <w:pPr>
        <w:pStyle w:val="Akapitzlist"/>
        <w:numPr>
          <w:ilvl w:val="0"/>
          <w:numId w:val="85"/>
        </w:numPr>
        <w:suppressAutoHyphens/>
      </w:pPr>
      <w:r>
        <w:t>Załącznik nr 2 – Projektowane Postanowienia Umowy</w:t>
      </w:r>
      <w:r w:rsidR="002547CB">
        <w:t>,</w:t>
      </w:r>
    </w:p>
    <w:p w14:paraId="0321F6FF" w14:textId="1FC784C2" w:rsidR="007655C8" w:rsidRDefault="007655C8" w:rsidP="00B5594E">
      <w:pPr>
        <w:pStyle w:val="Akapitzlist"/>
        <w:numPr>
          <w:ilvl w:val="0"/>
          <w:numId w:val="85"/>
        </w:numPr>
        <w:suppressAutoHyphens/>
      </w:pPr>
      <w:r>
        <w:t xml:space="preserve">Załącznik nr 3 – Formularz </w:t>
      </w:r>
      <w:r w:rsidR="002D1D9F">
        <w:t>O</w:t>
      </w:r>
      <w:r>
        <w:t>ferty</w:t>
      </w:r>
      <w:r w:rsidR="002547CB">
        <w:t>,</w:t>
      </w:r>
    </w:p>
    <w:p w14:paraId="5A3E3DEA" w14:textId="68EC9B75" w:rsidR="007655C8" w:rsidRDefault="007655C8" w:rsidP="00B5594E">
      <w:pPr>
        <w:pStyle w:val="Akapitzlist"/>
        <w:numPr>
          <w:ilvl w:val="0"/>
          <w:numId w:val="85"/>
        </w:numPr>
        <w:suppressAutoHyphens/>
      </w:pPr>
      <w:r>
        <w:t xml:space="preserve">Załącznik nr 4 – </w:t>
      </w:r>
      <w:r w:rsidR="000B0293" w:rsidRPr="000B0293">
        <w:t>Oświadczenie Wykonawcy</w:t>
      </w:r>
      <w:r w:rsidR="000B0293" w:rsidRPr="000B0293">
        <w:rPr>
          <w:bCs/>
        </w:rPr>
        <w:t>/Wykonawcy wspólnie ubiegającego się o udzielenie zamówienia składane na podstawie artykułu 125 ustęp 1 ustawy Pzp</w:t>
      </w:r>
      <w:r w:rsidR="002547CB">
        <w:t>,</w:t>
      </w:r>
    </w:p>
    <w:p w14:paraId="2637CBA1" w14:textId="5DCA21B7" w:rsidR="000B0293" w:rsidRDefault="000B0293" w:rsidP="00B5594E">
      <w:pPr>
        <w:pStyle w:val="Akapitzlist"/>
        <w:numPr>
          <w:ilvl w:val="0"/>
          <w:numId w:val="85"/>
        </w:numPr>
        <w:suppressAutoHyphens/>
      </w:pPr>
      <w:r>
        <w:t xml:space="preserve">Załącznik nr 4A - </w:t>
      </w:r>
      <w:r w:rsidRPr="000B0293">
        <w:rPr>
          <w:bCs/>
        </w:rPr>
        <w:t>Oświadczenie podmiotu udostępniającego zasoby składane na podstawie artykułu 125 ustęp 5 ustawy Pzp</w:t>
      </w:r>
      <w:r>
        <w:rPr>
          <w:bCs/>
        </w:rPr>
        <w:t>,</w:t>
      </w:r>
    </w:p>
    <w:p w14:paraId="2ADFCC2A" w14:textId="367AA5AD" w:rsidR="007655C8" w:rsidRDefault="00485595" w:rsidP="00B5594E">
      <w:pPr>
        <w:pStyle w:val="Akapitzlist"/>
        <w:numPr>
          <w:ilvl w:val="0"/>
          <w:numId w:val="85"/>
        </w:numPr>
        <w:suppressAutoHyphens/>
      </w:pPr>
      <w:r>
        <w:t>Załącznik nr 5 – Wykaz usług</w:t>
      </w:r>
      <w:r w:rsidR="002547CB">
        <w:t>,</w:t>
      </w:r>
    </w:p>
    <w:p w14:paraId="038CF253" w14:textId="18A2C2DD" w:rsidR="002D1D9F" w:rsidRDefault="002D1D9F" w:rsidP="00B5594E">
      <w:pPr>
        <w:pStyle w:val="Akapitzlist"/>
        <w:numPr>
          <w:ilvl w:val="0"/>
          <w:numId w:val="85"/>
        </w:numPr>
        <w:suppressAutoHyphens/>
      </w:pPr>
      <w:r>
        <w:lastRenderedPageBreak/>
        <w:t xml:space="preserve">Załącznik nr </w:t>
      </w:r>
      <w:r w:rsidR="00112320">
        <w:t>6</w:t>
      </w:r>
      <w:r>
        <w:t xml:space="preserve"> - </w:t>
      </w:r>
      <w:r w:rsidR="001971E7">
        <w:t>O</w:t>
      </w:r>
      <w:r w:rsidR="001971E7" w:rsidRPr="001971E7">
        <w:t>świadczenie wykonawców wspólnie ubiegających się o zamówienie</w:t>
      </w:r>
      <w:r w:rsidR="002547CB">
        <w:t>,</w:t>
      </w:r>
    </w:p>
    <w:p w14:paraId="10F5A76B" w14:textId="5716E8E4" w:rsidR="00BF32AF" w:rsidRDefault="00FF6522" w:rsidP="00B5594E">
      <w:pPr>
        <w:pStyle w:val="Akapitzlist"/>
        <w:numPr>
          <w:ilvl w:val="0"/>
          <w:numId w:val="85"/>
        </w:numPr>
        <w:suppressAutoHyphens/>
      </w:pPr>
      <w:r>
        <w:t xml:space="preserve">Załącznik nr 7 – </w:t>
      </w:r>
      <w:r w:rsidRPr="00E91E9F">
        <w:t>Oświadczenie o aktualności informacji zawartych w oświadczeniu, o którym mowa w art</w:t>
      </w:r>
      <w:r w:rsidR="002547CB">
        <w:t>ykuł</w:t>
      </w:r>
      <w:r w:rsidRPr="00E91E9F">
        <w:t xml:space="preserve"> 125 ust</w:t>
      </w:r>
      <w:r w:rsidR="002547CB">
        <w:t>ęp</w:t>
      </w:r>
      <w:r w:rsidRPr="00E91E9F">
        <w:t xml:space="preserve"> 1 ustawy Pzp</w:t>
      </w:r>
      <w:r w:rsidR="000B0293">
        <w:t>,</w:t>
      </w:r>
    </w:p>
    <w:p w14:paraId="4887AF9D" w14:textId="7832017C" w:rsidR="000B0293" w:rsidRPr="000B0293" w:rsidRDefault="000B0293" w:rsidP="00B5594E">
      <w:pPr>
        <w:pStyle w:val="Akapitzlist"/>
        <w:numPr>
          <w:ilvl w:val="0"/>
          <w:numId w:val="85"/>
        </w:numPr>
      </w:pPr>
      <w:r w:rsidRPr="000B0293">
        <w:t xml:space="preserve">Załącznik nr </w:t>
      </w:r>
      <w:r>
        <w:t>8</w:t>
      </w:r>
      <w:r w:rsidRPr="000B0293">
        <w:t xml:space="preserve"> - Zobowiązanie podmiotu udostępniającego zasoby.</w:t>
      </w:r>
    </w:p>
    <w:p w14:paraId="24F14B52" w14:textId="77777777" w:rsidR="000B0293" w:rsidRDefault="000B0293" w:rsidP="000B0293">
      <w:pPr>
        <w:pStyle w:val="Akapitzlist"/>
        <w:suppressAutoHyphens/>
        <w:ind w:firstLine="0"/>
      </w:pPr>
    </w:p>
    <w:p w14:paraId="1D5AAA7C" w14:textId="77777777" w:rsidR="001302CA" w:rsidRDefault="00BF32AF" w:rsidP="00136B1D">
      <w:pPr>
        <w:widowControl w:val="0"/>
        <w:suppressAutoHyphens/>
        <w:spacing w:line="251" w:lineRule="auto"/>
        <w:rPr>
          <w:rFonts w:cs="Calibri"/>
        </w:rPr>
        <w:sectPr w:rsidR="001302CA" w:rsidSect="00020C15">
          <w:headerReference w:type="default" r:id="rId42"/>
          <w:footerReference w:type="default" r:id="rId43"/>
          <w:pgSz w:w="12240" w:h="15840"/>
          <w:pgMar w:top="1417" w:right="1417" w:bottom="1417" w:left="1417" w:header="720" w:footer="720" w:gutter="0"/>
          <w:cols w:space="708"/>
          <w:docGrid w:linePitch="299"/>
        </w:sectPr>
      </w:pPr>
      <w:r>
        <w:rPr>
          <w:rFonts w:cs="Calibri"/>
        </w:rPr>
        <w:br w:type="page"/>
      </w:r>
    </w:p>
    <w:p w14:paraId="0A3325CA" w14:textId="0FDFDC8C" w:rsidR="00350B23" w:rsidRPr="002B57AE" w:rsidRDefault="00350B23" w:rsidP="00136B1D">
      <w:pPr>
        <w:pStyle w:val="Nagwek1"/>
        <w:suppressAutoHyphens/>
        <w:rPr>
          <w:lang w:eastAsia="pl-PL"/>
        </w:rPr>
      </w:pPr>
      <w:r w:rsidRPr="002B57AE">
        <w:rPr>
          <w:lang w:eastAsia="pl-PL"/>
        </w:rPr>
        <w:lastRenderedPageBreak/>
        <w:t xml:space="preserve">Załącznik nr 1 do </w:t>
      </w:r>
      <w:r w:rsidR="000A0423" w:rsidRPr="002B57AE">
        <w:rPr>
          <w:lang w:eastAsia="pl-PL"/>
        </w:rPr>
        <w:t>SWZ</w:t>
      </w:r>
      <w:r w:rsidR="00245682" w:rsidRPr="002B57AE">
        <w:rPr>
          <w:lang w:eastAsia="pl-PL"/>
        </w:rPr>
        <w:t>/Załącznik nr 1 do Umowy</w:t>
      </w:r>
    </w:p>
    <w:p w14:paraId="673D770B" w14:textId="2EEC559C" w:rsidR="00350B23" w:rsidRDefault="00245682" w:rsidP="00136B1D">
      <w:pPr>
        <w:pStyle w:val="Nagwek1"/>
        <w:suppressAutoHyphens/>
        <w:rPr>
          <w:lang w:eastAsia="pl-PL"/>
        </w:rPr>
      </w:pPr>
      <w:r w:rsidRPr="002B57AE">
        <w:rPr>
          <w:lang w:eastAsia="pl-PL"/>
        </w:rPr>
        <w:t>Opis przedmiotu zamówienia</w:t>
      </w:r>
      <w:r w:rsidR="00AF55FD">
        <w:rPr>
          <w:lang w:eastAsia="pl-PL"/>
        </w:rPr>
        <w:t xml:space="preserve"> (OPZ) </w:t>
      </w:r>
    </w:p>
    <w:p w14:paraId="0D44974F" w14:textId="77777777" w:rsidR="00B5594E" w:rsidRPr="00B5594E" w:rsidRDefault="00B5594E" w:rsidP="00681EA8">
      <w:pPr>
        <w:keepNext/>
        <w:keepLines/>
        <w:numPr>
          <w:ilvl w:val="0"/>
          <w:numId w:val="110"/>
        </w:numPr>
        <w:suppressAutoHyphens/>
        <w:spacing w:before="200" w:after="0" w:line="240" w:lineRule="auto"/>
        <w:outlineLvl w:val="1"/>
        <w:rPr>
          <w:rFonts w:eastAsia="Calibri"/>
          <w:b/>
          <w:bCs/>
          <w:sz w:val="26"/>
          <w:szCs w:val="26"/>
          <w:lang w:eastAsia="en-US"/>
        </w:rPr>
      </w:pPr>
      <w:r w:rsidRPr="00B5594E">
        <w:rPr>
          <w:rFonts w:eastAsia="Calibri"/>
          <w:b/>
          <w:bCs/>
          <w:sz w:val="26"/>
          <w:szCs w:val="26"/>
          <w:lang w:eastAsia="en-US"/>
        </w:rPr>
        <w:t xml:space="preserve">Przedmiot </w:t>
      </w:r>
      <w:r w:rsidRPr="00B5594E">
        <w:rPr>
          <w:rFonts w:eastAsia="Calibri"/>
          <w:b/>
          <w:bCs/>
          <w:sz w:val="26"/>
          <w:szCs w:val="26"/>
          <w:lang w:eastAsia="pl-PL"/>
        </w:rPr>
        <w:t>zamówienia</w:t>
      </w:r>
    </w:p>
    <w:p w14:paraId="1B6D5E36" w14:textId="77777777" w:rsidR="00B5594E" w:rsidRPr="00B5594E" w:rsidRDefault="00B5594E" w:rsidP="00B5594E">
      <w:pPr>
        <w:spacing w:before="240" w:after="0"/>
        <w:ind w:left="0" w:firstLine="0"/>
        <w:rPr>
          <w:rFonts w:asciiTheme="minorHAnsi" w:hAnsiTheme="minorHAnsi" w:cstheme="minorHAnsi"/>
          <w:lang w:eastAsia="pl-PL"/>
        </w:rPr>
      </w:pPr>
      <w:r w:rsidRPr="00B5594E">
        <w:rPr>
          <w:rFonts w:asciiTheme="minorHAnsi" w:hAnsiTheme="minorHAnsi" w:cstheme="minorHAnsi"/>
          <w:lang w:eastAsia="pl-PL"/>
        </w:rPr>
        <w:t xml:space="preserve">Przedmiotem zamówienia jest </w:t>
      </w:r>
      <w:bookmarkStart w:id="49" w:name="_Hlk94864356"/>
      <w:r w:rsidRPr="00B5594E">
        <w:rPr>
          <w:rFonts w:asciiTheme="minorHAnsi" w:hAnsiTheme="minorHAnsi" w:cstheme="minorHAnsi"/>
          <w:lang w:eastAsia="pl-PL"/>
        </w:rPr>
        <w:t xml:space="preserve">świadczenie usługi wynajęcia sal szkoleniowych wraz </w:t>
      </w:r>
      <w:r w:rsidRPr="00B5594E">
        <w:rPr>
          <w:rFonts w:asciiTheme="minorHAnsi" w:hAnsiTheme="minorHAnsi" w:cstheme="minorHAnsi"/>
          <w:lang w:eastAsia="pl-PL"/>
        </w:rPr>
        <w:br/>
        <w:t>z usługami cateringowymi i noclegowymi na szkolenia organizowane przez Państwowy Fundusz Rehabilitacji Osób Niepełnosprawnych dla użytkowników Systemu iPFRON+ realizowanego w ramach projektu pn. „Uniwersalna platforma do projektowania i realizacji programów wsparcia ON wraz ze zintegrowanym modułem analitycznym”- w ramach Programu Operacyjnego Polska Cyfrowa 2014-2020, Oś Priorytetowa 2 „E-administracja i otwarty rząd”, Działanie 2.1 Wysoka dostępność i jakość e-usług publicznych (dalej jako „System iPFRON+”).</w:t>
      </w:r>
      <w:bookmarkEnd w:id="49"/>
    </w:p>
    <w:p w14:paraId="4DC3ED0C" w14:textId="77777777" w:rsidR="00B5594E" w:rsidRPr="00B5594E" w:rsidRDefault="00B5594E" w:rsidP="00681EA8">
      <w:pPr>
        <w:keepNext/>
        <w:keepLines/>
        <w:numPr>
          <w:ilvl w:val="0"/>
          <w:numId w:val="110"/>
        </w:numPr>
        <w:suppressAutoHyphens/>
        <w:spacing w:before="200" w:after="0"/>
        <w:outlineLvl w:val="1"/>
        <w:rPr>
          <w:rFonts w:asciiTheme="minorHAnsi" w:eastAsia="Calibri" w:hAnsiTheme="minorHAnsi" w:cstheme="minorHAnsi"/>
          <w:b/>
          <w:bCs/>
          <w:sz w:val="26"/>
          <w:szCs w:val="26"/>
          <w:lang w:eastAsia="en-US"/>
        </w:rPr>
      </w:pPr>
      <w:r w:rsidRPr="00B5594E">
        <w:rPr>
          <w:rFonts w:asciiTheme="minorHAnsi" w:eastAsia="Calibri" w:hAnsiTheme="minorHAnsi" w:cstheme="minorHAnsi"/>
          <w:b/>
          <w:bCs/>
          <w:sz w:val="26"/>
          <w:szCs w:val="26"/>
          <w:lang w:eastAsia="en-US"/>
        </w:rPr>
        <w:t>Zakres zamówienia</w:t>
      </w:r>
    </w:p>
    <w:p w14:paraId="23B93AA0" w14:textId="77777777" w:rsidR="00B5594E" w:rsidRPr="00B5594E" w:rsidRDefault="00B5594E" w:rsidP="00681EA8">
      <w:pPr>
        <w:numPr>
          <w:ilvl w:val="0"/>
          <w:numId w:val="107"/>
        </w:numPr>
        <w:suppressAutoHyphens/>
        <w:spacing w:before="120" w:after="200"/>
        <w:ind w:left="426" w:hanging="426"/>
        <w:rPr>
          <w:rFonts w:asciiTheme="minorHAnsi" w:eastAsia="Calibri" w:hAnsiTheme="minorHAnsi" w:cstheme="minorHAnsi"/>
          <w:lang w:eastAsia="en-US"/>
        </w:rPr>
      </w:pPr>
      <w:r w:rsidRPr="00B5594E">
        <w:rPr>
          <w:rFonts w:asciiTheme="minorHAnsi" w:eastAsia="Calibri" w:hAnsiTheme="minorHAnsi" w:cstheme="minorHAnsi"/>
          <w:lang w:eastAsia="en-US"/>
        </w:rPr>
        <w:t>W ramach realizacji przedmiotu zamówienia Wykonawca zapewni w miastach wskazanych w tabeli nr 1 kolumna B (pkt 2 poniżej):</w:t>
      </w:r>
    </w:p>
    <w:p w14:paraId="140AC633" w14:textId="77777777" w:rsidR="00B5594E" w:rsidRPr="00B5594E" w:rsidRDefault="00B5594E" w:rsidP="00681EA8">
      <w:pPr>
        <w:numPr>
          <w:ilvl w:val="1"/>
          <w:numId w:val="107"/>
        </w:numPr>
        <w:suppressAutoHyphens/>
        <w:spacing w:after="0"/>
        <w:ind w:left="992" w:hanging="567"/>
        <w:rPr>
          <w:rFonts w:asciiTheme="minorHAnsi" w:eastAsia="Calibri" w:hAnsiTheme="minorHAnsi" w:cstheme="minorHAnsi"/>
          <w:lang w:eastAsia="en-US"/>
        </w:rPr>
      </w:pPr>
      <w:r w:rsidRPr="00B5594E">
        <w:rPr>
          <w:rFonts w:asciiTheme="minorHAnsi" w:eastAsia="Calibri" w:hAnsiTheme="minorHAnsi" w:cstheme="minorHAnsi"/>
          <w:lang w:eastAsia="en-US"/>
        </w:rPr>
        <w:t>usługę wynajmu sal szkoleniowych;</w:t>
      </w:r>
    </w:p>
    <w:p w14:paraId="514B0BC3" w14:textId="77777777" w:rsidR="00856980" w:rsidRDefault="00B5594E" w:rsidP="00681EA8">
      <w:pPr>
        <w:numPr>
          <w:ilvl w:val="1"/>
          <w:numId w:val="107"/>
        </w:numPr>
        <w:suppressAutoHyphens/>
        <w:spacing w:after="0"/>
        <w:ind w:left="992" w:hanging="567"/>
        <w:rPr>
          <w:rFonts w:asciiTheme="minorHAnsi" w:eastAsia="Calibri" w:hAnsiTheme="minorHAnsi" w:cstheme="minorHAnsi"/>
          <w:lang w:eastAsia="en-US"/>
        </w:rPr>
      </w:pPr>
      <w:r w:rsidRPr="00B5594E">
        <w:rPr>
          <w:rFonts w:asciiTheme="minorHAnsi" w:eastAsia="Calibri" w:hAnsiTheme="minorHAnsi" w:cstheme="minorHAnsi"/>
          <w:lang w:eastAsia="en-US"/>
        </w:rPr>
        <w:t>usługę cateringową,  w tym</w:t>
      </w:r>
      <w:r w:rsidR="00856980">
        <w:rPr>
          <w:rFonts w:asciiTheme="minorHAnsi" w:eastAsia="Calibri" w:hAnsiTheme="minorHAnsi" w:cstheme="minorHAnsi"/>
          <w:lang w:eastAsia="en-US"/>
        </w:rPr>
        <w:t>:</w:t>
      </w:r>
    </w:p>
    <w:p w14:paraId="04A84E25" w14:textId="489C5753" w:rsidR="00856980" w:rsidRDefault="00881F13" w:rsidP="00681EA8">
      <w:pPr>
        <w:pStyle w:val="Akapitzlist"/>
        <w:numPr>
          <w:ilvl w:val="0"/>
          <w:numId w:val="118"/>
        </w:numPr>
        <w:suppressAutoHyphens/>
        <w:spacing w:after="0"/>
        <w:rPr>
          <w:rFonts w:asciiTheme="minorHAnsi" w:eastAsia="Calibri" w:hAnsiTheme="minorHAnsi" w:cstheme="minorHAnsi"/>
          <w:lang w:eastAsia="en-US"/>
        </w:rPr>
      </w:pPr>
      <w:r>
        <w:rPr>
          <w:rFonts w:asciiTheme="minorHAnsi" w:eastAsia="Calibri" w:hAnsiTheme="minorHAnsi" w:cstheme="minorHAnsi"/>
          <w:lang w:eastAsia="en-US"/>
        </w:rPr>
        <w:t>przerwy</w:t>
      </w:r>
      <w:r w:rsidR="00B5594E" w:rsidRPr="00856980">
        <w:rPr>
          <w:rFonts w:asciiTheme="minorHAnsi" w:eastAsia="Calibri" w:hAnsiTheme="minorHAnsi" w:cstheme="minorHAnsi"/>
          <w:lang w:eastAsia="en-US"/>
        </w:rPr>
        <w:t xml:space="preserve"> kawow</w:t>
      </w:r>
      <w:r w:rsidR="00856980">
        <w:rPr>
          <w:rFonts w:asciiTheme="minorHAnsi" w:eastAsia="Calibri" w:hAnsiTheme="minorHAnsi" w:cstheme="minorHAnsi"/>
          <w:lang w:eastAsia="en-US"/>
        </w:rPr>
        <w:t>e,</w:t>
      </w:r>
    </w:p>
    <w:p w14:paraId="7C623D3C" w14:textId="5AD97B33" w:rsidR="00B5594E" w:rsidRPr="00856980" w:rsidRDefault="00856980" w:rsidP="00681EA8">
      <w:pPr>
        <w:pStyle w:val="Akapitzlist"/>
        <w:numPr>
          <w:ilvl w:val="0"/>
          <w:numId w:val="118"/>
        </w:numPr>
        <w:suppressAutoHyphens/>
        <w:spacing w:after="0"/>
        <w:rPr>
          <w:rFonts w:asciiTheme="minorHAnsi" w:eastAsia="Calibri" w:hAnsiTheme="minorHAnsi" w:cstheme="minorHAnsi"/>
          <w:lang w:eastAsia="en-US"/>
        </w:rPr>
      </w:pPr>
      <w:r>
        <w:rPr>
          <w:rFonts w:asciiTheme="minorHAnsi" w:eastAsia="Calibri" w:hAnsiTheme="minorHAnsi" w:cstheme="minorHAnsi"/>
          <w:lang w:eastAsia="en-US"/>
        </w:rPr>
        <w:t>obiady</w:t>
      </w:r>
      <w:r w:rsidR="00B5594E" w:rsidRPr="00856980">
        <w:rPr>
          <w:rFonts w:asciiTheme="minorHAnsi" w:eastAsia="Calibri" w:hAnsiTheme="minorHAnsi" w:cstheme="minorHAnsi"/>
          <w:lang w:eastAsia="en-US"/>
        </w:rPr>
        <w:t>;</w:t>
      </w:r>
    </w:p>
    <w:p w14:paraId="5FD4152A" w14:textId="77777777" w:rsidR="00B5594E" w:rsidRPr="00B5594E" w:rsidRDefault="00B5594E" w:rsidP="00681EA8">
      <w:pPr>
        <w:numPr>
          <w:ilvl w:val="1"/>
          <w:numId w:val="107"/>
        </w:numPr>
        <w:suppressAutoHyphens/>
        <w:spacing w:after="0"/>
        <w:ind w:left="992" w:hanging="567"/>
        <w:rPr>
          <w:rFonts w:asciiTheme="minorHAnsi" w:eastAsia="Calibri" w:hAnsiTheme="minorHAnsi" w:cstheme="minorHAnsi"/>
          <w:lang w:eastAsia="en-US"/>
        </w:rPr>
      </w:pPr>
      <w:r w:rsidRPr="00B5594E">
        <w:rPr>
          <w:rFonts w:asciiTheme="minorHAnsi" w:eastAsia="Calibri" w:hAnsiTheme="minorHAnsi" w:cstheme="minorHAnsi"/>
          <w:lang w:eastAsia="en-US"/>
        </w:rPr>
        <w:t xml:space="preserve">usługę hotelową dla uczestników szkolenia wraz ze śniadaniem i kolacją. </w:t>
      </w:r>
    </w:p>
    <w:p w14:paraId="663CDB86" w14:textId="111F2ECB" w:rsidR="00B5594E" w:rsidRPr="00B5594E" w:rsidRDefault="00B5594E" w:rsidP="00B5594E">
      <w:pPr>
        <w:numPr>
          <w:ilvl w:val="0"/>
          <w:numId w:val="87"/>
        </w:numPr>
        <w:suppressAutoHyphens/>
        <w:spacing w:before="120" w:after="200"/>
        <w:ind w:left="426" w:hanging="426"/>
        <w:rPr>
          <w:rFonts w:asciiTheme="minorHAnsi" w:eastAsia="Calibri" w:hAnsiTheme="minorHAnsi" w:cstheme="minorHAnsi"/>
          <w:lang w:eastAsia="en-US"/>
        </w:rPr>
      </w:pPr>
      <w:r w:rsidRPr="00B5594E">
        <w:rPr>
          <w:rFonts w:asciiTheme="minorHAnsi" w:eastAsia="Calibri" w:hAnsiTheme="minorHAnsi" w:cstheme="minorHAnsi"/>
          <w:lang w:eastAsia="en-US"/>
        </w:rPr>
        <w:t xml:space="preserve">Zamawiający planuje organizację 40 szkoleń stacjonarnych (w tym 20 w ramach zamówienia podstawowego i 20 w ramach Opcji) dla użytkowników Systemu iPFRON+ w okresie październik </w:t>
      </w:r>
      <w:r w:rsidRPr="00CA4CB4">
        <w:rPr>
          <w:rFonts w:asciiTheme="minorHAnsi" w:eastAsia="Calibri" w:hAnsiTheme="minorHAnsi" w:cstheme="minorHAnsi"/>
          <w:lang w:eastAsia="en-US"/>
        </w:rPr>
        <w:t xml:space="preserve">2022 – kwiecień 2023. </w:t>
      </w:r>
      <w:bookmarkStart w:id="50" w:name="_Hlk101507550"/>
      <w:r w:rsidRPr="00CA4CB4">
        <w:rPr>
          <w:rFonts w:asciiTheme="minorHAnsi" w:eastAsia="Calibri" w:hAnsiTheme="minorHAnsi" w:cstheme="minorHAnsi"/>
          <w:lang w:eastAsia="en-US"/>
        </w:rPr>
        <w:t xml:space="preserve">Zamawiający dopuszcza przedłużenie tego terminu </w:t>
      </w:r>
      <w:r w:rsidR="00BF24D3" w:rsidRPr="00CA4CB4">
        <w:rPr>
          <w:rFonts w:asciiTheme="minorHAnsi" w:eastAsia="Calibri" w:hAnsiTheme="minorHAnsi" w:cstheme="minorHAnsi"/>
          <w:lang w:eastAsia="en-US"/>
        </w:rPr>
        <w:t xml:space="preserve">w drodze jednostronnego oświadczenia Zamawiającego złożonego Wykonawcy, </w:t>
      </w:r>
      <w:r w:rsidRPr="00CA4CB4">
        <w:rPr>
          <w:rFonts w:asciiTheme="minorHAnsi" w:eastAsia="Calibri" w:hAnsiTheme="minorHAnsi" w:cstheme="minorHAnsi"/>
          <w:lang w:eastAsia="en-US"/>
        </w:rPr>
        <w:t>jednak nie dłużej niż do 2</w:t>
      </w:r>
      <w:r w:rsidR="00BF24D3" w:rsidRPr="00CA4CB4">
        <w:rPr>
          <w:rFonts w:asciiTheme="minorHAnsi" w:eastAsia="Calibri" w:hAnsiTheme="minorHAnsi" w:cstheme="minorHAnsi"/>
          <w:lang w:eastAsia="en-US"/>
        </w:rPr>
        <w:t>2</w:t>
      </w:r>
      <w:r w:rsidRPr="00CA4CB4">
        <w:rPr>
          <w:rFonts w:asciiTheme="minorHAnsi" w:eastAsia="Calibri" w:hAnsiTheme="minorHAnsi" w:cstheme="minorHAnsi"/>
          <w:lang w:eastAsia="en-US"/>
        </w:rPr>
        <w:t>.</w:t>
      </w:r>
      <w:r w:rsidRPr="00B5594E">
        <w:rPr>
          <w:rFonts w:asciiTheme="minorHAnsi" w:eastAsia="Calibri" w:hAnsiTheme="minorHAnsi" w:cstheme="minorHAnsi"/>
          <w:lang w:eastAsia="en-US"/>
        </w:rPr>
        <w:t xml:space="preserve">05.2023 r., z zastrzeżeniem sytuacji opisanych w Umowie.   </w:t>
      </w:r>
    </w:p>
    <w:bookmarkEnd w:id="50"/>
    <w:p w14:paraId="47BE99C4" w14:textId="77777777" w:rsidR="00B5594E" w:rsidRPr="00B5594E" w:rsidRDefault="00B5594E" w:rsidP="00B5594E">
      <w:pPr>
        <w:spacing w:before="240" w:after="0"/>
        <w:ind w:left="425" w:firstLine="0"/>
        <w:rPr>
          <w:rFonts w:asciiTheme="minorHAnsi" w:eastAsia="Calibri" w:hAnsiTheme="minorHAnsi" w:cstheme="minorHAnsi"/>
          <w:lang w:eastAsia="en-US"/>
        </w:rPr>
      </w:pPr>
      <w:r w:rsidRPr="00B5594E">
        <w:rPr>
          <w:rFonts w:asciiTheme="minorHAnsi" w:eastAsia="Calibri" w:hAnsiTheme="minorHAnsi" w:cstheme="minorHAnsi"/>
          <w:lang w:eastAsia="en-US"/>
        </w:rPr>
        <w:t>Tabela nr 1:</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896"/>
        <w:gridCol w:w="4255"/>
        <w:gridCol w:w="1447"/>
      </w:tblGrid>
      <w:tr w:rsidR="00B5594E" w:rsidRPr="00B5594E" w14:paraId="3D721084" w14:textId="77777777" w:rsidTr="00B5594E">
        <w:trPr>
          <w:jc w:val="center"/>
        </w:trPr>
        <w:tc>
          <w:tcPr>
            <w:tcW w:w="712" w:type="dxa"/>
            <w:tcBorders>
              <w:bottom w:val="single" w:sz="4" w:space="0" w:color="auto"/>
            </w:tcBorders>
            <w:shd w:val="clear" w:color="auto" w:fill="auto"/>
            <w:vAlign w:val="center"/>
          </w:tcPr>
          <w:p w14:paraId="761DD83B" w14:textId="77777777" w:rsidR="00B5594E" w:rsidRPr="00B5594E" w:rsidRDefault="00B5594E" w:rsidP="00B5594E">
            <w:pPr>
              <w:spacing w:after="0"/>
              <w:ind w:left="0" w:firstLine="0"/>
              <w:rPr>
                <w:rFonts w:asciiTheme="minorHAnsi" w:hAnsiTheme="minorHAnsi" w:cstheme="minorHAnsi"/>
                <w:b/>
                <w:sz w:val="22"/>
                <w:szCs w:val="22"/>
                <w:lang w:eastAsia="pl-PL"/>
              </w:rPr>
            </w:pPr>
            <w:r w:rsidRPr="00B5594E">
              <w:rPr>
                <w:rFonts w:asciiTheme="minorHAnsi" w:hAnsiTheme="minorHAnsi" w:cstheme="minorHAnsi"/>
                <w:b/>
                <w:sz w:val="22"/>
                <w:szCs w:val="22"/>
                <w:lang w:eastAsia="pl-PL"/>
              </w:rPr>
              <w:t>L.p.</w:t>
            </w:r>
          </w:p>
        </w:tc>
        <w:tc>
          <w:tcPr>
            <w:tcW w:w="2896" w:type="dxa"/>
            <w:shd w:val="clear" w:color="auto" w:fill="auto"/>
            <w:vAlign w:val="center"/>
          </w:tcPr>
          <w:p w14:paraId="71FD3C14" w14:textId="77777777" w:rsidR="00B5594E" w:rsidRPr="00B5594E" w:rsidRDefault="00B5594E" w:rsidP="00B5594E">
            <w:pPr>
              <w:spacing w:after="0"/>
              <w:ind w:left="0" w:firstLine="0"/>
              <w:rPr>
                <w:rFonts w:asciiTheme="minorHAnsi" w:eastAsia="Calibri" w:hAnsiTheme="minorHAnsi" w:cstheme="minorHAnsi"/>
                <w:b/>
                <w:sz w:val="22"/>
                <w:szCs w:val="22"/>
                <w:lang w:eastAsia="pl-PL"/>
              </w:rPr>
            </w:pPr>
            <w:r w:rsidRPr="00B5594E">
              <w:rPr>
                <w:rFonts w:asciiTheme="minorHAnsi" w:eastAsia="Calibri" w:hAnsiTheme="minorHAnsi" w:cstheme="minorHAnsi"/>
                <w:b/>
                <w:sz w:val="22"/>
                <w:szCs w:val="22"/>
                <w:lang w:eastAsia="pl-PL"/>
              </w:rPr>
              <w:t>Szkolenia w ramach zamówienia podstawowego</w:t>
            </w:r>
          </w:p>
        </w:tc>
        <w:tc>
          <w:tcPr>
            <w:tcW w:w="4255" w:type="dxa"/>
          </w:tcPr>
          <w:p w14:paraId="1AF6B3CB" w14:textId="77777777" w:rsidR="00B5594E" w:rsidRPr="00B5594E" w:rsidRDefault="00B5594E" w:rsidP="00B5594E">
            <w:pPr>
              <w:spacing w:after="0"/>
              <w:ind w:left="0" w:firstLine="0"/>
              <w:rPr>
                <w:rFonts w:asciiTheme="minorHAnsi" w:eastAsia="Calibri" w:hAnsiTheme="minorHAnsi" w:cstheme="minorHAnsi"/>
                <w:b/>
                <w:sz w:val="22"/>
                <w:szCs w:val="22"/>
                <w:lang w:eastAsia="pl-PL"/>
              </w:rPr>
            </w:pPr>
            <w:r w:rsidRPr="00B5594E">
              <w:rPr>
                <w:rFonts w:asciiTheme="minorHAnsi" w:eastAsia="Calibri" w:hAnsiTheme="minorHAnsi" w:cstheme="minorHAnsi"/>
                <w:b/>
                <w:sz w:val="22"/>
                <w:szCs w:val="22"/>
                <w:lang w:eastAsia="pl-PL"/>
              </w:rPr>
              <w:t>Szacowana liczba szkoleń w danym mieście w ramach zamówienia podstawowego</w:t>
            </w:r>
          </w:p>
        </w:tc>
        <w:tc>
          <w:tcPr>
            <w:tcW w:w="1447" w:type="dxa"/>
            <w:shd w:val="clear" w:color="auto" w:fill="auto"/>
            <w:vAlign w:val="center"/>
          </w:tcPr>
          <w:p w14:paraId="055C3536" w14:textId="77777777" w:rsidR="00B5594E" w:rsidRPr="00B5594E" w:rsidRDefault="00B5594E" w:rsidP="00B5594E">
            <w:pPr>
              <w:spacing w:after="0"/>
              <w:ind w:left="0" w:firstLine="0"/>
              <w:rPr>
                <w:rFonts w:asciiTheme="minorHAnsi" w:eastAsia="Calibri" w:hAnsiTheme="minorHAnsi" w:cstheme="minorHAnsi"/>
                <w:b/>
                <w:sz w:val="22"/>
                <w:szCs w:val="22"/>
                <w:lang w:eastAsia="pl-PL"/>
              </w:rPr>
            </w:pPr>
            <w:r w:rsidRPr="00B5594E">
              <w:rPr>
                <w:rFonts w:asciiTheme="minorHAnsi" w:eastAsia="Calibri" w:hAnsiTheme="minorHAnsi" w:cstheme="minorHAnsi"/>
                <w:b/>
                <w:sz w:val="22"/>
                <w:szCs w:val="22"/>
                <w:lang w:eastAsia="pl-PL"/>
              </w:rPr>
              <w:t>Miasto</w:t>
            </w:r>
          </w:p>
        </w:tc>
      </w:tr>
      <w:tr w:rsidR="00B5594E" w:rsidRPr="00B5594E" w14:paraId="00B432DC" w14:textId="77777777" w:rsidTr="00B5594E">
        <w:trPr>
          <w:trHeight w:val="250"/>
          <w:jc w:val="center"/>
        </w:trPr>
        <w:tc>
          <w:tcPr>
            <w:tcW w:w="712" w:type="dxa"/>
            <w:tcBorders>
              <w:tl2br w:val="single" w:sz="4" w:space="0" w:color="auto"/>
            </w:tcBorders>
            <w:shd w:val="clear" w:color="auto" w:fill="auto"/>
          </w:tcPr>
          <w:p w14:paraId="5BF05EC2" w14:textId="77777777" w:rsidR="00B5594E" w:rsidRPr="00B5594E" w:rsidRDefault="00B5594E" w:rsidP="00B5594E">
            <w:pPr>
              <w:spacing w:after="0"/>
              <w:ind w:left="0" w:firstLine="0"/>
              <w:rPr>
                <w:rFonts w:asciiTheme="minorHAnsi" w:hAnsiTheme="minorHAnsi" w:cstheme="minorHAnsi"/>
                <w:sz w:val="22"/>
                <w:szCs w:val="22"/>
                <w:lang w:eastAsia="pl-PL"/>
              </w:rPr>
            </w:pPr>
          </w:p>
        </w:tc>
        <w:tc>
          <w:tcPr>
            <w:tcW w:w="2896" w:type="dxa"/>
            <w:shd w:val="clear" w:color="auto" w:fill="auto"/>
            <w:vAlign w:val="center"/>
          </w:tcPr>
          <w:p w14:paraId="2F702B45" w14:textId="77777777" w:rsidR="00B5594E" w:rsidRPr="00B5594E" w:rsidRDefault="00B5594E" w:rsidP="00B5594E">
            <w:pPr>
              <w:spacing w:after="0"/>
              <w:ind w:left="0" w:firstLine="0"/>
              <w:rPr>
                <w:rFonts w:asciiTheme="minorHAnsi" w:eastAsia="Calibri" w:hAnsiTheme="minorHAnsi" w:cstheme="minorHAnsi"/>
                <w:sz w:val="22"/>
                <w:szCs w:val="22"/>
                <w:lang w:eastAsia="pl-PL"/>
              </w:rPr>
            </w:pPr>
            <w:r w:rsidRPr="00B5594E">
              <w:rPr>
                <w:rFonts w:asciiTheme="minorHAnsi" w:eastAsia="Calibri" w:hAnsiTheme="minorHAnsi" w:cstheme="minorHAnsi"/>
                <w:sz w:val="22"/>
                <w:szCs w:val="22"/>
                <w:lang w:eastAsia="pl-PL"/>
              </w:rPr>
              <w:t>A</w:t>
            </w:r>
          </w:p>
        </w:tc>
        <w:tc>
          <w:tcPr>
            <w:tcW w:w="4255" w:type="dxa"/>
          </w:tcPr>
          <w:p w14:paraId="7D38B407" w14:textId="77777777" w:rsidR="00B5594E" w:rsidRPr="00B5594E" w:rsidRDefault="00B5594E" w:rsidP="00B5594E">
            <w:pPr>
              <w:spacing w:after="0"/>
              <w:ind w:left="0" w:firstLine="0"/>
              <w:rPr>
                <w:rFonts w:asciiTheme="minorHAnsi" w:eastAsia="Calibri" w:hAnsiTheme="minorHAnsi" w:cstheme="minorHAnsi"/>
                <w:sz w:val="22"/>
                <w:szCs w:val="22"/>
                <w:lang w:eastAsia="pl-PL"/>
              </w:rPr>
            </w:pPr>
          </w:p>
        </w:tc>
        <w:tc>
          <w:tcPr>
            <w:tcW w:w="1447" w:type="dxa"/>
            <w:shd w:val="clear" w:color="auto" w:fill="auto"/>
            <w:vAlign w:val="center"/>
          </w:tcPr>
          <w:p w14:paraId="035F7911" w14:textId="77777777" w:rsidR="00B5594E" w:rsidRPr="00B5594E" w:rsidRDefault="00B5594E" w:rsidP="00B5594E">
            <w:pPr>
              <w:spacing w:after="0"/>
              <w:ind w:left="0" w:firstLine="0"/>
              <w:rPr>
                <w:rFonts w:asciiTheme="minorHAnsi" w:eastAsia="Calibri" w:hAnsiTheme="minorHAnsi" w:cstheme="minorHAnsi"/>
                <w:sz w:val="22"/>
                <w:szCs w:val="22"/>
                <w:lang w:eastAsia="pl-PL"/>
              </w:rPr>
            </w:pPr>
            <w:r w:rsidRPr="00B5594E">
              <w:rPr>
                <w:rFonts w:asciiTheme="minorHAnsi" w:eastAsia="Calibri" w:hAnsiTheme="minorHAnsi" w:cstheme="minorHAnsi"/>
                <w:sz w:val="22"/>
                <w:szCs w:val="22"/>
                <w:lang w:eastAsia="pl-PL"/>
              </w:rPr>
              <w:t>B</w:t>
            </w:r>
          </w:p>
        </w:tc>
      </w:tr>
      <w:tr w:rsidR="00B5594E" w:rsidRPr="00B5594E" w14:paraId="60FF9012" w14:textId="77777777" w:rsidTr="00B07CB0">
        <w:trPr>
          <w:jc w:val="center"/>
        </w:trPr>
        <w:tc>
          <w:tcPr>
            <w:tcW w:w="712" w:type="dxa"/>
            <w:shd w:val="clear" w:color="auto" w:fill="auto"/>
          </w:tcPr>
          <w:p w14:paraId="1C0FBF72" w14:textId="77777777" w:rsidR="00B5594E" w:rsidRPr="00B5594E" w:rsidRDefault="00B5594E" w:rsidP="00B5594E">
            <w:pPr>
              <w:spacing w:after="0"/>
              <w:ind w:left="0" w:firstLine="0"/>
              <w:rPr>
                <w:rFonts w:asciiTheme="minorHAnsi" w:hAnsiTheme="minorHAnsi" w:cstheme="minorHAnsi"/>
                <w:sz w:val="22"/>
                <w:szCs w:val="22"/>
                <w:lang w:eastAsia="pl-PL"/>
              </w:rPr>
            </w:pPr>
            <w:bookmarkStart w:id="51" w:name="_Hlk104184483"/>
            <w:r w:rsidRPr="00B5594E">
              <w:rPr>
                <w:rFonts w:asciiTheme="minorHAnsi" w:hAnsiTheme="minorHAnsi" w:cstheme="minorHAnsi"/>
                <w:sz w:val="22"/>
                <w:szCs w:val="22"/>
                <w:lang w:eastAsia="pl-PL"/>
              </w:rPr>
              <w:t>1</w:t>
            </w:r>
          </w:p>
        </w:tc>
        <w:tc>
          <w:tcPr>
            <w:tcW w:w="2896" w:type="dxa"/>
            <w:shd w:val="clear" w:color="auto" w:fill="auto"/>
          </w:tcPr>
          <w:p w14:paraId="2330419F" w14:textId="77777777" w:rsidR="00B5594E" w:rsidRPr="00B5594E" w:rsidRDefault="00B5594E" w:rsidP="00B5594E">
            <w:pPr>
              <w:spacing w:after="0"/>
              <w:ind w:left="0" w:firstLine="0"/>
              <w:rPr>
                <w:rFonts w:asciiTheme="minorHAnsi" w:eastAsia="Calibri" w:hAnsiTheme="minorHAnsi" w:cstheme="minorHAnsi"/>
                <w:sz w:val="22"/>
                <w:szCs w:val="22"/>
                <w:lang w:eastAsia="pl-PL"/>
              </w:rPr>
            </w:pPr>
            <w:r w:rsidRPr="00B5594E">
              <w:rPr>
                <w:rFonts w:asciiTheme="minorHAnsi" w:eastAsia="Calibri" w:hAnsiTheme="minorHAnsi" w:cstheme="minorHAnsi"/>
                <w:sz w:val="22"/>
                <w:szCs w:val="22"/>
                <w:lang w:eastAsia="pl-PL"/>
              </w:rPr>
              <w:t xml:space="preserve">szkolenie stacjonarne </w:t>
            </w:r>
          </w:p>
        </w:tc>
        <w:tc>
          <w:tcPr>
            <w:tcW w:w="4255" w:type="dxa"/>
          </w:tcPr>
          <w:p w14:paraId="0D524180" w14:textId="77777777" w:rsidR="00B5594E" w:rsidRPr="00B5594E" w:rsidRDefault="00B5594E" w:rsidP="00B5594E">
            <w:pPr>
              <w:spacing w:after="0"/>
              <w:ind w:left="0" w:firstLine="0"/>
              <w:rPr>
                <w:rFonts w:asciiTheme="minorHAnsi" w:eastAsia="Calibri" w:hAnsiTheme="minorHAnsi" w:cstheme="minorHAnsi"/>
                <w:sz w:val="22"/>
                <w:szCs w:val="22"/>
                <w:lang w:eastAsia="pl-PL"/>
              </w:rPr>
            </w:pPr>
            <w:r w:rsidRPr="00B5594E">
              <w:rPr>
                <w:rFonts w:asciiTheme="minorHAnsi" w:eastAsia="Calibri" w:hAnsiTheme="minorHAnsi" w:cstheme="minorHAnsi"/>
                <w:sz w:val="22"/>
                <w:szCs w:val="22"/>
                <w:lang w:eastAsia="pl-PL"/>
              </w:rPr>
              <w:t>4</w:t>
            </w:r>
          </w:p>
        </w:tc>
        <w:tc>
          <w:tcPr>
            <w:tcW w:w="1447" w:type="dxa"/>
            <w:shd w:val="clear" w:color="auto" w:fill="auto"/>
          </w:tcPr>
          <w:p w14:paraId="27A78755" w14:textId="77777777" w:rsidR="00B5594E" w:rsidRPr="00B5594E" w:rsidRDefault="00B5594E" w:rsidP="00B5594E">
            <w:pPr>
              <w:spacing w:after="0"/>
              <w:ind w:left="0" w:firstLine="0"/>
              <w:rPr>
                <w:rFonts w:asciiTheme="minorHAnsi" w:eastAsia="Calibri" w:hAnsiTheme="minorHAnsi" w:cstheme="minorHAnsi"/>
                <w:sz w:val="22"/>
                <w:szCs w:val="22"/>
                <w:lang w:eastAsia="pl-PL"/>
              </w:rPr>
            </w:pPr>
            <w:r w:rsidRPr="00B5594E">
              <w:rPr>
                <w:rFonts w:asciiTheme="minorHAnsi" w:eastAsia="Calibri" w:hAnsiTheme="minorHAnsi" w:cstheme="minorHAnsi"/>
                <w:sz w:val="22"/>
                <w:szCs w:val="22"/>
                <w:lang w:eastAsia="pl-PL"/>
              </w:rPr>
              <w:t>Warszawa</w:t>
            </w:r>
          </w:p>
        </w:tc>
      </w:tr>
      <w:tr w:rsidR="00B5594E" w:rsidRPr="00B5594E" w14:paraId="2F6B67FC" w14:textId="77777777" w:rsidTr="00B07CB0">
        <w:trPr>
          <w:jc w:val="center"/>
        </w:trPr>
        <w:tc>
          <w:tcPr>
            <w:tcW w:w="712" w:type="dxa"/>
            <w:shd w:val="clear" w:color="auto" w:fill="auto"/>
          </w:tcPr>
          <w:p w14:paraId="4746EFF9" w14:textId="77777777" w:rsidR="00B5594E" w:rsidRPr="00B5594E" w:rsidRDefault="00B5594E" w:rsidP="00B5594E">
            <w:pPr>
              <w:spacing w:after="0"/>
              <w:ind w:left="0" w:firstLine="0"/>
              <w:rPr>
                <w:rFonts w:asciiTheme="minorHAnsi" w:hAnsiTheme="minorHAnsi" w:cstheme="minorHAnsi"/>
                <w:sz w:val="22"/>
                <w:szCs w:val="22"/>
                <w:lang w:eastAsia="pl-PL"/>
              </w:rPr>
            </w:pPr>
            <w:r w:rsidRPr="00B5594E">
              <w:rPr>
                <w:rFonts w:asciiTheme="minorHAnsi" w:hAnsiTheme="minorHAnsi" w:cstheme="minorHAnsi"/>
                <w:sz w:val="22"/>
                <w:szCs w:val="22"/>
                <w:lang w:eastAsia="pl-PL"/>
              </w:rPr>
              <w:t>2</w:t>
            </w:r>
          </w:p>
        </w:tc>
        <w:tc>
          <w:tcPr>
            <w:tcW w:w="2896" w:type="dxa"/>
            <w:shd w:val="clear" w:color="auto" w:fill="auto"/>
          </w:tcPr>
          <w:p w14:paraId="0770F522" w14:textId="77777777" w:rsidR="00B5594E" w:rsidRPr="00B5594E" w:rsidRDefault="00B5594E" w:rsidP="00B5594E">
            <w:pPr>
              <w:spacing w:after="0"/>
              <w:ind w:left="0" w:firstLine="0"/>
              <w:rPr>
                <w:rFonts w:asciiTheme="minorHAnsi" w:eastAsia="Calibri" w:hAnsiTheme="minorHAnsi" w:cstheme="minorHAnsi"/>
                <w:sz w:val="22"/>
                <w:szCs w:val="22"/>
                <w:lang w:eastAsia="pl-PL"/>
              </w:rPr>
            </w:pPr>
            <w:r w:rsidRPr="00B5594E">
              <w:rPr>
                <w:rFonts w:asciiTheme="minorHAnsi" w:eastAsia="Calibri" w:hAnsiTheme="minorHAnsi" w:cstheme="minorHAnsi"/>
                <w:sz w:val="22"/>
                <w:szCs w:val="22"/>
                <w:lang w:eastAsia="pl-PL"/>
              </w:rPr>
              <w:t xml:space="preserve">szkolenie stacjonarne </w:t>
            </w:r>
          </w:p>
        </w:tc>
        <w:tc>
          <w:tcPr>
            <w:tcW w:w="4255" w:type="dxa"/>
          </w:tcPr>
          <w:p w14:paraId="1378CC61" w14:textId="77777777" w:rsidR="00B5594E" w:rsidRPr="00B5594E" w:rsidRDefault="00B5594E" w:rsidP="00B5594E">
            <w:pPr>
              <w:spacing w:after="0"/>
              <w:ind w:left="0" w:firstLine="0"/>
              <w:rPr>
                <w:rFonts w:asciiTheme="minorHAnsi" w:eastAsia="Calibri" w:hAnsiTheme="minorHAnsi" w:cstheme="minorHAnsi"/>
                <w:sz w:val="22"/>
                <w:szCs w:val="22"/>
                <w:lang w:eastAsia="pl-PL"/>
              </w:rPr>
            </w:pPr>
            <w:r w:rsidRPr="00B5594E">
              <w:rPr>
                <w:rFonts w:asciiTheme="minorHAnsi" w:eastAsia="Calibri" w:hAnsiTheme="minorHAnsi" w:cstheme="minorHAnsi"/>
                <w:sz w:val="22"/>
                <w:szCs w:val="22"/>
                <w:lang w:eastAsia="pl-PL"/>
              </w:rPr>
              <w:t>3</w:t>
            </w:r>
          </w:p>
        </w:tc>
        <w:tc>
          <w:tcPr>
            <w:tcW w:w="1447" w:type="dxa"/>
            <w:shd w:val="clear" w:color="auto" w:fill="auto"/>
          </w:tcPr>
          <w:p w14:paraId="1C457377" w14:textId="77777777" w:rsidR="00B5594E" w:rsidRPr="00B5594E" w:rsidRDefault="00B5594E" w:rsidP="00B5594E">
            <w:pPr>
              <w:spacing w:after="0"/>
              <w:ind w:left="0" w:firstLine="0"/>
              <w:rPr>
                <w:rFonts w:asciiTheme="minorHAnsi" w:eastAsia="Calibri" w:hAnsiTheme="minorHAnsi" w:cstheme="minorHAnsi"/>
                <w:sz w:val="22"/>
                <w:szCs w:val="22"/>
                <w:lang w:eastAsia="pl-PL"/>
              </w:rPr>
            </w:pPr>
            <w:r w:rsidRPr="00B5594E">
              <w:rPr>
                <w:rFonts w:asciiTheme="minorHAnsi" w:eastAsia="Calibri" w:hAnsiTheme="minorHAnsi" w:cstheme="minorHAnsi"/>
                <w:sz w:val="22"/>
                <w:szCs w:val="22"/>
                <w:lang w:eastAsia="pl-PL"/>
              </w:rPr>
              <w:t>Gdańsk</w:t>
            </w:r>
          </w:p>
        </w:tc>
      </w:tr>
      <w:tr w:rsidR="00B5594E" w:rsidRPr="00B5594E" w14:paraId="55B05955" w14:textId="77777777" w:rsidTr="00B07CB0">
        <w:trPr>
          <w:jc w:val="center"/>
        </w:trPr>
        <w:tc>
          <w:tcPr>
            <w:tcW w:w="712" w:type="dxa"/>
            <w:shd w:val="clear" w:color="auto" w:fill="auto"/>
          </w:tcPr>
          <w:p w14:paraId="4680FA86" w14:textId="77777777" w:rsidR="00B5594E" w:rsidRPr="00B5594E" w:rsidRDefault="00B5594E" w:rsidP="00B5594E">
            <w:pPr>
              <w:spacing w:after="0"/>
              <w:ind w:left="0" w:firstLine="0"/>
              <w:rPr>
                <w:rFonts w:asciiTheme="minorHAnsi" w:hAnsiTheme="minorHAnsi" w:cstheme="minorHAnsi"/>
                <w:sz w:val="22"/>
                <w:szCs w:val="22"/>
                <w:lang w:eastAsia="pl-PL"/>
              </w:rPr>
            </w:pPr>
            <w:r w:rsidRPr="00B5594E">
              <w:rPr>
                <w:rFonts w:asciiTheme="minorHAnsi" w:hAnsiTheme="minorHAnsi" w:cstheme="minorHAnsi"/>
                <w:sz w:val="22"/>
                <w:szCs w:val="22"/>
                <w:lang w:eastAsia="pl-PL"/>
              </w:rPr>
              <w:lastRenderedPageBreak/>
              <w:t>3</w:t>
            </w:r>
          </w:p>
        </w:tc>
        <w:tc>
          <w:tcPr>
            <w:tcW w:w="2896" w:type="dxa"/>
            <w:shd w:val="clear" w:color="auto" w:fill="auto"/>
          </w:tcPr>
          <w:p w14:paraId="5D17C78F" w14:textId="77777777" w:rsidR="00B5594E" w:rsidRPr="00B5594E" w:rsidRDefault="00B5594E" w:rsidP="00B5594E">
            <w:pPr>
              <w:spacing w:after="0"/>
              <w:ind w:left="0" w:firstLine="0"/>
              <w:rPr>
                <w:rFonts w:asciiTheme="minorHAnsi" w:eastAsia="Calibri" w:hAnsiTheme="minorHAnsi" w:cstheme="minorHAnsi"/>
                <w:sz w:val="22"/>
                <w:szCs w:val="22"/>
                <w:lang w:eastAsia="pl-PL"/>
              </w:rPr>
            </w:pPr>
            <w:r w:rsidRPr="00B5594E">
              <w:rPr>
                <w:rFonts w:asciiTheme="minorHAnsi" w:eastAsia="Calibri" w:hAnsiTheme="minorHAnsi" w:cstheme="minorHAnsi"/>
                <w:sz w:val="22"/>
                <w:szCs w:val="22"/>
                <w:lang w:eastAsia="pl-PL"/>
              </w:rPr>
              <w:t xml:space="preserve">szkolenie stacjonarne </w:t>
            </w:r>
          </w:p>
        </w:tc>
        <w:tc>
          <w:tcPr>
            <w:tcW w:w="4255" w:type="dxa"/>
          </w:tcPr>
          <w:p w14:paraId="744FB3D4" w14:textId="77777777" w:rsidR="00B5594E" w:rsidRPr="00B5594E" w:rsidRDefault="00B5594E" w:rsidP="00B5594E">
            <w:pPr>
              <w:spacing w:after="0"/>
              <w:ind w:left="0" w:firstLine="0"/>
              <w:rPr>
                <w:rFonts w:asciiTheme="minorHAnsi" w:eastAsia="Calibri" w:hAnsiTheme="minorHAnsi" w:cstheme="minorHAnsi"/>
                <w:sz w:val="22"/>
                <w:szCs w:val="22"/>
                <w:lang w:eastAsia="pl-PL"/>
              </w:rPr>
            </w:pPr>
            <w:r w:rsidRPr="00B5594E">
              <w:rPr>
                <w:rFonts w:asciiTheme="minorHAnsi" w:eastAsia="Calibri" w:hAnsiTheme="minorHAnsi" w:cstheme="minorHAnsi"/>
                <w:sz w:val="22"/>
                <w:szCs w:val="22"/>
                <w:lang w:eastAsia="pl-PL"/>
              </w:rPr>
              <w:t>3</w:t>
            </w:r>
          </w:p>
        </w:tc>
        <w:tc>
          <w:tcPr>
            <w:tcW w:w="1447" w:type="dxa"/>
            <w:shd w:val="clear" w:color="auto" w:fill="auto"/>
          </w:tcPr>
          <w:p w14:paraId="30B2C806" w14:textId="77777777" w:rsidR="00B5594E" w:rsidRPr="00B5594E" w:rsidRDefault="00B5594E" w:rsidP="00B5594E">
            <w:pPr>
              <w:spacing w:after="0"/>
              <w:ind w:left="0" w:firstLine="0"/>
              <w:rPr>
                <w:rFonts w:asciiTheme="minorHAnsi" w:eastAsia="Calibri" w:hAnsiTheme="minorHAnsi" w:cstheme="minorHAnsi"/>
                <w:sz w:val="22"/>
                <w:szCs w:val="22"/>
                <w:lang w:eastAsia="pl-PL"/>
              </w:rPr>
            </w:pPr>
            <w:r w:rsidRPr="00B5594E">
              <w:rPr>
                <w:rFonts w:asciiTheme="minorHAnsi" w:eastAsia="Calibri" w:hAnsiTheme="minorHAnsi" w:cstheme="minorHAnsi"/>
                <w:sz w:val="22"/>
                <w:szCs w:val="22"/>
                <w:lang w:eastAsia="pl-PL"/>
              </w:rPr>
              <w:t>Białystok</w:t>
            </w:r>
          </w:p>
        </w:tc>
      </w:tr>
      <w:tr w:rsidR="00B5594E" w:rsidRPr="00B5594E" w14:paraId="482AB3F9" w14:textId="77777777" w:rsidTr="00B07CB0">
        <w:trPr>
          <w:jc w:val="center"/>
        </w:trPr>
        <w:tc>
          <w:tcPr>
            <w:tcW w:w="712" w:type="dxa"/>
            <w:shd w:val="clear" w:color="auto" w:fill="auto"/>
          </w:tcPr>
          <w:p w14:paraId="695FF2D5" w14:textId="77777777" w:rsidR="00B5594E" w:rsidRPr="00B5594E" w:rsidRDefault="00B5594E" w:rsidP="00B5594E">
            <w:pPr>
              <w:spacing w:after="0"/>
              <w:ind w:left="0" w:firstLine="0"/>
              <w:rPr>
                <w:rFonts w:asciiTheme="minorHAnsi" w:hAnsiTheme="minorHAnsi" w:cstheme="minorHAnsi"/>
                <w:sz w:val="22"/>
                <w:szCs w:val="22"/>
                <w:lang w:eastAsia="pl-PL"/>
              </w:rPr>
            </w:pPr>
            <w:r w:rsidRPr="00B5594E">
              <w:rPr>
                <w:rFonts w:asciiTheme="minorHAnsi" w:hAnsiTheme="minorHAnsi" w:cstheme="minorHAnsi"/>
                <w:sz w:val="22"/>
                <w:szCs w:val="22"/>
                <w:lang w:eastAsia="pl-PL"/>
              </w:rPr>
              <w:t>4</w:t>
            </w:r>
          </w:p>
        </w:tc>
        <w:tc>
          <w:tcPr>
            <w:tcW w:w="2896" w:type="dxa"/>
            <w:shd w:val="clear" w:color="auto" w:fill="auto"/>
          </w:tcPr>
          <w:p w14:paraId="20F3D73B" w14:textId="77777777" w:rsidR="00B5594E" w:rsidRPr="00B5594E" w:rsidRDefault="00B5594E" w:rsidP="00B5594E">
            <w:pPr>
              <w:spacing w:after="0"/>
              <w:ind w:left="0" w:firstLine="0"/>
              <w:rPr>
                <w:rFonts w:asciiTheme="minorHAnsi" w:hAnsiTheme="minorHAnsi" w:cstheme="minorHAnsi"/>
                <w:sz w:val="22"/>
                <w:szCs w:val="22"/>
                <w:lang w:eastAsia="pl-PL"/>
              </w:rPr>
            </w:pPr>
            <w:r w:rsidRPr="00B5594E">
              <w:rPr>
                <w:rFonts w:asciiTheme="minorHAnsi" w:eastAsia="Calibri" w:hAnsiTheme="minorHAnsi" w:cstheme="minorHAnsi"/>
                <w:sz w:val="22"/>
                <w:szCs w:val="22"/>
                <w:lang w:eastAsia="pl-PL"/>
              </w:rPr>
              <w:t xml:space="preserve">szkolenie stacjonarne </w:t>
            </w:r>
          </w:p>
        </w:tc>
        <w:tc>
          <w:tcPr>
            <w:tcW w:w="4255" w:type="dxa"/>
          </w:tcPr>
          <w:p w14:paraId="4594C3F5" w14:textId="77777777" w:rsidR="00B5594E" w:rsidRPr="00B5594E" w:rsidRDefault="00B5594E" w:rsidP="00B5594E">
            <w:pPr>
              <w:spacing w:after="0"/>
              <w:ind w:left="0" w:firstLine="0"/>
              <w:rPr>
                <w:rFonts w:asciiTheme="minorHAnsi" w:hAnsiTheme="minorHAnsi" w:cstheme="minorHAnsi"/>
                <w:sz w:val="22"/>
                <w:szCs w:val="22"/>
                <w:lang w:eastAsia="pl-PL"/>
              </w:rPr>
            </w:pPr>
            <w:r w:rsidRPr="00B5594E">
              <w:rPr>
                <w:rFonts w:asciiTheme="minorHAnsi" w:hAnsiTheme="minorHAnsi" w:cstheme="minorHAnsi"/>
                <w:sz w:val="22"/>
                <w:szCs w:val="22"/>
                <w:lang w:eastAsia="pl-PL"/>
              </w:rPr>
              <w:t>4</w:t>
            </w:r>
          </w:p>
        </w:tc>
        <w:tc>
          <w:tcPr>
            <w:tcW w:w="1447" w:type="dxa"/>
            <w:shd w:val="clear" w:color="auto" w:fill="auto"/>
          </w:tcPr>
          <w:p w14:paraId="772E5974" w14:textId="77777777" w:rsidR="00B5594E" w:rsidRPr="00B5594E" w:rsidRDefault="00B5594E" w:rsidP="00B5594E">
            <w:pPr>
              <w:spacing w:after="0"/>
              <w:ind w:left="0" w:firstLine="0"/>
              <w:rPr>
                <w:rFonts w:asciiTheme="minorHAnsi" w:hAnsiTheme="minorHAnsi" w:cstheme="minorHAnsi"/>
                <w:sz w:val="22"/>
                <w:szCs w:val="22"/>
                <w:lang w:eastAsia="pl-PL"/>
              </w:rPr>
            </w:pPr>
            <w:r w:rsidRPr="00B5594E">
              <w:rPr>
                <w:rFonts w:asciiTheme="minorHAnsi" w:hAnsiTheme="minorHAnsi" w:cstheme="minorHAnsi"/>
                <w:sz w:val="22"/>
                <w:szCs w:val="22"/>
                <w:lang w:eastAsia="pl-PL"/>
              </w:rPr>
              <w:t>Katowice</w:t>
            </w:r>
          </w:p>
        </w:tc>
      </w:tr>
      <w:tr w:rsidR="00B5594E" w:rsidRPr="00B5594E" w14:paraId="54A43D6C" w14:textId="77777777" w:rsidTr="00B07CB0">
        <w:trPr>
          <w:jc w:val="center"/>
        </w:trPr>
        <w:tc>
          <w:tcPr>
            <w:tcW w:w="712" w:type="dxa"/>
            <w:shd w:val="clear" w:color="auto" w:fill="auto"/>
          </w:tcPr>
          <w:p w14:paraId="2947229D" w14:textId="77777777" w:rsidR="00B5594E" w:rsidRPr="00B5594E" w:rsidRDefault="00B5594E" w:rsidP="00B5594E">
            <w:pPr>
              <w:spacing w:after="0"/>
              <w:ind w:left="0" w:firstLine="0"/>
              <w:rPr>
                <w:rFonts w:asciiTheme="minorHAnsi" w:hAnsiTheme="minorHAnsi" w:cstheme="minorHAnsi"/>
                <w:sz w:val="22"/>
                <w:szCs w:val="22"/>
                <w:lang w:eastAsia="pl-PL"/>
              </w:rPr>
            </w:pPr>
            <w:r w:rsidRPr="00B5594E">
              <w:rPr>
                <w:rFonts w:asciiTheme="minorHAnsi" w:hAnsiTheme="minorHAnsi" w:cstheme="minorHAnsi"/>
                <w:sz w:val="22"/>
                <w:szCs w:val="22"/>
                <w:lang w:eastAsia="pl-PL"/>
              </w:rPr>
              <w:t>5</w:t>
            </w:r>
          </w:p>
        </w:tc>
        <w:tc>
          <w:tcPr>
            <w:tcW w:w="2896" w:type="dxa"/>
            <w:shd w:val="clear" w:color="auto" w:fill="auto"/>
          </w:tcPr>
          <w:p w14:paraId="29079BA1" w14:textId="77777777" w:rsidR="00B5594E" w:rsidRPr="00B5594E" w:rsidRDefault="00B5594E" w:rsidP="00B5594E">
            <w:pPr>
              <w:spacing w:after="0"/>
              <w:ind w:left="0" w:firstLine="0"/>
              <w:rPr>
                <w:rFonts w:asciiTheme="minorHAnsi" w:hAnsiTheme="minorHAnsi" w:cstheme="minorHAnsi"/>
                <w:sz w:val="22"/>
                <w:szCs w:val="22"/>
                <w:lang w:eastAsia="pl-PL"/>
              </w:rPr>
            </w:pPr>
            <w:r w:rsidRPr="00B5594E">
              <w:rPr>
                <w:rFonts w:asciiTheme="minorHAnsi" w:eastAsia="Calibri" w:hAnsiTheme="minorHAnsi" w:cstheme="minorHAnsi"/>
                <w:sz w:val="22"/>
                <w:szCs w:val="22"/>
                <w:lang w:eastAsia="pl-PL"/>
              </w:rPr>
              <w:t xml:space="preserve">szkolenie stacjonarne </w:t>
            </w:r>
          </w:p>
        </w:tc>
        <w:tc>
          <w:tcPr>
            <w:tcW w:w="4255" w:type="dxa"/>
          </w:tcPr>
          <w:p w14:paraId="23EA4AFA" w14:textId="77777777" w:rsidR="00B5594E" w:rsidRPr="00B5594E" w:rsidRDefault="00B5594E" w:rsidP="00B5594E">
            <w:pPr>
              <w:spacing w:after="0"/>
              <w:ind w:left="0" w:firstLine="0"/>
              <w:rPr>
                <w:rFonts w:asciiTheme="minorHAnsi" w:hAnsiTheme="minorHAnsi" w:cstheme="minorHAnsi"/>
                <w:sz w:val="22"/>
                <w:szCs w:val="22"/>
                <w:lang w:eastAsia="pl-PL"/>
              </w:rPr>
            </w:pPr>
            <w:r w:rsidRPr="00B5594E">
              <w:rPr>
                <w:rFonts w:asciiTheme="minorHAnsi" w:hAnsiTheme="minorHAnsi" w:cstheme="minorHAnsi"/>
                <w:sz w:val="22"/>
                <w:szCs w:val="22"/>
                <w:lang w:eastAsia="pl-PL"/>
              </w:rPr>
              <w:t>3</w:t>
            </w:r>
          </w:p>
        </w:tc>
        <w:tc>
          <w:tcPr>
            <w:tcW w:w="1447" w:type="dxa"/>
            <w:shd w:val="clear" w:color="auto" w:fill="auto"/>
          </w:tcPr>
          <w:p w14:paraId="6E4B2A57" w14:textId="77777777" w:rsidR="00B5594E" w:rsidRPr="00B5594E" w:rsidRDefault="00B5594E" w:rsidP="00B5594E">
            <w:pPr>
              <w:spacing w:after="0"/>
              <w:ind w:left="0" w:firstLine="0"/>
              <w:rPr>
                <w:rFonts w:asciiTheme="minorHAnsi" w:hAnsiTheme="minorHAnsi" w:cstheme="minorHAnsi"/>
                <w:sz w:val="22"/>
                <w:szCs w:val="22"/>
                <w:lang w:eastAsia="pl-PL"/>
              </w:rPr>
            </w:pPr>
            <w:r w:rsidRPr="00B5594E">
              <w:rPr>
                <w:rFonts w:asciiTheme="minorHAnsi" w:hAnsiTheme="minorHAnsi" w:cstheme="minorHAnsi"/>
                <w:sz w:val="22"/>
                <w:szCs w:val="22"/>
                <w:lang w:eastAsia="pl-PL"/>
              </w:rPr>
              <w:t>Kołobrzeg</w:t>
            </w:r>
          </w:p>
        </w:tc>
      </w:tr>
      <w:tr w:rsidR="00B5594E" w:rsidRPr="00B5594E" w14:paraId="30C5B0EC" w14:textId="77777777" w:rsidTr="00B5594E">
        <w:trPr>
          <w:jc w:val="center"/>
        </w:trPr>
        <w:tc>
          <w:tcPr>
            <w:tcW w:w="712" w:type="dxa"/>
            <w:tcBorders>
              <w:bottom w:val="single" w:sz="4" w:space="0" w:color="auto"/>
            </w:tcBorders>
            <w:shd w:val="clear" w:color="auto" w:fill="auto"/>
          </w:tcPr>
          <w:p w14:paraId="3BD52EC7" w14:textId="77777777" w:rsidR="00B5594E" w:rsidRPr="00B5594E" w:rsidRDefault="00B5594E" w:rsidP="00B5594E">
            <w:pPr>
              <w:spacing w:after="0"/>
              <w:ind w:left="0" w:firstLine="0"/>
              <w:rPr>
                <w:rFonts w:asciiTheme="minorHAnsi" w:hAnsiTheme="minorHAnsi" w:cstheme="minorHAnsi"/>
                <w:sz w:val="22"/>
                <w:szCs w:val="22"/>
                <w:lang w:eastAsia="pl-PL"/>
              </w:rPr>
            </w:pPr>
            <w:r w:rsidRPr="00B5594E">
              <w:rPr>
                <w:rFonts w:asciiTheme="minorHAnsi" w:hAnsiTheme="minorHAnsi" w:cstheme="minorHAnsi"/>
                <w:sz w:val="22"/>
                <w:szCs w:val="22"/>
                <w:lang w:eastAsia="pl-PL"/>
              </w:rPr>
              <w:t>6</w:t>
            </w:r>
          </w:p>
        </w:tc>
        <w:tc>
          <w:tcPr>
            <w:tcW w:w="2896" w:type="dxa"/>
            <w:shd w:val="clear" w:color="auto" w:fill="auto"/>
          </w:tcPr>
          <w:p w14:paraId="7C705A43" w14:textId="77777777" w:rsidR="00B5594E" w:rsidRPr="00B5594E" w:rsidRDefault="00B5594E" w:rsidP="00B5594E">
            <w:pPr>
              <w:spacing w:after="0"/>
              <w:ind w:left="0" w:firstLine="0"/>
              <w:rPr>
                <w:rFonts w:asciiTheme="minorHAnsi" w:hAnsiTheme="minorHAnsi" w:cstheme="minorHAnsi"/>
                <w:sz w:val="22"/>
                <w:szCs w:val="22"/>
                <w:lang w:eastAsia="pl-PL"/>
              </w:rPr>
            </w:pPr>
            <w:r w:rsidRPr="00B5594E">
              <w:rPr>
                <w:rFonts w:asciiTheme="minorHAnsi" w:eastAsia="Calibri" w:hAnsiTheme="minorHAnsi" w:cstheme="minorHAnsi"/>
                <w:sz w:val="22"/>
                <w:szCs w:val="22"/>
                <w:lang w:eastAsia="pl-PL"/>
              </w:rPr>
              <w:t xml:space="preserve">szkolenie stacjonarne </w:t>
            </w:r>
          </w:p>
        </w:tc>
        <w:tc>
          <w:tcPr>
            <w:tcW w:w="4255" w:type="dxa"/>
          </w:tcPr>
          <w:p w14:paraId="7D43B199" w14:textId="77777777" w:rsidR="00B5594E" w:rsidRPr="00B5594E" w:rsidRDefault="00B5594E" w:rsidP="00B5594E">
            <w:pPr>
              <w:spacing w:after="0"/>
              <w:ind w:left="0" w:firstLine="0"/>
              <w:rPr>
                <w:rFonts w:asciiTheme="minorHAnsi" w:hAnsiTheme="minorHAnsi" w:cstheme="minorHAnsi"/>
                <w:sz w:val="22"/>
                <w:szCs w:val="22"/>
                <w:lang w:eastAsia="pl-PL"/>
              </w:rPr>
            </w:pPr>
            <w:r w:rsidRPr="00B5594E">
              <w:rPr>
                <w:rFonts w:asciiTheme="minorHAnsi" w:hAnsiTheme="minorHAnsi" w:cstheme="minorHAnsi"/>
                <w:sz w:val="22"/>
                <w:szCs w:val="22"/>
                <w:lang w:eastAsia="pl-PL"/>
              </w:rPr>
              <w:t>3</w:t>
            </w:r>
          </w:p>
        </w:tc>
        <w:tc>
          <w:tcPr>
            <w:tcW w:w="1447" w:type="dxa"/>
            <w:shd w:val="clear" w:color="auto" w:fill="auto"/>
          </w:tcPr>
          <w:p w14:paraId="29014520" w14:textId="77777777" w:rsidR="00B5594E" w:rsidRPr="00B5594E" w:rsidRDefault="00B5594E" w:rsidP="00B5594E">
            <w:pPr>
              <w:spacing w:after="0"/>
              <w:ind w:left="0" w:firstLine="0"/>
              <w:rPr>
                <w:rFonts w:asciiTheme="minorHAnsi" w:hAnsiTheme="minorHAnsi" w:cstheme="minorHAnsi"/>
                <w:sz w:val="22"/>
                <w:szCs w:val="22"/>
                <w:lang w:eastAsia="pl-PL"/>
              </w:rPr>
            </w:pPr>
            <w:r w:rsidRPr="00B5594E">
              <w:rPr>
                <w:rFonts w:asciiTheme="minorHAnsi" w:hAnsiTheme="minorHAnsi" w:cstheme="minorHAnsi"/>
                <w:sz w:val="22"/>
                <w:szCs w:val="22"/>
                <w:lang w:eastAsia="pl-PL"/>
              </w:rPr>
              <w:t>Poznań</w:t>
            </w:r>
          </w:p>
        </w:tc>
      </w:tr>
      <w:bookmarkEnd w:id="51"/>
      <w:tr w:rsidR="00B5594E" w:rsidRPr="00B5594E" w14:paraId="7673F9B8" w14:textId="77777777" w:rsidTr="00B07CB0">
        <w:trPr>
          <w:jc w:val="center"/>
        </w:trPr>
        <w:tc>
          <w:tcPr>
            <w:tcW w:w="712" w:type="dxa"/>
            <w:tcBorders>
              <w:tl2br w:val="single" w:sz="4" w:space="0" w:color="auto"/>
            </w:tcBorders>
            <w:shd w:val="clear" w:color="auto" w:fill="auto"/>
          </w:tcPr>
          <w:p w14:paraId="3DAB2298" w14:textId="77777777" w:rsidR="00B5594E" w:rsidRPr="00B5594E" w:rsidRDefault="00B5594E" w:rsidP="00B5594E">
            <w:pPr>
              <w:spacing w:after="0"/>
              <w:ind w:left="0" w:firstLine="0"/>
              <w:rPr>
                <w:rFonts w:asciiTheme="minorHAnsi" w:hAnsiTheme="minorHAnsi" w:cstheme="minorHAnsi"/>
                <w:sz w:val="22"/>
                <w:szCs w:val="22"/>
                <w:lang w:eastAsia="pl-PL"/>
              </w:rPr>
            </w:pPr>
          </w:p>
        </w:tc>
        <w:tc>
          <w:tcPr>
            <w:tcW w:w="2896" w:type="dxa"/>
            <w:shd w:val="clear" w:color="auto" w:fill="auto"/>
            <w:vAlign w:val="center"/>
          </w:tcPr>
          <w:p w14:paraId="695B095E" w14:textId="1065BE2C" w:rsidR="00B5594E" w:rsidRPr="00B5594E" w:rsidRDefault="00B5594E" w:rsidP="00B5594E">
            <w:pPr>
              <w:spacing w:after="0"/>
              <w:ind w:left="0" w:firstLine="0"/>
              <w:rPr>
                <w:rFonts w:asciiTheme="minorHAnsi" w:eastAsia="Calibri" w:hAnsiTheme="minorHAnsi" w:cstheme="minorHAnsi"/>
                <w:sz w:val="22"/>
                <w:szCs w:val="22"/>
                <w:lang w:eastAsia="pl-PL"/>
              </w:rPr>
            </w:pPr>
            <w:r w:rsidRPr="00B5594E">
              <w:rPr>
                <w:rFonts w:asciiTheme="minorHAnsi" w:eastAsia="Calibri" w:hAnsiTheme="minorHAnsi" w:cstheme="minorHAnsi"/>
                <w:b/>
                <w:sz w:val="22"/>
                <w:szCs w:val="22"/>
                <w:lang w:eastAsia="pl-PL"/>
              </w:rPr>
              <w:t xml:space="preserve">Szkolenia w ramach </w:t>
            </w:r>
            <w:r>
              <w:rPr>
                <w:rFonts w:asciiTheme="minorHAnsi" w:eastAsia="Calibri" w:hAnsiTheme="minorHAnsi" w:cstheme="minorHAnsi"/>
                <w:b/>
                <w:sz w:val="22"/>
                <w:szCs w:val="22"/>
                <w:lang w:eastAsia="pl-PL"/>
              </w:rPr>
              <w:t>Opcji zwiększającej</w:t>
            </w:r>
          </w:p>
        </w:tc>
        <w:tc>
          <w:tcPr>
            <w:tcW w:w="4255" w:type="dxa"/>
          </w:tcPr>
          <w:p w14:paraId="6483550E" w14:textId="06BEA6E4" w:rsidR="00B5594E" w:rsidRPr="00B5594E" w:rsidRDefault="00B5594E" w:rsidP="00B5594E">
            <w:pPr>
              <w:spacing w:after="0"/>
              <w:ind w:left="0" w:firstLine="0"/>
              <w:rPr>
                <w:rFonts w:asciiTheme="minorHAnsi" w:eastAsia="Calibri" w:hAnsiTheme="minorHAnsi" w:cstheme="minorHAnsi"/>
                <w:sz w:val="22"/>
                <w:szCs w:val="22"/>
                <w:lang w:eastAsia="pl-PL"/>
              </w:rPr>
            </w:pPr>
            <w:r w:rsidRPr="00B5594E">
              <w:rPr>
                <w:rFonts w:asciiTheme="minorHAnsi" w:eastAsia="Calibri" w:hAnsiTheme="minorHAnsi" w:cstheme="minorHAnsi"/>
                <w:b/>
                <w:sz w:val="22"/>
                <w:szCs w:val="22"/>
                <w:lang w:eastAsia="pl-PL"/>
              </w:rPr>
              <w:t xml:space="preserve">Szacowana liczba szkoleń w danym mieście w ramach </w:t>
            </w:r>
            <w:r>
              <w:rPr>
                <w:rFonts w:asciiTheme="minorHAnsi" w:eastAsia="Calibri" w:hAnsiTheme="minorHAnsi" w:cstheme="minorHAnsi"/>
                <w:b/>
                <w:sz w:val="22"/>
                <w:szCs w:val="22"/>
                <w:lang w:eastAsia="pl-PL"/>
              </w:rPr>
              <w:t>Opcji zwiększającej</w:t>
            </w:r>
          </w:p>
        </w:tc>
        <w:tc>
          <w:tcPr>
            <w:tcW w:w="1447" w:type="dxa"/>
            <w:shd w:val="clear" w:color="auto" w:fill="auto"/>
            <w:vAlign w:val="center"/>
          </w:tcPr>
          <w:p w14:paraId="1D62E83C" w14:textId="548620F8" w:rsidR="00B5594E" w:rsidRPr="00B5594E" w:rsidRDefault="00B5594E" w:rsidP="00B5594E">
            <w:pPr>
              <w:spacing w:after="0"/>
              <w:ind w:left="0" w:firstLine="0"/>
              <w:rPr>
                <w:rFonts w:asciiTheme="minorHAnsi" w:eastAsia="Calibri" w:hAnsiTheme="minorHAnsi" w:cstheme="minorHAnsi"/>
                <w:sz w:val="22"/>
                <w:szCs w:val="22"/>
                <w:lang w:eastAsia="pl-PL"/>
              </w:rPr>
            </w:pPr>
            <w:r w:rsidRPr="00B5594E">
              <w:rPr>
                <w:rFonts w:asciiTheme="minorHAnsi" w:eastAsia="Calibri" w:hAnsiTheme="minorHAnsi" w:cstheme="minorHAnsi"/>
                <w:b/>
                <w:sz w:val="22"/>
                <w:szCs w:val="22"/>
                <w:lang w:eastAsia="pl-PL"/>
              </w:rPr>
              <w:t>Miasto</w:t>
            </w:r>
          </w:p>
        </w:tc>
      </w:tr>
      <w:tr w:rsidR="00B5594E" w:rsidRPr="00B5594E" w14:paraId="03B44B69" w14:textId="77777777" w:rsidTr="00B07CB0">
        <w:trPr>
          <w:jc w:val="center"/>
        </w:trPr>
        <w:tc>
          <w:tcPr>
            <w:tcW w:w="712" w:type="dxa"/>
            <w:shd w:val="clear" w:color="auto" w:fill="auto"/>
          </w:tcPr>
          <w:p w14:paraId="5BA03599" w14:textId="77777777" w:rsidR="00B5594E" w:rsidRPr="00B5594E" w:rsidRDefault="00B5594E" w:rsidP="00B5594E">
            <w:pPr>
              <w:spacing w:after="0"/>
              <w:ind w:left="0" w:firstLine="0"/>
              <w:rPr>
                <w:rFonts w:asciiTheme="minorHAnsi" w:hAnsiTheme="minorHAnsi" w:cstheme="minorHAnsi"/>
                <w:sz w:val="22"/>
                <w:szCs w:val="22"/>
                <w:lang w:eastAsia="pl-PL"/>
              </w:rPr>
            </w:pPr>
            <w:r w:rsidRPr="00B5594E">
              <w:rPr>
                <w:rFonts w:asciiTheme="minorHAnsi" w:hAnsiTheme="minorHAnsi" w:cstheme="minorHAnsi"/>
                <w:sz w:val="22"/>
                <w:szCs w:val="22"/>
                <w:lang w:eastAsia="pl-PL"/>
              </w:rPr>
              <w:t>1</w:t>
            </w:r>
          </w:p>
        </w:tc>
        <w:tc>
          <w:tcPr>
            <w:tcW w:w="2896" w:type="dxa"/>
            <w:shd w:val="clear" w:color="auto" w:fill="auto"/>
          </w:tcPr>
          <w:p w14:paraId="2C351071" w14:textId="77777777" w:rsidR="00B5594E" w:rsidRPr="00B5594E" w:rsidRDefault="00B5594E" w:rsidP="00B5594E">
            <w:pPr>
              <w:spacing w:after="0"/>
              <w:ind w:left="0" w:firstLine="0"/>
              <w:rPr>
                <w:rFonts w:asciiTheme="minorHAnsi" w:eastAsia="Calibri" w:hAnsiTheme="minorHAnsi" w:cstheme="minorHAnsi"/>
                <w:sz w:val="22"/>
                <w:szCs w:val="22"/>
                <w:lang w:eastAsia="pl-PL"/>
              </w:rPr>
            </w:pPr>
            <w:r w:rsidRPr="00B5594E">
              <w:rPr>
                <w:rFonts w:asciiTheme="minorHAnsi" w:eastAsia="Calibri" w:hAnsiTheme="minorHAnsi" w:cstheme="minorHAnsi"/>
                <w:sz w:val="22"/>
                <w:szCs w:val="22"/>
                <w:lang w:eastAsia="pl-PL"/>
              </w:rPr>
              <w:t xml:space="preserve">szkolenie stacjonarne </w:t>
            </w:r>
          </w:p>
        </w:tc>
        <w:tc>
          <w:tcPr>
            <w:tcW w:w="4255" w:type="dxa"/>
          </w:tcPr>
          <w:p w14:paraId="0AC47B12" w14:textId="77777777" w:rsidR="00B5594E" w:rsidRPr="00B5594E" w:rsidRDefault="00B5594E" w:rsidP="00B5594E">
            <w:pPr>
              <w:spacing w:after="0"/>
              <w:ind w:left="0" w:firstLine="0"/>
              <w:rPr>
                <w:rFonts w:asciiTheme="minorHAnsi" w:eastAsia="Calibri" w:hAnsiTheme="minorHAnsi" w:cstheme="minorHAnsi"/>
                <w:sz w:val="22"/>
                <w:szCs w:val="22"/>
                <w:lang w:eastAsia="pl-PL"/>
              </w:rPr>
            </w:pPr>
            <w:r w:rsidRPr="00B5594E">
              <w:rPr>
                <w:rFonts w:asciiTheme="minorHAnsi" w:eastAsia="Calibri" w:hAnsiTheme="minorHAnsi" w:cstheme="minorHAnsi"/>
                <w:sz w:val="22"/>
                <w:szCs w:val="22"/>
                <w:lang w:eastAsia="pl-PL"/>
              </w:rPr>
              <w:t>4</w:t>
            </w:r>
          </w:p>
        </w:tc>
        <w:tc>
          <w:tcPr>
            <w:tcW w:w="1447" w:type="dxa"/>
            <w:shd w:val="clear" w:color="auto" w:fill="auto"/>
          </w:tcPr>
          <w:p w14:paraId="2EB227F9" w14:textId="77777777" w:rsidR="00B5594E" w:rsidRPr="00B5594E" w:rsidRDefault="00B5594E" w:rsidP="00B5594E">
            <w:pPr>
              <w:spacing w:after="0"/>
              <w:ind w:left="0" w:firstLine="0"/>
              <w:rPr>
                <w:rFonts w:asciiTheme="minorHAnsi" w:eastAsia="Calibri" w:hAnsiTheme="minorHAnsi" w:cstheme="minorHAnsi"/>
                <w:sz w:val="22"/>
                <w:szCs w:val="22"/>
                <w:lang w:eastAsia="pl-PL"/>
              </w:rPr>
            </w:pPr>
            <w:r w:rsidRPr="00B5594E">
              <w:rPr>
                <w:rFonts w:asciiTheme="minorHAnsi" w:eastAsia="Calibri" w:hAnsiTheme="minorHAnsi" w:cstheme="minorHAnsi"/>
                <w:sz w:val="22"/>
                <w:szCs w:val="22"/>
                <w:lang w:eastAsia="pl-PL"/>
              </w:rPr>
              <w:t>Warszawa</w:t>
            </w:r>
          </w:p>
        </w:tc>
      </w:tr>
      <w:tr w:rsidR="00B5594E" w:rsidRPr="00B5594E" w14:paraId="2AE03CCA" w14:textId="77777777" w:rsidTr="00B07CB0">
        <w:trPr>
          <w:jc w:val="center"/>
        </w:trPr>
        <w:tc>
          <w:tcPr>
            <w:tcW w:w="712" w:type="dxa"/>
            <w:shd w:val="clear" w:color="auto" w:fill="auto"/>
          </w:tcPr>
          <w:p w14:paraId="36BDA75A" w14:textId="77777777" w:rsidR="00B5594E" w:rsidRPr="00B5594E" w:rsidRDefault="00B5594E" w:rsidP="00B5594E">
            <w:pPr>
              <w:spacing w:after="0"/>
              <w:ind w:left="0" w:firstLine="0"/>
              <w:rPr>
                <w:rFonts w:asciiTheme="minorHAnsi" w:hAnsiTheme="minorHAnsi" w:cstheme="minorHAnsi"/>
                <w:sz w:val="22"/>
                <w:szCs w:val="22"/>
                <w:lang w:eastAsia="pl-PL"/>
              </w:rPr>
            </w:pPr>
            <w:r w:rsidRPr="00B5594E">
              <w:rPr>
                <w:rFonts w:asciiTheme="minorHAnsi" w:hAnsiTheme="minorHAnsi" w:cstheme="minorHAnsi"/>
                <w:sz w:val="22"/>
                <w:szCs w:val="22"/>
                <w:lang w:eastAsia="pl-PL"/>
              </w:rPr>
              <w:t>2</w:t>
            </w:r>
          </w:p>
        </w:tc>
        <w:tc>
          <w:tcPr>
            <w:tcW w:w="2896" w:type="dxa"/>
            <w:shd w:val="clear" w:color="auto" w:fill="auto"/>
          </w:tcPr>
          <w:p w14:paraId="24CA07FB" w14:textId="77777777" w:rsidR="00B5594E" w:rsidRPr="00B5594E" w:rsidRDefault="00B5594E" w:rsidP="00B5594E">
            <w:pPr>
              <w:spacing w:after="0"/>
              <w:ind w:left="0" w:firstLine="0"/>
              <w:rPr>
                <w:rFonts w:asciiTheme="minorHAnsi" w:eastAsia="Calibri" w:hAnsiTheme="minorHAnsi" w:cstheme="minorHAnsi"/>
                <w:sz w:val="22"/>
                <w:szCs w:val="22"/>
                <w:lang w:eastAsia="pl-PL"/>
              </w:rPr>
            </w:pPr>
            <w:r w:rsidRPr="00B5594E">
              <w:rPr>
                <w:rFonts w:asciiTheme="minorHAnsi" w:eastAsia="Calibri" w:hAnsiTheme="minorHAnsi" w:cstheme="minorHAnsi"/>
                <w:sz w:val="22"/>
                <w:szCs w:val="22"/>
                <w:lang w:eastAsia="pl-PL"/>
              </w:rPr>
              <w:t xml:space="preserve">szkolenie stacjonarne </w:t>
            </w:r>
          </w:p>
        </w:tc>
        <w:tc>
          <w:tcPr>
            <w:tcW w:w="4255" w:type="dxa"/>
          </w:tcPr>
          <w:p w14:paraId="75A0EB51" w14:textId="77777777" w:rsidR="00B5594E" w:rsidRPr="00B5594E" w:rsidRDefault="00B5594E" w:rsidP="00B5594E">
            <w:pPr>
              <w:spacing w:after="0"/>
              <w:ind w:left="0" w:firstLine="0"/>
              <w:rPr>
                <w:rFonts w:asciiTheme="minorHAnsi" w:eastAsia="Calibri" w:hAnsiTheme="minorHAnsi" w:cstheme="minorHAnsi"/>
                <w:sz w:val="22"/>
                <w:szCs w:val="22"/>
                <w:lang w:eastAsia="pl-PL"/>
              </w:rPr>
            </w:pPr>
            <w:r w:rsidRPr="00B5594E">
              <w:rPr>
                <w:rFonts w:asciiTheme="minorHAnsi" w:eastAsia="Calibri" w:hAnsiTheme="minorHAnsi" w:cstheme="minorHAnsi"/>
                <w:sz w:val="22"/>
                <w:szCs w:val="22"/>
                <w:lang w:eastAsia="pl-PL"/>
              </w:rPr>
              <w:t>3</w:t>
            </w:r>
          </w:p>
        </w:tc>
        <w:tc>
          <w:tcPr>
            <w:tcW w:w="1447" w:type="dxa"/>
            <w:shd w:val="clear" w:color="auto" w:fill="auto"/>
          </w:tcPr>
          <w:p w14:paraId="3970790A" w14:textId="77777777" w:rsidR="00B5594E" w:rsidRPr="00B5594E" w:rsidRDefault="00B5594E" w:rsidP="00B5594E">
            <w:pPr>
              <w:spacing w:after="0"/>
              <w:ind w:left="0" w:firstLine="0"/>
              <w:rPr>
                <w:rFonts w:asciiTheme="minorHAnsi" w:eastAsia="Calibri" w:hAnsiTheme="minorHAnsi" w:cstheme="minorHAnsi"/>
                <w:sz w:val="22"/>
                <w:szCs w:val="22"/>
                <w:lang w:eastAsia="pl-PL"/>
              </w:rPr>
            </w:pPr>
            <w:r w:rsidRPr="00B5594E">
              <w:rPr>
                <w:rFonts w:asciiTheme="minorHAnsi" w:eastAsia="Calibri" w:hAnsiTheme="minorHAnsi" w:cstheme="minorHAnsi"/>
                <w:sz w:val="22"/>
                <w:szCs w:val="22"/>
                <w:lang w:eastAsia="pl-PL"/>
              </w:rPr>
              <w:t>Gdańsk</w:t>
            </w:r>
          </w:p>
        </w:tc>
      </w:tr>
      <w:tr w:rsidR="00B5594E" w:rsidRPr="00B5594E" w14:paraId="07E43300" w14:textId="77777777" w:rsidTr="00B07CB0">
        <w:trPr>
          <w:jc w:val="center"/>
        </w:trPr>
        <w:tc>
          <w:tcPr>
            <w:tcW w:w="712" w:type="dxa"/>
            <w:shd w:val="clear" w:color="auto" w:fill="auto"/>
          </w:tcPr>
          <w:p w14:paraId="7788E826" w14:textId="77777777" w:rsidR="00B5594E" w:rsidRPr="00B5594E" w:rsidRDefault="00B5594E" w:rsidP="00B5594E">
            <w:pPr>
              <w:spacing w:after="0"/>
              <w:ind w:left="0" w:firstLine="0"/>
              <w:rPr>
                <w:rFonts w:asciiTheme="minorHAnsi" w:hAnsiTheme="minorHAnsi" w:cstheme="minorHAnsi"/>
                <w:sz w:val="22"/>
                <w:szCs w:val="22"/>
                <w:lang w:eastAsia="pl-PL"/>
              </w:rPr>
            </w:pPr>
            <w:r w:rsidRPr="00B5594E">
              <w:rPr>
                <w:rFonts w:asciiTheme="minorHAnsi" w:hAnsiTheme="minorHAnsi" w:cstheme="minorHAnsi"/>
                <w:sz w:val="22"/>
                <w:szCs w:val="22"/>
                <w:lang w:eastAsia="pl-PL"/>
              </w:rPr>
              <w:t>3</w:t>
            </w:r>
          </w:p>
        </w:tc>
        <w:tc>
          <w:tcPr>
            <w:tcW w:w="2896" w:type="dxa"/>
            <w:shd w:val="clear" w:color="auto" w:fill="auto"/>
          </w:tcPr>
          <w:p w14:paraId="5A3EE0AE" w14:textId="77777777" w:rsidR="00B5594E" w:rsidRPr="00B5594E" w:rsidRDefault="00B5594E" w:rsidP="00B5594E">
            <w:pPr>
              <w:spacing w:after="0"/>
              <w:ind w:left="0" w:firstLine="0"/>
              <w:rPr>
                <w:rFonts w:asciiTheme="minorHAnsi" w:eastAsia="Calibri" w:hAnsiTheme="minorHAnsi" w:cstheme="minorHAnsi"/>
                <w:sz w:val="22"/>
                <w:szCs w:val="22"/>
                <w:lang w:eastAsia="pl-PL"/>
              </w:rPr>
            </w:pPr>
            <w:r w:rsidRPr="00B5594E">
              <w:rPr>
                <w:rFonts w:asciiTheme="minorHAnsi" w:eastAsia="Calibri" w:hAnsiTheme="minorHAnsi" w:cstheme="minorHAnsi"/>
                <w:sz w:val="22"/>
                <w:szCs w:val="22"/>
                <w:lang w:eastAsia="pl-PL"/>
              </w:rPr>
              <w:t xml:space="preserve">szkolenie stacjonarne </w:t>
            </w:r>
          </w:p>
        </w:tc>
        <w:tc>
          <w:tcPr>
            <w:tcW w:w="4255" w:type="dxa"/>
          </w:tcPr>
          <w:p w14:paraId="393E5C30" w14:textId="77777777" w:rsidR="00B5594E" w:rsidRPr="00B5594E" w:rsidRDefault="00B5594E" w:rsidP="00B5594E">
            <w:pPr>
              <w:spacing w:after="0"/>
              <w:ind w:left="0" w:firstLine="0"/>
              <w:rPr>
                <w:rFonts w:asciiTheme="minorHAnsi" w:eastAsia="Calibri" w:hAnsiTheme="minorHAnsi" w:cstheme="minorHAnsi"/>
                <w:sz w:val="22"/>
                <w:szCs w:val="22"/>
                <w:lang w:eastAsia="pl-PL"/>
              </w:rPr>
            </w:pPr>
            <w:r w:rsidRPr="00B5594E">
              <w:rPr>
                <w:rFonts w:asciiTheme="minorHAnsi" w:eastAsia="Calibri" w:hAnsiTheme="minorHAnsi" w:cstheme="minorHAnsi"/>
                <w:sz w:val="22"/>
                <w:szCs w:val="22"/>
                <w:lang w:eastAsia="pl-PL"/>
              </w:rPr>
              <w:t>3</w:t>
            </w:r>
          </w:p>
        </w:tc>
        <w:tc>
          <w:tcPr>
            <w:tcW w:w="1447" w:type="dxa"/>
            <w:shd w:val="clear" w:color="auto" w:fill="auto"/>
          </w:tcPr>
          <w:p w14:paraId="28636346" w14:textId="77777777" w:rsidR="00B5594E" w:rsidRPr="00B5594E" w:rsidRDefault="00B5594E" w:rsidP="00B5594E">
            <w:pPr>
              <w:spacing w:after="0"/>
              <w:ind w:left="0" w:firstLine="0"/>
              <w:rPr>
                <w:rFonts w:asciiTheme="minorHAnsi" w:eastAsia="Calibri" w:hAnsiTheme="minorHAnsi" w:cstheme="minorHAnsi"/>
                <w:sz w:val="22"/>
                <w:szCs w:val="22"/>
                <w:lang w:eastAsia="pl-PL"/>
              </w:rPr>
            </w:pPr>
            <w:r w:rsidRPr="00B5594E">
              <w:rPr>
                <w:rFonts w:asciiTheme="minorHAnsi" w:eastAsia="Calibri" w:hAnsiTheme="minorHAnsi" w:cstheme="minorHAnsi"/>
                <w:sz w:val="22"/>
                <w:szCs w:val="22"/>
                <w:lang w:eastAsia="pl-PL"/>
              </w:rPr>
              <w:t>Białystok</w:t>
            </w:r>
          </w:p>
        </w:tc>
      </w:tr>
      <w:tr w:rsidR="00B5594E" w:rsidRPr="00B5594E" w14:paraId="1BB1F4F1" w14:textId="77777777" w:rsidTr="00B07CB0">
        <w:trPr>
          <w:jc w:val="center"/>
        </w:trPr>
        <w:tc>
          <w:tcPr>
            <w:tcW w:w="712" w:type="dxa"/>
            <w:shd w:val="clear" w:color="auto" w:fill="auto"/>
          </w:tcPr>
          <w:p w14:paraId="58852DD0" w14:textId="77777777" w:rsidR="00B5594E" w:rsidRPr="00B5594E" w:rsidRDefault="00B5594E" w:rsidP="00B5594E">
            <w:pPr>
              <w:spacing w:after="0"/>
              <w:ind w:left="0" w:firstLine="0"/>
              <w:rPr>
                <w:rFonts w:asciiTheme="minorHAnsi" w:hAnsiTheme="minorHAnsi" w:cstheme="minorHAnsi"/>
                <w:sz w:val="22"/>
                <w:szCs w:val="22"/>
                <w:lang w:eastAsia="pl-PL"/>
              </w:rPr>
            </w:pPr>
            <w:r w:rsidRPr="00B5594E">
              <w:rPr>
                <w:rFonts w:asciiTheme="minorHAnsi" w:hAnsiTheme="minorHAnsi" w:cstheme="minorHAnsi"/>
                <w:sz w:val="22"/>
                <w:szCs w:val="22"/>
                <w:lang w:eastAsia="pl-PL"/>
              </w:rPr>
              <w:t>4</w:t>
            </w:r>
          </w:p>
        </w:tc>
        <w:tc>
          <w:tcPr>
            <w:tcW w:w="2896" w:type="dxa"/>
            <w:shd w:val="clear" w:color="auto" w:fill="auto"/>
          </w:tcPr>
          <w:p w14:paraId="083B61DA" w14:textId="77777777" w:rsidR="00B5594E" w:rsidRPr="00B5594E" w:rsidRDefault="00B5594E" w:rsidP="00B5594E">
            <w:pPr>
              <w:spacing w:after="0"/>
              <w:ind w:left="0" w:firstLine="0"/>
              <w:rPr>
                <w:rFonts w:asciiTheme="minorHAnsi" w:hAnsiTheme="minorHAnsi" w:cstheme="minorHAnsi"/>
                <w:sz w:val="22"/>
                <w:szCs w:val="22"/>
                <w:lang w:eastAsia="pl-PL"/>
              </w:rPr>
            </w:pPr>
            <w:r w:rsidRPr="00B5594E">
              <w:rPr>
                <w:rFonts w:asciiTheme="minorHAnsi" w:eastAsia="Calibri" w:hAnsiTheme="minorHAnsi" w:cstheme="minorHAnsi"/>
                <w:sz w:val="22"/>
                <w:szCs w:val="22"/>
                <w:lang w:eastAsia="pl-PL"/>
              </w:rPr>
              <w:t xml:space="preserve">szkolenie stacjonarne </w:t>
            </w:r>
          </w:p>
        </w:tc>
        <w:tc>
          <w:tcPr>
            <w:tcW w:w="4255" w:type="dxa"/>
          </w:tcPr>
          <w:p w14:paraId="6925A123" w14:textId="77777777" w:rsidR="00B5594E" w:rsidRPr="00B5594E" w:rsidRDefault="00B5594E" w:rsidP="00B5594E">
            <w:pPr>
              <w:spacing w:after="0"/>
              <w:ind w:left="0" w:firstLine="0"/>
              <w:rPr>
                <w:rFonts w:asciiTheme="minorHAnsi" w:hAnsiTheme="minorHAnsi" w:cstheme="minorHAnsi"/>
                <w:sz w:val="22"/>
                <w:szCs w:val="22"/>
                <w:lang w:eastAsia="pl-PL"/>
              </w:rPr>
            </w:pPr>
            <w:r w:rsidRPr="00B5594E">
              <w:rPr>
                <w:rFonts w:asciiTheme="minorHAnsi" w:hAnsiTheme="minorHAnsi" w:cstheme="minorHAnsi"/>
                <w:sz w:val="22"/>
                <w:szCs w:val="22"/>
                <w:lang w:eastAsia="pl-PL"/>
              </w:rPr>
              <w:t>4</w:t>
            </w:r>
          </w:p>
        </w:tc>
        <w:tc>
          <w:tcPr>
            <w:tcW w:w="1447" w:type="dxa"/>
            <w:shd w:val="clear" w:color="auto" w:fill="auto"/>
          </w:tcPr>
          <w:p w14:paraId="63A3BDB7" w14:textId="77777777" w:rsidR="00B5594E" w:rsidRPr="00B5594E" w:rsidRDefault="00B5594E" w:rsidP="00B5594E">
            <w:pPr>
              <w:spacing w:after="0"/>
              <w:ind w:left="0" w:firstLine="0"/>
              <w:rPr>
                <w:rFonts w:asciiTheme="minorHAnsi" w:hAnsiTheme="minorHAnsi" w:cstheme="minorHAnsi"/>
                <w:sz w:val="22"/>
                <w:szCs w:val="22"/>
                <w:lang w:eastAsia="pl-PL"/>
              </w:rPr>
            </w:pPr>
            <w:r w:rsidRPr="00B5594E">
              <w:rPr>
                <w:rFonts w:asciiTheme="minorHAnsi" w:hAnsiTheme="minorHAnsi" w:cstheme="minorHAnsi"/>
                <w:sz w:val="22"/>
                <w:szCs w:val="22"/>
                <w:lang w:eastAsia="pl-PL"/>
              </w:rPr>
              <w:t>Katowice</w:t>
            </w:r>
          </w:p>
        </w:tc>
      </w:tr>
      <w:tr w:rsidR="00B5594E" w:rsidRPr="00B5594E" w14:paraId="5E88560D" w14:textId="77777777" w:rsidTr="00B07CB0">
        <w:trPr>
          <w:jc w:val="center"/>
        </w:trPr>
        <w:tc>
          <w:tcPr>
            <w:tcW w:w="712" w:type="dxa"/>
            <w:shd w:val="clear" w:color="auto" w:fill="auto"/>
          </w:tcPr>
          <w:p w14:paraId="150E84C4" w14:textId="77777777" w:rsidR="00B5594E" w:rsidRPr="00B5594E" w:rsidRDefault="00B5594E" w:rsidP="00B5594E">
            <w:pPr>
              <w:spacing w:after="0"/>
              <w:ind w:left="0" w:firstLine="0"/>
              <w:rPr>
                <w:rFonts w:asciiTheme="minorHAnsi" w:hAnsiTheme="minorHAnsi" w:cstheme="minorHAnsi"/>
                <w:sz w:val="22"/>
                <w:szCs w:val="22"/>
                <w:lang w:eastAsia="pl-PL"/>
              </w:rPr>
            </w:pPr>
            <w:r w:rsidRPr="00B5594E">
              <w:rPr>
                <w:rFonts w:asciiTheme="minorHAnsi" w:hAnsiTheme="minorHAnsi" w:cstheme="minorHAnsi"/>
                <w:sz w:val="22"/>
                <w:szCs w:val="22"/>
                <w:lang w:eastAsia="pl-PL"/>
              </w:rPr>
              <w:t>5</w:t>
            </w:r>
          </w:p>
        </w:tc>
        <w:tc>
          <w:tcPr>
            <w:tcW w:w="2896" w:type="dxa"/>
            <w:shd w:val="clear" w:color="auto" w:fill="auto"/>
          </w:tcPr>
          <w:p w14:paraId="6908040E" w14:textId="77777777" w:rsidR="00B5594E" w:rsidRPr="00B5594E" w:rsidRDefault="00B5594E" w:rsidP="00B5594E">
            <w:pPr>
              <w:spacing w:after="0"/>
              <w:ind w:left="0" w:firstLine="0"/>
              <w:rPr>
                <w:rFonts w:asciiTheme="minorHAnsi" w:hAnsiTheme="minorHAnsi" w:cstheme="minorHAnsi"/>
                <w:sz w:val="22"/>
                <w:szCs w:val="22"/>
                <w:lang w:eastAsia="pl-PL"/>
              </w:rPr>
            </w:pPr>
            <w:r w:rsidRPr="00B5594E">
              <w:rPr>
                <w:rFonts w:asciiTheme="minorHAnsi" w:eastAsia="Calibri" w:hAnsiTheme="minorHAnsi" w:cstheme="minorHAnsi"/>
                <w:sz w:val="22"/>
                <w:szCs w:val="22"/>
                <w:lang w:eastAsia="pl-PL"/>
              </w:rPr>
              <w:t xml:space="preserve">szkolenie stacjonarne </w:t>
            </w:r>
          </w:p>
        </w:tc>
        <w:tc>
          <w:tcPr>
            <w:tcW w:w="4255" w:type="dxa"/>
          </w:tcPr>
          <w:p w14:paraId="73907768" w14:textId="77777777" w:rsidR="00B5594E" w:rsidRPr="00B5594E" w:rsidRDefault="00B5594E" w:rsidP="00B5594E">
            <w:pPr>
              <w:spacing w:after="0"/>
              <w:ind w:left="0" w:firstLine="0"/>
              <w:rPr>
                <w:rFonts w:asciiTheme="minorHAnsi" w:hAnsiTheme="minorHAnsi" w:cstheme="minorHAnsi"/>
                <w:sz w:val="22"/>
                <w:szCs w:val="22"/>
                <w:lang w:eastAsia="pl-PL"/>
              </w:rPr>
            </w:pPr>
            <w:r w:rsidRPr="00B5594E">
              <w:rPr>
                <w:rFonts w:asciiTheme="minorHAnsi" w:hAnsiTheme="minorHAnsi" w:cstheme="minorHAnsi"/>
                <w:sz w:val="22"/>
                <w:szCs w:val="22"/>
                <w:lang w:eastAsia="pl-PL"/>
              </w:rPr>
              <w:t>3</w:t>
            </w:r>
          </w:p>
        </w:tc>
        <w:tc>
          <w:tcPr>
            <w:tcW w:w="1447" w:type="dxa"/>
            <w:shd w:val="clear" w:color="auto" w:fill="auto"/>
          </w:tcPr>
          <w:p w14:paraId="0841C752" w14:textId="77777777" w:rsidR="00B5594E" w:rsidRPr="00B5594E" w:rsidRDefault="00B5594E" w:rsidP="00B5594E">
            <w:pPr>
              <w:spacing w:after="0"/>
              <w:ind w:left="0" w:firstLine="0"/>
              <w:rPr>
                <w:rFonts w:asciiTheme="minorHAnsi" w:hAnsiTheme="minorHAnsi" w:cstheme="minorHAnsi"/>
                <w:sz w:val="22"/>
                <w:szCs w:val="22"/>
                <w:lang w:eastAsia="pl-PL"/>
              </w:rPr>
            </w:pPr>
            <w:r w:rsidRPr="00B5594E">
              <w:rPr>
                <w:rFonts w:asciiTheme="minorHAnsi" w:hAnsiTheme="minorHAnsi" w:cstheme="minorHAnsi"/>
                <w:sz w:val="22"/>
                <w:szCs w:val="22"/>
                <w:lang w:eastAsia="pl-PL"/>
              </w:rPr>
              <w:t>Kołobrzeg</w:t>
            </w:r>
          </w:p>
        </w:tc>
      </w:tr>
      <w:tr w:rsidR="00B5594E" w:rsidRPr="00B5594E" w14:paraId="6250E2BE" w14:textId="77777777" w:rsidTr="00B07CB0">
        <w:trPr>
          <w:jc w:val="center"/>
        </w:trPr>
        <w:tc>
          <w:tcPr>
            <w:tcW w:w="712" w:type="dxa"/>
            <w:shd w:val="clear" w:color="auto" w:fill="auto"/>
          </w:tcPr>
          <w:p w14:paraId="2F5A1295" w14:textId="77777777" w:rsidR="00B5594E" w:rsidRPr="00B5594E" w:rsidRDefault="00B5594E" w:rsidP="00B5594E">
            <w:pPr>
              <w:spacing w:after="0"/>
              <w:ind w:left="0" w:firstLine="0"/>
              <w:rPr>
                <w:rFonts w:asciiTheme="minorHAnsi" w:hAnsiTheme="minorHAnsi" w:cstheme="minorHAnsi"/>
                <w:sz w:val="22"/>
                <w:szCs w:val="22"/>
                <w:lang w:eastAsia="pl-PL"/>
              </w:rPr>
            </w:pPr>
            <w:r w:rsidRPr="00B5594E">
              <w:rPr>
                <w:rFonts w:asciiTheme="minorHAnsi" w:hAnsiTheme="minorHAnsi" w:cstheme="minorHAnsi"/>
                <w:sz w:val="22"/>
                <w:szCs w:val="22"/>
                <w:lang w:eastAsia="pl-PL"/>
              </w:rPr>
              <w:t>6</w:t>
            </w:r>
          </w:p>
        </w:tc>
        <w:tc>
          <w:tcPr>
            <w:tcW w:w="2896" w:type="dxa"/>
            <w:shd w:val="clear" w:color="auto" w:fill="auto"/>
          </w:tcPr>
          <w:p w14:paraId="2D879A26" w14:textId="77777777" w:rsidR="00B5594E" w:rsidRPr="00B5594E" w:rsidRDefault="00B5594E" w:rsidP="00B5594E">
            <w:pPr>
              <w:spacing w:after="0"/>
              <w:ind w:left="0" w:firstLine="0"/>
              <w:rPr>
                <w:rFonts w:asciiTheme="minorHAnsi" w:hAnsiTheme="minorHAnsi" w:cstheme="minorHAnsi"/>
                <w:sz w:val="22"/>
                <w:szCs w:val="22"/>
                <w:lang w:eastAsia="pl-PL"/>
              </w:rPr>
            </w:pPr>
            <w:r w:rsidRPr="00B5594E">
              <w:rPr>
                <w:rFonts w:asciiTheme="minorHAnsi" w:eastAsia="Calibri" w:hAnsiTheme="minorHAnsi" w:cstheme="minorHAnsi"/>
                <w:sz w:val="22"/>
                <w:szCs w:val="22"/>
                <w:lang w:eastAsia="pl-PL"/>
              </w:rPr>
              <w:t xml:space="preserve">szkolenie stacjonarne </w:t>
            </w:r>
          </w:p>
        </w:tc>
        <w:tc>
          <w:tcPr>
            <w:tcW w:w="4255" w:type="dxa"/>
          </w:tcPr>
          <w:p w14:paraId="46316A3D" w14:textId="77777777" w:rsidR="00B5594E" w:rsidRPr="00B5594E" w:rsidRDefault="00B5594E" w:rsidP="00B5594E">
            <w:pPr>
              <w:spacing w:after="0"/>
              <w:ind w:left="0" w:firstLine="0"/>
              <w:rPr>
                <w:rFonts w:asciiTheme="minorHAnsi" w:hAnsiTheme="minorHAnsi" w:cstheme="minorHAnsi"/>
                <w:sz w:val="22"/>
                <w:szCs w:val="22"/>
                <w:lang w:eastAsia="pl-PL"/>
              </w:rPr>
            </w:pPr>
            <w:r w:rsidRPr="00B5594E">
              <w:rPr>
                <w:rFonts w:asciiTheme="minorHAnsi" w:hAnsiTheme="minorHAnsi" w:cstheme="minorHAnsi"/>
                <w:sz w:val="22"/>
                <w:szCs w:val="22"/>
                <w:lang w:eastAsia="pl-PL"/>
              </w:rPr>
              <w:t>3</w:t>
            </w:r>
          </w:p>
        </w:tc>
        <w:tc>
          <w:tcPr>
            <w:tcW w:w="1447" w:type="dxa"/>
            <w:shd w:val="clear" w:color="auto" w:fill="auto"/>
          </w:tcPr>
          <w:p w14:paraId="70C5761B" w14:textId="77777777" w:rsidR="00B5594E" w:rsidRPr="00B5594E" w:rsidRDefault="00B5594E" w:rsidP="00B5594E">
            <w:pPr>
              <w:spacing w:after="0"/>
              <w:ind w:left="0" w:firstLine="0"/>
              <w:rPr>
                <w:rFonts w:asciiTheme="minorHAnsi" w:hAnsiTheme="minorHAnsi" w:cstheme="minorHAnsi"/>
                <w:sz w:val="22"/>
                <w:szCs w:val="22"/>
                <w:lang w:eastAsia="pl-PL"/>
              </w:rPr>
            </w:pPr>
            <w:r w:rsidRPr="00B5594E">
              <w:rPr>
                <w:rFonts w:asciiTheme="minorHAnsi" w:hAnsiTheme="minorHAnsi" w:cstheme="minorHAnsi"/>
                <w:sz w:val="22"/>
                <w:szCs w:val="22"/>
                <w:lang w:eastAsia="pl-PL"/>
              </w:rPr>
              <w:t>Poznań</w:t>
            </w:r>
          </w:p>
        </w:tc>
      </w:tr>
    </w:tbl>
    <w:p w14:paraId="2B210E79" w14:textId="77777777" w:rsidR="00B5594E" w:rsidRPr="00B5594E" w:rsidRDefault="00B5594E" w:rsidP="00B5594E">
      <w:pPr>
        <w:spacing w:after="200"/>
        <w:ind w:left="426" w:firstLine="0"/>
        <w:contextualSpacing/>
        <w:rPr>
          <w:rFonts w:asciiTheme="minorHAnsi" w:eastAsia="Calibri" w:hAnsiTheme="minorHAnsi" w:cstheme="minorHAnsi"/>
          <w:lang w:eastAsia="en-US"/>
        </w:rPr>
      </w:pPr>
    </w:p>
    <w:p w14:paraId="2E350F66" w14:textId="77777777" w:rsidR="00B5594E" w:rsidRPr="00B5594E" w:rsidRDefault="00B5594E" w:rsidP="00B5594E">
      <w:pPr>
        <w:numPr>
          <w:ilvl w:val="0"/>
          <w:numId w:val="87"/>
        </w:numPr>
        <w:suppressAutoHyphens/>
        <w:spacing w:after="200"/>
        <w:ind w:left="426" w:hanging="426"/>
        <w:contextualSpacing/>
        <w:rPr>
          <w:rFonts w:asciiTheme="minorHAnsi" w:eastAsia="Calibri" w:hAnsiTheme="minorHAnsi" w:cstheme="minorHAnsi"/>
          <w:lang w:eastAsia="en-US"/>
        </w:rPr>
      </w:pPr>
      <w:r w:rsidRPr="00B5594E">
        <w:rPr>
          <w:rFonts w:asciiTheme="minorHAnsi" w:eastAsia="Calibri" w:hAnsiTheme="minorHAnsi" w:cstheme="minorHAnsi"/>
          <w:lang w:eastAsia="en-US"/>
        </w:rPr>
        <w:t>Zamawiający zastrzega sobie możliwość:</w:t>
      </w:r>
    </w:p>
    <w:p w14:paraId="449C94EB" w14:textId="307AB3D6" w:rsidR="00B5594E" w:rsidRPr="00B5594E" w:rsidRDefault="00B5594E" w:rsidP="00B5594E">
      <w:pPr>
        <w:numPr>
          <w:ilvl w:val="1"/>
          <w:numId w:val="87"/>
        </w:numPr>
        <w:suppressAutoHyphens/>
        <w:spacing w:before="240" w:after="0"/>
        <w:ind w:left="992" w:hanging="567"/>
        <w:rPr>
          <w:rFonts w:asciiTheme="minorHAnsi" w:eastAsia="Calibri" w:hAnsiTheme="minorHAnsi" w:cstheme="minorHAnsi"/>
          <w:lang w:eastAsia="en-US"/>
        </w:rPr>
      </w:pPr>
      <w:r w:rsidRPr="00B5594E">
        <w:rPr>
          <w:rFonts w:asciiTheme="minorHAnsi" w:eastAsia="Calibri" w:hAnsiTheme="minorHAnsi" w:cstheme="minorHAnsi"/>
          <w:lang w:eastAsia="en-US"/>
        </w:rPr>
        <w:t>zwiększenia bądź zmniejszenia liczby realizowanych usług wymienionych w OPZ;</w:t>
      </w:r>
    </w:p>
    <w:p w14:paraId="4609E58B" w14:textId="58DF8F48" w:rsidR="00B5594E" w:rsidRPr="00B5594E" w:rsidRDefault="00B5594E" w:rsidP="00B5594E">
      <w:pPr>
        <w:numPr>
          <w:ilvl w:val="1"/>
          <w:numId w:val="87"/>
        </w:numPr>
        <w:suppressAutoHyphens/>
        <w:spacing w:before="240" w:after="0"/>
        <w:ind w:left="992" w:hanging="567"/>
        <w:rPr>
          <w:rFonts w:asciiTheme="minorHAnsi" w:eastAsia="Calibri" w:hAnsiTheme="minorHAnsi" w:cstheme="minorHAnsi"/>
          <w:lang w:eastAsia="en-US"/>
        </w:rPr>
      </w:pPr>
      <w:r w:rsidRPr="00B5594E">
        <w:rPr>
          <w:rFonts w:asciiTheme="minorHAnsi" w:eastAsia="Calibri" w:hAnsiTheme="minorHAnsi" w:cstheme="minorHAnsi"/>
          <w:lang w:eastAsia="en-US"/>
        </w:rPr>
        <w:t>zwiększenia lub zmniejszenia liczby szkoleń, w tym w danym mieście wskazanych w pkt 2 powyżej</w:t>
      </w:r>
      <w:r w:rsidR="005D04E5">
        <w:rPr>
          <w:rFonts w:asciiTheme="minorHAnsi" w:eastAsia="Calibri" w:hAnsiTheme="minorHAnsi" w:cstheme="minorHAnsi"/>
          <w:lang w:eastAsia="en-US"/>
        </w:rPr>
        <w:t>;</w:t>
      </w:r>
    </w:p>
    <w:p w14:paraId="04B7EE1A" w14:textId="1388AC94" w:rsidR="00B5594E" w:rsidRPr="00B5594E" w:rsidRDefault="00B5594E" w:rsidP="00B5594E">
      <w:pPr>
        <w:numPr>
          <w:ilvl w:val="1"/>
          <w:numId w:val="87"/>
        </w:numPr>
        <w:suppressAutoHyphens/>
        <w:spacing w:before="240" w:after="0"/>
        <w:ind w:left="992" w:hanging="567"/>
        <w:rPr>
          <w:rFonts w:asciiTheme="minorHAnsi" w:eastAsia="Calibri" w:hAnsiTheme="minorHAnsi" w:cstheme="minorHAnsi"/>
          <w:lang w:eastAsia="en-US"/>
        </w:rPr>
      </w:pPr>
      <w:r w:rsidRPr="00F02383">
        <w:rPr>
          <w:rFonts w:asciiTheme="minorHAnsi" w:eastAsia="Calibri" w:hAnsiTheme="minorHAnsi" w:cstheme="minorHAnsi"/>
          <w:lang w:eastAsia="en-US"/>
        </w:rPr>
        <w:t xml:space="preserve">zmiany miasta </w:t>
      </w:r>
      <w:r w:rsidR="00F02383" w:rsidRPr="00F02383">
        <w:rPr>
          <w:rFonts w:asciiTheme="minorHAnsi" w:eastAsia="Calibri" w:hAnsiTheme="minorHAnsi" w:cstheme="minorHAnsi"/>
          <w:lang w:eastAsia="en-US"/>
        </w:rPr>
        <w:t>wskazan</w:t>
      </w:r>
      <w:r w:rsidR="00F02383">
        <w:rPr>
          <w:rFonts w:asciiTheme="minorHAnsi" w:eastAsia="Calibri" w:hAnsiTheme="minorHAnsi" w:cstheme="minorHAnsi"/>
          <w:lang w:eastAsia="en-US"/>
        </w:rPr>
        <w:t>ego</w:t>
      </w:r>
      <w:r w:rsidR="00F02383" w:rsidRPr="00F02383">
        <w:rPr>
          <w:rFonts w:asciiTheme="minorHAnsi" w:eastAsia="Calibri" w:hAnsiTheme="minorHAnsi" w:cstheme="minorHAnsi"/>
          <w:lang w:eastAsia="en-US"/>
        </w:rPr>
        <w:t xml:space="preserve"> </w:t>
      </w:r>
      <w:r w:rsidRPr="00F02383">
        <w:rPr>
          <w:rFonts w:asciiTheme="minorHAnsi" w:eastAsia="Calibri" w:hAnsiTheme="minorHAnsi" w:cstheme="minorHAnsi"/>
          <w:lang w:eastAsia="en-US"/>
        </w:rPr>
        <w:t xml:space="preserve">w kolumnie „B” Tabeli nr 1 powyżej w sytuacjach opisanych w niniejszym OPZ lub Umowie.  </w:t>
      </w:r>
    </w:p>
    <w:p w14:paraId="1F35FE70" w14:textId="36057E9A" w:rsidR="00B5594E" w:rsidRPr="00B5594E" w:rsidRDefault="00B5594E" w:rsidP="00B5594E">
      <w:pPr>
        <w:spacing w:before="240" w:after="0"/>
        <w:ind w:left="357" w:firstLine="0"/>
        <w:rPr>
          <w:rFonts w:asciiTheme="minorHAnsi" w:eastAsia="Calibri" w:hAnsiTheme="minorHAnsi" w:cstheme="minorHAnsi"/>
          <w:lang w:eastAsia="en-US"/>
        </w:rPr>
      </w:pPr>
      <w:r w:rsidRPr="00B5594E">
        <w:rPr>
          <w:rFonts w:asciiTheme="minorHAnsi" w:eastAsia="Calibri" w:hAnsiTheme="minorHAnsi" w:cstheme="minorHAnsi"/>
          <w:lang w:eastAsia="en-US"/>
        </w:rPr>
        <w:t xml:space="preserve">Wyżej wskazane zmiany uzależnione będą od faktycznej liczby uczestników szkoleń stacjonarnych, sytuacji epidemiologicznej, liczby osób zrekrutowanych przez Zamawiającego na szkolenia, potrzeb Zamawiającego bądź możliwości organizacji szkoleń w danym mieście, liczby Zapotrzebowań w związku z rzeczywistymi potrzebami Zamawiającego maksymalnym wynagrodzeniem określonym w Umowie (równowartość ceny brutto najkorzystniejszej Oferty wskazana będzie w paragrafie 5 ustęp 1 PPU) oraz </w:t>
      </w:r>
      <w:r>
        <w:rPr>
          <w:rFonts w:asciiTheme="minorHAnsi" w:eastAsia="Calibri" w:hAnsiTheme="minorHAnsi" w:cstheme="minorHAnsi"/>
          <w:lang w:eastAsia="en-US"/>
        </w:rPr>
        <w:t xml:space="preserve">możliwości finansowych Zamawiającego. </w:t>
      </w:r>
      <w:r w:rsidRPr="00B5594E">
        <w:rPr>
          <w:rFonts w:asciiTheme="minorHAnsi" w:eastAsia="Calibri" w:hAnsiTheme="minorHAnsi" w:cstheme="minorHAnsi"/>
          <w:lang w:eastAsia="en-US"/>
        </w:rPr>
        <w:t>Podane wartości w niniejszym OPZ są jedynie wartościami szacunkowymi. Zmiana liczby uczestników szkoleń lub zamawianych usług lub liczby szkoleń lub zamiany miast nie wymagają sporządzenia aneksu, a jedynie powiadomienia Wykonawcy w sposób określony w niniejszym Załączniku.</w:t>
      </w:r>
    </w:p>
    <w:p w14:paraId="756EE1DB" w14:textId="12B480B6" w:rsidR="00B5594E" w:rsidRPr="00B5594E" w:rsidRDefault="00B5594E" w:rsidP="00B5594E">
      <w:pPr>
        <w:spacing w:before="240" w:after="0"/>
        <w:ind w:left="357" w:firstLine="0"/>
        <w:rPr>
          <w:rFonts w:asciiTheme="minorHAnsi" w:eastAsia="Calibri" w:hAnsiTheme="minorHAnsi" w:cstheme="minorHAnsi"/>
          <w:lang w:eastAsia="en-US"/>
        </w:rPr>
      </w:pPr>
      <w:r w:rsidRPr="00B5594E">
        <w:rPr>
          <w:rFonts w:asciiTheme="minorHAnsi" w:eastAsia="Calibri" w:hAnsiTheme="minorHAnsi" w:cstheme="minorHAnsi"/>
          <w:lang w:eastAsia="en-US"/>
        </w:rPr>
        <w:t xml:space="preserve">W każdym przypadku wynagrodzenie Wykonawcy będzie uzależnione od liczby uczestników danego </w:t>
      </w:r>
      <w:r w:rsidR="005140B4">
        <w:rPr>
          <w:rFonts w:asciiTheme="minorHAnsi" w:eastAsia="Calibri" w:hAnsiTheme="minorHAnsi" w:cstheme="minorHAnsi"/>
          <w:lang w:eastAsia="en-US"/>
        </w:rPr>
        <w:t>szkolenia</w:t>
      </w:r>
      <w:r w:rsidRPr="00B5594E">
        <w:rPr>
          <w:rFonts w:asciiTheme="minorHAnsi" w:eastAsia="Calibri" w:hAnsiTheme="minorHAnsi" w:cstheme="minorHAnsi"/>
          <w:lang w:eastAsia="en-US"/>
        </w:rPr>
        <w:t xml:space="preserve"> oraz faktycznie zamówionych i zrealizowanych usług przez Zamawiającego.</w:t>
      </w:r>
    </w:p>
    <w:p w14:paraId="39DB803A" w14:textId="77777777" w:rsidR="00B5594E" w:rsidRPr="00B5594E" w:rsidRDefault="00B5594E" w:rsidP="00B5594E">
      <w:pPr>
        <w:numPr>
          <w:ilvl w:val="0"/>
          <w:numId w:val="87"/>
        </w:numPr>
        <w:suppressAutoHyphens/>
        <w:spacing w:before="120" w:after="200"/>
        <w:ind w:left="426" w:hanging="426"/>
        <w:rPr>
          <w:rFonts w:asciiTheme="minorHAnsi" w:eastAsia="Calibri" w:hAnsiTheme="minorHAnsi" w:cstheme="minorHAnsi"/>
          <w:lang w:eastAsia="en-US"/>
        </w:rPr>
      </w:pPr>
      <w:r w:rsidRPr="00B5594E">
        <w:rPr>
          <w:rFonts w:asciiTheme="minorHAnsi" w:eastAsia="Calibri" w:hAnsiTheme="minorHAnsi" w:cstheme="minorHAnsi"/>
          <w:lang w:eastAsia="en-US"/>
        </w:rPr>
        <w:lastRenderedPageBreak/>
        <w:t xml:space="preserve">Zamawiający gwarantuje realizację przedmiotowego zamówienia w wysokości wynagrodzenia określonego dla zamówienia podstawowego . </w:t>
      </w:r>
    </w:p>
    <w:p w14:paraId="34D2F9AD" w14:textId="34320540" w:rsidR="00B5594E" w:rsidRPr="00B5594E" w:rsidRDefault="00B5594E" w:rsidP="00B5594E">
      <w:pPr>
        <w:numPr>
          <w:ilvl w:val="0"/>
          <w:numId w:val="87"/>
        </w:numPr>
        <w:suppressAutoHyphens/>
        <w:spacing w:before="120" w:after="200"/>
        <w:ind w:left="426" w:hanging="426"/>
        <w:rPr>
          <w:rFonts w:asciiTheme="minorHAnsi" w:eastAsia="Calibri" w:hAnsiTheme="minorHAnsi" w:cstheme="minorHAnsi"/>
          <w:lang w:eastAsia="en-US"/>
        </w:rPr>
      </w:pPr>
      <w:bookmarkStart w:id="52" w:name="_Hlk97282111"/>
      <w:r w:rsidRPr="00B5594E">
        <w:rPr>
          <w:rFonts w:asciiTheme="minorHAnsi" w:hAnsiTheme="minorHAnsi" w:cstheme="minorHAnsi"/>
          <w:lang w:eastAsia="pl-PL"/>
        </w:rPr>
        <w:t xml:space="preserve">Zamawiający ma prawo do rezygnacji z danego szkolenia określonego w Zapotrzebowaniu lub zmiany jego terminu bez ponoszenia jakichkolwiek kosztów przez Zamawiającego, o ile powiadomi Wykonawcę o tym fakcie nie później niż na </w:t>
      </w:r>
      <w:r w:rsidR="00692F4C">
        <w:rPr>
          <w:rFonts w:asciiTheme="minorHAnsi" w:hAnsiTheme="minorHAnsi" w:cstheme="minorHAnsi"/>
          <w:lang w:eastAsia="pl-PL"/>
        </w:rPr>
        <w:t>7</w:t>
      </w:r>
      <w:r w:rsidRPr="00B5594E">
        <w:rPr>
          <w:rFonts w:asciiTheme="minorHAnsi" w:hAnsiTheme="minorHAnsi" w:cstheme="minorHAnsi"/>
          <w:lang w:eastAsia="pl-PL"/>
        </w:rPr>
        <w:t xml:space="preserve"> Dni Roboczych przed planowanym terminem rozpoczęcia szkolenia. </w:t>
      </w:r>
    </w:p>
    <w:bookmarkEnd w:id="52"/>
    <w:p w14:paraId="1CC13C10" w14:textId="0E25F85B" w:rsidR="00B5594E" w:rsidRPr="00692F4C" w:rsidRDefault="00B5594E" w:rsidP="00692F4C">
      <w:pPr>
        <w:numPr>
          <w:ilvl w:val="0"/>
          <w:numId w:val="87"/>
        </w:numPr>
        <w:suppressAutoHyphens/>
        <w:spacing w:before="240" w:after="200"/>
        <w:ind w:left="426" w:hanging="426"/>
        <w:rPr>
          <w:rFonts w:asciiTheme="minorHAnsi" w:hAnsiTheme="minorHAnsi" w:cstheme="minorHAnsi"/>
          <w:lang w:eastAsia="pl-PL"/>
        </w:rPr>
      </w:pPr>
      <w:r w:rsidRPr="00B5594E">
        <w:rPr>
          <w:rFonts w:asciiTheme="minorHAnsi" w:hAnsiTheme="minorHAnsi" w:cstheme="minorHAnsi"/>
          <w:lang w:eastAsia="pl-PL"/>
        </w:rPr>
        <w:t xml:space="preserve">Jeżeli Zamawiający powiadomi Wykonawcę o rezygnacji z danego </w:t>
      </w:r>
      <w:r w:rsidR="005140B4">
        <w:rPr>
          <w:rFonts w:asciiTheme="minorHAnsi" w:hAnsiTheme="minorHAnsi" w:cstheme="minorHAnsi"/>
          <w:lang w:eastAsia="pl-PL"/>
        </w:rPr>
        <w:t>szkolenia</w:t>
      </w:r>
      <w:r w:rsidRPr="00B5594E">
        <w:rPr>
          <w:rFonts w:asciiTheme="minorHAnsi" w:hAnsiTheme="minorHAnsi" w:cstheme="minorHAnsi"/>
          <w:lang w:eastAsia="pl-PL"/>
        </w:rPr>
        <w:t xml:space="preserve"> bądź zmianie terminu określonego w Zapotrzebowaniu</w:t>
      </w:r>
      <w:r w:rsidR="00692F4C">
        <w:rPr>
          <w:rFonts w:asciiTheme="minorHAnsi" w:hAnsiTheme="minorHAnsi" w:cstheme="minorHAnsi"/>
          <w:lang w:eastAsia="pl-PL"/>
        </w:rPr>
        <w:t xml:space="preserve"> </w:t>
      </w:r>
      <w:r w:rsidRPr="00692F4C">
        <w:rPr>
          <w:rFonts w:asciiTheme="minorHAnsi" w:hAnsiTheme="minorHAnsi" w:cstheme="minorHAnsi"/>
          <w:lang w:eastAsia="pl-PL"/>
        </w:rPr>
        <w:t xml:space="preserve">między </w:t>
      </w:r>
      <w:r w:rsidR="00692F4C">
        <w:rPr>
          <w:rFonts w:asciiTheme="minorHAnsi" w:hAnsiTheme="minorHAnsi" w:cstheme="minorHAnsi"/>
          <w:lang w:eastAsia="pl-PL"/>
        </w:rPr>
        <w:t>6</w:t>
      </w:r>
      <w:r w:rsidRPr="00692F4C">
        <w:rPr>
          <w:rFonts w:asciiTheme="minorHAnsi" w:hAnsiTheme="minorHAnsi" w:cstheme="minorHAnsi"/>
          <w:lang w:eastAsia="pl-PL"/>
        </w:rPr>
        <w:t xml:space="preserve"> a 1 Dniem Roboczym przed planowanym terminem rozpoczęcia </w:t>
      </w:r>
      <w:r w:rsidR="005140B4">
        <w:rPr>
          <w:rFonts w:asciiTheme="minorHAnsi" w:hAnsiTheme="minorHAnsi" w:cstheme="minorHAnsi"/>
          <w:lang w:eastAsia="pl-PL"/>
        </w:rPr>
        <w:t>danego szkolenia</w:t>
      </w:r>
      <w:r w:rsidR="005227F1">
        <w:rPr>
          <w:rFonts w:asciiTheme="minorHAnsi" w:hAnsiTheme="minorHAnsi" w:cstheme="minorHAnsi"/>
          <w:lang w:eastAsia="pl-PL"/>
        </w:rPr>
        <w:t xml:space="preserve"> lub w dniu takiego szkolenia</w:t>
      </w:r>
      <w:r w:rsidRPr="00692F4C">
        <w:rPr>
          <w:rFonts w:asciiTheme="minorHAnsi" w:hAnsiTheme="minorHAnsi" w:cstheme="minorHAnsi"/>
          <w:lang w:eastAsia="pl-PL"/>
        </w:rPr>
        <w:t xml:space="preserve">, Zamawiający zapłaci Wykonawcy udokumentowane (np. faktury) i poniesione przez Wykonawcę koszty związane organizacją odwoływanego </w:t>
      </w:r>
      <w:r w:rsidR="00692F4C">
        <w:rPr>
          <w:rFonts w:asciiTheme="minorHAnsi" w:hAnsiTheme="minorHAnsi" w:cstheme="minorHAnsi"/>
          <w:lang w:eastAsia="pl-PL"/>
        </w:rPr>
        <w:t>szkolenia</w:t>
      </w:r>
      <w:r w:rsidRPr="00692F4C">
        <w:rPr>
          <w:rFonts w:asciiTheme="minorHAnsi" w:hAnsiTheme="minorHAnsi" w:cstheme="minorHAnsi"/>
          <w:lang w:eastAsia="pl-PL"/>
        </w:rPr>
        <w:t xml:space="preserve">, jednak nie więcej niż </w:t>
      </w:r>
      <w:r w:rsidR="00692F4C">
        <w:rPr>
          <w:rFonts w:asciiTheme="minorHAnsi" w:hAnsiTheme="minorHAnsi" w:cstheme="minorHAnsi"/>
          <w:lang w:eastAsia="pl-PL"/>
        </w:rPr>
        <w:t>3</w:t>
      </w:r>
      <w:r w:rsidRPr="00692F4C">
        <w:rPr>
          <w:rFonts w:asciiTheme="minorHAnsi" w:hAnsiTheme="minorHAnsi" w:cstheme="minorHAnsi"/>
          <w:lang w:eastAsia="pl-PL"/>
        </w:rPr>
        <w:t>0% brutto ceny wskazanej w Zapotrzebowaniu</w:t>
      </w:r>
      <w:r w:rsidR="00692F4C">
        <w:rPr>
          <w:rFonts w:asciiTheme="minorHAnsi" w:hAnsiTheme="minorHAnsi" w:cstheme="minorHAnsi"/>
          <w:lang w:eastAsia="pl-PL"/>
        </w:rPr>
        <w:t xml:space="preserve"> za dane szkolenie</w:t>
      </w:r>
      <w:r w:rsidRPr="00692F4C">
        <w:rPr>
          <w:rFonts w:asciiTheme="minorHAnsi" w:hAnsiTheme="minorHAnsi" w:cstheme="minorHAnsi"/>
          <w:lang w:eastAsia="pl-PL"/>
        </w:rPr>
        <w:t>.</w:t>
      </w:r>
    </w:p>
    <w:p w14:paraId="3C29FFF7" w14:textId="77777777" w:rsidR="00B5594E" w:rsidRPr="00B5594E" w:rsidRDefault="00B5594E" w:rsidP="00B5594E">
      <w:pPr>
        <w:numPr>
          <w:ilvl w:val="0"/>
          <w:numId w:val="87"/>
        </w:numPr>
        <w:suppressAutoHyphens/>
        <w:spacing w:before="240" w:after="200"/>
        <w:ind w:left="426" w:hanging="426"/>
        <w:rPr>
          <w:rFonts w:asciiTheme="minorHAnsi" w:hAnsiTheme="minorHAnsi" w:cstheme="minorHAnsi"/>
          <w:lang w:eastAsia="pl-PL"/>
        </w:rPr>
      </w:pPr>
      <w:r w:rsidRPr="00B5594E">
        <w:rPr>
          <w:rFonts w:asciiTheme="minorHAnsi" w:hAnsiTheme="minorHAnsi" w:cstheme="minorHAnsi"/>
          <w:lang w:eastAsia="pl-PL"/>
        </w:rPr>
        <w:t>Jeżeli Wykonawca w przypadku określonym w punkcie 6 powyżej nie przedstawi Zamawiającemu w terminie do 30 dni kalendarzowych od dnia rezygnacji Zamawiającego z danego szkolenia dokumentacji potwierdzającej wysokość poniesionych i uzasadnionych kosztów związanych z organizacją odwołanego szkolenia wraz z potwierdzeniem ich opłacenia (np. faktura wraz z potwierdzeniem zapłaty), Zamawiający nie będzie zobowiązany do uiszczenia żadnej zapłaty. Złożenie przez Wykonawcę jedynie oświadczenia nie jest wystarczającym dowodem wykazania poniesionych kosztów. Przez uzasadniony koszt Zamawiający rozumie opłaty związane z rezerwacją hotelu wraz ze śniadaniem i kolacją, sali konferencyjnej czy usługi cateringowej. Zamawiający zastrzega sobie prawo do dowolnej weryfikacji przedstawionych dowodów.</w:t>
      </w:r>
    </w:p>
    <w:p w14:paraId="324D6B84" w14:textId="77777777" w:rsidR="00B5594E" w:rsidRPr="00B5594E" w:rsidRDefault="00B5594E" w:rsidP="00B5594E">
      <w:pPr>
        <w:numPr>
          <w:ilvl w:val="0"/>
          <w:numId w:val="87"/>
        </w:numPr>
        <w:suppressAutoHyphens/>
        <w:spacing w:before="240" w:after="200"/>
        <w:ind w:left="426" w:hanging="426"/>
        <w:rPr>
          <w:rFonts w:asciiTheme="minorHAnsi" w:hAnsiTheme="minorHAnsi" w:cstheme="minorHAnsi"/>
          <w:lang w:eastAsia="pl-PL"/>
        </w:rPr>
      </w:pPr>
      <w:r w:rsidRPr="00B5594E">
        <w:rPr>
          <w:rFonts w:asciiTheme="minorHAnsi" w:hAnsiTheme="minorHAnsi" w:cstheme="minorHAnsi"/>
          <w:lang w:eastAsia="pl-PL"/>
        </w:rPr>
        <w:t xml:space="preserve">Jeżeli rezygnacja ze szkolenia bądź zmiana jego terminu następuje z przyczyn, za które ponosi odpowiedzialność Wykonawca lub jego współpracownicy lub Podwykonawca/Podwykonawcy, Zamawiający nie ponosi żadnych kosztów w związku z rezygnacją z danego szkolenia bądź zmianą jego terminu. Punkt 5 i  6 powyżej dotyczy jedynie sytuacji, za które ponosi odpowiedzialność Zamawiający. </w:t>
      </w:r>
    </w:p>
    <w:p w14:paraId="5F22770D" w14:textId="77777777" w:rsidR="00B5594E" w:rsidRPr="00B5594E" w:rsidRDefault="00B5594E" w:rsidP="00B5594E">
      <w:pPr>
        <w:numPr>
          <w:ilvl w:val="0"/>
          <w:numId w:val="87"/>
        </w:numPr>
        <w:suppressAutoHyphens/>
        <w:spacing w:before="240" w:after="200"/>
        <w:ind w:left="426" w:hanging="426"/>
        <w:rPr>
          <w:rFonts w:asciiTheme="minorHAnsi" w:hAnsiTheme="minorHAnsi" w:cstheme="minorHAnsi"/>
          <w:lang w:eastAsia="pl-PL"/>
        </w:rPr>
      </w:pPr>
      <w:r w:rsidRPr="00B5594E">
        <w:rPr>
          <w:rFonts w:asciiTheme="minorHAnsi" w:hAnsiTheme="minorHAnsi" w:cstheme="minorHAnsi"/>
          <w:lang w:eastAsia="pl-PL"/>
        </w:rPr>
        <w:t>Zamawiający w Załączniku nr 1 do OPZ przekazuje Wykonawcy wstępny harmonogram szkoleń stacjonarnych. Terminy wskazane we wstępnym harmonogramie są terminami szacowanymi, które po zawarciu Umowy mogą ulec zmianie, na co Wykonawca wyraża zgodę.</w:t>
      </w:r>
    </w:p>
    <w:p w14:paraId="483E0E3B" w14:textId="0356B207" w:rsidR="00B5594E" w:rsidRPr="00B5594E" w:rsidRDefault="00B5594E" w:rsidP="00B5594E">
      <w:pPr>
        <w:numPr>
          <w:ilvl w:val="0"/>
          <w:numId w:val="87"/>
        </w:numPr>
        <w:suppressAutoHyphens/>
        <w:spacing w:before="240" w:after="200"/>
        <w:ind w:left="426" w:hanging="426"/>
        <w:rPr>
          <w:rFonts w:asciiTheme="minorHAnsi" w:hAnsiTheme="minorHAnsi" w:cstheme="minorHAnsi"/>
          <w:lang w:eastAsia="pl-PL"/>
        </w:rPr>
      </w:pPr>
      <w:r w:rsidRPr="00B5594E">
        <w:rPr>
          <w:rFonts w:asciiTheme="minorHAnsi" w:eastAsia="Calibri" w:hAnsiTheme="minorHAnsi" w:cstheme="minorHAnsi"/>
          <w:lang w:eastAsia="en-US"/>
        </w:rPr>
        <w:lastRenderedPageBreak/>
        <w:t xml:space="preserve">Strony po zawarciu umowy w terminie przez siebie uzgodnionym, przygotują szczegółowy harmonogram realizacji przedmiotu zamówienia </w:t>
      </w:r>
      <w:r w:rsidR="005227F1">
        <w:rPr>
          <w:rFonts w:asciiTheme="minorHAnsi" w:eastAsia="Calibri" w:hAnsiTheme="minorHAnsi" w:cstheme="minorHAnsi"/>
          <w:lang w:eastAsia="en-US"/>
        </w:rPr>
        <w:t>(</w:t>
      </w:r>
      <w:r w:rsidRPr="00B5594E">
        <w:rPr>
          <w:rFonts w:asciiTheme="minorHAnsi" w:eastAsia="Calibri" w:hAnsiTheme="minorHAnsi" w:cstheme="minorHAnsi"/>
          <w:lang w:eastAsia="en-US"/>
        </w:rPr>
        <w:t xml:space="preserve">dalej jako „Harmonogram”). Strony dopuszczają aktualizację Harmonogramu na bieżąco zgodnie z przekazywanymi przez Zamawiającego Zapotrzebowaniami oraz ustaleniami Stron, na co Wykonawca wyraża zgodę. Aktualizacja terminów szkoleń w Harmonogramie, nie wymaga sporządzenia aneksu do Umowy. Za bieżącą aktualizację Harmonogramu odpowiedzialność ponosi Wykonawca.  </w:t>
      </w:r>
    </w:p>
    <w:p w14:paraId="0FB4C57A" w14:textId="77777777" w:rsidR="00B5594E" w:rsidRPr="00B5594E" w:rsidRDefault="00B5594E" w:rsidP="00B5594E">
      <w:pPr>
        <w:numPr>
          <w:ilvl w:val="0"/>
          <w:numId w:val="87"/>
        </w:numPr>
        <w:suppressAutoHyphens/>
        <w:spacing w:before="120" w:after="200"/>
        <w:ind w:left="426" w:hanging="426"/>
        <w:rPr>
          <w:rFonts w:asciiTheme="minorHAnsi" w:eastAsia="Calibri" w:hAnsiTheme="minorHAnsi" w:cstheme="minorHAnsi"/>
          <w:lang w:eastAsia="en-US"/>
        </w:rPr>
      </w:pPr>
      <w:r w:rsidRPr="00B5594E">
        <w:rPr>
          <w:rFonts w:asciiTheme="minorHAnsi" w:eastAsia="Calibri" w:hAnsiTheme="minorHAnsi" w:cstheme="minorHAnsi"/>
          <w:lang w:eastAsia="en-US"/>
        </w:rPr>
        <w:t xml:space="preserve">Każde szkolenie będzie trwało 2 Dni Robocze. </w:t>
      </w:r>
    </w:p>
    <w:p w14:paraId="25089D35" w14:textId="585FA024" w:rsidR="00B5594E" w:rsidRPr="00B5594E" w:rsidRDefault="00B5594E" w:rsidP="00B5594E">
      <w:pPr>
        <w:numPr>
          <w:ilvl w:val="0"/>
          <w:numId w:val="87"/>
        </w:numPr>
        <w:suppressAutoHyphens/>
        <w:spacing w:before="120" w:after="200"/>
        <w:ind w:left="426" w:hanging="426"/>
        <w:rPr>
          <w:rFonts w:asciiTheme="minorHAnsi" w:eastAsia="Calibri" w:hAnsiTheme="minorHAnsi" w:cstheme="minorHAnsi"/>
          <w:lang w:eastAsia="en-US"/>
        </w:rPr>
      </w:pPr>
      <w:r w:rsidRPr="00B5594E">
        <w:rPr>
          <w:rFonts w:asciiTheme="minorHAnsi" w:eastAsia="Calibri" w:hAnsiTheme="minorHAnsi" w:cstheme="minorHAnsi"/>
          <w:lang w:eastAsia="en-US"/>
        </w:rPr>
        <w:t>Łączna szacowana liczba uczestników szkolenia biorących udział w planowanych 40 szkoleniach, w tym 20 w ramach zamówienia podstawowego i 20 w ramach Opcji zwiększającej</w:t>
      </w:r>
      <w:r w:rsidR="005227F1">
        <w:rPr>
          <w:rFonts w:asciiTheme="minorHAnsi" w:eastAsia="Calibri" w:hAnsiTheme="minorHAnsi" w:cstheme="minorHAnsi"/>
          <w:lang w:eastAsia="en-US"/>
        </w:rPr>
        <w:t>,</w:t>
      </w:r>
      <w:r w:rsidRPr="00B5594E">
        <w:rPr>
          <w:rFonts w:asciiTheme="minorHAnsi" w:eastAsia="Calibri" w:hAnsiTheme="minorHAnsi" w:cstheme="minorHAnsi"/>
          <w:lang w:eastAsia="en-US"/>
        </w:rPr>
        <w:t xml:space="preserve"> to 800 osób.</w:t>
      </w:r>
    </w:p>
    <w:p w14:paraId="5683C375" w14:textId="77777777" w:rsidR="00B5594E" w:rsidRPr="00B5594E" w:rsidRDefault="00B5594E" w:rsidP="00B5594E">
      <w:pPr>
        <w:numPr>
          <w:ilvl w:val="0"/>
          <w:numId w:val="87"/>
        </w:numPr>
        <w:suppressAutoHyphens/>
        <w:spacing w:before="120" w:after="200"/>
        <w:ind w:left="426" w:hanging="426"/>
        <w:rPr>
          <w:rFonts w:asciiTheme="minorHAnsi" w:eastAsia="Calibri" w:hAnsiTheme="minorHAnsi" w:cstheme="minorHAnsi"/>
          <w:lang w:eastAsia="en-US"/>
        </w:rPr>
      </w:pPr>
      <w:r w:rsidRPr="00B5594E">
        <w:rPr>
          <w:rFonts w:asciiTheme="minorHAnsi" w:eastAsia="Calibri" w:hAnsiTheme="minorHAnsi" w:cstheme="minorHAnsi"/>
          <w:lang w:eastAsia="en-US"/>
        </w:rPr>
        <w:t xml:space="preserve">Zamawiający szacuje, że w każdym szkoleniu weźmie udział średnio 25 osób (uczestnicy około 20 osób, mentorzy oraz przedstawiciele Zamawiającego). </w:t>
      </w:r>
    </w:p>
    <w:p w14:paraId="17EE4B1B" w14:textId="77777777" w:rsidR="00B5594E" w:rsidRPr="00B5594E" w:rsidRDefault="00B5594E" w:rsidP="00B5594E">
      <w:pPr>
        <w:numPr>
          <w:ilvl w:val="0"/>
          <w:numId w:val="87"/>
        </w:numPr>
        <w:suppressAutoHyphens/>
        <w:spacing w:before="120" w:after="200"/>
        <w:ind w:left="426" w:hanging="426"/>
        <w:rPr>
          <w:rFonts w:asciiTheme="minorHAnsi" w:eastAsia="Calibri" w:hAnsiTheme="minorHAnsi" w:cstheme="minorHAnsi"/>
          <w:lang w:eastAsia="en-US"/>
        </w:rPr>
      </w:pPr>
      <w:r w:rsidRPr="00B5594E">
        <w:rPr>
          <w:rFonts w:asciiTheme="minorHAnsi" w:eastAsia="Calibri" w:hAnsiTheme="minorHAnsi" w:cstheme="minorHAnsi"/>
          <w:lang w:eastAsia="en-US"/>
        </w:rPr>
        <w:t>Zamawiający szacuje, że podczas każdego szkolenia z usługi cateringowej składającej się w:</w:t>
      </w:r>
    </w:p>
    <w:p w14:paraId="2BC3F7FE" w14:textId="77777777" w:rsidR="00B5594E" w:rsidRPr="00B5594E" w:rsidRDefault="00B5594E" w:rsidP="00B5594E">
      <w:pPr>
        <w:numPr>
          <w:ilvl w:val="1"/>
          <w:numId w:val="87"/>
        </w:numPr>
        <w:suppressAutoHyphens/>
        <w:spacing w:before="120" w:after="200"/>
        <w:ind w:left="993" w:hanging="567"/>
        <w:rPr>
          <w:rFonts w:asciiTheme="minorHAnsi" w:eastAsia="Calibri" w:hAnsiTheme="minorHAnsi" w:cstheme="minorHAnsi"/>
          <w:lang w:eastAsia="en-US"/>
        </w:rPr>
      </w:pPr>
      <w:r w:rsidRPr="00B5594E">
        <w:rPr>
          <w:rFonts w:asciiTheme="minorHAnsi" w:eastAsia="Calibri" w:hAnsiTheme="minorHAnsi" w:cstheme="minorHAnsi"/>
          <w:lang w:eastAsia="en-US"/>
        </w:rPr>
        <w:t>pierwszym dniu z przerw kawowych oraz obiadu skorzysta od 20 do 25 osób;</w:t>
      </w:r>
    </w:p>
    <w:p w14:paraId="180D930F" w14:textId="5C45D9D7" w:rsidR="00B5594E" w:rsidRPr="00B5594E" w:rsidRDefault="00B5594E" w:rsidP="00B5594E">
      <w:pPr>
        <w:numPr>
          <w:ilvl w:val="1"/>
          <w:numId w:val="87"/>
        </w:numPr>
        <w:suppressAutoHyphens/>
        <w:spacing w:before="120" w:after="200"/>
        <w:ind w:left="993" w:hanging="567"/>
        <w:rPr>
          <w:rFonts w:asciiTheme="minorHAnsi" w:eastAsia="Calibri" w:hAnsiTheme="minorHAnsi" w:cstheme="minorHAnsi"/>
          <w:lang w:eastAsia="en-US"/>
        </w:rPr>
      </w:pPr>
      <w:r w:rsidRPr="00B5594E">
        <w:rPr>
          <w:rFonts w:asciiTheme="minorHAnsi" w:eastAsia="Calibri" w:hAnsiTheme="minorHAnsi" w:cstheme="minorHAnsi"/>
          <w:lang w:eastAsia="en-US"/>
        </w:rPr>
        <w:t xml:space="preserve">drugim dniu z </w:t>
      </w:r>
      <w:r w:rsidR="00881F13">
        <w:rPr>
          <w:rFonts w:asciiTheme="minorHAnsi" w:eastAsia="Calibri" w:hAnsiTheme="minorHAnsi" w:cstheme="minorHAnsi"/>
          <w:lang w:eastAsia="en-US"/>
        </w:rPr>
        <w:t>przerwy</w:t>
      </w:r>
      <w:r w:rsidRPr="00B5594E">
        <w:rPr>
          <w:rFonts w:asciiTheme="minorHAnsi" w:eastAsia="Calibri" w:hAnsiTheme="minorHAnsi" w:cstheme="minorHAnsi"/>
          <w:lang w:eastAsia="en-US"/>
        </w:rPr>
        <w:t xml:space="preserve"> kawowe</w:t>
      </w:r>
      <w:r w:rsidR="00881F13">
        <w:rPr>
          <w:rFonts w:asciiTheme="minorHAnsi" w:eastAsia="Calibri" w:hAnsiTheme="minorHAnsi" w:cstheme="minorHAnsi"/>
          <w:lang w:eastAsia="en-US"/>
        </w:rPr>
        <w:t>j</w:t>
      </w:r>
      <w:r w:rsidRPr="00B5594E">
        <w:rPr>
          <w:rFonts w:asciiTheme="minorHAnsi" w:eastAsia="Calibri" w:hAnsiTheme="minorHAnsi" w:cstheme="minorHAnsi"/>
          <w:lang w:eastAsia="en-US"/>
        </w:rPr>
        <w:t xml:space="preserve"> i obiadu skorzysta od 20 do 25</w:t>
      </w:r>
      <w:r w:rsidR="00390F0F">
        <w:rPr>
          <w:rFonts w:asciiTheme="minorHAnsi" w:eastAsia="Calibri" w:hAnsiTheme="minorHAnsi" w:cstheme="minorHAnsi"/>
          <w:lang w:eastAsia="en-US"/>
        </w:rPr>
        <w:t xml:space="preserve"> osób</w:t>
      </w:r>
      <w:r w:rsidRPr="00B5594E">
        <w:rPr>
          <w:rFonts w:asciiTheme="minorHAnsi" w:eastAsia="Calibri" w:hAnsiTheme="minorHAnsi" w:cstheme="minorHAnsi"/>
          <w:lang w:eastAsia="en-US"/>
        </w:rPr>
        <w:t>.</w:t>
      </w:r>
    </w:p>
    <w:p w14:paraId="5BCF5A60" w14:textId="77777777" w:rsidR="00B5594E" w:rsidRPr="00B5594E" w:rsidRDefault="00B5594E" w:rsidP="00B5594E">
      <w:pPr>
        <w:numPr>
          <w:ilvl w:val="0"/>
          <w:numId w:val="88"/>
        </w:numPr>
        <w:suppressAutoHyphens/>
        <w:spacing w:before="120" w:after="200"/>
        <w:ind w:left="426" w:hanging="426"/>
        <w:rPr>
          <w:rFonts w:asciiTheme="minorHAnsi" w:eastAsia="Calibri" w:hAnsiTheme="minorHAnsi" w:cstheme="minorHAnsi"/>
          <w:lang w:eastAsia="en-US"/>
        </w:rPr>
      </w:pPr>
      <w:r w:rsidRPr="00B5594E">
        <w:rPr>
          <w:rFonts w:asciiTheme="minorHAnsi" w:eastAsia="Calibri" w:hAnsiTheme="minorHAnsi" w:cstheme="minorHAnsi"/>
          <w:lang w:eastAsia="en-US"/>
        </w:rPr>
        <w:t>Wszystkie obiekty, w tym sale szkoleniowe</w:t>
      </w:r>
      <w:r w:rsidRPr="00B5594E">
        <w:rPr>
          <w:rFonts w:asciiTheme="minorHAnsi" w:eastAsia="Calibri" w:hAnsiTheme="minorHAnsi" w:cstheme="minorHAnsi"/>
          <w:lang w:val="x-none" w:eastAsia="x-none"/>
        </w:rPr>
        <w:t xml:space="preserve"> </w:t>
      </w:r>
      <w:r w:rsidRPr="00B5594E">
        <w:rPr>
          <w:rFonts w:asciiTheme="minorHAnsi" w:eastAsia="Calibri" w:hAnsiTheme="minorHAnsi" w:cstheme="minorHAnsi"/>
          <w:lang w:val="x-none" w:eastAsia="en-US"/>
        </w:rPr>
        <w:t>muszą spełniać wymagania dotyczące ich dostosowania do potrzeb osób z dysfunkcjami narządu ruchu</w:t>
      </w:r>
      <w:r w:rsidRPr="00B5594E">
        <w:rPr>
          <w:rFonts w:asciiTheme="minorHAnsi" w:eastAsia="Calibri" w:hAnsiTheme="minorHAnsi" w:cstheme="minorHAnsi"/>
          <w:lang w:eastAsia="en-US"/>
        </w:rPr>
        <w:t xml:space="preserve">. </w:t>
      </w:r>
    </w:p>
    <w:p w14:paraId="3CCAE9FE" w14:textId="77777777" w:rsidR="00B5594E" w:rsidRPr="00B5594E" w:rsidRDefault="00B5594E" w:rsidP="00B5594E">
      <w:pPr>
        <w:numPr>
          <w:ilvl w:val="0"/>
          <w:numId w:val="88"/>
        </w:numPr>
        <w:suppressAutoHyphens/>
        <w:spacing w:before="120" w:after="200"/>
        <w:ind w:left="426" w:hanging="426"/>
        <w:rPr>
          <w:rFonts w:asciiTheme="minorHAnsi" w:eastAsia="Calibri" w:hAnsiTheme="minorHAnsi" w:cstheme="minorHAnsi"/>
          <w:lang w:eastAsia="en-US"/>
        </w:rPr>
      </w:pPr>
      <w:r w:rsidRPr="00B5594E">
        <w:rPr>
          <w:rFonts w:asciiTheme="minorHAnsi" w:eastAsia="Calibri" w:hAnsiTheme="minorHAnsi" w:cstheme="minorHAnsi"/>
          <w:lang w:eastAsia="en-US"/>
        </w:rPr>
        <w:t xml:space="preserve">Wykonawca będzie odpowiedzialny za organizację szkoleń, w tym zapewnienie obiektów wraz z odpowiednimi pokojami, salami szkoleniowymi, działającym wyposażeniem i obsługą techniczną, dla określonej liczby uczestników szkolenia zgodnie z wymogami określonymi w OPZ. </w:t>
      </w:r>
    </w:p>
    <w:p w14:paraId="4F7F9C4D" w14:textId="77777777" w:rsidR="00B5594E" w:rsidRPr="00B5594E" w:rsidRDefault="00B5594E" w:rsidP="00681EA8">
      <w:pPr>
        <w:keepNext/>
        <w:keepLines/>
        <w:numPr>
          <w:ilvl w:val="0"/>
          <w:numId w:val="110"/>
        </w:numPr>
        <w:suppressAutoHyphens/>
        <w:spacing w:before="200" w:after="0"/>
        <w:outlineLvl w:val="1"/>
        <w:rPr>
          <w:rFonts w:asciiTheme="minorHAnsi" w:eastAsia="Calibri" w:hAnsiTheme="minorHAnsi" w:cstheme="minorHAnsi"/>
          <w:b/>
          <w:bCs/>
          <w:sz w:val="26"/>
          <w:szCs w:val="26"/>
          <w:lang w:eastAsia="pl-PL"/>
        </w:rPr>
      </w:pPr>
      <w:r w:rsidRPr="00B5594E">
        <w:rPr>
          <w:rFonts w:asciiTheme="minorHAnsi" w:eastAsia="Calibri" w:hAnsiTheme="minorHAnsi" w:cstheme="minorHAnsi"/>
          <w:b/>
          <w:bCs/>
          <w:lang w:eastAsia="pl-PL"/>
        </w:rPr>
        <w:t>Wymagania w zakresie zapewnienia sali konferencyjnej dla każdego szkolenia.</w:t>
      </w:r>
    </w:p>
    <w:p w14:paraId="6D9C0671" w14:textId="77777777" w:rsidR="00B5594E" w:rsidRPr="00B5594E" w:rsidRDefault="00B5594E" w:rsidP="00681EA8">
      <w:pPr>
        <w:numPr>
          <w:ilvl w:val="0"/>
          <w:numId w:val="108"/>
        </w:numPr>
        <w:suppressAutoHyphens/>
        <w:spacing w:before="240" w:after="200"/>
        <w:ind w:left="426" w:hanging="426"/>
        <w:rPr>
          <w:rFonts w:asciiTheme="minorHAnsi" w:eastAsia="Calibri" w:hAnsiTheme="minorHAnsi" w:cstheme="minorHAnsi"/>
          <w:b/>
          <w:lang w:eastAsia="en-US"/>
        </w:rPr>
      </w:pPr>
      <w:r w:rsidRPr="00B5594E">
        <w:rPr>
          <w:rFonts w:asciiTheme="minorHAnsi" w:eastAsia="Calibri" w:hAnsiTheme="minorHAnsi" w:cstheme="minorHAnsi"/>
          <w:lang w:eastAsia="en-US"/>
        </w:rPr>
        <w:t>Sala szkoleniowa :</w:t>
      </w:r>
    </w:p>
    <w:p w14:paraId="15B02067" w14:textId="77777777" w:rsidR="00B5594E" w:rsidRPr="00B5594E" w:rsidRDefault="00B5594E" w:rsidP="00681EA8">
      <w:pPr>
        <w:numPr>
          <w:ilvl w:val="1"/>
          <w:numId w:val="108"/>
        </w:numPr>
        <w:suppressAutoHyphens/>
        <w:spacing w:after="200"/>
        <w:ind w:left="993" w:hanging="567"/>
        <w:rPr>
          <w:rFonts w:asciiTheme="minorHAnsi" w:eastAsia="Calibri" w:hAnsiTheme="minorHAnsi" w:cstheme="minorHAnsi"/>
          <w:b/>
          <w:lang w:eastAsia="en-US"/>
        </w:rPr>
      </w:pPr>
      <w:r w:rsidRPr="00B5594E">
        <w:rPr>
          <w:rFonts w:asciiTheme="minorHAnsi" w:eastAsia="Calibri" w:hAnsiTheme="minorHAnsi" w:cstheme="minorHAnsi"/>
          <w:lang w:eastAsia="en-US"/>
        </w:rPr>
        <w:t>musi znajdować się w tym samym budynku co hotel, w którym Wykonawca zapewni nocleg uczestnikom szkolenia;</w:t>
      </w:r>
    </w:p>
    <w:p w14:paraId="20D7D2EE" w14:textId="7FEE5CD6" w:rsidR="00B5594E" w:rsidRPr="00B5594E" w:rsidRDefault="00B5594E" w:rsidP="00681EA8">
      <w:pPr>
        <w:numPr>
          <w:ilvl w:val="1"/>
          <w:numId w:val="108"/>
        </w:numPr>
        <w:suppressAutoHyphens/>
        <w:spacing w:after="200"/>
        <w:ind w:left="993" w:hanging="567"/>
        <w:rPr>
          <w:rFonts w:asciiTheme="minorHAnsi" w:eastAsia="Calibri" w:hAnsiTheme="minorHAnsi" w:cstheme="minorHAnsi"/>
          <w:b/>
          <w:lang w:eastAsia="en-US"/>
        </w:rPr>
      </w:pPr>
      <w:r w:rsidRPr="00B5594E">
        <w:rPr>
          <w:rFonts w:asciiTheme="minorHAnsi" w:eastAsia="Calibri" w:hAnsiTheme="minorHAnsi" w:cstheme="minorHAnsi"/>
          <w:lang w:eastAsia="en-US"/>
        </w:rPr>
        <w:t xml:space="preserve">musi znajdować się w hotelu o minimalnym standardzie 4-gwiazdkowym wg kategoryzacji obiektów hotelowych (w rozumieniu przepisów </w:t>
      </w:r>
      <w:r w:rsidR="00574E55">
        <w:rPr>
          <w:rFonts w:asciiTheme="minorHAnsi" w:eastAsia="Calibri" w:hAnsiTheme="minorHAnsi" w:cstheme="minorHAnsi"/>
          <w:lang w:eastAsia="en-US"/>
        </w:rPr>
        <w:t>paragrafu</w:t>
      </w:r>
      <w:r w:rsidRPr="00B5594E">
        <w:rPr>
          <w:rFonts w:asciiTheme="minorHAnsi" w:eastAsia="Calibri" w:hAnsiTheme="minorHAnsi" w:cstheme="minorHAnsi"/>
          <w:lang w:eastAsia="en-US"/>
        </w:rPr>
        <w:t xml:space="preserve"> 2 ust</w:t>
      </w:r>
      <w:r w:rsidR="00574E55">
        <w:rPr>
          <w:rFonts w:asciiTheme="minorHAnsi" w:eastAsia="Calibri" w:hAnsiTheme="minorHAnsi" w:cstheme="minorHAnsi"/>
          <w:lang w:eastAsia="en-US"/>
        </w:rPr>
        <w:t>ępu</w:t>
      </w:r>
      <w:r w:rsidRPr="00B5594E">
        <w:rPr>
          <w:rFonts w:asciiTheme="minorHAnsi" w:eastAsia="Calibri" w:hAnsiTheme="minorHAnsi" w:cstheme="minorHAnsi"/>
          <w:lang w:eastAsia="en-US"/>
        </w:rPr>
        <w:t xml:space="preserve"> 2 </w:t>
      </w:r>
      <w:r w:rsidRPr="00B5594E">
        <w:rPr>
          <w:rFonts w:asciiTheme="minorHAnsi" w:eastAsia="Calibri" w:hAnsiTheme="minorHAnsi" w:cstheme="minorHAnsi"/>
          <w:lang w:eastAsia="en-US"/>
        </w:rPr>
        <w:lastRenderedPageBreak/>
        <w:t>p</w:t>
      </w:r>
      <w:r w:rsidR="00574E55">
        <w:rPr>
          <w:rFonts w:asciiTheme="minorHAnsi" w:eastAsia="Calibri" w:hAnsiTheme="minorHAnsi" w:cstheme="minorHAnsi"/>
          <w:lang w:eastAsia="en-US"/>
        </w:rPr>
        <w:t>unktu</w:t>
      </w:r>
      <w:r w:rsidRPr="00B5594E">
        <w:rPr>
          <w:rFonts w:asciiTheme="minorHAnsi" w:eastAsia="Calibri" w:hAnsiTheme="minorHAnsi" w:cstheme="minorHAnsi"/>
          <w:lang w:eastAsia="en-US"/>
        </w:rPr>
        <w:t xml:space="preserve"> 1 rozporządzenia Ministra Gospodarki i Pracy z dnia 26 października 2017 r. w sprawie obiektów hotelarskich i innych obiektów, w których są świadczone usługi hotelarskie (Dz</w:t>
      </w:r>
      <w:r w:rsidR="00AC1A93">
        <w:rPr>
          <w:rFonts w:asciiTheme="minorHAnsi" w:eastAsia="Calibri" w:hAnsiTheme="minorHAnsi" w:cstheme="minorHAnsi"/>
          <w:lang w:eastAsia="en-US"/>
        </w:rPr>
        <w:t>iennik Ustaw</w:t>
      </w:r>
      <w:r w:rsidRPr="00B5594E">
        <w:rPr>
          <w:rFonts w:asciiTheme="minorHAnsi" w:eastAsia="Calibri" w:hAnsiTheme="minorHAnsi" w:cstheme="minorHAnsi"/>
          <w:lang w:eastAsia="en-US"/>
        </w:rPr>
        <w:t>. z 2017 r., poz</w:t>
      </w:r>
      <w:r w:rsidR="00AC1A93">
        <w:rPr>
          <w:rFonts w:asciiTheme="minorHAnsi" w:eastAsia="Calibri" w:hAnsiTheme="minorHAnsi" w:cstheme="minorHAnsi"/>
          <w:lang w:eastAsia="en-US"/>
        </w:rPr>
        <w:t>ycja</w:t>
      </w:r>
      <w:r w:rsidR="00574E55">
        <w:rPr>
          <w:rFonts w:asciiTheme="minorHAnsi" w:eastAsia="Calibri" w:hAnsiTheme="minorHAnsi" w:cstheme="minorHAnsi"/>
          <w:lang w:eastAsia="en-US"/>
        </w:rPr>
        <w:t xml:space="preserve"> </w:t>
      </w:r>
      <w:r w:rsidRPr="00B5594E">
        <w:rPr>
          <w:rFonts w:asciiTheme="minorHAnsi" w:eastAsia="Calibri" w:hAnsiTheme="minorHAnsi" w:cstheme="minorHAnsi"/>
          <w:lang w:eastAsia="en-US"/>
        </w:rPr>
        <w:t>2166);</w:t>
      </w:r>
    </w:p>
    <w:p w14:paraId="12C3C131" w14:textId="77777777" w:rsidR="00B5594E" w:rsidRPr="00B5594E" w:rsidRDefault="00B5594E" w:rsidP="00681EA8">
      <w:pPr>
        <w:numPr>
          <w:ilvl w:val="1"/>
          <w:numId w:val="108"/>
        </w:numPr>
        <w:suppressAutoHyphens/>
        <w:spacing w:after="200"/>
        <w:ind w:left="993" w:hanging="567"/>
        <w:rPr>
          <w:rFonts w:asciiTheme="minorHAnsi" w:eastAsia="Calibri" w:hAnsiTheme="minorHAnsi" w:cstheme="minorHAnsi"/>
          <w:b/>
          <w:lang w:eastAsia="en-US"/>
        </w:rPr>
      </w:pPr>
      <w:r w:rsidRPr="00B5594E">
        <w:rPr>
          <w:rFonts w:asciiTheme="minorHAnsi" w:eastAsia="Calibri" w:hAnsiTheme="minorHAnsi" w:cstheme="minorHAnsi"/>
          <w:lang w:eastAsia="en-US"/>
        </w:rPr>
        <w:t>w której odbywać się będzie każde ze szkoleń nie może posiada barier architektonicznych (np. progów, kolumn, filarów, podestów itp.), które utrudniałyby poruszanie się w niej osobom niepełnosprawnym.</w:t>
      </w:r>
    </w:p>
    <w:p w14:paraId="7AD72846" w14:textId="77777777" w:rsidR="00B5594E" w:rsidRPr="00B5594E" w:rsidRDefault="00B5594E" w:rsidP="00681EA8">
      <w:pPr>
        <w:numPr>
          <w:ilvl w:val="0"/>
          <w:numId w:val="108"/>
        </w:numPr>
        <w:suppressAutoHyphens/>
        <w:spacing w:after="200"/>
        <w:ind w:left="425" w:hanging="425"/>
        <w:rPr>
          <w:rFonts w:asciiTheme="minorHAnsi" w:eastAsia="Calibri" w:hAnsiTheme="minorHAnsi" w:cstheme="minorHAnsi"/>
          <w:lang w:eastAsia="en-US"/>
        </w:rPr>
      </w:pPr>
      <w:r w:rsidRPr="00B5594E">
        <w:rPr>
          <w:rFonts w:asciiTheme="minorHAnsi" w:eastAsia="Calibri" w:hAnsiTheme="minorHAnsi" w:cstheme="minorHAnsi"/>
          <w:lang w:eastAsia="en-US"/>
        </w:rPr>
        <w:t>Wyposażenie sal konferencyjnych:</w:t>
      </w:r>
    </w:p>
    <w:p w14:paraId="2B30FD77" w14:textId="77777777" w:rsidR="00B5594E" w:rsidRPr="00B5594E" w:rsidRDefault="00B5594E" w:rsidP="00B5594E">
      <w:pPr>
        <w:numPr>
          <w:ilvl w:val="0"/>
          <w:numId w:val="89"/>
        </w:numPr>
        <w:suppressAutoHyphens/>
        <w:spacing w:after="200"/>
        <w:ind w:left="1276" w:hanging="567"/>
        <w:rPr>
          <w:rFonts w:asciiTheme="minorHAnsi" w:eastAsia="Calibri" w:hAnsiTheme="minorHAnsi" w:cstheme="minorHAnsi"/>
          <w:lang w:eastAsia="en-US"/>
        </w:rPr>
      </w:pPr>
      <w:r w:rsidRPr="00B5594E">
        <w:rPr>
          <w:rFonts w:asciiTheme="minorHAnsi" w:eastAsia="Calibri" w:hAnsiTheme="minorHAnsi" w:cstheme="minorHAnsi"/>
          <w:lang w:eastAsia="en-US"/>
        </w:rPr>
        <w:t xml:space="preserve">sprzęt multimedialny: ekran projekcyjny, rzutnik (podwieszony lub na wyodrębnionej podstawce) wraz z pilotem do zmieniania slajdów. Obraz </w:t>
      </w:r>
      <w:r w:rsidRPr="00B5594E">
        <w:rPr>
          <w:rFonts w:asciiTheme="minorHAnsi" w:eastAsia="Calibri" w:hAnsiTheme="minorHAnsi" w:cstheme="minorHAnsi"/>
          <w:lang w:eastAsia="en-US"/>
        </w:rPr>
        <w:br/>
        <w:t xml:space="preserve">z rzutnika powinien być widoczny dla wszystkich uczestników szkolenia; </w:t>
      </w:r>
    </w:p>
    <w:p w14:paraId="117897C6" w14:textId="77777777" w:rsidR="00B5594E" w:rsidRPr="00B5594E" w:rsidRDefault="00B5594E" w:rsidP="00B5594E">
      <w:pPr>
        <w:numPr>
          <w:ilvl w:val="0"/>
          <w:numId w:val="89"/>
        </w:numPr>
        <w:suppressAutoHyphens/>
        <w:spacing w:after="200"/>
        <w:ind w:left="1276" w:hanging="567"/>
        <w:rPr>
          <w:rFonts w:asciiTheme="minorHAnsi" w:eastAsia="Calibri" w:hAnsiTheme="minorHAnsi" w:cstheme="minorHAnsi"/>
          <w:lang w:eastAsia="en-US"/>
        </w:rPr>
      </w:pPr>
      <w:r w:rsidRPr="00B5594E">
        <w:rPr>
          <w:rFonts w:asciiTheme="minorHAnsi" w:eastAsia="Calibri" w:hAnsiTheme="minorHAnsi" w:cstheme="minorHAnsi"/>
          <w:lang w:eastAsia="en-US"/>
        </w:rPr>
        <w:t xml:space="preserve">komputer wyposażony w podstawowe oprogramowanie  biurowe,  wraz  </w:t>
      </w:r>
      <w:r w:rsidRPr="00B5594E">
        <w:rPr>
          <w:rFonts w:asciiTheme="minorHAnsi" w:eastAsia="Calibri" w:hAnsiTheme="minorHAnsi" w:cstheme="minorHAnsi"/>
          <w:lang w:eastAsia="en-US"/>
        </w:rPr>
        <w:br/>
        <w:t>z  programem  do odtwarzania  prezentacji multimedialnych i możliwością podłączenia nośnika zewnętrznego oraz sprawne połączenie z Internetem przez cały czas trwania szkolenia;</w:t>
      </w:r>
    </w:p>
    <w:p w14:paraId="5A633CBA" w14:textId="77777777" w:rsidR="00B5594E" w:rsidRPr="00B5594E" w:rsidRDefault="00B5594E" w:rsidP="00B5594E">
      <w:pPr>
        <w:numPr>
          <w:ilvl w:val="0"/>
          <w:numId w:val="89"/>
        </w:numPr>
        <w:suppressAutoHyphens/>
        <w:spacing w:after="200"/>
        <w:ind w:left="1276" w:hanging="567"/>
        <w:rPr>
          <w:rFonts w:asciiTheme="minorHAnsi" w:eastAsia="Calibri" w:hAnsiTheme="minorHAnsi" w:cstheme="minorHAnsi"/>
          <w:lang w:eastAsia="en-US"/>
        </w:rPr>
      </w:pPr>
      <w:r w:rsidRPr="00B5594E">
        <w:rPr>
          <w:rFonts w:asciiTheme="minorHAnsi" w:eastAsia="Calibri" w:hAnsiTheme="minorHAnsi" w:cstheme="minorHAnsi"/>
          <w:lang w:eastAsia="en-US"/>
        </w:rPr>
        <w:t>flipchart z zapasem papieru i mazakami</w:t>
      </w:r>
      <w:r w:rsidRPr="00B5594E">
        <w:rPr>
          <w:rFonts w:asciiTheme="minorHAnsi" w:eastAsia="Calibri" w:hAnsiTheme="minorHAnsi" w:cstheme="minorHAnsi"/>
          <w:lang w:eastAsia="x-none"/>
        </w:rPr>
        <w:t xml:space="preserve"> lub</w:t>
      </w:r>
      <w:r w:rsidRPr="00B5594E">
        <w:rPr>
          <w:rFonts w:asciiTheme="minorHAnsi" w:eastAsia="Calibri" w:hAnsiTheme="minorHAnsi" w:cstheme="minorHAnsi"/>
          <w:lang w:val="x-none" w:eastAsia="x-none"/>
        </w:rPr>
        <w:t xml:space="preserve"> tablicę suchościeralną z zapasem mazaków</w:t>
      </w:r>
      <w:r w:rsidRPr="00B5594E">
        <w:rPr>
          <w:rFonts w:asciiTheme="minorHAnsi" w:eastAsia="Calibri" w:hAnsiTheme="minorHAnsi" w:cstheme="minorHAnsi"/>
          <w:lang w:eastAsia="en-US"/>
        </w:rPr>
        <w:t>;</w:t>
      </w:r>
    </w:p>
    <w:p w14:paraId="2C1D9572" w14:textId="77777777" w:rsidR="00B5594E" w:rsidRPr="00B5594E" w:rsidRDefault="00B5594E" w:rsidP="00B5594E">
      <w:pPr>
        <w:numPr>
          <w:ilvl w:val="0"/>
          <w:numId w:val="89"/>
        </w:numPr>
        <w:suppressAutoHyphens/>
        <w:spacing w:after="200"/>
        <w:ind w:left="1276" w:hanging="567"/>
        <w:rPr>
          <w:rFonts w:asciiTheme="minorHAnsi" w:eastAsia="Calibri" w:hAnsiTheme="minorHAnsi" w:cstheme="minorHAnsi"/>
          <w:lang w:eastAsia="en-US"/>
        </w:rPr>
      </w:pPr>
      <w:r w:rsidRPr="00B5594E">
        <w:rPr>
          <w:rFonts w:asciiTheme="minorHAnsi" w:eastAsia="Calibri" w:hAnsiTheme="minorHAnsi" w:cstheme="minorHAnsi"/>
          <w:lang w:eastAsia="en-US"/>
        </w:rPr>
        <w:t xml:space="preserve">system nagłośnienia z minimum dwoma mikrofonami; </w:t>
      </w:r>
    </w:p>
    <w:p w14:paraId="05FB0325" w14:textId="77777777" w:rsidR="00B5594E" w:rsidRPr="00B5594E" w:rsidRDefault="00B5594E" w:rsidP="00B5594E">
      <w:pPr>
        <w:numPr>
          <w:ilvl w:val="0"/>
          <w:numId w:val="89"/>
        </w:numPr>
        <w:suppressAutoHyphens/>
        <w:spacing w:after="200"/>
        <w:ind w:left="1276" w:hanging="567"/>
        <w:rPr>
          <w:rFonts w:asciiTheme="minorHAnsi" w:eastAsia="Calibri" w:hAnsiTheme="minorHAnsi" w:cstheme="minorHAnsi"/>
          <w:lang w:eastAsia="en-US"/>
        </w:rPr>
      </w:pPr>
      <w:r w:rsidRPr="00B5594E">
        <w:rPr>
          <w:rFonts w:asciiTheme="minorHAnsi" w:eastAsia="Calibri" w:hAnsiTheme="minorHAnsi" w:cstheme="minorHAnsi"/>
          <w:lang w:eastAsia="en-US"/>
        </w:rPr>
        <w:t>miejsce dla dwóch mentorów (stół, krzesło);</w:t>
      </w:r>
    </w:p>
    <w:p w14:paraId="09B455EC" w14:textId="77777777" w:rsidR="00B5594E" w:rsidRPr="00B5594E" w:rsidRDefault="00B5594E" w:rsidP="00B5594E">
      <w:pPr>
        <w:numPr>
          <w:ilvl w:val="0"/>
          <w:numId w:val="89"/>
        </w:numPr>
        <w:suppressAutoHyphens/>
        <w:spacing w:after="200"/>
        <w:ind w:left="1276" w:hanging="567"/>
        <w:rPr>
          <w:rFonts w:asciiTheme="minorHAnsi" w:eastAsia="Calibri" w:hAnsiTheme="minorHAnsi" w:cstheme="minorHAnsi"/>
          <w:lang w:eastAsia="en-US"/>
        </w:rPr>
      </w:pPr>
      <w:r w:rsidRPr="00B5594E">
        <w:rPr>
          <w:rFonts w:asciiTheme="minorHAnsi" w:eastAsia="Calibri" w:hAnsiTheme="minorHAnsi" w:cstheme="minorHAnsi"/>
          <w:lang w:eastAsia="en-US"/>
        </w:rPr>
        <w:t>podłączenia dla co najmniej 23 stanowisk komputerowych do sieci elektrycznej (gniazdka, przedłużacze);</w:t>
      </w:r>
    </w:p>
    <w:p w14:paraId="6650EA0A" w14:textId="435B9837" w:rsidR="00B5594E" w:rsidRPr="00B5594E" w:rsidRDefault="00B5594E" w:rsidP="00B5594E">
      <w:pPr>
        <w:numPr>
          <w:ilvl w:val="0"/>
          <w:numId w:val="89"/>
        </w:numPr>
        <w:suppressAutoHyphens/>
        <w:spacing w:after="200"/>
        <w:ind w:left="1276" w:hanging="567"/>
        <w:rPr>
          <w:rFonts w:asciiTheme="minorHAnsi" w:eastAsia="Calibri" w:hAnsiTheme="minorHAnsi" w:cstheme="minorHAnsi"/>
          <w:lang w:eastAsia="en-US"/>
        </w:rPr>
      </w:pPr>
      <w:r w:rsidRPr="00B5594E">
        <w:rPr>
          <w:rFonts w:asciiTheme="minorHAnsi" w:eastAsia="Calibri" w:hAnsiTheme="minorHAnsi" w:cstheme="minorHAnsi"/>
          <w:lang w:eastAsia="en-US"/>
        </w:rPr>
        <w:t>bezprzewodowy dostęp do Internetu (jeśli sieć będzie zastrzeżona hasłem</w:t>
      </w:r>
      <w:r w:rsidR="00390F0F">
        <w:rPr>
          <w:rFonts w:asciiTheme="minorHAnsi" w:eastAsia="Calibri" w:hAnsiTheme="minorHAnsi" w:cstheme="minorHAnsi"/>
          <w:lang w:eastAsia="en-US"/>
        </w:rPr>
        <w:t>,</w:t>
      </w:r>
      <w:r w:rsidRPr="00B5594E">
        <w:rPr>
          <w:rFonts w:asciiTheme="minorHAnsi" w:eastAsia="Calibri" w:hAnsiTheme="minorHAnsi" w:cstheme="minorHAnsi"/>
          <w:lang w:eastAsia="en-US"/>
        </w:rPr>
        <w:t xml:space="preserve"> Wykonawca jest zobowiązany do podania hasła Zamawiającemu oraz uczestnikom/</w:t>
      </w:r>
      <w:r w:rsidRPr="00B5594E" w:rsidDel="00702B78">
        <w:rPr>
          <w:rFonts w:asciiTheme="minorHAnsi" w:eastAsia="Calibri" w:hAnsiTheme="minorHAnsi" w:cstheme="minorHAnsi"/>
          <w:lang w:eastAsia="en-US"/>
        </w:rPr>
        <w:t xml:space="preserve"> </w:t>
      </w:r>
      <w:r w:rsidRPr="00B5594E">
        <w:rPr>
          <w:rFonts w:asciiTheme="minorHAnsi" w:eastAsia="Calibri" w:hAnsiTheme="minorHAnsi" w:cstheme="minorHAnsi"/>
          <w:lang w:eastAsia="en-US"/>
        </w:rPr>
        <w:t>mentorom/przedstawicielom Zamawiającego); parametry łącza bezprzewodowego umożliwią płynną pracę dla co najmniej 23 stanowisk komputerowych;</w:t>
      </w:r>
    </w:p>
    <w:p w14:paraId="492F8163" w14:textId="77777777" w:rsidR="00B5594E" w:rsidRPr="00B5594E" w:rsidRDefault="00B5594E" w:rsidP="00B5594E">
      <w:pPr>
        <w:numPr>
          <w:ilvl w:val="0"/>
          <w:numId w:val="89"/>
        </w:numPr>
        <w:suppressAutoHyphens/>
        <w:spacing w:after="200"/>
        <w:ind w:left="1276" w:hanging="567"/>
        <w:rPr>
          <w:rFonts w:asciiTheme="minorHAnsi" w:eastAsia="Calibri" w:hAnsiTheme="minorHAnsi" w:cstheme="minorHAnsi"/>
          <w:lang w:eastAsia="en-US"/>
        </w:rPr>
      </w:pPr>
      <w:r w:rsidRPr="00B5594E">
        <w:rPr>
          <w:rFonts w:asciiTheme="minorHAnsi" w:eastAsia="Calibri" w:hAnsiTheme="minorHAnsi" w:cstheme="minorHAnsi"/>
          <w:lang w:eastAsia="en-US"/>
        </w:rPr>
        <w:t xml:space="preserve">Wykonawca zapewni odpowiednią liczbę miejsc dla uczestników szkolenia oraz przedstawicieli Zamawiającego (maksymalnie 25 osób) w postaci stołów/ławek i krzeseł, w tym dla osób poruszających się na wózkach inwalidzkich, jeżeli Zamawiający zgłosi taka potrzebę w terminie co najmniej 5 Dni Roboczych  przed </w:t>
      </w:r>
      <w:r w:rsidRPr="00B5594E">
        <w:rPr>
          <w:rFonts w:asciiTheme="minorHAnsi" w:eastAsia="Calibri" w:hAnsiTheme="minorHAnsi" w:cstheme="minorHAnsi"/>
          <w:lang w:eastAsia="en-US"/>
        </w:rPr>
        <w:lastRenderedPageBreak/>
        <w:t>planowaną datą szkolenia. Sposób ustawienia krzeseł oraz ławek/stolików będzie każdorazowo uzgadniany z Zamawiającym;</w:t>
      </w:r>
    </w:p>
    <w:p w14:paraId="3E838131" w14:textId="77777777" w:rsidR="00B5594E" w:rsidRPr="00B5594E" w:rsidRDefault="00B5594E" w:rsidP="00B5594E">
      <w:pPr>
        <w:numPr>
          <w:ilvl w:val="0"/>
          <w:numId w:val="89"/>
        </w:numPr>
        <w:suppressAutoHyphens/>
        <w:spacing w:after="200"/>
        <w:ind w:left="1276" w:hanging="567"/>
        <w:rPr>
          <w:rFonts w:asciiTheme="minorHAnsi" w:eastAsia="Calibri" w:hAnsiTheme="minorHAnsi" w:cstheme="minorHAnsi"/>
          <w:lang w:eastAsia="en-US"/>
        </w:rPr>
      </w:pPr>
      <w:r w:rsidRPr="00B5594E">
        <w:rPr>
          <w:rFonts w:asciiTheme="minorHAnsi" w:eastAsia="Calibri" w:hAnsiTheme="minorHAnsi" w:cstheme="minorHAnsi"/>
          <w:lang w:eastAsia="en-US"/>
        </w:rPr>
        <w:t>sala winna pomieścić co najmniej 35 osób;</w:t>
      </w:r>
    </w:p>
    <w:p w14:paraId="5600008D" w14:textId="77777777" w:rsidR="00B5594E" w:rsidRPr="00B5594E" w:rsidRDefault="00B5594E" w:rsidP="00B5594E">
      <w:pPr>
        <w:numPr>
          <w:ilvl w:val="0"/>
          <w:numId w:val="89"/>
        </w:numPr>
        <w:suppressAutoHyphens/>
        <w:spacing w:after="200"/>
        <w:ind w:left="1276" w:hanging="567"/>
        <w:rPr>
          <w:rFonts w:asciiTheme="minorHAnsi" w:eastAsia="Calibri" w:hAnsiTheme="minorHAnsi" w:cstheme="minorHAnsi"/>
          <w:lang w:eastAsia="en-US"/>
        </w:rPr>
      </w:pPr>
      <w:r w:rsidRPr="00B5594E">
        <w:rPr>
          <w:rFonts w:asciiTheme="minorHAnsi" w:eastAsia="Calibri" w:hAnsiTheme="minorHAnsi" w:cstheme="minorHAnsi"/>
          <w:lang w:eastAsia="en-US"/>
        </w:rPr>
        <w:t>sala winna być klimatyzowana, ogrzewana;</w:t>
      </w:r>
    </w:p>
    <w:p w14:paraId="59221390" w14:textId="77777777" w:rsidR="00B5594E" w:rsidRPr="00B5594E" w:rsidRDefault="00B5594E" w:rsidP="00B5594E">
      <w:pPr>
        <w:numPr>
          <w:ilvl w:val="0"/>
          <w:numId w:val="89"/>
        </w:numPr>
        <w:suppressAutoHyphens/>
        <w:spacing w:after="200"/>
        <w:ind w:left="1276" w:hanging="567"/>
        <w:rPr>
          <w:rFonts w:asciiTheme="minorHAnsi" w:eastAsia="Calibri" w:hAnsiTheme="minorHAnsi" w:cstheme="minorHAnsi"/>
          <w:lang w:eastAsia="en-US"/>
        </w:rPr>
      </w:pPr>
      <w:r w:rsidRPr="00B5594E">
        <w:rPr>
          <w:rFonts w:asciiTheme="minorHAnsi" w:hAnsiTheme="minorHAnsi" w:cstheme="minorHAnsi"/>
          <w:lang w:eastAsia="pl-PL"/>
        </w:rPr>
        <w:t>sala powinna być wyposażona w system wspomagania słuchu np. pętlę indukcyjną, system FM lub inny umożliwiający wzmocnienie dźwięku dla osób z aparatami słuchowymi.</w:t>
      </w:r>
      <w:r w:rsidRPr="00B5594E">
        <w:rPr>
          <w:rFonts w:asciiTheme="minorHAnsi" w:eastAsia="Calibri" w:hAnsiTheme="minorHAnsi" w:cstheme="minorHAnsi"/>
          <w:lang w:eastAsia="en-US"/>
        </w:rPr>
        <w:t xml:space="preserve"> </w:t>
      </w:r>
      <w:r w:rsidRPr="00B5594E">
        <w:rPr>
          <w:rFonts w:asciiTheme="minorHAnsi" w:hAnsiTheme="minorHAnsi" w:cstheme="minorHAnsi"/>
          <w:lang w:eastAsia="pl-PL"/>
        </w:rPr>
        <w:t>Potrzebę zapewnienia systemu wspomagania słuchu Zamawiający zgłosi Wykonawcy w zapotrzebowaniu na 5 Dni Roboczych przed rozpoczęciem szkolenia;</w:t>
      </w:r>
    </w:p>
    <w:p w14:paraId="0B555C33" w14:textId="77777777" w:rsidR="00B5594E" w:rsidRPr="00B5594E" w:rsidRDefault="00B5594E" w:rsidP="00B5594E">
      <w:pPr>
        <w:numPr>
          <w:ilvl w:val="0"/>
          <w:numId w:val="89"/>
        </w:numPr>
        <w:suppressAutoHyphens/>
        <w:spacing w:after="200"/>
        <w:ind w:left="1276" w:hanging="567"/>
        <w:rPr>
          <w:rFonts w:asciiTheme="minorHAnsi" w:eastAsia="Calibri" w:hAnsiTheme="minorHAnsi" w:cstheme="minorHAnsi"/>
          <w:lang w:eastAsia="en-US"/>
        </w:rPr>
      </w:pPr>
      <w:r w:rsidRPr="00B5594E">
        <w:rPr>
          <w:rFonts w:asciiTheme="minorHAnsi" w:eastAsia="Calibri" w:hAnsiTheme="minorHAnsi" w:cstheme="minorHAnsi"/>
          <w:lang w:eastAsia="en-US"/>
        </w:rPr>
        <w:t xml:space="preserve">sala winna posiadać odpowiednie zaplecze sanitarne, w tym dostęp do toalet </w:t>
      </w:r>
      <w:r w:rsidRPr="00B5594E">
        <w:rPr>
          <w:rFonts w:asciiTheme="minorHAnsi" w:eastAsia="Calibri" w:hAnsiTheme="minorHAnsi" w:cstheme="minorHAnsi"/>
          <w:lang w:eastAsia="en-US"/>
        </w:rPr>
        <w:br/>
        <w:t>(w tym co najmniej jednej dostosowanej do potrzeb osób niepełnosprawnych).</w:t>
      </w:r>
      <w:r w:rsidRPr="00B5594E">
        <w:rPr>
          <w:rFonts w:asciiTheme="minorHAnsi" w:eastAsia="Calibri" w:hAnsiTheme="minorHAnsi" w:cstheme="minorHAnsi"/>
          <w:lang w:eastAsia="x-none"/>
        </w:rPr>
        <w:t xml:space="preserve"> Zaplecze sanitarne powinno znajdować się na tym samym poziomie i w tym samym budynku co sala szkoleniowa</w:t>
      </w:r>
      <w:r w:rsidRPr="00B5594E">
        <w:rPr>
          <w:rFonts w:asciiTheme="minorHAnsi" w:eastAsia="Calibri" w:hAnsiTheme="minorHAnsi" w:cstheme="minorHAnsi"/>
          <w:lang w:eastAsia="en-US"/>
        </w:rPr>
        <w:t>;</w:t>
      </w:r>
    </w:p>
    <w:p w14:paraId="64BEBEAE" w14:textId="77777777" w:rsidR="00B5594E" w:rsidRPr="00B5594E" w:rsidRDefault="00B5594E" w:rsidP="00B5594E">
      <w:pPr>
        <w:numPr>
          <w:ilvl w:val="0"/>
          <w:numId w:val="89"/>
        </w:numPr>
        <w:suppressAutoHyphens/>
        <w:spacing w:after="200"/>
        <w:ind w:left="1276" w:hanging="567"/>
        <w:rPr>
          <w:rFonts w:asciiTheme="minorHAnsi" w:eastAsia="Calibri" w:hAnsiTheme="minorHAnsi" w:cstheme="minorHAnsi"/>
          <w:lang w:eastAsia="en-US"/>
        </w:rPr>
      </w:pPr>
      <w:r w:rsidRPr="00B5594E">
        <w:rPr>
          <w:rFonts w:asciiTheme="minorHAnsi" w:eastAsia="Calibri" w:hAnsiTheme="minorHAnsi" w:cstheme="minorHAnsi"/>
          <w:lang w:eastAsia="en-US"/>
        </w:rPr>
        <w:t>sala powinna  być  każdego  dnia  szkolenia  odpowiednio przygotowana  do  zajęć, w  szczególności  Wykonawca  ma  zadbać  o  czystość  sal,  poprawne ustawienia krzeseł i stolików przed rozpoczęciem zajęć itp.;</w:t>
      </w:r>
    </w:p>
    <w:p w14:paraId="04A61539" w14:textId="77777777" w:rsidR="00B5594E" w:rsidRPr="00B5594E" w:rsidRDefault="00B5594E" w:rsidP="00B5594E">
      <w:pPr>
        <w:numPr>
          <w:ilvl w:val="0"/>
          <w:numId w:val="89"/>
        </w:numPr>
        <w:suppressAutoHyphens/>
        <w:spacing w:after="200"/>
        <w:ind w:left="1276" w:hanging="567"/>
        <w:rPr>
          <w:rFonts w:asciiTheme="minorHAnsi" w:eastAsia="Calibri" w:hAnsiTheme="minorHAnsi" w:cstheme="minorHAnsi"/>
          <w:lang w:eastAsia="en-US"/>
        </w:rPr>
      </w:pPr>
      <w:r w:rsidRPr="00B5594E">
        <w:rPr>
          <w:rFonts w:asciiTheme="minorHAnsi" w:eastAsia="Calibri" w:hAnsiTheme="minorHAnsi" w:cstheme="minorHAnsi"/>
          <w:lang w:eastAsia="en-US"/>
        </w:rPr>
        <w:t>co najmniej dwa mikrofony bezprzewodowe podłączone do systemu nagłośnienia sali.</w:t>
      </w:r>
    </w:p>
    <w:p w14:paraId="7288D06B" w14:textId="77777777" w:rsidR="00B5594E" w:rsidRPr="00B5594E" w:rsidRDefault="00B5594E" w:rsidP="00681EA8">
      <w:pPr>
        <w:numPr>
          <w:ilvl w:val="0"/>
          <w:numId w:val="109"/>
        </w:numPr>
        <w:suppressAutoHyphens/>
        <w:spacing w:after="200"/>
        <w:ind w:left="425" w:hanging="425"/>
        <w:rPr>
          <w:rFonts w:asciiTheme="minorHAnsi" w:eastAsia="Calibri" w:hAnsiTheme="minorHAnsi" w:cstheme="minorHAnsi"/>
          <w:lang w:eastAsia="en-US"/>
        </w:rPr>
      </w:pPr>
      <w:r w:rsidRPr="00B5594E">
        <w:rPr>
          <w:rFonts w:asciiTheme="minorHAnsi" w:eastAsia="Calibri" w:hAnsiTheme="minorHAnsi" w:cstheme="minorHAnsi"/>
          <w:lang w:eastAsia="en-US"/>
        </w:rPr>
        <w:t>Przybliżony czas wynajmu sali szkoleniowej: około 8 h dziennie. Zamawiający przewiduje, iż szkolenia:</w:t>
      </w:r>
    </w:p>
    <w:p w14:paraId="05B0993A" w14:textId="77777777" w:rsidR="00B5594E" w:rsidRPr="00B5594E" w:rsidRDefault="00B5594E" w:rsidP="00681EA8">
      <w:pPr>
        <w:numPr>
          <w:ilvl w:val="1"/>
          <w:numId w:val="109"/>
        </w:numPr>
        <w:suppressAutoHyphens/>
        <w:spacing w:after="200"/>
        <w:ind w:left="992" w:hanging="567"/>
        <w:rPr>
          <w:rFonts w:asciiTheme="minorHAnsi" w:eastAsia="Calibri" w:hAnsiTheme="minorHAnsi" w:cstheme="minorHAnsi"/>
          <w:lang w:eastAsia="en-US"/>
        </w:rPr>
      </w:pPr>
      <w:r w:rsidRPr="00B5594E">
        <w:rPr>
          <w:rFonts w:asciiTheme="minorHAnsi" w:eastAsia="Calibri" w:hAnsiTheme="minorHAnsi" w:cstheme="minorHAnsi"/>
          <w:lang w:eastAsia="en-US"/>
        </w:rPr>
        <w:t>pierwszego dnia odbędą się w godz. 10:00 – 18:00,</w:t>
      </w:r>
    </w:p>
    <w:p w14:paraId="62F2FF63" w14:textId="77777777" w:rsidR="00B5594E" w:rsidRPr="00B5594E" w:rsidRDefault="00B5594E" w:rsidP="00681EA8">
      <w:pPr>
        <w:numPr>
          <w:ilvl w:val="1"/>
          <w:numId w:val="109"/>
        </w:numPr>
        <w:suppressAutoHyphens/>
        <w:spacing w:after="200"/>
        <w:ind w:left="992" w:hanging="567"/>
        <w:rPr>
          <w:rFonts w:asciiTheme="minorHAnsi" w:eastAsia="Calibri" w:hAnsiTheme="minorHAnsi" w:cstheme="minorHAnsi"/>
          <w:lang w:eastAsia="en-US"/>
        </w:rPr>
      </w:pPr>
      <w:r w:rsidRPr="00B5594E">
        <w:rPr>
          <w:rFonts w:asciiTheme="minorHAnsi" w:eastAsia="Calibri" w:hAnsiTheme="minorHAnsi" w:cstheme="minorHAnsi"/>
          <w:lang w:eastAsia="en-US"/>
        </w:rPr>
        <w:t>drugiego dnia w godz. 8:00 – 16:00.</w:t>
      </w:r>
    </w:p>
    <w:p w14:paraId="1F3C7772" w14:textId="77777777" w:rsidR="00B5594E" w:rsidRPr="00B5594E" w:rsidRDefault="00B5594E" w:rsidP="00B5594E">
      <w:pPr>
        <w:spacing w:after="200"/>
        <w:ind w:left="425" w:firstLine="0"/>
        <w:rPr>
          <w:rFonts w:asciiTheme="minorHAnsi" w:eastAsia="Calibri" w:hAnsiTheme="minorHAnsi" w:cstheme="minorHAnsi"/>
          <w:lang w:eastAsia="en-US"/>
        </w:rPr>
      </w:pPr>
      <w:r w:rsidRPr="00B5594E">
        <w:rPr>
          <w:rFonts w:asciiTheme="minorHAnsi" w:eastAsia="Calibri" w:hAnsiTheme="minorHAnsi" w:cstheme="minorHAnsi"/>
          <w:lang w:eastAsia="en-US"/>
        </w:rPr>
        <w:t xml:space="preserve">Zamawiający zastrzega sobie prawo do zmiany powyższych godzin oraz ich liczby, przy czym łączna liczba godzin wynajmu sali szkoleniowej podczas każdego ze szkoleń nie przekroczy 20 godzin zegarowych z uwzględnieniem przerw na posiłki oraz montażem i demontażem sprzętu komputerowego przez mentorów. </w:t>
      </w:r>
    </w:p>
    <w:p w14:paraId="6DBF1B44" w14:textId="77777777" w:rsidR="00B5594E" w:rsidRPr="00B5594E" w:rsidRDefault="00B5594E" w:rsidP="00681EA8">
      <w:pPr>
        <w:numPr>
          <w:ilvl w:val="0"/>
          <w:numId w:val="109"/>
        </w:numPr>
        <w:suppressAutoHyphens/>
        <w:spacing w:after="200"/>
        <w:ind w:left="425" w:hanging="425"/>
        <w:rPr>
          <w:rFonts w:asciiTheme="minorHAnsi" w:eastAsia="Calibri" w:hAnsiTheme="minorHAnsi" w:cstheme="minorHAnsi"/>
          <w:lang w:eastAsia="en-US"/>
        </w:rPr>
      </w:pPr>
      <w:r w:rsidRPr="00B5594E">
        <w:rPr>
          <w:rFonts w:asciiTheme="minorHAnsi" w:eastAsia="Calibri" w:hAnsiTheme="minorHAnsi" w:cstheme="minorHAnsi"/>
          <w:lang w:eastAsia="en-US"/>
        </w:rPr>
        <w:lastRenderedPageBreak/>
        <w:t>Wykonawca w sali szkoleniowej lub obok niej zobowiązany jest wydzielić i zorganizować przestrzeń do przechowywania odzieży wierzchniej i bagaży dla całej grupy uczestników szkolenia (w tym przedstawicieli Zamawiającego i mentorów).</w:t>
      </w:r>
    </w:p>
    <w:p w14:paraId="5785EB26" w14:textId="77777777" w:rsidR="00B5594E" w:rsidRPr="00B5594E" w:rsidRDefault="00B5594E" w:rsidP="00681EA8">
      <w:pPr>
        <w:numPr>
          <w:ilvl w:val="0"/>
          <w:numId w:val="109"/>
        </w:numPr>
        <w:suppressAutoHyphens/>
        <w:spacing w:after="200"/>
        <w:ind w:left="425" w:hanging="425"/>
        <w:rPr>
          <w:rFonts w:asciiTheme="minorHAnsi" w:eastAsia="Calibri" w:hAnsiTheme="minorHAnsi" w:cstheme="minorHAnsi"/>
          <w:lang w:eastAsia="en-US"/>
        </w:rPr>
      </w:pPr>
      <w:r w:rsidRPr="00B5594E">
        <w:rPr>
          <w:rFonts w:asciiTheme="minorHAnsi" w:eastAsia="Calibri" w:hAnsiTheme="minorHAnsi" w:cstheme="minorHAnsi"/>
          <w:lang w:eastAsia="en-US"/>
        </w:rPr>
        <w:t>Wykonawca jest zobowiązany do oznakowania sali szkoleniowej w sposób umożliwiający bezproblemowe dotarcie uczestników do miejsca realizacji szkolenia oraz do sali szkoleniowej. Na tabliczkach informujących o miejscu szkolenia oraz na drzwiach wejściowych do sali, w której odbędą się szkolenie, powinna znajdować się następująca informacja: Szkolenie użytkowników Systemu iPFRON + realizowane w ramach projektu pn. „Uniwersalna platforma do projektowania i realizacji programów wsparcia ON wraz ze zintegrowanym modułem analitycznym - System iPFRON+” w ramach Programu Operacyjnego Polska Cyfrowa 2014-2020, Oś Priorytetowa 2 „E-administracja i otwarty rząd”, Działanie 2.1 „Wysoka dostępność i jakość e-usług publicznych” wraz z zamieszczeniem logotypów zgodnych z „Podręcznikiem wnioskodawcy i beneficjenta programów polityki spójności 2014-2020 w zakresie informacji i promocji” dostępnym na stronie www.funduszeeuropejskie.gov.pl i/lub logiem Zamawiającego.</w:t>
      </w:r>
    </w:p>
    <w:p w14:paraId="479AFCED" w14:textId="77777777" w:rsidR="00B5594E" w:rsidRPr="00B5594E" w:rsidRDefault="00B5594E" w:rsidP="00681EA8">
      <w:pPr>
        <w:keepNext/>
        <w:keepLines/>
        <w:numPr>
          <w:ilvl w:val="0"/>
          <w:numId w:val="110"/>
        </w:numPr>
        <w:suppressAutoHyphens/>
        <w:spacing w:before="200" w:after="0"/>
        <w:ind w:left="709" w:hanging="425"/>
        <w:outlineLvl w:val="1"/>
        <w:rPr>
          <w:rFonts w:asciiTheme="minorHAnsi" w:eastAsia="Calibri" w:hAnsiTheme="minorHAnsi" w:cstheme="minorHAnsi"/>
          <w:b/>
          <w:bCs/>
          <w:sz w:val="26"/>
          <w:szCs w:val="26"/>
          <w:lang w:eastAsia="en-US"/>
        </w:rPr>
      </w:pPr>
      <w:r w:rsidRPr="00B5594E">
        <w:rPr>
          <w:rFonts w:asciiTheme="minorHAnsi" w:eastAsia="Calibri" w:hAnsiTheme="minorHAnsi" w:cstheme="minorHAnsi"/>
          <w:b/>
          <w:bCs/>
          <w:sz w:val="26"/>
          <w:szCs w:val="26"/>
          <w:lang w:eastAsia="en-US"/>
        </w:rPr>
        <w:t>Wymagania w zakresie usługi cateringowej podczas każdego  dwudniowego szkolenia.</w:t>
      </w:r>
    </w:p>
    <w:p w14:paraId="1FE5EE0F" w14:textId="13FF70DF" w:rsidR="00B5594E" w:rsidRPr="00B5594E" w:rsidRDefault="00B5594E" w:rsidP="00B5594E">
      <w:pPr>
        <w:numPr>
          <w:ilvl w:val="0"/>
          <w:numId w:val="90"/>
        </w:numPr>
        <w:suppressAutoHyphens/>
        <w:spacing w:before="120" w:after="200"/>
        <w:ind w:left="425" w:hanging="425"/>
        <w:rPr>
          <w:rFonts w:asciiTheme="minorHAnsi" w:eastAsia="Calibri" w:hAnsiTheme="minorHAnsi" w:cstheme="minorHAnsi"/>
          <w:lang w:eastAsia="en-US"/>
        </w:rPr>
      </w:pPr>
      <w:r w:rsidRPr="00B5594E">
        <w:rPr>
          <w:rFonts w:asciiTheme="minorHAnsi" w:eastAsia="Calibri" w:hAnsiTheme="minorHAnsi" w:cstheme="minorHAnsi"/>
          <w:lang w:eastAsia="en-US"/>
        </w:rPr>
        <w:t xml:space="preserve">Usługa cateringowa, w tym </w:t>
      </w:r>
      <w:r w:rsidR="00881F13">
        <w:rPr>
          <w:rFonts w:asciiTheme="minorHAnsi" w:eastAsia="Calibri" w:hAnsiTheme="minorHAnsi" w:cstheme="minorHAnsi"/>
          <w:lang w:eastAsia="en-US"/>
        </w:rPr>
        <w:t>przerw</w:t>
      </w:r>
      <w:r w:rsidRPr="00B5594E">
        <w:rPr>
          <w:rFonts w:asciiTheme="minorHAnsi" w:eastAsia="Calibri" w:hAnsiTheme="minorHAnsi" w:cstheme="minorHAnsi"/>
          <w:lang w:eastAsia="en-US"/>
        </w:rPr>
        <w:t xml:space="preserve"> kaw</w:t>
      </w:r>
      <w:r w:rsidR="00881F13">
        <w:rPr>
          <w:rFonts w:asciiTheme="minorHAnsi" w:eastAsia="Calibri" w:hAnsiTheme="minorHAnsi" w:cstheme="minorHAnsi"/>
          <w:lang w:eastAsia="en-US"/>
        </w:rPr>
        <w:t>owych i obiadów</w:t>
      </w:r>
      <w:r w:rsidRPr="00B5594E">
        <w:rPr>
          <w:rFonts w:asciiTheme="minorHAnsi" w:eastAsia="Calibri" w:hAnsiTheme="minorHAnsi" w:cstheme="minorHAnsi"/>
          <w:lang w:eastAsia="en-US"/>
        </w:rPr>
        <w:t xml:space="preserve">, winna być świadczona w tym samym miejscu, w którym będzie świadczona usługa wynajęcia sali szkoleniowej. </w:t>
      </w:r>
    </w:p>
    <w:p w14:paraId="52EA86BF" w14:textId="77777777" w:rsidR="00B5594E" w:rsidRPr="00B5594E" w:rsidRDefault="00B5594E" w:rsidP="00B5594E">
      <w:pPr>
        <w:numPr>
          <w:ilvl w:val="0"/>
          <w:numId w:val="90"/>
        </w:numPr>
        <w:suppressAutoHyphens/>
        <w:spacing w:before="120" w:after="200"/>
        <w:ind w:left="425" w:hanging="425"/>
        <w:rPr>
          <w:rFonts w:asciiTheme="minorHAnsi" w:eastAsia="Calibri" w:hAnsiTheme="minorHAnsi" w:cstheme="minorHAnsi"/>
          <w:lang w:eastAsia="en-US"/>
        </w:rPr>
      </w:pPr>
      <w:r w:rsidRPr="00B5594E">
        <w:rPr>
          <w:rFonts w:asciiTheme="minorHAnsi" w:eastAsia="Calibri" w:hAnsiTheme="minorHAnsi" w:cstheme="minorHAnsi"/>
          <w:lang w:eastAsia="en-US"/>
        </w:rPr>
        <w:t xml:space="preserve">Obiady odbywać się będą w formie zasiadanej, w wydzielonej, osobnej sali, przystosowanej do spożywania posiłków. </w:t>
      </w:r>
    </w:p>
    <w:p w14:paraId="0A402A4D" w14:textId="77777777" w:rsidR="00B5594E" w:rsidRPr="00B5594E" w:rsidRDefault="00B5594E" w:rsidP="00B5594E">
      <w:pPr>
        <w:numPr>
          <w:ilvl w:val="0"/>
          <w:numId w:val="90"/>
        </w:numPr>
        <w:suppressAutoHyphens/>
        <w:spacing w:before="120" w:after="200"/>
        <w:ind w:left="425" w:hanging="425"/>
        <w:rPr>
          <w:rFonts w:asciiTheme="minorHAnsi" w:eastAsia="Calibri" w:hAnsiTheme="minorHAnsi" w:cstheme="minorHAnsi"/>
          <w:lang w:eastAsia="en-US"/>
        </w:rPr>
      </w:pPr>
      <w:r w:rsidRPr="00B5594E">
        <w:rPr>
          <w:rFonts w:asciiTheme="minorHAnsi" w:eastAsia="Calibri" w:hAnsiTheme="minorHAnsi" w:cstheme="minorHAnsi"/>
          <w:lang w:eastAsia="en-US"/>
        </w:rPr>
        <w:t>Wykonawca podczas obiadów oraz przerw kawowych zapewni odpowiednio</w:t>
      </w:r>
      <w:r w:rsidRPr="00B5594E">
        <w:rPr>
          <w:rFonts w:asciiTheme="minorHAnsi" w:hAnsiTheme="minorHAnsi" w:cstheme="minorHAnsi"/>
          <w:lang w:eastAsia="pl-PL"/>
        </w:rPr>
        <w:t xml:space="preserve"> stoły tradycyjne/stoliki koktajlowe w ilości odpowiedniej dla liczby uczestników szkolenia zgłoszonych przez Zamawiającego, które zostaną ustawione w taki sposób, aby możliwe było swobodne poruszanie się między nimi osób na wózkach inwalidzkich (zachowane zostaną odpowiednie odległości między stolikami).</w:t>
      </w:r>
    </w:p>
    <w:p w14:paraId="5AA38870" w14:textId="77777777" w:rsidR="00B5594E" w:rsidRPr="00B5594E" w:rsidRDefault="00B5594E" w:rsidP="00B5594E">
      <w:pPr>
        <w:numPr>
          <w:ilvl w:val="0"/>
          <w:numId w:val="90"/>
        </w:numPr>
        <w:suppressAutoHyphens/>
        <w:spacing w:before="120" w:after="200"/>
        <w:ind w:left="425" w:hanging="425"/>
        <w:rPr>
          <w:rFonts w:asciiTheme="minorHAnsi" w:eastAsia="Calibri" w:hAnsiTheme="minorHAnsi" w:cstheme="minorHAnsi"/>
          <w:lang w:eastAsia="en-US"/>
        </w:rPr>
      </w:pPr>
      <w:r w:rsidRPr="00B5594E">
        <w:rPr>
          <w:rFonts w:asciiTheme="minorHAnsi" w:hAnsiTheme="minorHAnsi" w:cstheme="minorHAnsi"/>
          <w:lang w:eastAsia="pl-PL"/>
        </w:rPr>
        <w:t>Wykonawca zapewni również odpowiednio stoły tradycyjne/stoliki koktajlowe umożliwiające spożycie posiłku osobom poruszającym się na wózkach inwalidzkich (w przypadku stołów pozostawienie wolnych miejsc bez krzeseł umożliwiające swobodne podjechanie wózka do stołu, w przypadku stolików koktajlowych – zapewnienie stolików o odpowiednio mniejszej wysokości).</w:t>
      </w:r>
    </w:p>
    <w:p w14:paraId="4EB620EE" w14:textId="77777777" w:rsidR="00B5594E" w:rsidRPr="00B5594E" w:rsidRDefault="00B5594E" w:rsidP="00B5594E">
      <w:pPr>
        <w:numPr>
          <w:ilvl w:val="0"/>
          <w:numId w:val="90"/>
        </w:numPr>
        <w:suppressAutoHyphens/>
        <w:spacing w:before="120" w:after="200"/>
        <w:ind w:left="425" w:hanging="425"/>
        <w:rPr>
          <w:rFonts w:asciiTheme="minorHAnsi" w:eastAsia="Calibri" w:hAnsiTheme="minorHAnsi" w:cstheme="minorHAnsi"/>
          <w:lang w:eastAsia="en-US"/>
        </w:rPr>
      </w:pPr>
      <w:r w:rsidRPr="00B5594E">
        <w:rPr>
          <w:rFonts w:asciiTheme="minorHAnsi" w:eastAsia="Calibri" w:hAnsiTheme="minorHAnsi" w:cstheme="minorHAnsi"/>
          <w:lang w:eastAsia="en-US"/>
        </w:rPr>
        <w:lastRenderedPageBreak/>
        <w:t>Liczba stołów/stolików koktajlowych, miejsc dla osób poruszających się na wózkach inwalidzkich zostanie zgłoszona Wykonawcy najpóźniej w terminie 5 Dni Roboczych przed planowaną datą szkolenia.</w:t>
      </w:r>
    </w:p>
    <w:p w14:paraId="3C1A280C" w14:textId="2BEB4B8D" w:rsidR="00B5594E" w:rsidRPr="00B5594E" w:rsidRDefault="00B5594E" w:rsidP="00B5594E">
      <w:pPr>
        <w:numPr>
          <w:ilvl w:val="0"/>
          <w:numId w:val="90"/>
        </w:numPr>
        <w:suppressAutoHyphens/>
        <w:spacing w:before="120" w:after="200"/>
        <w:ind w:left="425" w:hanging="425"/>
        <w:rPr>
          <w:rFonts w:asciiTheme="minorHAnsi" w:eastAsia="Calibri" w:hAnsiTheme="minorHAnsi" w:cstheme="minorHAnsi"/>
          <w:lang w:eastAsia="en-US"/>
        </w:rPr>
      </w:pPr>
      <w:r w:rsidRPr="00B5594E">
        <w:rPr>
          <w:rFonts w:asciiTheme="minorHAnsi" w:hAnsiTheme="minorHAnsi" w:cstheme="minorHAnsi"/>
          <w:lang w:eastAsia="pl-PL"/>
        </w:rPr>
        <w:t xml:space="preserve">W ramach usługi cateringowej Wykonawca zapewni posiłki dla osób o szczególnych potrzebach żywieniowymi (np. posiłki diety niskobiałkowej) w liczbie podanej przez Zamawiającego zgłoszonych </w:t>
      </w:r>
      <w:r w:rsidR="00C70336">
        <w:rPr>
          <w:rFonts w:asciiTheme="minorHAnsi" w:hAnsiTheme="minorHAnsi" w:cstheme="minorHAnsi"/>
          <w:lang w:eastAsia="pl-PL"/>
        </w:rPr>
        <w:t>najpóźniej</w:t>
      </w:r>
      <w:r w:rsidRPr="00B5594E">
        <w:rPr>
          <w:rFonts w:asciiTheme="minorHAnsi" w:hAnsiTheme="minorHAnsi" w:cstheme="minorHAnsi"/>
          <w:lang w:eastAsia="pl-PL"/>
        </w:rPr>
        <w:t xml:space="preserve"> 5 Dni Roboczych przed planowaną datą szkolenia.</w:t>
      </w:r>
    </w:p>
    <w:p w14:paraId="527F292D" w14:textId="77777777" w:rsidR="00B5594E" w:rsidRPr="00B5594E" w:rsidRDefault="00B5594E" w:rsidP="00B5594E">
      <w:pPr>
        <w:numPr>
          <w:ilvl w:val="0"/>
          <w:numId w:val="90"/>
        </w:numPr>
        <w:suppressAutoHyphens/>
        <w:spacing w:before="120" w:after="200"/>
        <w:ind w:left="425" w:hanging="425"/>
        <w:rPr>
          <w:rFonts w:asciiTheme="minorHAnsi" w:eastAsia="Calibri" w:hAnsiTheme="minorHAnsi" w:cstheme="minorHAnsi"/>
          <w:lang w:eastAsia="en-US"/>
        </w:rPr>
      </w:pPr>
      <w:r w:rsidRPr="00B5594E">
        <w:rPr>
          <w:rFonts w:asciiTheme="minorHAnsi" w:eastAsia="Calibri" w:hAnsiTheme="minorHAnsi" w:cstheme="minorHAnsi"/>
          <w:lang w:eastAsia="en-US"/>
        </w:rPr>
        <w:t>Wyżywienie musi być zapewnione zgodnie z przepisami krajowymi w tym zakresie, w szczególności zgodnie z Ustawą z dnia 25 sierpnia 2006 r. o bezpieczeństwie żywności i żywienia.</w:t>
      </w:r>
    </w:p>
    <w:p w14:paraId="735B94DC" w14:textId="77777777" w:rsidR="00B5594E" w:rsidRPr="00B5594E" w:rsidRDefault="00B5594E" w:rsidP="00B5594E">
      <w:pPr>
        <w:numPr>
          <w:ilvl w:val="0"/>
          <w:numId w:val="90"/>
        </w:numPr>
        <w:suppressAutoHyphens/>
        <w:spacing w:before="120" w:after="200"/>
        <w:ind w:left="426" w:hanging="426"/>
        <w:rPr>
          <w:rFonts w:asciiTheme="minorHAnsi" w:eastAsia="Calibri" w:hAnsiTheme="minorHAnsi" w:cstheme="minorHAnsi"/>
          <w:lang w:eastAsia="en-US"/>
        </w:rPr>
      </w:pPr>
      <w:r w:rsidRPr="00B5594E">
        <w:rPr>
          <w:rFonts w:asciiTheme="minorHAnsi" w:eastAsia="Calibri" w:hAnsiTheme="minorHAnsi" w:cstheme="minorHAnsi"/>
          <w:lang w:eastAsia="en-US"/>
        </w:rPr>
        <w:t xml:space="preserve">Liczba osób korzystających z usługi cateringowej nie jest ostateczna i będzie wynikała ze zgłoszeń dokonanych w ramach rekrutacji prowadzonej na dane szkolenie przez Zamawiającego. </w:t>
      </w:r>
    </w:p>
    <w:p w14:paraId="1B6AC33F" w14:textId="77777777" w:rsidR="00B5594E" w:rsidRPr="00B5594E" w:rsidRDefault="00B5594E" w:rsidP="00B5594E">
      <w:pPr>
        <w:numPr>
          <w:ilvl w:val="0"/>
          <w:numId w:val="90"/>
        </w:numPr>
        <w:suppressAutoHyphens/>
        <w:spacing w:before="120" w:after="200"/>
        <w:ind w:left="426" w:hanging="426"/>
        <w:rPr>
          <w:rFonts w:asciiTheme="minorHAnsi" w:eastAsia="Calibri" w:hAnsiTheme="minorHAnsi" w:cstheme="minorHAnsi"/>
          <w:lang w:eastAsia="en-US"/>
        </w:rPr>
      </w:pPr>
      <w:r w:rsidRPr="00B5594E">
        <w:rPr>
          <w:rFonts w:asciiTheme="minorHAnsi" w:eastAsia="Calibri" w:hAnsiTheme="minorHAnsi" w:cstheme="minorHAnsi"/>
          <w:lang w:eastAsia="en-US"/>
        </w:rPr>
        <w:t>Zamawiający nie dopuszcza używania przez Wykonawcę zastawy stołowej plastikowej lub papierowej zarówno podczas przerw kawowych jak i podczas obiadu.</w:t>
      </w:r>
    </w:p>
    <w:p w14:paraId="69D0FD29" w14:textId="77777777" w:rsidR="00B5594E" w:rsidRPr="00B5594E" w:rsidRDefault="00B5594E" w:rsidP="00B5594E">
      <w:pPr>
        <w:numPr>
          <w:ilvl w:val="0"/>
          <w:numId w:val="90"/>
        </w:numPr>
        <w:suppressAutoHyphens/>
        <w:spacing w:before="120" w:after="200"/>
        <w:ind w:left="426" w:hanging="426"/>
        <w:rPr>
          <w:rFonts w:asciiTheme="minorHAnsi" w:eastAsia="Calibri" w:hAnsiTheme="minorHAnsi" w:cstheme="minorHAnsi"/>
          <w:lang w:eastAsia="en-US"/>
        </w:rPr>
      </w:pPr>
      <w:r w:rsidRPr="00B5594E">
        <w:rPr>
          <w:rFonts w:asciiTheme="minorHAnsi" w:eastAsia="Calibri" w:hAnsiTheme="minorHAnsi" w:cstheme="minorHAnsi"/>
          <w:lang w:eastAsia="en-US"/>
        </w:rPr>
        <w:t>Wykonawca zrealizuje zamówienie łącznie z zapewnieniem obsługi kelnerskiej (co najmniej 1 kelner na 20 osób).</w:t>
      </w:r>
    </w:p>
    <w:p w14:paraId="118CED5B" w14:textId="77777777" w:rsidR="00B5594E" w:rsidRPr="00B5594E" w:rsidRDefault="00B5594E" w:rsidP="00B5594E">
      <w:pPr>
        <w:numPr>
          <w:ilvl w:val="0"/>
          <w:numId w:val="90"/>
        </w:numPr>
        <w:suppressAutoHyphens/>
        <w:spacing w:before="120" w:after="200"/>
        <w:ind w:left="426" w:hanging="426"/>
        <w:rPr>
          <w:rFonts w:asciiTheme="minorHAnsi" w:eastAsia="Calibri" w:hAnsiTheme="minorHAnsi" w:cstheme="minorHAnsi"/>
          <w:lang w:eastAsia="en-US"/>
        </w:rPr>
      </w:pPr>
      <w:r w:rsidRPr="00B5594E">
        <w:rPr>
          <w:rFonts w:asciiTheme="minorHAnsi" w:eastAsia="Calibri" w:hAnsiTheme="minorHAnsi" w:cstheme="minorHAnsi"/>
          <w:lang w:eastAsia="en-US"/>
        </w:rPr>
        <w:t>Wykonawca zapewni usługę cateringową dla każdego szkolenia zgodnie z poniższym ramowym harmonogramem każdego ze szkoleń:</w:t>
      </w:r>
    </w:p>
    <w:p w14:paraId="667A7F44" w14:textId="011DA51C" w:rsidR="00B5594E" w:rsidRPr="00B5594E" w:rsidRDefault="00B5594E" w:rsidP="00B5594E">
      <w:pPr>
        <w:keepNext/>
        <w:keepLines/>
        <w:spacing w:before="200" w:after="0"/>
        <w:ind w:left="0" w:firstLine="0"/>
        <w:outlineLvl w:val="2"/>
        <w:rPr>
          <w:rFonts w:asciiTheme="minorHAnsi" w:eastAsia="Calibri" w:hAnsiTheme="minorHAnsi" w:cstheme="minorHAnsi"/>
          <w:b/>
          <w:bCs/>
          <w:lang w:eastAsia="pl-PL"/>
        </w:rPr>
      </w:pPr>
      <w:r w:rsidRPr="00B5594E">
        <w:rPr>
          <w:rFonts w:asciiTheme="minorHAnsi" w:eastAsia="Calibri" w:hAnsiTheme="minorHAnsi" w:cstheme="minorHAnsi"/>
          <w:b/>
          <w:bCs/>
          <w:lang w:eastAsia="pl-PL"/>
        </w:rPr>
        <w:t xml:space="preserve">I dzień </w:t>
      </w:r>
      <w:r w:rsidR="005140B4">
        <w:rPr>
          <w:rFonts w:asciiTheme="minorHAnsi" w:eastAsia="Calibri" w:hAnsiTheme="minorHAnsi" w:cstheme="minorHAnsi"/>
          <w:b/>
          <w:bCs/>
          <w:lang w:eastAsia="pl-PL"/>
        </w:rPr>
        <w:t>s</w:t>
      </w:r>
      <w:r w:rsidRPr="00B5594E">
        <w:rPr>
          <w:rFonts w:asciiTheme="minorHAnsi" w:eastAsia="Calibri" w:hAnsiTheme="minorHAnsi" w:cstheme="minorHAnsi"/>
          <w:b/>
          <w:bCs/>
          <w:lang w:eastAsia="pl-PL"/>
        </w:rPr>
        <w:t>zkolenia:</w:t>
      </w:r>
    </w:p>
    <w:p w14:paraId="04715149" w14:textId="77777777" w:rsidR="00B5594E" w:rsidRPr="00B5594E" w:rsidRDefault="00B5594E" w:rsidP="00B5594E">
      <w:pPr>
        <w:keepNext/>
        <w:keepLines/>
        <w:spacing w:before="200" w:after="0"/>
        <w:ind w:left="1080" w:hanging="360"/>
        <w:outlineLvl w:val="3"/>
        <w:rPr>
          <w:rFonts w:asciiTheme="minorHAnsi" w:eastAsia="Calibri" w:hAnsiTheme="minorHAnsi" w:cstheme="minorHAnsi"/>
          <w:b/>
          <w:bCs/>
          <w:iCs/>
          <w:lang w:eastAsia="pl-PL"/>
        </w:rPr>
      </w:pPr>
      <w:r w:rsidRPr="00B5594E">
        <w:rPr>
          <w:rFonts w:asciiTheme="minorHAnsi" w:eastAsia="Calibri" w:hAnsiTheme="minorHAnsi" w:cstheme="minorHAnsi"/>
          <w:b/>
          <w:bCs/>
          <w:iCs/>
          <w:lang w:eastAsia="pl-PL"/>
        </w:rPr>
        <w:t>Przerwa kawowa:</w:t>
      </w:r>
    </w:p>
    <w:p w14:paraId="0A48217C" w14:textId="77777777" w:rsidR="00B5594E" w:rsidRPr="00B5594E" w:rsidRDefault="00B5594E" w:rsidP="00B5594E">
      <w:pPr>
        <w:spacing w:after="200"/>
        <w:ind w:left="709" w:firstLine="0"/>
        <w:contextualSpacing/>
        <w:rPr>
          <w:rFonts w:asciiTheme="minorHAnsi" w:eastAsia="Calibri" w:hAnsiTheme="minorHAnsi" w:cstheme="minorHAnsi"/>
          <w:lang w:eastAsia="en-US"/>
        </w:rPr>
      </w:pPr>
      <w:r w:rsidRPr="00B5594E">
        <w:rPr>
          <w:rFonts w:asciiTheme="minorHAnsi" w:eastAsia="Calibri" w:hAnsiTheme="minorHAnsi" w:cstheme="minorHAnsi"/>
          <w:lang w:eastAsia="en-US"/>
        </w:rPr>
        <w:t xml:space="preserve">Przerwa kawowa ciągła, składającą się ze stale uzupełnianych ilości: świeżo parzonej kawy z ekspresu, herbaty (minimum trzech rodzajów), 100 % soków – podawanych </w:t>
      </w:r>
      <w:r w:rsidRPr="00B5594E">
        <w:rPr>
          <w:rFonts w:asciiTheme="minorHAnsi" w:eastAsia="Calibri" w:hAnsiTheme="minorHAnsi" w:cstheme="minorHAnsi"/>
          <w:lang w:eastAsia="en-US"/>
        </w:rPr>
        <w:br/>
        <w:t>w dzbankach – w minimum trzech smakach (z czarnej porzeczki, pomarańczy, jabłka) każdy po 0,4 l na osobę, wody butelkowanej gazowanej i niegazowanej w ilości odpowiadającej uczestnikom danego szkolenia ( co najmniej 0,5l na osobę), minimum 3 rodzajów ciast (np. sernik, wuzetka, kremówka) - po 3 szt. na każdą osobę, suchych ciastek oraz owoców w ilości odpowiadającej liczbie uczestników  a także dodatków do kawy i herbaty (cytryny, cukru, mleka/śmietanki do kawy).</w:t>
      </w:r>
    </w:p>
    <w:p w14:paraId="0C393BDC" w14:textId="77777777" w:rsidR="00B5594E" w:rsidRPr="00B5594E" w:rsidRDefault="00B5594E" w:rsidP="00B5594E">
      <w:pPr>
        <w:keepNext/>
        <w:keepLines/>
        <w:spacing w:before="200" w:after="0"/>
        <w:ind w:left="1080" w:hanging="360"/>
        <w:outlineLvl w:val="3"/>
        <w:rPr>
          <w:rFonts w:asciiTheme="minorHAnsi" w:eastAsia="Calibri" w:hAnsiTheme="minorHAnsi" w:cstheme="minorHAnsi"/>
          <w:b/>
          <w:bCs/>
          <w:iCs/>
          <w:lang w:eastAsia="pl-PL"/>
        </w:rPr>
      </w:pPr>
      <w:r w:rsidRPr="00B5594E">
        <w:rPr>
          <w:rFonts w:asciiTheme="minorHAnsi" w:eastAsia="Calibri" w:hAnsiTheme="minorHAnsi" w:cstheme="minorHAnsi"/>
          <w:b/>
          <w:bCs/>
          <w:iCs/>
          <w:lang w:eastAsia="pl-PL"/>
        </w:rPr>
        <w:lastRenderedPageBreak/>
        <w:t>Obiad w formie bufetu szwedzkiego (posiłek ciepły dwudaniowy i deser) tj.:</w:t>
      </w:r>
    </w:p>
    <w:p w14:paraId="0ABA280A" w14:textId="77777777" w:rsidR="00B5594E" w:rsidRPr="00B5594E" w:rsidRDefault="00B5594E" w:rsidP="00B5594E">
      <w:pPr>
        <w:numPr>
          <w:ilvl w:val="0"/>
          <w:numId w:val="86"/>
        </w:numPr>
        <w:suppressAutoHyphens/>
        <w:spacing w:after="200"/>
        <w:contextualSpacing/>
        <w:rPr>
          <w:rFonts w:asciiTheme="minorHAnsi" w:eastAsia="Calibri" w:hAnsiTheme="minorHAnsi" w:cstheme="minorHAnsi"/>
          <w:lang w:eastAsia="en-US"/>
        </w:rPr>
      </w:pPr>
      <w:r w:rsidRPr="00B5594E">
        <w:rPr>
          <w:rFonts w:asciiTheme="minorHAnsi" w:eastAsia="Calibri" w:hAnsiTheme="minorHAnsi" w:cstheme="minorHAnsi"/>
          <w:lang w:eastAsia="en-US"/>
        </w:rPr>
        <w:t>zupa (min. 300 ml na osobę),</w:t>
      </w:r>
    </w:p>
    <w:p w14:paraId="229EB531" w14:textId="77777777" w:rsidR="00B5594E" w:rsidRPr="00B5594E" w:rsidRDefault="00B5594E" w:rsidP="00B5594E">
      <w:pPr>
        <w:numPr>
          <w:ilvl w:val="0"/>
          <w:numId w:val="86"/>
        </w:numPr>
        <w:suppressAutoHyphens/>
        <w:spacing w:after="200"/>
        <w:contextualSpacing/>
        <w:rPr>
          <w:rFonts w:asciiTheme="minorHAnsi" w:eastAsia="Calibri" w:hAnsiTheme="minorHAnsi" w:cstheme="minorHAnsi"/>
          <w:lang w:eastAsia="en-US"/>
        </w:rPr>
      </w:pPr>
      <w:r w:rsidRPr="00B5594E">
        <w:rPr>
          <w:rFonts w:asciiTheme="minorHAnsi" w:eastAsia="Calibri" w:hAnsiTheme="minorHAnsi" w:cstheme="minorHAnsi"/>
          <w:lang w:eastAsia="en-US"/>
        </w:rPr>
        <w:t>danie główna na gorąco (3 rodzaje dań głównych, w tym dwa mięsne lub rybne oraz jedno danie wegetariańskie min. 200 g na osobę). Dla umożliwienia uczestnikom wyboru, Wykonawca zapewni zwiększoną o 10% liczbę dań,</w:t>
      </w:r>
    </w:p>
    <w:p w14:paraId="3D99DD10" w14:textId="77777777" w:rsidR="00B5594E" w:rsidRPr="00B5594E" w:rsidRDefault="00B5594E" w:rsidP="00B5594E">
      <w:pPr>
        <w:numPr>
          <w:ilvl w:val="0"/>
          <w:numId w:val="86"/>
        </w:numPr>
        <w:suppressAutoHyphens/>
        <w:spacing w:after="200"/>
        <w:contextualSpacing/>
        <w:rPr>
          <w:rFonts w:asciiTheme="minorHAnsi" w:eastAsia="Calibri" w:hAnsiTheme="minorHAnsi" w:cstheme="minorHAnsi"/>
          <w:lang w:eastAsia="en-US"/>
        </w:rPr>
      </w:pPr>
      <w:r w:rsidRPr="00B5594E">
        <w:rPr>
          <w:rFonts w:asciiTheme="minorHAnsi" w:eastAsia="Calibri" w:hAnsiTheme="minorHAnsi" w:cstheme="minorHAnsi"/>
          <w:lang w:eastAsia="en-US"/>
        </w:rPr>
        <w:t>ciepłe dodatki do dania głównego na gorąco (2 rodzaje do wyboru, np. ziemniaki gotowane/pieczone lub ryż lub makaron lub kasza - co najmniej 300 g na osobę),</w:t>
      </w:r>
    </w:p>
    <w:p w14:paraId="52C2747F" w14:textId="77777777" w:rsidR="00B5594E" w:rsidRPr="00B5594E" w:rsidRDefault="00B5594E" w:rsidP="00B5594E">
      <w:pPr>
        <w:numPr>
          <w:ilvl w:val="0"/>
          <w:numId w:val="86"/>
        </w:numPr>
        <w:suppressAutoHyphens/>
        <w:spacing w:after="200"/>
        <w:contextualSpacing/>
        <w:rPr>
          <w:rFonts w:asciiTheme="minorHAnsi" w:eastAsia="Calibri" w:hAnsiTheme="minorHAnsi" w:cstheme="minorHAnsi"/>
          <w:lang w:eastAsia="en-US"/>
        </w:rPr>
      </w:pPr>
      <w:r w:rsidRPr="00B5594E">
        <w:rPr>
          <w:rFonts w:asciiTheme="minorHAnsi" w:eastAsia="Calibri" w:hAnsiTheme="minorHAnsi" w:cstheme="minorHAnsi"/>
          <w:lang w:eastAsia="en-US"/>
        </w:rPr>
        <w:t>sałatka/surówkę/bukiet warzyw (2 rodzaje),</w:t>
      </w:r>
    </w:p>
    <w:p w14:paraId="08FC0322" w14:textId="77777777" w:rsidR="00B5594E" w:rsidRPr="00B5594E" w:rsidRDefault="00B5594E" w:rsidP="00B5594E">
      <w:pPr>
        <w:numPr>
          <w:ilvl w:val="0"/>
          <w:numId w:val="86"/>
        </w:numPr>
        <w:suppressAutoHyphens/>
        <w:spacing w:after="200"/>
        <w:contextualSpacing/>
        <w:rPr>
          <w:rFonts w:asciiTheme="minorHAnsi" w:eastAsia="Calibri" w:hAnsiTheme="minorHAnsi" w:cstheme="minorHAnsi"/>
          <w:lang w:eastAsia="en-US"/>
        </w:rPr>
      </w:pPr>
      <w:r w:rsidRPr="00B5594E">
        <w:rPr>
          <w:rFonts w:asciiTheme="minorHAnsi" w:eastAsia="Calibri" w:hAnsiTheme="minorHAnsi" w:cstheme="minorHAnsi"/>
          <w:lang w:eastAsia="en-US"/>
        </w:rPr>
        <w:t>deser - ciasto typu sernik, szarlotka, kremówka itp. – 2 szt. na każdego uczestnika,</w:t>
      </w:r>
    </w:p>
    <w:p w14:paraId="4710DE68" w14:textId="77777777" w:rsidR="00B5594E" w:rsidRPr="00B5594E" w:rsidRDefault="00B5594E" w:rsidP="00B5594E">
      <w:pPr>
        <w:numPr>
          <w:ilvl w:val="0"/>
          <w:numId w:val="86"/>
        </w:numPr>
        <w:suppressAutoHyphens/>
        <w:spacing w:after="200"/>
        <w:contextualSpacing/>
        <w:rPr>
          <w:rFonts w:asciiTheme="minorHAnsi" w:eastAsia="Calibri" w:hAnsiTheme="minorHAnsi" w:cstheme="minorHAnsi"/>
          <w:lang w:eastAsia="en-US"/>
        </w:rPr>
      </w:pPr>
      <w:r w:rsidRPr="00B5594E">
        <w:rPr>
          <w:rFonts w:asciiTheme="minorHAnsi" w:eastAsia="Calibri" w:hAnsiTheme="minorHAnsi" w:cstheme="minorHAnsi"/>
          <w:lang w:eastAsia="en-US"/>
        </w:rPr>
        <w:t>kawa, herbata, sok, woda butelkowana gazowana i niegazowana (min. 250 ml na osobę). Dla umożliwienia uczestnikom wyboru, Wykonawca zapewni zwiększoną o 20% liczbę napoi.</w:t>
      </w:r>
    </w:p>
    <w:p w14:paraId="6D311851" w14:textId="77777777" w:rsidR="00B5594E" w:rsidRPr="00B5594E" w:rsidRDefault="00B5594E" w:rsidP="00B5594E">
      <w:pPr>
        <w:spacing w:after="200"/>
        <w:ind w:left="426" w:firstLine="0"/>
        <w:contextualSpacing/>
        <w:rPr>
          <w:rFonts w:asciiTheme="minorHAnsi" w:eastAsia="Calibri" w:hAnsiTheme="minorHAnsi" w:cstheme="minorHAnsi"/>
          <w:lang w:eastAsia="en-US"/>
        </w:rPr>
      </w:pPr>
      <w:r w:rsidRPr="00B5594E">
        <w:rPr>
          <w:rFonts w:asciiTheme="minorHAnsi" w:eastAsia="Calibri" w:hAnsiTheme="minorHAnsi" w:cstheme="minorHAnsi"/>
          <w:lang w:eastAsia="en-US"/>
        </w:rPr>
        <w:t xml:space="preserve">    </w:t>
      </w:r>
    </w:p>
    <w:p w14:paraId="0F7EC1C8" w14:textId="71D269F9" w:rsidR="00B5594E" w:rsidRPr="00B5594E" w:rsidRDefault="00B5594E" w:rsidP="00B5594E">
      <w:pPr>
        <w:keepNext/>
        <w:keepLines/>
        <w:spacing w:before="200" w:after="0"/>
        <w:ind w:left="0" w:firstLine="0"/>
        <w:outlineLvl w:val="2"/>
        <w:rPr>
          <w:rFonts w:asciiTheme="minorHAnsi" w:eastAsia="Calibri" w:hAnsiTheme="minorHAnsi" w:cstheme="minorHAnsi"/>
          <w:b/>
          <w:bCs/>
          <w:lang w:eastAsia="pl-PL"/>
        </w:rPr>
      </w:pPr>
      <w:r w:rsidRPr="00B5594E">
        <w:rPr>
          <w:rFonts w:asciiTheme="minorHAnsi" w:eastAsia="Calibri" w:hAnsiTheme="minorHAnsi" w:cstheme="minorHAnsi"/>
          <w:b/>
          <w:bCs/>
          <w:lang w:eastAsia="pl-PL"/>
        </w:rPr>
        <w:t xml:space="preserve"> II dzień </w:t>
      </w:r>
      <w:r w:rsidR="005140B4">
        <w:rPr>
          <w:rFonts w:asciiTheme="minorHAnsi" w:eastAsia="Calibri" w:hAnsiTheme="minorHAnsi" w:cstheme="minorHAnsi"/>
          <w:b/>
          <w:bCs/>
          <w:lang w:eastAsia="pl-PL"/>
        </w:rPr>
        <w:t>szkolenia</w:t>
      </w:r>
      <w:r w:rsidRPr="00B5594E">
        <w:rPr>
          <w:rFonts w:asciiTheme="minorHAnsi" w:eastAsia="Calibri" w:hAnsiTheme="minorHAnsi" w:cstheme="minorHAnsi"/>
          <w:b/>
          <w:bCs/>
          <w:lang w:eastAsia="pl-PL"/>
        </w:rPr>
        <w:t xml:space="preserve">: </w:t>
      </w:r>
    </w:p>
    <w:p w14:paraId="0CDCCDEE" w14:textId="77777777" w:rsidR="00B5594E" w:rsidRPr="00B5594E" w:rsidRDefault="00B5594E" w:rsidP="00B5594E">
      <w:pPr>
        <w:keepNext/>
        <w:keepLines/>
        <w:spacing w:before="200" w:after="0"/>
        <w:ind w:left="1080" w:hanging="360"/>
        <w:outlineLvl w:val="3"/>
        <w:rPr>
          <w:rFonts w:asciiTheme="minorHAnsi" w:eastAsia="Calibri" w:hAnsiTheme="minorHAnsi" w:cstheme="minorHAnsi"/>
          <w:b/>
          <w:bCs/>
          <w:iCs/>
          <w:lang w:eastAsia="pl-PL"/>
        </w:rPr>
      </w:pPr>
      <w:r w:rsidRPr="00B5594E">
        <w:rPr>
          <w:rFonts w:asciiTheme="minorHAnsi" w:eastAsia="Calibri" w:hAnsiTheme="minorHAnsi" w:cstheme="minorHAnsi"/>
          <w:b/>
          <w:bCs/>
          <w:iCs/>
          <w:lang w:eastAsia="pl-PL"/>
        </w:rPr>
        <w:t>Przerwa kawowa:</w:t>
      </w:r>
    </w:p>
    <w:p w14:paraId="0DD4E6C0" w14:textId="77777777" w:rsidR="00B5594E" w:rsidRPr="00B5594E" w:rsidRDefault="00B5594E" w:rsidP="00B5594E">
      <w:pPr>
        <w:spacing w:after="200"/>
        <w:ind w:left="709" w:firstLine="0"/>
        <w:rPr>
          <w:rFonts w:asciiTheme="minorHAnsi" w:eastAsia="Calibri" w:hAnsiTheme="minorHAnsi" w:cstheme="minorHAnsi"/>
          <w:lang w:eastAsia="en-US"/>
        </w:rPr>
      </w:pPr>
      <w:r w:rsidRPr="00B5594E">
        <w:rPr>
          <w:rFonts w:asciiTheme="minorHAnsi" w:eastAsia="Calibri" w:hAnsiTheme="minorHAnsi" w:cstheme="minorHAnsi"/>
          <w:lang w:eastAsia="en-US"/>
        </w:rPr>
        <w:t xml:space="preserve">Przerwa kawowa ciągła, składającą się ze stale uzupełnianych ilości: świeżo parzonej kawy z ekspresu, herbaty (minimum trzech rodzajów), 100 % soków – podawanych </w:t>
      </w:r>
      <w:r w:rsidRPr="00B5594E">
        <w:rPr>
          <w:rFonts w:asciiTheme="minorHAnsi" w:eastAsia="Calibri" w:hAnsiTheme="minorHAnsi" w:cstheme="minorHAnsi"/>
          <w:lang w:eastAsia="en-US"/>
        </w:rPr>
        <w:br/>
        <w:t>w dzbankach – w minimum trzech smakach (z czarnej porzeczki, pomarańczy, jabłka) każdy po 0,4 l na osobę, wody butelkowanej gazowanej i niegazowanej w ilości odpowiadającej uczestnikom danego szkolenia (co najmniej 0,5 l na osobę), minimum 3 rodzajów ciast (np. sernik, szarlotka, kremówka) - po 3 szt. na każdą osobę, suchych ciastek oraz owoców w ilości odpowiadającej liczbie uczestników a także dodatków do kawy i herbaty (cytryny, cukru, mleka/śmietanki do kawy).</w:t>
      </w:r>
    </w:p>
    <w:p w14:paraId="3BA50B92" w14:textId="77777777" w:rsidR="00B5594E" w:rsidRPr="00B5594E" w:rsidRDefault="00B5594E" w:rsidP="00B5594E">
      <w:pPr>
        <w:keepNext/>
        <w:keepLines/>
        <w:spacing w:before="200" w:after="240"/>
        <w:ind w:left="1077" w:hanging="357"/>
        <w:outlineLvl w:val="3"/>
        <w:rPr>
          <w:rFonts w:asciiTheme="minorHAnsi" w:eastAsia="Calibri" w:hAnsiTheme="minorHAnsi" w:cstheme="minorHAnsi"/>
          <w:b/>
          <w:bCs/>
          <w:iCs/>
          <w:lang w:eastAsia="pl-PL"/>
        </w:rPr>
      </w:pPr>
      <w:r w:rsidRPr="00B5594E">
        <w:rPr>
          <w:rFonts w:asciiTheme="minorHAnsi" w:eastAsia="Calibri" w:hAnsiTheme="minorHAnsi" w:cstheme="minorHAnsi"/>
          <w:b/>
          <w:bCs/>
          <w:iCs/>
          <w:lang w:eastAsia="pl-PL"/>
        </w:rPr>
        <w:t>Obiad (posiłek ciepły dwudaniowy i deser) tj.:</w:t>
      </w:r>
    </w:p>
    <w:p w14:paraId="45B9C63E" w14:textId="77777777" w:rsidR="00B5594E" w:rsidRPr="00B5594E" w:rsidRDefault="00B5594E" w:rsidP="00B5594E">
      <w:pPr>
        <w:numPr>
          <w:ilvl w:val="0"/>
          <w:numId w:val="86"/>
        </w:numPr>
        <w:suppressAutoHyphens/>
        <w:spacing w:after="200"/>
        <w:contextualSpacing/>
        <w:rPr>
          <w:rFonts w:asciiTheme="minorHAnsi" w:eastAsia="Calibri" w:hAnsiTheme="minorHAnsi" w:cstheme="minorHAnsi"/>
          <w:lang w:eastAsia="en-US"/>
        </w:rPr>
      </w:pPr>
      <w:r w:rsidRPr="00B5594E">
        <w:rPr>
          <w:rFonts w:asciiTheme="minorHAnsi" w:eastAsia="Calibri" w:hAnsiTheme="minorHAnsi" w:cstheme="minorHAnsi"/>
          <w:lang w:eastAsia="en-US"/>
        </w:rPr>
        <w:t>zupa (min. 300 ml na osobę),</w:t>
      </w:r>
    </w:p>
    <w:p w14:paraId="02F70913" w14:textId="77777777" w:rsidR="00B5594E" w:rsidRPr="00B5594E" w:rsidRDefault="00B5594E" w:rsidP="00B5594E">
      <w:pPr>
        <w:numPr>
          <w:ilvl w:val="0"/>
          <w:numId w:val="86"/>
        </w:numPr>
        <w:suppressAutoHyphens/>
        <w:spacing w:after="200"/>
        <w:contextualSpacing/>
        <w:rPr>
          <w:rFonts w:asciiTheme="minorHAnsi" w:eastAsia="Calibri" w:hAnsiTheme="minorHAnsi" w:cstheme="minorHAnsi"/>
          <w:lang w:eastAsia="en-US"/>
        </w:rPr>
      </w:pPr>
      <w:r w:rsidRPr="00B5594E">
        <w:rPr>
          <w:rFonts w:asciiTheme="minorHAnsi" w:eastAsia="Calibri" w:hAnsiTheme="minorHAnsi" w:cstheme="minorHAnsi"/>
          <w:lang w:eastAsia="en-US"/>
        </w:rPr>
        <w:t>danie główna na gorąco (3 rodzaje dań głównych, w tym dwa mięsne lub rybne oraz jedno danie jarskie, min. 200 g na osobę). Dla umożliwienia uczestnikom wyboru, Wykonawca zapewni zwiększoną o 10% liczbę dań,</w:t>
      </w:r>
    </w:p>
    <w:p w14:paraId="5A23DB7E" w14:textId="77777777" w:rsidR="00B5594E" w:rsidRPr="00B5594E" w:rsidRDefault="00B5594E" w:rsidP="00B5594E">
      <w:pPr>
        <w:numPr>
          <w:ilvl w:val="0"/>
          <w:numId w:val="86"/>
        </w:numPr>
        <w:suppressAutoHyphens/>
        <w:spacing w:after="200"/>
        <w:contextualSpacing/>
        <w:rPr>
          <w:rFonts w:asciiTheme="minorHAnsi" w:eastAsia="Calibri" w:hAnsiTheme="minorHAnsi" w:cstheme="minorHAnsi"/>
          <w:lang w:eastAsia="en-US"/>
        </w:rPr>
      </w:pPr>
      <w:r w:rsidRPr="00B5594E">
        <w:rPr>
          <w:rFonts w:asciiTheme="minorHAnsi" w:eastAsia="Calibri" w:hAnsiTheme="minorHAnsi" w:cstheme="minorHAnsi"/>
          <w:lang w:eastAsia="en-US"/>
        </w:rPr>
        <w:t>ciepłe dodatki do dania głównego na gorąco (2 rodzaje do wyboru, np. ziemniaki gotowane/pieczone lub ryż lub makaron lub kasza - co najmniej 300 g na       osobę),</w:t>
      </w:r>
    </w:p>
    <w:p w14:paraId="2CA85674" w14:textId="77777777" w:rsidR="00B5594E" w:rsidRPr="00B5594E" w:rsidRDefault="00B5594E" w:rsidP="00B5594E">
      <w:pPr>
        <w:numPr>
          <w:ilvl w:val="0"/>
          <w:numId w:val="86"/>
        </w:numPr>
        <w:suppressAutoHyphens/>
        <w:spacing w:after="200"/>
        <w:contextualSpacing/>
        <w:rPr>
          <w:rFonts w:asciiTheme="minorHAnsi" w:eastAsia="Calibri" w:hAnsiTheme="minorHAnsi" w:cstheme="minorHAnsi"/>
          <w:lang w:eastAsia="en-US"/>
        </w:rPr>
      </w:pPr>
      <w:r w:rsidRPr="00B5594E">
        <w:rPr>
          <w:rFonts w:asciiTheme="minorHAnsi" w:eastAsia="Calibri" w:hAnsiTheme="minorHAnsi" w:cstheme="minorHAnsi"/>
          <w:lang w:eastAsia="en-US"/>
        </w:rPr>
        <w:t>sałatka/surówkę/bukiet warzyw (2 rodzaje),</w:t>
      </w:r>
    </w:p>
    <w:p w14:paraId="51097D47" w14:textId="77777777" w:rsidR="00B5594E" w:rsidRPr="00B5594E" w:rsidRDefault="00B5594E" w:rsidP="00B5594E">
      <w:pPr>
        <w:numPr>
          <w:ilvl w:val="0"/>
          <w:numId w:val="86"/>
        </w:numPr>
        <w:suppressAutoHyphens/>
        <w:spacing w:after="200"/>
        <w:contextualSpacing/>
        <w:rPr>
          <w:rFonts w:asciiTheme="minorHAnsi" w:eastAsia="Calibri" w:hAnsiTheme="minorHAnsi" w:cstheme="minorHAnsi"/>
          <w:lang w:eastAsia="en-US"/>
        </w:rPr>
      </w:pPr>
      <w:r w:rsidRPr="00B5594E">
        <w:rPr>
          <w:rFonts w:asciiTheme="minorHAnsi" w:eastAsia="Calibri" w:hAnsiTheme="minorHAnsi" w:cstheme="minorHAnsi"/>
          <w:lang w:eastAsia="en-US"/>
        </w:rPr>
        <w:t>deser - ciasto typu sernik, szarlotka, kremówka itp. – 2 szt. na każdego uczestnika,</w:t>
      </w:r>
    </w:p>
    <w:p w14:paraId="7417DE2A" w14:textId="77777777" w:rsidR="00B5594E" w:rsidRPr="00B5594E" w:rsidRDefault="00B5594E" w:rsidP="00B5594E">
      <w:pPr>
        <w:numPr>
          <w:ilvl w:val="0"/>
          <w:numId w:val="86"/>
        </w:numPr>
        <w:suppressAutoHyphens/>
        <w:spacing w:after="200"/>
        <w:ind w:left="1122" w:hanging="357"/>
        <w:rPr>
          <w:rFonts w:asciiTheme="minorHAnsi" w:eastAsia="Calibri" w:hAnsiTheme="minorHAnsi" w:cstheme="minorHAnsi"/>
          <w:lang w:eastAsia="en-US"/>
        </w:rPr>
      </w:pPr>
      <w:r w:rsidRPr="00B5594E">
        <w:rPr>
          <w:rFonts w:asciiTheme="minorHAnsi" w:eastAsia="Calibri" w:hAnsiTheme="minorHAnsi" w:cstheme="minorHAnsi"/>
          <w:lang w:eastAsia="en-US"/>
        </w:rPr>
        <w:lastRenderedPageBreak/>
        <w:t>kawa, herbata sok/woda butelkowana gazowana i niegazowana (min. 250 ml na osobę).  Dla umożliwienia uczestnikom wyboru, Wykonawca zapewni zwiększoną o 20% liczbę napoi.</w:t>
      </w:r>
    </w:p>
    <w:p w14:paraId="52B2D523" w14:textId="77777777" w:rsidR="00B5594E" w:rsidRPr="00B5594E" w:rsidRDefault="00B5594E" w:rsidP="00681EA8">
      <w:pPr>
        <w:keepNext/>
        <w:keepLines/>
        <w:numPr>
          <w:ilvl w:val="0"/>
          <w:numId w:val="110"/>
        </w:numPr>
        <w:suppressAutoHyphens/>
        <w:spacing w:before="240" w:after="0"/>
        <w:ind w:left="1077"/>
        <w:outlineLvl w:val="1"/>
        <w:rPr>
          <w:rFonts w:asciiTheme="minorHAnsi" w:eastAsia="Calibri" w:hAnsiTheme="minorHAnsi" w:cstheme="minorHAnsi"/>
          <w:b/>
          <w:bCs/>
          <w:sz w:val="26"/>
          <w:szCs w:val="26"/>
          <w:lang w:eastAsia="en-US"/>
        </w:rPr>
      </w:pPr>
      <w:r w:rsidRPr="00B5594E">
        <w:rPr>
          <w:rFonts w:asciiTheme="minorHAnsi" w:eastAsia="Calibri" w:hAnsiTheme="minorHAnsi" w:cstheme="minorHAnsi"/>
          <w:b/>
          <w:bCs/>
          <w:sz w:val="26"/>
          <w:szCs w:val="26"/>
          <w:lang w:eastAsia="en-US"/>
        </w:rPr>
        <w:t>Wymagania w zakresie usługi hotelowej uczestnikom każdego ze szkoleń.</w:t>
      </w:r>
    </w:p>
    <w:p w14:paraId="31A77E80" w14:textId="7E3423C8" w:rsidR="00B5594E" w:rsidRPr="00B5594E" w:rsidRDefault="00B5594E" w:rsidP="00B5594E">
      <w:pPr>
        <w:numPr>
          <w:ilvl w:val="0"/>
          <w:numId w:val="91"/>
        </w:numPr>
        <w:suppressAutoHyphens/>
        <w:spacing w:before="120" w:after="200"/>
        <w:ind w:left="425" w:hanging="425"/>
        <w:rPr>
          <w:rFonts w:asciiTheme="minorHAnsi" w:eastAsia="Calibri" w:hAnsiTheme="minorHAnsi" w:cstheme="minorHAnsi"/>
          <w:lang w:eastAsia="en-US"/>
        </w:rPr>
      </w:pPr>
      <w:r w:rsidRPr="00B5594E">
        <w:rPr>
          <w:rFonts w:asciiTheme="minorHAnsi" w:eastAsia="Calibri" w:hAnsiTheme="minorHAnsi" w:cstheme="minorHAnsi"/>
          <w:lang w:eastAsia="en-US"/>
        </w:rPr>
        <w:t xml:space="preserve">Usługa hotelowa musi być świadczona w hotelu o minimalnym standardzie </w:t>
      </w:r>
      <w:r w:rsidRPr="00B5594E">
        <w:rPr>
          <w:rFonts w:asciiTheme="minorHAnsi" w:eastAsia="Calibri" w:hAnsiTheme="minorHAnsi" w:cstheme="minorHAnsi"/>
          <w:lang w:eastAsia="en-US"/>
        </w:rPr>
        <w:br/>
        <w:t xml:space="preserve">4-gwiazdkowym wg kategoryzacji obiektów hotelowych w rozumieniu przepisów § 2 </w:t>
      </w:r>
      <w:r w:rsidRPr="00B5594E">
        <w:rPr>
          <w:rFonts w:asciiTheme="minorHAnsi" w:eastAsia="Calibri" w:hAnsiTheme="minorHAnsi" w:cstheme="minorHAnsi"/>
          <w:lang w:eastAsia="en-US"/>
        </w:rPr>
        <w:br/>
        <w:t xml:space="preserve">ust. 2 pkt 1 rozporządzenia Ministra Gospodarki i Pracy z dnia 26 października 2017 r. </w:t>
      </w:r>
      <w:r w:rsidRPr="00B5594E">
        <w:rPr>
          <w:rFonts w:asciiTheme="minorHAnsi" w:eastAsia="Calibri" w:hAnsiTheme="minorHAnsi" w:cstheme="minorHAnsi"/>
          <w:lang w:eastAsia="en-US"/>
        </w:rPr>
        <w:br/>
        <w:t>w sprawie obiektów hotelarskich i innych obiektów, w których są świadczone usługi hotelarskie (Dz</w:t>
      </w:r>
      <w:r w:rsidR="00AC1A93">
        <w:rPr>
          <w:rFonts w:asciiTheme="minorHAnsi" w:eastAsia="Calibri" w:hAnsiTheme="minorHAnsi" w:cstheme="minorHAnsi"/>
          <w:lang w:eastAsia="en-US"/>
        </w:rPr>
        <w:t xml:space="preserve">iennik Ustaw </w:t>
      </w:r>
      <w:r w:rsidRPr="00B5594E">
        <w:rPr>
          <w:rFonts w:asciiTheme="minorHAnsi" w:eastAsia="Calibri" w:hAnsiTheme="minorHAnsi" w:cstheme="minorHAnsi"/>
          <w:lang w:eastAsia="en-US"/>
        </w:rPr>
        <w:t>z 2017, poz</w:t>
      </w:r>
      <w:r w:rsidR="00AC1A93">
        <w:rPr>
          <w:rFonts w:asciiTheme="minorHAnsi" w:eastAsia="Calibri" w:hAnsiTheme="minorHAnsi" w:cstheme="minorHAnsi"/>
          <w:lang w:eastAsia="en-US"/>
        </w:rPr>
        <w:t>ycja</w:t>
      </w:r>
      <w:r w:rsidRPr="00B5594E">
        <w:rPr>
          <w:rFonts w:asciiTheme="minorHAnsi" w:eastAsia="Calibri" w:hAnsiTheme="minorHAnsi" w:cstheme="minorHAnsi"/>
          <w:lang w:eastAsia="en-US"/>
        </w:rPr>
        <w:t xml:space="preserve"> 2166.)</w:t>
      </w:r>
      <w:r w:rsidRPr="00B5594E">
        <w:rPr>
          <w:rFonts w:asciiTheme="minorHAnsi" w:eastAsia="Calibri" w:hAnsiTheme="minorHAnsi" w:cstheme="minorHAnsi"/>
          <w:vertAlign w:val="superscript"/>
          <w:lang w:eastAsia="en-US"/>
        </w:rPr>
        <w:footnoteReference w:id="5"/>
      </w:r>
      <w:r w:rsidRPr="00B5594E">
        <w:rPr>
          <w:rFonts w:asciiTheme="minorHAnsi" w:eastAsia="Calibri" w:hAnsiTheme="minorHAnsi" w:cstheme="minorHAnsi"/>
          <w:lang w:eastAsia="en-US"/>
        </w:rPr>
        <w:t>.</w:t>
      </w:r>
    </w:p>
    <w:p w14:paraId="01ACC5BA" w14:textId="77777777" w:rsidR="00B5594E" w:rsidRPr="00B5594E" w:rsidRDefault="00B5594E" w:rsidP="00B5594E">
      <w:pPr>
        <w:numPr>
          <w:ilvl w:val="0"/>
          <w:numId w:val="91"/>
        </w:numPr>
        <w:suppressAutoHyphens/>
        <w:spacing w:before="120" w:after="200"/>
        <w:ind w:left="425" w:hanging="425"/>
        <w:rPr>
          <w:rFonts w:asciiTheme="minorHAnsi" w:eastAsia="Calibri" w:hAnsiTheme="minorHAnsi" w:cstheme="minorHAnsi"/>
          <w:lang w:eastAsia="en-US"/>
        </w:rPr>
      </w:pPr>
      <w:r w:rsidRPr="00B5594E">
        <w:rPr>
          <w:rFonts w:asciiTheme="minorHAnsi" w:eastAsia="Calibri" w:hAnsiTheme="minorHAnsi" w:cstheme="minorHAnsi"/>
          <w:lang w:eastAsia="en-US"/>
        </w:rPr>
        <w:t>Hotel musi znajdować się w lokalizacji pozwalającej na łatwy i szybki dojazd komunikacją miejską/samochodem z głównego dworca kolejowego w danym mieście. Odległość hotelu od głównego dworca kolejowego w danym mieście powinna być nie większa niż 7 000 m w przypadku:</w:t>
      </w:r>
    </w:p>
    <w:p w14:paraId="5C2A2026" w14:textId="77777777" w:rsidR="00B5594E" w:rsidRPr="00B5594E" w:rsidRDefault="00B5594E" w:rsidP="00681EA8">
      <w:pPr>
        <w:numPr>
          <w:ilvl w:val="1"/>
          <w:numId w:val="108"/>
        </w:numPr>
        <w:suppressAutoHyphens/>
        <w:spacing w:before="120" w:after="200"/>
        <w:ind w:left="1134" w:hanging="567"/>
        <w:rPr>
          <w:rFonts w:asciiTheme="minorHAnsi" w:eastAsia="Calibri" w:hAnsiTheme="minorHAnsi" w:cstheme="minorHAnsi"/>
          <w:lang w:eastAsia="en-US"/>
        </w:rPr>
      </w:pPr>
      <w:r w:rsidRPr="00B5594E">
        <w:rPr>
          <w:rFonts w:asciiTheme="minorHAnsi" w:eastAsia="Calibri" w:hAnsiTheme="minorHAnsi" w:cstheme="minorHAnsi"/>
          <w:lang w:eastAsia="en-US"/>
        </w:rPr>
        <w:t xml:space="preserve">Warszawa – od Dworca Centralnego w Warszawie (adres: </w:t>
      </w:r>
      <w:r w:rsidRPr="00B5594E">
        <w:rPr>
          <w:rFonts w:asciiTheme="minorHAnsi" w:hAnsiTheme="minorHAnsi" w:cstheme="minorHAnsi"/>
          <w:b/>
          <w:bCs/>
          <w:sz w:val="21"/>
          <w:szCs w:val="21"/>
          <w:shd w:val="clear" w:color="auto" w:fill="FFFFFF"/>
          <w:lang w:eastAsia="pl-PL"/>
        </w:rPr>
        <w:t> </w:t>
      </w:r>
      <w:r w:rsidRPr="00B5594E">
        <w:rPr>
          <w:rFonts w:asciiTheme="minorHAnsi" w:hAnsiTheme="minorHAnsi" w:cstheme="minorHAnsi"/>
          <w:sz w:val="21"/>
          <w:szCs w:val="21"/>
          <w:shd w:val="clear" w:color="auto" w:fill="FFFFFF"/>
          <w:lang w:eastAsia="pl-PL"/>
        </w:rPr>
        <w:t>al. Jerozolimskie 54, 00-019 Warszawa)</w:t>
      </w:r>
      <w:r w:rsidRPr="00B5594E">
        <w:rPr>
          <w:rFonts w:asciiTheme="minorHAnsi" w:eastAsia="Calibri" w:hAnsiTheme="minorHAnsi" w:cstheme="minorHAnsi"/>
          <w:lang w:eastAsia="en-US"/>
        </w:rPr>
        <w:t>,</w:t>
      </w:r>
    </w:p>
    <w:p w14:paraId="572038C2" w14:textId="77777777" w:rsidR="00B5594E" w:rsidRPr="00B5594E" w:rsidRDefault="00B5594E" w:rsidP="00681EA8">
      <w:pPr>
        <w:numPr>
          <w:ilvl w:val="1"/>
          <w:numId w:val="108"/>
        </w:numPr>
        <w:suppressAutoHyphens/>
        <w:spacing w:before="120" w:after="200"/>
        <w:ind w:left="1134" w:hanging="567"/>
        <w:rPr>
          <w:rFonts w:asciiTheme="minorHAnsi" w:eastAsia="Calibri" w:hAnsiTheme="minorHAnsi" w:cstheme="minorHAnsi"/>
          <w:lang w:eastAsia="en-US"/>
        </w:rPr>
      </w:pPr>
      <w:r w:rsidRPr="00B5594E">
        <w:rPr>
          <w:rFonts w:asciiTheme="minorHAnsi" w:eastAsia="Calibri" w:hAnsiTheme="minorHAnsi" w:cstheme="minorHAnsi"/>
          <w:lang w:eastAsia="en-US"/>
        </w:rPr>
        <w:t>Gdańska – od Dworca PKP Gdańsk Główny</w:t>
      </w:r>
      <w:r w:rsidRPr="00B5594E">
        <w:rPr>
          <w:rFonts w:asciiTheme="minorHAnsi" w:hAnsiTheme="minorHAnsi" w:cstheme="minorHAnsi"/>
          <w:sz w:val="20"/>
          <w:szCs w:val="20"/>
          <w:shd w:val="clear" w:color="auto" w:fill="FFFFFF"/>
          <w:lang w:eastAsia="pl-PL"/>
        </w:rPr>
        <w:t xml:space="preserve"> </w:t>
      </w:r>
      <w:r w:rsidRPr="00B5594E">
        <w:rPr>
          <w:rFonts w:asciiTheme="minorHAnsi" w:hAnsiTheme="minorHAnsi" w:cstheme="minorHAnsi"/>
          <w:shd w:val="clear" w:color="auto" w:fill="FFFFFF"/>
          <w:lang w:eastAsia="pl-PL"/>
        </w:rPr>
        <w:t>(adres: Podwale Grodzkie 2, 80-895 Gdańsk)</w:t>
      </w:r>
      <w:r w:rsidRPr="00B5594E">
        <w:rPr>
          <w:rFonts w:asciiTheme="minorHAnsi" w:eastAsia="Calibri" w:hAnsiTheme="minorHAnsi" w:cstheme="minorHAnsi"/>
          <w:lang w:eastAsia="en-US"/>
        </w:rPr>
        <w:t>,</w:t>
      </w:r>
    </w:p>
    <w:p w14:paraId="0A2E4AFD" w14:textId="77777777" w:rsidR="00B5594E" w:rsidRPr="00B5594E" w:rsidRDefault="00B5594E" w:rsidP="00681EA8">
      <w:pPr>
        <w:numPr>
          <w:ilvl w:val="1"/>
          <w:numId w:val="108"/>
        </w:numPr>
        <w:suppressAutoHyphens/>
        <w:spacing w:before="120" w:after="200"/>
        <w:ind w:left="1134" w:hanging="567"/>
        <w:rPr>
          <w:rFonts w:asciiTheme="minorHAnsi" w:eastAsia="Calibri" w:hAnsiTheme="minorHAnsi" w:cstheme="minorHAnsi"/>
          <w:lang w:eastAsia="en-US"/>
        </w:rPr>
      </w:pPr>
      <w:r w:rsidRPr="00B5594E">
        <w:rPr>
          <w:rFonts w:asciiTheme="minorHAnsi" w:eastAsia="Calibri" w:hAnsiTheme="minorHAnsi" w:cstheme="minorHAnsi"/>
          <w:lang w:eastAsia="en-US"/>
        </w:rPr>
        <w:t>Poznań – od Dworca Głównego PKP w Poznaniu (adres: Dworcowa 2, 61-801 Poznań),</w:t>
      </w:r>
    </w:p>
    <w:p w14:paraId="2CFF7D97" w14:textId="77777777" w:rsidR="00B5594E" w:rsidRPr="00B5594E" w:rsidRDefault="00B5594E" w:rsidP="00681EA8">
      <w:pPr>
        <w:numPr>
          <w:ilvl w:val="1"/>
          <w:numId w:val="108"/>
        </w:numPr>
        <w:suppressAutoHyphens/>
        <w:spacing w:before="120" w:after="200"/>
        <w:ind w:left="1134" w:hanging="567"/>
        <w:rPr>
          <w:rFonts w:asciiTheme="minorHAnsi" w:eastAsia="Calibri" w:hAnsiTheme="minorHAnsi" w:cstheme="minorHAnsi"/>
          <w:lang w:eastAsia="en-US"/>
        </w:rPr>
      </w:pPr>
      <w:r w:rsidRPr="00B5594E">
        <w:rPr>
          <w:rFonts w:asciiTheme="minorHAnsi" w:eastAsia="Calibri" w:hAnsiTheme="minorHAnsi" w:cstheme="minorHAnsi"/>
          <w:lang w:eastAsia="en-US"/>
        </w:rPr>
        <w:t>Katowic – od Dworca PKP w Katowicach (adres:</w:t>
      </w:r>
      <w:r w:rsidRPr="00B5594E">
        <w:rPr>
          <w:rFonts w:asciiTheme="minorHAnsi" w:hAnsiTheme="minorHAnsi" w:cstheme="minorHAnsi"/>
          <w:sz w:val="21"/>
          <w:szCs w:val="21"/>
          <w:shd w:val="clear" w:color="auto" w:fill="FFFFFF"/>
          <w:lang w:eastAsia="pl-PL"/>
        </w:rPr>
        <w:t xml:space="preserve"> Dworcowa, 40-061 Katowice)</w:t>
      </w:r>
      <w:r w:rsidRPr="00B5594E">
        <w:rPr>
          <w:rFonts w:asciiTheme="minorHAnsi" w:eastAsia="Calibri" w:hAnsiTheme="minorHAnsi" w:cstheme="minorHAnsi"/>
          <w:lang w:eastAsia="en-US"/>
        </w:rPr>
        <w:t>,</w:t>
      </w:r>
    </w:p>
    <w:p w14:paraId="6081CDBD" w14:textId="77777777" w:rsidR="00B5594E" w:rsidRPr="00B5594E" w:rsidRDefault="00B5594E" w:rsidP="00681EA8">
      <w:pPr>
        <w:numPr>
          <w:ilvl w:val="1"/>
          <w:numId w:val="108"/>
        </w:numPr>
        <w:suppressAutoHyphens/>
        <w:spacing w:before="120" w:after="200"/>
        <w:ind w:left="1134" w:hanging="567"/>
        <w:rPr>
          <w:rFonts w:asciiTheme="minorHAnsi" w:eastAsia="Calibri" w:hAnsiTheme="minorHAnsi" w:cstheme="minorHAnsi"/>
          <w:lang w:eastAsia="en-US"/>
        </w:rPr>
      </w:pPr>
      <w:r w:rsidRPr="00B5594E">
        <w:rPr>
          <w:rFonts w:asciiTheme="minorHAnsi" w:eastAsia="Calibri" w:hAnsiTheme="minorHAnsi" w:cstheme="minorHAnsi"/>
          <w:lang w:eastAsia="en-US"/>
        </w:rPr>
        <w:t>Kołobrzegu – od Dworca PKP w Kołobrzegu</w:t>
      </w:r>
      <w:r w:rsidRPr="00B5594E">
        <w:rPr>
          <w:rFonts w:asciiTheme="minorHAnsi" w:hAnsiTheme="minorHAnsi" w:cstheme="minorHAnsi"/>
          <w:sz w:val="21"/>
          <w:szCs w:val="21"/>
          <w:shd w:val="clear" w:color="auto" w:fill="FFFFFF"/>
          <w:lang w:eastAsia="pl-PL"/>
        </w:rPr>
        <w:t xml:space="preserve"> (adres: aleja Kolejowa 3, 78-100 Kołobrzeg)</w:t>
      </w:r>
      <w:r w:rsidRPr="00B5594E">
        <w:rPr>
          <w:rFonts w:asciiTheme="minorHAnsi" w:eastAsia="Calibri" w:hAnsiTheme="minorHAnsi" w:cstheme="minorHAnsi"/>
          <w:lang w:eastAsia="en-US"/>
        </w:rPr>
        <w:t>,</w:t>
      </w:r>
    </w:p>
    <w:p w14:paraId="6EBEBB3A" w14:textId="77777777" w:rsidR="00B5594E" w:rsidRPr="00B5594E" w:rsidRDefault="00B5594E" w:rsidP="00681EA8">
      <w:pPr>
        <w:numPr>
          <w:ilvl w:val="1"/>
          <w:numId w:val="108"/>
        </w:numPr>
        <w:suppressAutoHyphens/>
        <w:spacing w:before="120" w:after="200"/>
        <w:ind w:left="1134" w:hanging="567"/>
        <w:rPr>
          <w:rFonts w:asciiTheme="minorHAnsi" w:eastAsia="Calibri" w:hAnsiTheme="minorHAnsi" w:cstheme="minorHAnsi"/>
          <w:lang w:eastAsia="en-US"/>
        </w:rPr>
      </w:pPr>
      <w:r w:rsidRPr="00B5594E">
        <w:rPr>
          <w:rFonts w:asciiTheme="minorHAnsi" w:eastAsia="Calibri" w:hAnsiTheme="minorHAnsi" w:cstheme="minorHAnsi"/>
          <w:lang w:eastAsia="en-US"/>
        </w:rPr>
        <w:t>Białegostoku – od Dworca Głównego PKP w Białymstoku</w:t>
      </w:r>
      <w:r w:rsidRPr="00B5594E">
        <w:rPr>
          <w:rFonts w:asciiTheme="minorHAnsi" w:hAnsiTheme="minorHAnsi" w:cstheme="minorHAnsi"/>
          <w:sz w:val="21"/>
          <w:szCs w:val="21"/>
          <w:shd w:val="clear" w:color="auto" w:fill="FFFFFF"/>
          <w:lang w:eastAsia="pl-PL"/>
        </w:rPr>
        <w:t xml:space="preserve"> (adres: ul. Kolejowa 11, 15-701 Białystok</w:t>
      </w:r>
      <w:r w:rsidRPr="00B5594E">
        <w:rPr>
          <w:rFonts w:asciiTheme="minorHAnsi" w:eastAsia="Calibri" w:hAnsiTheme="minorHAnsi" w:cstheme="minorHAnsi"/>
          <w:lang w:eastAsia="en-US"/>
        </w:rPr>
        <w:t>).</w:t>
      </w:r>
    </w:p>
    <w:p w14:paraId="26218BAB" w14:textId="6DA623F5" w:rsidR="00B5594E" w:rsidRPr="00B5594E" w:rsidRDefault="00B5594E" w:rsidP="00B5594E">
      <w:pPr>
        <w:spacing w:before="120" w:after="200"/>
        <w:ind w:left="425" w:firstLine="0"/>
        <w:rPr>
          <w:rFonts w:asciiTheme="minorHAnsi" w:eastAsia="Calibri" w:hAnsiTheme="minorHAnsi" w:cstheme="minorHAnsi"/>
          <w:lang w:eastAsia="en-US"/>
        </w:rPr>
      </w:pPr>
      <w:r w:rsidRPr="00B5594E">
        <w:rPr>
          <w:rFonts w:asciiTheme="minorHAnsi" w:eastAsia="Calibri" w:hAnsiTheme="minorHAnsi" w:cstheme="minorHAnsi"/>
          <w:lang w:eastAsia="en-US"/>
        </w:rPr>
        <w:lastRenderedPageBreak/>
        <w:t xml:space="preserve">W każdym </w:t>
      </w:r>
      <w:r w:rsidR="00E57B7D">
        <w:rPr>
          <w:rFonts w:asciiTheme="minorHAnsi" w:eastAsia="Calibri" w:hAnsiTheme="minorHAnsi" w:cstheme="minorHAnsi"/>
          <w:lang w:eastAsia="en-US"/>
        </w:rPr>
        <w:t>wyżej wymienionym</w:t>
      </w:r>
      <w:r w:rsidRPr="00B5594E">
        <w:rPr>
          <w:rFonts w:asciiTheme="minorHAnsi" w:eastAsia="Calibri" w:hAnsiTheme="minorHAnsi" w:cstheme="minorHAnsi"/>
          <w:lang w:eastAsia="en-US"/>
        </w:rPr>
        <w:t xml:space="preserve"> przypadku odległość będzie liczona na podstawie google maps – wyznacz trasę pieszo. Do wyznaczenia trasy pieszo należy jako drugą pozycję: wpisać nazwę lokalizacji (nazwa obiektu, ulica, miasto: np. X, ul. X 42, Miasto: X). W przypadku, gdy aplikacja google maps wskazuje więcej niż jedną trasę, oceniana będzie najkrótsza trasa. Jednostką miary odległości będzie jeden metr.</w:t>
      </w:r>
    </w:p>
    <w:p w14:paraId="6FF7F2AA" w14:textId="77777777" w:rsidR="00B5594E" w:rsidRPr="00B5594E" w:rsidRDefault="00B5594E" w:rsidP="00681EA8">
      <w:pPr>
        <w:numPr>
          <w:ilvl w:val="0"/>
          <w:numId w:val="108"/>
        </w:numPr>
        <w:suppressAutoHyphens/>
        <w:spacing w:before="120" w:after="200"/>
        <w:ind w:left="425" w:hanging="425"/>
        <w:rPr>
          <w:rFonts w:asciiTheme="minorHAnsi" w:eastAsia="Calibri" w:hAnsiTheme="minorHAnsi" w:cstheme="minorHAnsi"/>
          <w:lang w:eastAsia="en-US"/>
        </w:rPr>
      </w:pPr>
      <w:r w:rsidRPr="00B5594E">
        <w:rPr>
          <w:rFonts w:asciiTheme="minorHAnsi" w:eastAsia="Calibri" w:hAnsiTheme="minorHAnsi" w:cstheme="minorHAnsi"/>
          <w:lang w:eastAsia="en-US"/>
        </w:rPr>
        <w:t xml:space="preserve">Obiekt hotelowy musi znajdować się w budynku dostosowanym do potrzeb osób </w:t>
      </w:r>
      <w:r w:rsidRPr="00B5594E">
        <w:rPr>
          <w:rFonts w:asciiTheme="minorHAnsi" w:eastAsia="Calibri" w:hAnsiTheme="minorHAnsi" w:cstheme="minorHAnsi"/>
          <w:lang w:eastAsia="en-US"/>
        </w:rPr>
        <w:br/>
        <w:t>z niepełnosprawnością ruchową.</w:t>
      </w:r>
    </w:p>
    <w:p w14:paraId="162551E8" w14:textId="77777777" w:rsidR="00B5594E" w:rsidRPr="00B5594E" w:rsidRDefault="00B5594E" w:rsidP="00681EA8">
      <w:pPr>
        <w:numPr>
          <w:ilvl w:val="0"/>
          <w:numId w:val="108"/>
        </w:numPr>
        <w:suppressAutoHyphens/>
        <w:spacing w:before="120" w:after="200"/>
        <w:ind w:left="425" w:hanging="425"/>
        <w:rPr>
          <w:rFonts w:asciiTheme="minorHAnsi" w:eastAsia="Calibri" w:hAnsiTheme="minorHAnsi" w:cstheme="minorHAnsi"/>
          <w:lang w:eastAsia="en-US"/>
        </w:rPr>
      </w:pPr>
      <w:r w:rsidRPr="00B5594E">
        <w:rPr>
          <w:rFonts w:asciiTheme="minorHAnsi" w:eastAsia="Calibri" w:hAnsiTheme="minorHAnsi" w:cstheme="minorHAnsi"/>
          <w:lang w:eastAsia="en-US"/>
        </w:rPr>
        <w:t xml:space="preserve">Zamawiający szacuje, że w trakcie każdego ze szkoleń z usługi hotelowej wraz ze śniadaniem i kolacją (w tym noclegi dla przedstawicieli Zamawiającego) może skorzystać średnio 14 osób, przy czym koszty związane z noclegiem przedstawicieli Zamawiającego pokrywa Zamawiający. </w:t>
      </w:r>
    </w:p>
    <w:p w14:paraId="30C3E55C" w14:textId="77777777" w:rsidR="00B5594E" w:rsidRPr="00B5594E" w:rsidRDefault="00B5594E" w:rsidP="00681EA8">
      <w:pPr>
        <w:numPr>
          <w:ilvl w:val="0"/>
          <w:numId w:val="108"/>
        </w:numPr>
        <w:suppressAutoHyphens/>
        <w:spacing w:before="120" w:after="200"/>
        <w:ind w:left="425" w:hanging="425"/>
        <w:rPr>
          <w:rFonts w:asciiTheme="minorHAnsi" w:eastAsia="Calibri" w:hAnsiTheme="minorHAnsi" w:cstheme="minorHAnsi"/>
          <w:lang w:eastAsia="en-US"/>
        </w:rPr>
      </w:pPr>
      <w:r w:rsidRPr="00B5594E">
        <w:rPr>
          <w:rFonts w:asciiTheme="minorHAnsi" w:eastAsia="Calibri" w:hAnsiTheme="minorHAnsi" w:cstheme="minorHAnsi"/>
          <w:lang w:eastAsia="en-US"/>
        </w:rPr>
        <w:t>Wykonawca zapewni noclegi w pokojach:</w:t>
      </w:r>
    </w:p>
    <w:p w14:paraId="6642B71D" w14:textId="56CF899D" w:rsidR="00B5594E" w:rsidRPr="007A163D" w:rsidRDefault="00B5594E" w:rsidP="00681EA8">
      <w:pPr>
        <w:numPr>
          <w:ilvl w:val="1"/>
          <w:numId w:val="108"/>
        </w:numPr>
        <w:suppressAutoHyphens/>
        <w:spacing w:before="120" w:after="200"/>
        <w:ind w:hanging="720"/>
        <w:rPr>
          <w:rFonts w:asciiTheme="minorHAnsi" w:eastAsia="Calibri" w:hAnsiTheme="minorHAnsi" w:cstheme="minorHAnsi"/>
          <w:b/>
          <w:bCs/>
          <w:lang w:eastAsia="en-US"/>
        </w:rPr>
      </w:pPr>
      <w:r w:rsidRPr="007A163D">
        <w:rPr>
          <w:rFonts w:asciiTheme="minorHAnsi" w:eastAsia="Calibri" w:hAnsiTheme="minorHAnsi" w:cstheme="minorHAnsi"/>
          <w:b/>
          <w:bCs/>
          <w:lang w:eastAsia="en-US"/>
        </w:rPr>
        <w:t xml:space="preserve">jednoosobowych albo dwuosobowych do wykorzystania przez jedną osobę, </w:t>
      </w:r>
    </w:p>
    <w:p w14:paraId="2877B252" w14:textId="77777777" w:rsidR="00B5594E" w:rsidRPr="007A163D" w:rsidRDefault="00B5594E" w:rsidP="00681EA8">
      <w:pPr>
        <w:numPr>
          <w:ilvl w:val="1"/>
          <w:numId w:val="108"/>
        </w:numPr>
        <w:suppressAutoHyphens/>
        <w:spacing w:before="120" w:after="200"/>
        <w:ind w:hanging="720"/>
        <w:rPr>
          <w:rFonts w:asciiTheme="minorHAnsi" w:eastAsia="Calibri" w:hAnsiTheme="minorHAnsi" w:cstheme="minorHAnsi"/>
          <w:b/>
          <w:bCs/>
          <w:lang w:eastAsia="en-US"/>
        </w:rPr>
      </w:pPr>
      <w:r w:rsidRPr="007A163D">
        <w:rPr>
          <w:rFonts w:asciiTheme="minorHAnsi" w:eastAsia="Calibri" w:hAnsiTheme="minorHAnsi" w:cstheme="minorHAnsi"/>
          <w:b/>
          <w:bCs/>
          <w:lang w:eastAsia="en-US"/>
        </w:rPr>
        <w:t>dwuosobowych lub kilkuosobowych do wykorzystania przez dwie osoby,</w:t>
      </w:r>
    </w:p>
    <w:p w14:paraId="1300C504" w14:textId="77777777" w:rsidR="00B5594E" w:rsidRPr="00B5594E" w:rsidRDefault="00B5594E" w:rsidP="00681EA8">
      <w:pPr>
        <w:numPr>
          <w:ilvl w:val="1"/>
          <w:numId w:val="108"/>
        </w:numPr>
        <w:suppressAutoHyphens/>
        <w:spacing w:before="120" w:after="200"/>
        <w:ind w:hanging="720"/>
        <w:rPr>
          <w:rFonts w:asciiTheme="minorHAnsi" w:eastAsia="Calibri" w:hAnsiTheme="minorHAnsi" w:cstheme="minorHAnsi"/>
          <w:lang w:eastAsia="en-US"/>
        </w:rPr>
      </w:pPr>
      <w:r w:rsidRPr="00B5594E">
        <w:rPr>
          <w:rFonts w:asciiTheme="minorHAnsi" w:eastAsia="Calibri" w:hAnsiTheme="minorHAnsi" w:cstheme="minorHAnsi"/>
          <w:lang w:eastAsia="en-US"/>
        </w:rPr>
        <w:t>każdy pokój musi posiadać własną łazienkę,</w:t>
      </w:r>
    </w:p>
    <w:p w14:paraId="1F92DA09" w14:textId="77777777" w:rsidR="00B5594E" w:rsidRPr="00B5594E" w:rsidRDefault="00B5594E" w:rsidP="00681EA8">
      <w:pPr>
        <w:numPr>
          <w:ilvl w:val="1"/>
          <w:numId w:val="108"/>
        </w:numPr>
        <w:suppressAutoHyphens/>
        <w:spacing w:before="120" w:after="200"/>
        <w:ind w:hanging="720"/>
        <w:rPr>
          <w:rFonts w:asciiTheme="minorHAnsi" w:eastAsia="Calibri" w:hAnsiTheme="minorHAnsi" w:cstheme="minorHAnsi"/>
          <w:lang w:eastAsia="en-US"/>
        </w:rPr>
      </w:pPr>
      <w:r w:rsidRPr="00B5594E">
        <w:rPr>
          <w:rFonts w:asciiTheme="minorHAnsi" w:eastAsia="Calibri" w:hAnsiTheme="minorHAnsi" w:cstheme="minorHAnsi"/>
          <w:lang w:eastAsia="en-US"/>
        </w:rPr>
        <w:t xml:space="preserve">pokoje muszą odpowiadać standardowi pokoi w hotelu co najmniej 4-gwiazdkowym. </w:t>
      </w:r>
    </w:p>
    <w:p w14:paraId="5FC34BDB" w14:textId="77777777" w:rsidR="00B5594E" w:rsidRPr="00B5594E" w:rsidRDefault="00B5594E" w:rsidP="00681EA8">
      <w:pPr>
        <w:numPr>
          <w:ilvl w:val="0"/>
          <w:numId w:val="108"/>
        </w:numPr>
        <w:suppressAutoHyphens/>
        <w:spacing w:before="120" w:after="200"/>
        <w:ind w:left="425" w:hanging="425"/>
        <w:rPr>
          <w:rFonts w:asciiTheme="minorHAnsi" w:eastAsia="Calibri" w:hAnsiTheme="minorHAnsi" w:cstheme="minorHAnsi"/>
          <w:lang w:eastAsia="en-US"/>
        </w:rPr>
      </w:pPr>
      <w:r w:rsidRPr="00B5594E">
        <w:rPr>
          <w:rFonts w:asciiTheme="minorHAnsi" w:eastAsia="Calibri" w:hAnsiTheme="minorHAnsi" w:cstheme="minorHAnsi"/>
          <w:lang w:eastAsia="en-US"/>
        </w:rPr>
        <w:t>Zamawiający przewiduje możliwość zamówienia pokoi przystosowanych do potrzeb osób z niepełnosprawnościami bez ponoszenia dodatkowych kosztów. O potrzebnej ilości miejsc noclegowych przystosowanych do potrzeb osób z niepełnosprawnościami Zamawiający będzie informował Wykonawcę na 7 dni kalendarzowych przed rozpoczęciem danego szkolenia.</w:t>
      </w:r>
    </w:p>
    <w:p w14:paraId="6242006D" w14:textId="77777777" w:rsidR="00B5594E" w:rsidRPr="00B5594E" w:rsidRDefault="00B5594E" w:rsidP="00681EA8">
      <w:pPr>
        <w:numPr>
          <w:ilvl w:val="0"/>
          <w:numId w:val="108"/>
        </w:numPr>
        <w:suppressAutoHyphens/>
        <w:spacing w:before="120" w:after="200"/>
        <w:ind w:left="425" w:hanging="425"/>
        <w:rPr>
          <w:rFonts w:asciiTheme="minorHAnsi" w:eastAsia="Calibri" w:hAnsiTheme="minorHAnsi" w:cstheme="minorHAnsi"/>
          <w:lang w:eastAsia="en-US"/>
        </w:rPr>
      </w:pPr>
      <w:r w:rsidRPr="00B5594E">
        <w:rPr>
          <w:rFonts w:asciiTheme="minorHAnsi" w:eastAsia="Calibri" w:hAnsiTheme="minorHAnsi" w:cstheme="minorHAnsi"/>
          <w:lang w:eastAsia="en-US"/>
        </w:rPr>
        <w:t>W przypadku niedysponowania wystarczającą ilością miejsc noclegowych dostosowanych do potrzeb osób z niepełnosprawnościami w hotelu, w którym odbywa się szkolenie Wykonawca zobowiązany jest do zapewnienia dostępnego dla potrzeb osób z niepełnosprawnościami noclegu w innym pobliskim hotelu, który spełnia wymogi zapisane w niniejszym dokumencie. Nocleg w innym hotelu musi być zatwierdzony przez Zamawiającego.</w:t>
      </w:r>
    </w:p>
    <w:p w14:paraId="191736B5" w14:textId="77777777" w:rsidR="00B5594E" w:rsidRPr="00B5594E" w:rsidRDefault="00B5594E" w:rsidP="00681EA8">
      <w:pPr>
        <w:numPr>
          <w:ilvl w:val="0"/>
          <w:numId w:val="108"/>
        </w:numPr>
        <w:suppressAutoHyphens/>
        <w:spacing w:before="120" w:after="200"/>
        <w:ind w:left="425" w:hanging="425"/>
        <w:rPr>
          <w:rFonts w:asciiTheme="minorHAnsi" w:eastAsia="Calibri" w:hAnsiTheme="minorHAnsi" w:cstheme="minorHAnsi"/>
          <w:lang w:eastAsia="en-US"/>
        </w:rPr>
      </w:pPr>
      <w:r w:rsidRPr="00B5594E">
        <w:rPr>
          <w:rFonts w:asciiTheme="minorHAnsi" w:eastAsia="Calibri" w:hAnsiTheme="minorHAnsi" w:cstheme="minorHAnsi"/>
          <w:lang w:eastAsia="en-US"/>
        </w:rPr>
        <w:t xml:space="preserve">Wykonawca zapewni koordynację zakwaterowania uczestników każdego ze szkoleń. </w:t>
      </w:r>
    </w:p>
    <w:p w14:paraId="2A9A80D1" w14:textId="77777777" w:rsidR="00B5594E" w:rsidRPr="00B5594E" w:rsidRDefault="00B5594E" w:rsidP="00681EA8">
      <w:pPr>
        <w:numPr>
          <w:ilvl w:val="0"/>
          <w:numId w:val="108"/>
        </w:numPr>
        <w:suppressAutoHyphens/>
        <w:spacing w:before="120" w:after="200"/>
        <w:ind w:left="425" w:hanging="425"/>
        <w:rPr>
          <w:rFonts w:asciiTheme="minorHAnsi" w:eastAsia="Calibri" w:hAnsiTheme="minorHAnsi" w:cstheme="minorHAnsi"/>
          <w:lang w:eastAsia="en-US"/>
        </w:rPr>
      </w:pPr>
      <w:r w:rsidRPr="00B5594E">
        <w:rPr>
          <w:rFonts w:asciiTheme="minorHAnsi" w:eastAsia="Calibri" w:hAnsiTheme="minorHAnsi" w:cstheme="minorHAnsi"/>
          <w:lang w:eastAsia="en-US"/>
        </w:rPr>
        <w:lastRenderedPageBreak/>
        <w:t>Liczba osób korzystających z noclegu nie jest ostateczna i będzie wynikała ze zgłoszeń dokonanych w ramach rekrutacji prowadzonej na dane szkolenie przez Zamawiającego.</w:t>
      </w:r>
      <w:r w:rsidRPr="00B5594E">
        <w:rPr>
          <w:rFonts w:asciiTheme="minorHAnsi" w:eastAsia="Calibri" w:hAnsiTheme="minorHAnsi" w:cstheme="minorHAnsi"/>
          <w:lang w:eastAsia="x-none"/>
        </w:rPr>
        <w:t xml:space="preserve"> </w:t>
      </w:r>
      <w:r w:rsidRPr="00B5594E">
        <w:rPr>
          <w:rFonts w:asciiTheme="minorHAnsi" w:eastAsia="Calibri" w:hAnsiTheme="minorHAnsi" w:cstheme="minorHAnsi"/>
          <w:lang w:eastAsia="en-US"/>
        </w:rPr>
        <w:t>Zamawiający zapłaci za noclegi faktycznie zamówione w ramach danego Zapotrzebowania.</w:t>
      </w:r>
    </w:p>
    <w:p w14:paraId="044C9B36" w14:textId="77777777" w:rsidR="00B5594E" w:rsidRPr="00B5594E" w:rsidRDefault="00B5594E" w:rsidP="00681EA8">
      <w:pPr>
        <w:numPr>
          <w:ilvl w:val="0"/>
          <w:numId w:val="108"/>
        </w:numPr>
        <w:suppressAutoHyphens/>
        <w:spacing w:before="120" w:after="200"/>
        <w:ind w:left="425" w:hanging="425"/>
        <w:rPr>
          <w:rFonts w:asciiTheme="minorHAnsi" w:eastAsia="Calibri" w:hAnsiTheme="minorHAnsi" w:cstheme="minorHAnsi"/>
          <w:lang w:eastAsia="en-US"/>
        </w:rPr>
      </w:pPr>
      <w:r w:rsidRPr="00B5594E">
        <w:rPr>
          <w:rFonts w:asciiTheme="minorHAnsi" w:eastAsia="Calibri" w:hAnsiTheme="minorHAnsi" w:cstheme="minorHAnsi"/>
          <w:lang w:eastAsia="en-US"/>
        </w:rPr>
        <w:t>Wykonawca zapewnieni dla osób korzystających z noclegu:</w:t>
      </w:r>
    </w:p>
    <w:p w14:paraId="09EB0C76" w14:textId="77777777" w:rsidR="00B5594E" w:rsidRPr="00B5594E" w:rsidRDefault="00B5594E" w:rsidP="00681EA8">
      <w:pPr>
        <w:numPr>
          <w:ilvl w:val="1"/>
          <w:numId w:val="108"/>
        </w:numPr>
        <w:tabs>
          <w:tab w:val="left" w:pos="1134"/>
          <w:tab w:val="left" w:pos="1276"/>
        </w:tabs>
        <w:suppressAutoHyphens/>
        <w:spacing w:before="120" w:after="200"/>
        <w:ind w:left="1134" w:hanging="567"/>
        <w:rPr>
          <w:rFonts w:asciiTheme="minorHAnsi" w:eastAsia="Calibri" w:hAnsiTheme="minorHAnsi" w:cstheme="minorHAnsi"/>
          <w:lang w:eastAsia="en-US"/>
        </w:rPr>
      </w:pPr>
      <w:r w:rsidRPr="00B5594E">
        <w:rPr>
          <w:rFonts w:asciiTheme="minorHAnsi" w:eastAsia="Calibri" w:hAnsiTheme="minorHAnsi" w:cstheme="minorHAnsi"/>
          <w:lang w:eastAsia="en-US"/>
        </w:rPr>
        <w:t>pierwszego dnia szkolenia – kolację w formie stołu szwedzkiego, która powinna składać się z co najmniej:</w:t>
      </w:r>
    </w:p>
    <w:p w14:paraId="1949B3EE" w14:textId="77777777" w:rsidR="00B5594E" w:rsidRPr="00B5594E" w:rsidRDefault="00B5594E" w:rsidP="00B5594E">
      <w:pPr>
        <w:numPr>
          <w:ilvl w:val="0"/>
          <w:numId w:val="92"/>
        </w:numPr>
        <w:tabs>
          <w:tab w:val="left" w:pos="1560"/>
        </w:tabs>
        <w:suppressAutoHyphens/>
        <w:spacing w:before="120" w:after="200"/>
        <w:ind w:left="1560" w:hanging="426"/>
        <w:rPr>
          <w:rFonts w:asciiTheme="minorHAnsi" w:eastAsia="Calibri" w:hAnsiTheme="minorHAnsi" w:cstheme="minorHAnsi"/>
          <w:lang w:eastAsia="en-US"/>
        </w:rPr>
      </w:pPr>
      <w:r w:rsidRPr="00B5594E">
        <w:rPr>
          <w:rFonts w:asciiTheme="minorHAnsi" w:eastAsia="Calibri" w:hAnsiTheme="minorHAnsi" w:cstheme="minorHAnsi"/>
          <w:lang w:eastAsia="en-US"/>
        </w:rPr>
        <w:t>bufetu zimnego (co najmniej z: wędlin, serów, nabiału, sałatki, warzyw, pieczywa, masła),</w:t>
      </w:r>
    </w:p>
    <w:p w14:paraId="3B88799E" w14:textId="77777777" w:rsidR="00B5594E" w:rsidRPr="00B5594E" w:rsidRDefault="00B5594E" w:rsidP="00B5594E">
      <w:pPr>
        <w:numPr>
          <w:ilvl w:val="0"/>
          <w:numId w:val="92"/>
        </w:numPr>
        <w:tabs>
          <w:tab w:val="left" w:pos="1560"/>
        </w:tabs>
        <w:suppressAutoHyphens/>
        <w:spacing w:before="120" w:after="200"/>
        <w:ind w:left="1560" w:hanging="426"/>
        <w:rPr>
          <w:rFonts w:asciiTheme="minorHAnsi" w:eastAsia="Calibri" w:hAnsiTheme="minorHAnsi" w:cstheme="minorHAnsi"/>
          <w:lang w:eastAsia="en-US"/>
        </w:rPr>
      </w:pPr>
      <w:r w:rsidRPr="00B5594E">
        <w:rPr>
          <w:rFonts w:asciiTheme="minorHAnsi" w:eastAsia="Calibri" w:hAnsiTheme="minorHAnsi" w:cstheme="minorHAnsi"/>
          <w:lang w:eastAsia="en-US"/>
        </w:rPr>
        <w:t>bufetu ciepłego (do wyboru co najmniej jedno danie mięsne i jedno danie wegetariańskie, min. 200 g na osobę),</w:t>
      </w:r>
    </w:p>
    <w:p w14:paraId="7DAE7929" w14:textId="77777777" w:rsidR="00B5594E" w:rsidRPr="00B5594E" w:rsidRDefault="00B5594E" w:rsidP="00B5594E">
      <w:pPr>
        <w:numPr>
          <w:ilvl w:val="0"/>
          <w:numId w:val="92"/>
        </w:numPr>
        <w:tabs>
          <w:tab w:val="left" w:pos="1560"/>
        </w:tabs>
        <w:suppressAutoHyphens/>
        <w:spacing w:before="120" w:after="200"/>
        <w:ind w:left="1560" w:hanging="426"/>
        <w:rPr>
          <w:rFonts w:asciiTheme="minorHAnsi" w:eastAsia="Calibri" w:hAnsiTheme="minorHAnsi" w:cstheme="minorHAnsi"/>
          <w:lang w:eastAsia="en-US"/>
        </w:rPr>
      </w:pPr>
      <w:r w:rsidRPr="00B5594E">
        <w:rPr>
          <w:rFonts w:asciiTheme="minorHAnsi" w:eastAsia="Calibri" w:hAnsiTheme="minorHAnsi" w:cstheme="minorHAnsi"/>
          <w:lang w:eastAsia="en-US"/>
        </w:rPr>
        <w:t xml:space="preserve">soków, wody butelkowanej gazowanej i niegazowanej, kawy, herbaty wraz </w:t>
      </w:r>
      <w:r w:rsidRPr="00B5594E">
        <w:rPr>
          <w:rFonts w:asciiTheme="minorHAnsi" w:eastAsia="Calibri" w:hAnsiTheme="minorHAnsi" w:cstheme="minorHAnsi"/>
          <w:lang w:eastAsia="en-US"/>
        </w:rPr>
        <w:br/>
        <w:t>z dodatkami typu (cukier, cytryna, słodzik) bez ograniczeń.</w:t>
      </w:r>
    </w:p>
    <w:p w14:paraId="296B2723" w14:textId="77777777" w:rsidR="00B5594E" w:rsidRPr="00B5594E" w:rsidRDefault="00B5594E" w:rsidP="00681EA8">
      <w:pPr>
        <w:numPr>
          <w:ilvl w:val="1"/>
          <w:numId w:val="108"/>
        </w:numPr>
        <w:tabs>
          <w:tab w:val="left" w:pos="1134"/>
        </w:tabs>
        <w:suppressAutoHyphens/>
        <w:spacing w:before="120" w:after="0"/>
        <w:ind w:left="1134" w:hanging="567"/>
        <w:rPr>
          <w:rFonts w:asciiTheme="minorHAnsi" w:hAnsiTheme="minorHAnsi" w:cstheme="minorHAnsi"/>
          <w:lang w:eastAsia="pl-PL"/>
        </w:rPr>
      </w:pPr>
      <w:r w:rsidRPr="00B5594E">
        <w:rPr>
          <w:rFonts w:asciiTheme="minorHAnsi" w:hAnsiTheme="minorHAnsi" w:cstheme="minorHAnsi"/>
          <w:lang w:eastAsia="pl-PL"/>
        </w:rPr>
        <w:t>drugiego dnia szkolenia – śniadanie w formie szwedzkiego stołu, które powinno składać się z co najmniej</w:t>
      </w:r>
    </w:p>
    <w:p w14:paraId="0EC92C54" w14:textId="77777777" w:rsidR="00B5594E" w:rsidRPr="00B5594E" w:rsidRDefault="00B5594E" w:rsidP="00B5594E">
      <w:pPr>
        <w:numPr>
          <w:ilvl w:val="0"/>
          <w:numId w:val="92"/>
        </w:numPr>
        <w:suppressAutoHyphens/>
        <w:spacing w:before="120" w:after="200"/>
        <w:rPr>
          <w:rFonts w:asciiTheme="minorHAnsi" w:eastAsia="Calibri" w:hAnsiTheme="minorHAnsi" w:cstheme="minorHAnsi"/>
          <w:lang w:eastAsia="en-US"/>
        </w:rPr>
      </w:pPr>
      <w:r w:rsidRPr="00B5594E">
        <w:rPr>
          <w:rFonts w:asciiTheme="minorHAnsi" w:eastAsia="Calibri" w:hAnsiTheme="minorHAnsi" w:cstheme="minorHAnsi"/>
          <w:lang w:eastAsia="en-US"/>
        </w:rPr>
        <w:t>bufetu zimnego (co najmniej z: wędlin, serów, nabiału, sałatki, warzyw, pieczywa, masła, mleka, płatków śniadaniowych),</w:t>
      </w:r>
    </w:p>
    <w:p w14:paraId="56B65859" w14:textId="77777777" w:rsidR="00B5594E" w:rsidRPr="00B5594E" w:rsidRDefault="00B5594E" w:rsidP="00B5594E">
      <w:pPr>
        <w:numPr>
          <w:ilvl w:val="0"/>
          <w:numId w:val="92"/>
        </w:numPr>
        <w:suppressAutoHyphens/>
        <w:spacing w:before="120" w:after="200"/>
        <w:rPr>
          <w:rFonts w:asciiTheme="minorHAnsi" w:eastAsia="Calibri" w:hAnsiTheme="minorHAnsi" w:cstheme="minorHAnsi"/>
          <w:lang w:eastAsia="en-US"/>
        </w:rPr>
      </w:pPr>
      <w:r w:rsidRPr="00B5594E">
        <w:rPr>
          <w:rFonts w:asciiTheme="minorHAnsi" w:eastAsia="Calibri" w:hAnsiTheme="minorHAnsi" w:cstheme="minorHAnsi"/>
          <w:lang w:eastAsia="en-US"/>
        </w:rPr>
        <w:t>bufetu ciepłego (do wyboru co najmniej dwa dania: np. naleśniki, parówki, jajecznica, omlet, kiełbaski - min. 200 g na osobę),</w:t>
      </w:r>
    </w:p>
    <w:p w14:paraId="2C683343" w14:textId="77777777" w:rsidR="00B5594E" w:rsidRPr="00B5594E" w:rsidRDefault="00B5594E" w:rsidP="00B5594E">
      <w:pPr>
        <w:numPr>
          <w:ilvl w:val="0"/>
          <w:numId w:val="92"/>
        </w:numPr>
        <w:suppressAutoHyphens/>
        <w:spacing w:before="120" w:after="200"/>
        <w:rPr>
          <w:rFonts w:asciiTheme="minorHAnsi" w:eastAsia="Calibri" w:hAnsiTheme="minorHAnsi" w:cstheme="minorHAnsi"/>
          <w:lang w:eastAsia="en-US"/>
        </w:rPr>
      </w:pPr>
      <w:r w:rsidRPr="00B5594E">
        <w:rPr>
          <w:rFonts w:asciiTheme="minorHAnsi" w:eastAsia="Calibri" w:hAnsiTheme="minorHAnsi" w:cstheme="minorHAnsi"/>
          <w:lang w:eastAsia="en-US"/>
        </w:rPr>
        <w:t xml:space="preserve">soków, wody butelkowanej gazowanej i niegazowanej, kawy, herbaty wraz </w:t>
      </w:r>
      <w:r w:rsidRPr="00B5594E">
        <w:rPr>
          <w:rFonts w:asciiTheme="minorHAnsi" w:eastAsia="Calibri" w:hAnsiTheme="minorHAnsi" w:cstheme="minorHAnsi"/>
          <w:lang w:eastAsia="en-US"/>
        </w:rPr>
        <w:br/>
        <w:t>z dodatkami typu (cukier, cytryna, słodzik) bez ograniczeń.</w:t>
      </w:r>
    </w:p>
    <w:p w14:paraId="34835E84" w14:textId="1D2F15A1" w:rsidR="00B5594E" w:rsidRPr="00B5594E" w:rsidRDefault="00B5594E" w:rsidP="00681EA8">
      <w:pPr>
        <w:numPr>
          <w:ilvl w:val="0"/>
          <w:numId w:val="108"/>
        </w:numPr>
        <w:suppressAutoHyphens/>
        <w:spacing w:before="120" w:after="200"/>
        <w:ind w:left="426" w:hanging="426"/>
        <w:rPr>
          <w:rFonts w:asciiTheme="minorHAnsi" w:eastAsia="Calibri" w:hAnsiTheme="minorHAnsi" w:cstheme="minorHAnsi"/>
          <w:lang w:eastAsia="en-US"/>
        </w:rPr>
      </w:pPr>
      <w:r w:rsidRPr="00B5594E">
        <w:rPr>
          <w:rFonts w:asciiTheme="minorHAnsi" w:eastAsia="Calibri" w:hAnsiTheme="minorHAnsi" w:cstheme="minorHAnsi"/>
          <w:lang w:eastAsia="en-US"/>
        </w:rPr>
        <w:t xml:space="preserve">W cenę usługi hotelowej Wykonawca wliczy koszt śniadania i kolacji oraz wszelkie inne koszty opisane </w:t>
      </w:r>
      <w:r w:rsidR="00F7525D">
        <w:rPr>
          <w:rFonts w:asciiTheme="minorHAnsi" w:eastAsia="Calibri" w:hAnsiTheme="minorHAnsi" w:cstheme="minorHAnsi"/>
          <w:lang w:eastAsia="en-US"/>
        </w:rPr>
        <w:t xml:space="preserve">w </w:t>
      </w:r>
      <w:r w:rsidRPr="00B5594E">
        <w:rPr>
          <w:rFonts w:asciiTheme="minorHAnsi" w:eastAsia="Calibri" w:hAnsiTheme="minorHAnsi" w:cstheme="minorHAnsi"/>
          <w:lang w:eastAsia="en-US"/>
        </w:rPr>
        <w:t xml:space="preserve">niniejszym rozdziale. </w:t>
      </w:r>
    </w:p>
    <w:p w14:paraId="2ECDCB3D" w14:textId="77777777" w:rsidR="00B5594E" w:rsidRPr="00B5594E" w:rsidRDefault="00B5594E" w:rsidP="00681EA8">
      <w:pPr>
        <w:numPr>
          <w:ilvl w:val="0"/>
          <w:numId w:val="108"/>
        </w:numPr>
        <w:suppressAutoHyphens/>
        <w:spacing w:before="120" w:after="200"/>
        <w:ind w:left="426" w:hanging="426"/>
        <w:rPr>
          <w:rFonts w:asciiTheme="minorHAnsi" w:eastAsia="Calibri" w:hAnsiTheme="minorHAnsi" w:cstheme="minorHAnsi"/>
          <w:lang w:eastAsia="en-US"/>
        </w:rPr>
      </w:pPr>
      <w:r w:rsidRPr="00B5594E">
        <w:rPr>
          <w:rFonts w:asciiTheme="minorHAnsi" w:eastAsia="Calibri" w:hAnsiTheme="minorHAnsi" w:cstheme="minorHAnsi"/>
          <w:lang w:eastAsia="en-US"/>
        </w:rPr>
        <w:t xml:space="preserve">Śniadanie i kolację Wykonawca zapewni w tym samym hotelu, w którym zakwaterowani będą uczestnicy szkolenia. </w:t>
      </w:r>
    </w:p>
    <w:p w14:paraId="27FAC279" w14:textId="77777777" w:rsidR="00B5594E" w:rsidRPr="00B5594E" w:rsidRDefault="00B5594E" w:rsidP="00681EA8">
      <w:pPr>
        <w:numPr>
          <w:ilvl w:val="0"/>
          <w:numId w:val="108"/>
        </w:numPr>
        <w:suppressAutoHyphens/>
        <w:spacing w:before="120" w:after="200"/>
        <w:ind w:left="426" w:hanging="426"/>
        <w:rPr>
          <w:rFonts w:asciiTheme="minorHAnsi" w:eastAsia="Calibri" w:hAnsiTheme="minorHAnsi" w:cstheme="minorHAnsi"/>
          <w:lang w:eastAsia="en-US"/>
        </w:rPr>
      </w:pPr>
      <w:r w:rsidRPr="00B5594E">
        <w:rPr>
          <w:rFonts w:asciiTheme="minorHAnsi" w:eastAsia="Calibri" w:hAnsiTheme="minorHAnsi" w:cstheme="minorHAnsi"/>
          <w:lang w:eastAsia="en-US"/>
        </w:rPr>
        <w:t>Wszelkie koszty związane z noclegiem ponosi w całości Wykonawca.</w:t>
      </w:r>
    </w:p>
    <w:p w14:paraId="5A03513B" w14:textId="77777777" w:rsidR="00B5594E" w:rsidRPr="00B5594E" w:rsidRDefault="00B5594E" w:rsidP="00681EA8">
      <w:pPr>
        <w:numPr>
          <w:ilvl w:val="0"/>
          <w:numId w:val="108"/>
        </w:numPr>
        <w:suppressAutoHyphens/>
        <w:spacing w:before="120" w:after="200"/>
        <w:ind w:left="426" w:hanging="426"/>
        <w:rPr>
          <w:rFonts w:asciiTheme="minorHAnsi" w:eastAsia="Calibri" w:hAnsiTheme="minorHAnsi" w:cstheme="minorHAnsi"/>
          <w:lang w:eastAsia="en-US"/>
        </w:rPr>
      </w:pPr>
      <w:r w:rsidRPr="00B5594E">
        <w:rPr>
          <w:rFonts w:asciiTheme="minorHAnsi" w:eastAsia="Calibri" w:hAnsiTheme="minorHAnsi" w:cstheme="minorHAnsi"/>
          <w:lang w:eastAsia="en-US"/>
        </w:rPr>
        <w:lastRenderedPageBreak/>
        <w:t>Koszty wszelkich dodatkowych usług hotelowych zamawianych indywidualnie przez uczestnika szkolenia lub przedstawicieli Zamawiającego, jak również koszty ewentualnych zniszczeń dokonanych przez uczestników szkolenia lub przedstawicieli Zamawiającego, będzie pokrywana przez poszczególnych uczestników szkolenia lub przedstawicieli Zamawiającego. Zamawiający nie ponosi żadnych dodatkowych kosztów związanych z noclegiem i zakwaterowaniem uczestników szkolenia, które nie zostały określone w niniejszym przedmiocie zamówienia.</w:t>
      </w:r>
    </w:p>
    <w:p w14:paraId="4C5023E4" w14:textId="77777777" w:rsidR="00B5594E" w:rsidRPr="00B5594E" w:rsidRDefault="00B5594E" w:rsidP="00681EA8">
      <w:pPr>
        <w:numPr>
          <w:ilvl w:val="0"/>
          <w:numId w:val="108"/>
        </w:numPr>
        <w:suppressAutoHyphens/>
        <w:spacing w:before="120" w:after="200"/>
        <w:ind w:left="426" w:hanging="426"/>
        <w:rPr>
          <w:rFonts w:asciiTheme="minorHAnsi" w:eastAsia="Calibri" w:hAnsiTheme="minorHAnsi" w:cstheme="minorHAnsi"/>
          <w:lang w:eastAsia="en-US"/>
        </w:rPr>
      </w:pPr>
      <w:r w:rsidRPr="00B5594E">
        <w:rPr>
          <w:rFonts w:asciiTheme="minorHAnsi" w:eastAsia="Calibri" w:hAnsiTheme="minorHAnsi" w:cstheme="minorHAnsi"/>
          <w:lang w:eastAsia="en-US"/>
        </w:rPr>
        <w:t>Wykonawca zapewni osobom korzystającym z usług hotelowych dostęp do bezpłatnego Internetu bezprzewodowego Wi-Fi.</w:t>
      </w:r>
    </w:p>
    <w:p w14:paraId="397DCB67" w14:textId="77777777" w:rsidR="00B5594E" w:rsidRPr="00B5594E" w:rsidRDefault="00B5594E" w:rsidP="00681EA8">
      <w:pPr>
        <w:numPr>
          <w:ilvl w:val="0"/>
          <w:numId w:val="108"/>
        </w:numPr>
        <w:suppressAutoHyphens/>
        <w:spacing w:before="120" w:after="200"/>
        <w:ind w:left="426" w:hanging="426"/>
        <w:rPr>
          <w:rFonts w:asciiTheme="minorHAnsi" w:eastAsia="Calibri" w:hAnsiTheme="minorHAnsi" w:cstheme="minorHAnsi"/>
          <w:lang w:eastAsia="en-US"/>
        </w:rPr>
      </w:pPr>
      <w:r w:rsidRPr="00B5594E">
        <w:rPr>
          <w:rFonts w:asciiTheme="minorHAnsi" w:eastAsia="Calibri" w:hAnsiTheme="minorHAnsi" w:cstheme="minorHAnsi"/>
          <w:lang w:eastAsia="en-US"/>
        </w:rPr>
        <w:t>Zapewnienie bezpłatnych miejsca parkingowych dla uczestników szkolenia (minimum7 miejsc parkingowych) na terenie obiektu hotelowego lub w bezpośrednim sąsiedztwie.</w:t>
      </w:r>
    </w:p>
    <w:p w14:paraId="29F105A3" w14:textId="77777777" w:rsidR="00B5594E" w:rsidRPr="00B5594E" w:rsidRDefault="00B5594E" w:rsidP="00681EA8">
      <w:pPr>
        <w:numPr>
          <w:ilvl w:val="0"/>
          <w:numId w:val="108"/>
        </w:numPr>
        <w:suppressAutoHyphens/>
        <w:spacing w:before="120" w:after="200"/>
        <w:ind w:left="426" w:hanging="426"/>
        <w:rPr>
          <w:rFonts w:asciiTheme="minorHAnsi" w:eastAsia="Calibri" w:hAnsiTheme="minorHAnsi" w:cstheme="minorHAnsi"/>
          <w:lang w:eastAsia="en-US"/>
        </w:rPr>
      </w:pPr>
      <w:r w:rsidRPr="00B5594E">
        <w:rPr>
          <w:rFonts w:asciiTheme="minorHAnsi" w:eastAsia="Calibri" w:hAnsiTheme="minorHAnsi" w:cstheme="minorHAnsi"/>
          <w:lang w:eastAsia="en-US"/>
        </w:rPr>
        <w:t xml:space="preserve">W ramach realizacji usług, o których mowa w niniejszym Rozdziale, Wykonawca, o ile Zamawiający wskaże taką potrzebę w Zapotrzebowaniu, zobowiązuje się do dokonania rezerwacji noclegów wraz ze śniadaniem dla przedstawicieli Zamawiającego. Czynności wskazane w zdaniu pierwszym nie generują dla Zamawiającego jakichkolwiek kosztów. Koszty noclegów wraz ze śniadaniami i kolacją przedstawicieli Zamawiającego pokrywa Zamawiający samodzielnie.  </w:t>
      </w:r>
    </w:p>
    <w:p w14:paraId="1E72022D" w14:textId="77777777" w:rsidR="00B5594E" w:rsidRPr="00B5594E" w:rsidRDefault="00B5594E" w:rsidP="00681EA8">
      <w:pPr>
        <w:keepNext/>
        <w:keepLines/>
        <w:numPr>
          <w:ilvl w:val="0"/>
          <w:numId w:val="110"/>
        </w:numPr>
        <w:suppressAutoHyphens/>
        <w:spacing w:before="200" w:after="0"/>
        <w:outlineLvl w:val="1"/>
        <w:rPr>
          <w:rFonts w:asciiTheme="minorHAnsi" w:eastAsia="Calibri" w:hAnsiTheme="minorHAnsi" w:cstheme="minorHAnsi"/>
          <w:sz w:val="26"/>
          <w:szCs w:val="26"/>
          <w:lang w:eastAsia="en-US"/>
        </w:rPr>
      </w:pPr>
      <w:r w:rsidRPr="00B5594E">
        <w:rPr>
          <w:rFonts w:asciiTheme="minorHAnsi" w:eastAsia="Calibri" w:hAnsiTheme="minorHAnsi" w:cstheme="minorHAnsi"/>
          <w:b/>
          <w:bCs/>
          <w:sz w:val="26"/>
          <w:szCs w:val="26"/>
          <w:lang w:eastAsia="pl-PL"/>
        </w:rPr>
        <w:t>Ogólne warunki przedmiotu zamówienia</w:t>
      </w:r>
    </w:p>
    <w:p w14:paraId="16CA4886" w14:textId="77777777" w:rsidR="00B5594E" w:rsidRPr="00B5594E" w:rsidRDefault="00B5594E" w:rsidP="00B5594E">
      <w:pPr>
        <w:spacing w:after="200"/>
        <w:ind w:left="0" w:firstLine="0"/>
        <w:contextualSpacing/>
        <w:rPr>
          <w:rFonts w:asciiTheme="minorHAnsi" w:eastAsia="Calibri" w:hAnsiTheme="minorHAnsi" w:cstheme="minorHAnsi"/>
          <w:b/>
          <w:bCs/>
          <w:sz w:val="22"/>
          <w:szCs w:val="22"/>
          <w:lang w:eastAsia="en-US"/>
        </w:rPr>
      </w:pPr>
    </w:p>
    <w:p w14:paraId="694CFDCA" w14:textId="77777777" w:rsidR="00B5594E" w:rsidRPr="00B5594E" w:rsidRDefault="00B5594E" w:rsidP="00B5594E">
      <w:pPr>
        <w:numPr>
          <w:ilvl w:val="0"/>
          <w:numId w:val="93"/>
        </w:numPr>
        <w:suppressAutoHyphens/>
        <w:spacing w:before="120" w:after="200"/>
        <w:ind w:left="425" w:hanging="425"/>
        <w:rPr>
          <w:rFonts w:asciiTheme="minorHAnsi" w:eastAsia="Calibri" w:hAnsiTheme="minorHAnsi" w:cstheme="minorHAnsi"/>
          <w:bCs/>
          <w:lang w:eastAsia="en-US"/>
        </w:rPr>
      </w:pPr>
      <w:r w:rsidRPr="00B5594E">
        <w:rPr>
          <w:rFonts w:asciiTheme="minorHAnsi" w:eastAsia="Calibri" w:hAnsiTheme="minorHAnsi" w:cstheme="minorHAnsi"/>
          <w:bCs/>
          <w:lang w:eastAsia="en-US"/>
        </w:rPr>
        <w:t>W  ramach  realizacji przedmiotu zamówienia, Wykonawca zobowiązany jest zapewnić  podczas każdego szkolenia Koordynatora posiadającego co najmniej dwuletnie doświadczanie w pełnieniu roli Koordynatora przy organizacji tego typu wydarzeń. Koordynator będzie do stałej dyspozycji Zamawiającego, mentorów oraz uczestników szkolenia w miejscu  szkolenia  przez  cały  czas  jego  trwania.  Osoba ta będzie w  szczególności  odpowiedzialna  za: przygotowanie  sal,  zakwaterowanie  uczestników,  niezakłóconą współpracę  z  obsługą  obiektu, przedstawicielami Zamawiającego, obsługę techniczną i organizacyjną szkolenia, w tym mentorami w zakresie m.in. przygotowania stanowisk komputerowych do szkoleń, a także rozwiązywanie wszelkich problemów mogących zakłócić przebieg szkolenia. Zamawiający nie pokrywa kosztów związanych z pobytem (nocleg i wyżywienie) Koordynatora podczas każdego ze szkoleń.</w:t>
      </w:r>
    </w:p>
    <w:p w14:paraId="49B128AA" w14:textId="77777777" w:rsidR="00B5594E" w:rsidRPr="00B5594E" w:rsidRDefault="00B5594E" w:rsidP="00B5594E">
      <w:pPr>
        <w:numPr>
          <w:ilvl w:val="0"/>
          <w:numId w:val="93"/>
        </w:numPr>
        <w:suppressAutoHyphens/>
        <w:spacing w:before="120" w:after="200"/>
        <w:ind w:left="425" w:hanging="425"/>
        <w:rPr>
          <w:rFonts w:asciiTheme="minorHAnsi" w:eastAsia="Calibri" w:hAnsiTheme="minorHAnsi" w:cstheme="minorHAnsi"/>
          <w:bCs/>
          <w:lang w:eastAsia="en-US"/>
        </w:rPr>
      </w:pPr>
      <w:r w:rsidRPr="00B5594E">
        <w:rPr>
          <w:rFonts w:asciiTheme="minorHAnsi" w:eastAsia="Calibri" w:hAnsiTheme="minorHAnsi" w:cstheme="minorHAnsi"/>
          <w:bCs/>
          <w:lang w:eastAsia="en-US"/>
        </w:rPr>
        <w:lastRenderedPageBreak/>
        <w:t>Zamawiający wymaga, aby Koordynator, o którym mowa w pkt 1 powyżej, był zasobem własnym Wykonawcy lub podwykonawcy  (np. pracownikiem). Zamawiający nie dopuszcza sytuacji, w której Koordynatorem byłby przedstawiciel bądź pracownik hotelu, w którym organizowane będzie każde ze szkoleń.</w:t>
      </w:r>
    </w:p>
    <w:p w14:paraId="2C71EC62" w14:textId="77777777" w:rsidR="00B5594E" w:rsidRPr="00B5594E" w:rsidRDefault="00B5594E" w:rsidP="00B5594E">
      <w:pPr>
        <w:numPr>
          <w:ilvl w:val="0"/>
          <w:numId w:val="93"/>
        </w:numPr>
        <w:suppressAutoHyphens/>
        <w:spacing w:before="120" w:after="200"/>
        <w:ind w:left="425" w:hanging="425"/>
        <w:rPr>
          <w:rFonts w:asciiTheme="minorHAnsi" w:eastAsia="Calibri" w:hAnsiTheme="minorHAnsi" w:cstheme="minorHAnsi"/>
          <w:bCs/>
          <w:lang w:eastAsia="en-US"/>
        </w:rPr>
      </w:pPr>
      <w:r w:rsidRPr="00B5594E">
        <w:rPr>
          <w:rFonts w:asciiTheme="minorHAnsi" w:eastAsia="Calibri" w:hAnsiTheme="minorHAnsi" w:cstheme="minorHAnsi"/>
          <w:bCs/>
          <w:lang w:eastAsia="en-US"/>
        </w:rPr>
        <w:t>Zamawiający nie później niż w terminie 10 Dni Roboczych przed planowanym terminem każdego szkolenia przekaże Wykonawcy Zapotrzebowanie (wzór stanowi załącznik nr 3 do Umowy) zawierający rodzaj i liczbę zamawianych usług, liczbę uczestników danego szkolenia (w tym przedstawicieli Zamawiającego), a także miejsce i termin szkolenia. Strony mogą skrócić powyższy termin.</w:t>
      </w:r>
    </w:p>
    <w:p w14:paraId="29863149" w14:textId="77777777" w:rsidR="00B5594E" w:rsidRPr="00B5594E" w:rsidRDefault="00B5594E" w:rsidP="00B5594E">
      <w:pPr>
        <w:numPr>
          <w:ilvl w:val="0"/>
          <w:numId w:val="93"/>
        </w:numPr>
        <w:suppressAutoHyphens/>
        <w:spacing w:before="120" w:after="200"/>
        <w:ind w:left="425" w:hanging="425"/>
        <w:rPr>
          <w:rFonts w:asciiTheme="minorHAnsi" w:eastAsia="Calibri" w:hAnsiTheme="minorHAnsi" w:cstheme="minorHAnsi"/>
          <w:bCs/>
          <w:lang w:eastAsia="en-US"/>
        </w:rPr>
      </w:pPr>
      <w:r w:rsidRPr="00B5594E">
        <w:rPr>
          <w:rFonts w:asciiTheme="minorHAnsi" w:eastAsia="Calibri" w:hAnsiTheme="minorHAnsi" w:cstheme="minorHAnsi"/>
          <w:bCs/>
          <w:lang w:eastAsia="en-US"/>
        </w:rPr>
        <w:t>Zamawiający zastrzega sobie możliwość zmniejszenia/zwiększenia liczby uczestników korzystających z usługi cateringowej i/lub usługi hotelowej wraz ze śniadaniem i kolacją najpóźniej na 48 godziny przed rozpoczęciem szkolenia o +/- 25%. W takim przypadku wynagrodzenie Wykonawcy zostanie stosownie zmienione (wg stawek za poszczególne elementy wynagrodzenia pomnożonych przez liczbę osób uczestniczących w szkoleniu).</w:t>
      </w:r>
      <w:r w:rsidRPr="00B5594E">
        <w:rPr>
          <w:rFonts w:asciiTheme="minorHAnsi" w:eastAsia="Calibri" w:hAnsiTheme="minorHAnsi" w:cstheme="minorHAnsi"/>
          <w:bCs/>
          <w:lang w:eastAsia="x-none"/>
        </w:rPr>
        <w:t xml:space="preserve"> </w:t>
      </w:r>
      <w:r w:rsidRPr="00B5594E">
        <w:rPr>
          <w:rFonts w:asciiTheme="minorHAnsi" w:eastAsia="Calibri" w:hAnsiTheme="minorHAnsi" w:cstheme="minorHAnsi"/>
          <w:bCs/>
          <w:lang w:eastAsia="en-US"/>
        </w:rPr>
        <w:t>Termin wskazany w zdaniu pierwszym może zostać skrócony za zgodą Wykonawcy bez ponoszenia przez Zamawiającego jakichkolwiek kosztów poza faktycznie zrealizowanymi usługami przez Zamawiającego.</w:t>
      </w:r>
    </w:p>
    <w:p w14:paraId="1C1D9484" w14:textId="77777777" w:rsidR="00B5594E" w:rsidRPr="00B5594E" w:rsidRDefault="00B5594E" w:rsidP="00B5594E">
      <w:pPr>
        <w:numPr>
          <w:ilvl w:val="0"/>
          <w:numId w:val="93"/>
        </w:numPr>
        <w:suppressAutoHyphens/>
        <w:spacing w:before="120" w:after="200"/>
        <w:ind w:left="425" w:hanging="425"/>
        <w:rPr>
          <w:rFonts w:asciiTheme="minorHAnsi" w:eastAsia="Calibri" w:hAnsiTheme="minorHAnsi" w:cstheme="minorHAnsi"/>
          <w:bCs/>
          <w:lang w:eastAsia="en-US"/>
        </w:rPr>
      </w:pPr>
      <w:r w:rsidRPr="00B5594E">
        <w:rPr>
          <w:rFonts w:asciiTheme="minorHAnsi" w:eastAsia="Calibri" w:hAnsiTheme="minorHAnsi" w:cstheme="minorHAnsi"/>
          <w:lang w:eastAsia="en-US"/>
        </w:rPr>
        <w:t>Zamawiający ma prawo do rezygnacji bądź do zmiany terminu każdego ze szkoleń na zasadach określonych w Rozdziale II pkt 5 – 7 OPZ.</w:t>
      </w:r>
    </w:p>
    <w:p w14:paraId="35D73B02" w14:textId="17A5AA69" w:rsidR="00B5594E" w:rsidRPr="00B5594E" w:rsidRDefault="00B5594E" w:rsidP="00B5594E">
      <w:pPr>
        <w:numPr>
          <w:ilvl w:val="0"/>
          <w:numId w:val="93"/>
        </w:numPr>
        <w:suppressAutoHyphens/>
        <w:spacing w:before="120" w:after="200"/>
        <w:ind w:left="425" w:hanging="425"/>
        <w:rPr>
          <w:rFonts w:asciiTheme="minorHAnsi" w:eastAsia="Calibri" w:hAnsiTheme="minorHAnsi" w:cstheme="minorHAnsi"/>
          <w:bCs/>
          <w:lang w:eastAsia="en-US"/>
        </w:rPr>
      </w:pPr>
      <w:r w:rsidRPr="00B5594E">
        <w:rPr>
          <w:rFonts w:asciiTheme="minorHAnsi" w:eastAsia="Calibri" w:hAnsiTheme="minorHAnsi" w:cstheme="minorHAnsi"/>
          <w:bCs/>
          <w:lang w:eastAsia="en-US"/>
        </w:rPr>
        <w:t xml:space="preserve">W sytuacji, gdy szkolenie nie może odbyć się w terminie lub lokalizacji wskazanej przez Zamawiającego w Zapotrzebowaniu, </w:t>
      </w:r>
      <w:r w:rsidRPr="00B5594E">
        <w:rPr>
          <w:rFonts w:asciiTheme="minorHAnsi" w:hAnsiTheme="minorHAnsi" w:cstheme="minorHAnsi"/>
          <w:lang w:eastAsia="pl-PL"/>
        </w:rPr>
        <w:t>Wykonawca wskaże Zamawiającemu najbliższy termin temu podanemu (z zastrzeżeniem, że proponowany termin szkolenia musi się odbyć w Dni Robocze) i przedstawi do akceptacji Zamawiającemu.  W takim przypadku Wykonawca dokona aktualizacji Harmonogramu, o ile Zamawiający wyrazi zgodę na zmianę. Szkolenia organizowane w nowym terminie muszą spełniać warunki (dot. usługi hotelowej, cateringowej, wynajmu sali szkoleniowej) opisane w niniejszym załączniku.</w:t>
      </w:r>
      <w:r w:rsidRPr="00B5594E">
        <w:rPr>
          <w:rFonts w:asciiTheme="minorHAnsi" w:eastAsia="Calibri" w:hAnsiTheme="minorHAnsi" w:cstheme="minorHAnsi"/>
          <w:bCs/>
          <w:lang w:eastAsia="en-US"/>
        </w:rPr>
        <w:t xml:space="preserve"> Zmiana ta nie wymaga sporządzenia aneksu do umowy, a jedynie zgody Zamawiającego na zmianę. W przypadku braku zgody Zamawiający na zmianę terminu bądź lokalizacji szkolenia, Zamawiający może zrezygnować z realizacji danego </w:t>
      </w:r>
      <w:r w:rsidR="00F64D8A">
        <w:rPr>
          <w:rFonts w:asciiTheme="minorHAnsi" w:eastAsia="Calibri" w:hAnsiTheme="minorHAnsi" w:cstheme="minorHAnsi"/>
          <w:bCs/>
          <w:lang w:eastAsia="en-US"/>
        </w:rPr>
        <w:t xml:space="preserve">szkolenia określonego w </w:t>
      </w:r>
      <w:r w:rsidRPr="00B5594E">
        <w:rPr>
          <w:rFonts w:asciiTheme="minorHAnsi" w:eastAsia="Calibri" w:hAnsiTheme="minorHAnsi" w:cstheme="minorHAnsi"/>
          <w:bCs/>
          <w:lang w:eastAsia="en-US"/>
        </w:rPr>
        <w:t>Zapotrzebowani</w:t>
      </w:r>
      <w:r w:rsidR="00F64D8A">
        <w:rPr>
          <w:rFonts w:asciiTheme="minorHAnsi" w:eastAsia="Calibri" w:hAnsiTheme="minorHAnsi" w:cstheme="minorHAnsi"/>
          <w:bCs/>
          <w:lang w:eastAsia="en-US"/>
        </w:rPr>
        <w:t>u</w:t>
      </w:r>
      <w:r w:rsidRPr="00B5594E">
        <w:rPr>
          <w:rFonts w:asciiTheme="minorHAnsi" w:eastAsia="Calibri" w:hAnsiTheme="minorHAnsi" w:cstheme="minorHAnsi"/>
          <w:bCs/>
          <w:lang w:eastAsia="en-US"/>
        </w:rPr>
        <w:t xml:space="preserve"> przez Wykonawcę bez ponoszenia jakichkolwiek kosztów, na co Wykonawca wyraża zgodę. </w:t>
      </w:r>
    </w:p>
    <w:p w14:paraId="1CFF9844" w14:textId="77777777" w:rsidR="00B5594E" w:rsidRPr="00B5594E" w:rsidRDefault="00B5594E" w:rsidP="00B5594E">
      <w:pPr>
        <w:numPr>
          <w:ilvl w:val="0"/>
          <w:numId w:val="93"/>
        </w:numPr>
        <w:suppressAutoHyphens/>
        <w:spacing w:before="120" w:after="200"/>
        <w:ind w:left="425" w:hanging="425"/>
        <w:rPr>
          <w:rFonts w:asciiTheme="minorHAnsi" w:eastAsia="Calibri" w:hAnsiTheme="minorHAnsi" w:cstheme="minorHAnsi"/>
          <w:bCs/>
          <w:lang w:eastAsia="en-US"/>
        </w:rPr>
      </w:pPr>
      <w:r w:rsidRPr="00B5594E">
        <w:rPr>
          <w:rFonts w:asciiTheme="minorHAnsi" w:hAnsiTheme="minorHAnsi" w:cstheme="minorHAnsi"/>
          <w:lang w:eastAsia="pl-PL"/>
        </w:rPr>
        <w:lastRenderedPageBreak/>
        <w:t>Obiekty, w których odbywać się będą</w:t>
      </w:r>
      <w:r w:rsidRPr="00B5594E">
        <w:rPr>
          <w:rFonts w:asciiTheme="minorHAnsi" w:eastAsia="Calibri" w:hAnsiTheme="minorHAnsi" w:cstheme="minorHAnsi"/>
          <w:lang w:eastAsia="en-US"/>
        </w:rPr>
        <w:t xml:space="preserve"> </w:t>
      </w:r>
      <w:r w:rsidRPr="00B5594E">
        <w:rPr>
          <w:rFonts w:asciiTheme="minorHAnsi" w:hAnsiTheme="minorHAnsi" w:cstheme="minorHAnsi"/>
          <w:lang w:eastAsia="pl-PL"/>
        </w:rPr>
        <w:t>szkolenia powinny być przygotowane nie później niż na 2 godziny przed rozpoczęciem szkolenia – w szczególności sala szkoleniowa, recepcja, szatnia i inne miejsca istotne dla realizacji szkolenia.</w:t>
      </w:r>
    </w:p>
    <w:p w14:paraId="148128B2" w14:textId="77777777" w:rsidR="00B5594E" w:rsidRPr="00B5594E" w:rsidRDefault="00B5594E" w:rsidP="00B5594E">
      <w:pPr>
        <w:numPr>
          <w:ilvl w:val="0"/>
          <w:numId w:val="93"/>
        </w:numPr>
        <w:suppressAutoHyphens/>
        <w:spacing w:before="120" w:after="200"/>
        <w:ind w:left="425" w:hanging="425"/>
        <w:rPr>
          <w:rFonts w:asciiTheme="minorHAnsi" w:eastAsia="Calibri" w:hAnsiTheme="minorHAnsi" w:cstheme="minorHAnsi"/>
          <w:sz w:val="22"/>
          <w:szCs w:val="22"/>
          <w:lang w:eastAsia="en-US"/>
        </w:rPr>
      </w:pPr>
      <w:r w:rsidRPr="00B5594E">
        <w:rPr>
          <w:rFonts w:asciiTheme="minorHAnsi" w:hAnsiTheme="minorHAnsi" w:cstheme="minorHAnsi"/>
          <w:lang w:eastAsia="pl-PL"/>
        </w:rPr>
        <w:t>Zamawiający zastrzega sobie prawo do kontroli hoteli, sal szkoleniowych zaoferowanych przez Wykonawcę, którego oferta została oceniona jako najkorzystniejsza, w zakresie spełnienia wymogów dotyczących dostępności dla osób z niepełnosprawnościami</w:t>
      </w:r>
      <w:r w:rsidRPr="00B5594E">
        <w:rPr>
          <w:rFonts w:asciiTheme="minorHAnsi" w:hAnsiTheme="minorHAnsi" w:cstheme="minorHAnsi"/>
          <w:szCs w:val="20"/>
          <w:lang w:eastAsia="pl-PL"/>
        </w:rPr>
        <w:t xml:space="preserve"> </w:t>
      </w:r>
      <w:r w:rsidRPr="00B5594E">
        <w:rPr>
          <w:rFonts w:asciiTheme="minorHAnsi" w:hAnsiTheme="minorHAnsi" w:cstheme="minorHAnsi"/>
          <w:lang w:eastAsia="pl-PL"/>
        </w:rPr>
        <w:t>jak i wymogów określonych w przez Zamawiającego niniejszym zamówieniu bądź zaoferowanych przez Wykonawcę w Ofercie.</w:t>
      </w:r>
    </w:p>
    <w:p w14:paraId="3A02ECC9" w14:textId="20BF18C8" w:rsidR="00B5594E" w:rsidRPr="00B5594E" w:rsidRDefault="00B5594E" w:rsidP="00B5594E">
      <w:pPr>
        <w:numPr>
          <w:ilvl w:val="0"/>
          <w:numId w:val="93"/>
        </w:numPr>
        <w:suppressAutoHyphens/>
        <w:spacing w:before="120" w:after="200"/>
        <w:ind w:left="425" w:hanging="425"/>
        <w:rPr>
          <w:rFonts w:asciiTheme="minorHAnsi" w:eastAsia="Calibri" w:hAnsiTheme="minorHAnsi" w:cstheme="minorHAnsi"/>
          <w:lang w:eastAsia="en-US"/>
        </w:rPr>
      </w:pPr>
      <w:r w:rsidRPr="00B5594E">
        <w:rPr>
          <w:rFonts w:asciiTheme="minorHAnsi" w:eastAsia="Calibri" w:hAnsiTheme="minorHAnsi" w:cstheme="minorHAnsi"/>
          <w:lang w:eastAsia="en-US"/>
        </w:rPr>
        <w:t>Wykonawca w terminie do 5 Dni Roboczych od dnia przekazania Wykonawcy Zapotrzebowania, zobowiązany jest przedstawić Zamawiającemu dwie propozycje hoteli spełniających wymagania określone w niniejszym OPZ. Zamawiający w terminie do 2 Dni Roboczych, od przekazania przez Wykonawcę propozycji hoteli, dokona wyboru jednego z hoteli. Zamawiający dopuszcza również możliwość wyboru hoteli, w których odbędą się szk</w:t>
      </w:r>
      <w:r w:rsidR="00915182">
        <w:rPr>
          <w:rFonts w:asciiTheme="minorHAnsi" w:eastAsia="Calibri" w:hAnsiTheme="minorHAnsi" w:cstheme="minorHAnsi"/>
          <w:lang w:eastAsia="en-US"/>
        </w:rPr>
        <w:t>o</w:t>
      </w:r>
      <w:r w:rsidRPr="00B5594E">
        <w:rPr>
          <w:rFonts w:asciiTheme="minorHAnsi" w:eastAsia="Calibri" w:hAnsiTheme="minorHAnsi" w:cstheme="minorHAnsi"/>
          <w:lang w:eastAsia="en-US"/>
        </w:rPr>
        <w:t>lenia na etapie uzgodnień Harmonogramu bądź innym terminie uzgodnionym przez Strony po zawarciu Umowy.</w:t>
      </w:r>
    </w:p>
    <w:p w14:paraId="1D42B6BC" w14:textId="77777777" w:rsidR="00B5594E" w:rsidRPr="00B5594E" w:rsidRDefault="00B5594E" w:rsidP="00B5594E">
      <w:pPr>
        <w:numPr>
          <w:ilvl w:val="0"/>
          <w:numId w:val="93"/>
        </w:numPr>
        <w:suppressAutoHyphens/>
        <w:spacing w:before="120" w:after="200"/>
        <w:ind w:left="425" w:hanging="425"/>
        <w:rPr>
          <w:rFonts w:asciiTheme="minorHAnsi" w:eastAsia="Calibri" w:hAnsiTheme="minorHAnsi" w:cstheme="minorHAnsi"/>
          <w:lang w:eastAsia="en-US"/>
        </w:rPr>
      </w:pPr>
      <w:r w:rsidRPr="00B5594E">
        <w:rPr>
          <w:rFonts w:asciiTheme="minorHAnsi" w:eastAsia="Calibri" w:hAnsiTheme="minorHAnsi" w:cstheme="minorHAnsi"/>
          <w:bCs/>
          <w:lang w:eastAsia="en-US"/>
        </w:rPr>
        <w:t>Zamawiający, w wyjątkowych i obiektywnie uzasadnionych przypadkach,</w:t>
      </w:r>
      <w:r w:rsidRPr="00B5594E">
        <w:rPr>
          <w:rFonts w:asciiTheme="minorHAnsi" w:eastAsia="Calibri" w:hAnsiTheme="minorHAnsi" w:cstheme="minorHAnsi"/>
          <w:b/>
          <w:lang w:eastAsia="en-US"/>
        </w:rPr>
        <w:t xml:space="preserve"> co Wykonawca jest zobowiązany wykazać, </w:t>
      </w:r>
      <w:r w:rsidRPr="00B5594E">
        <w:rPr>
          <w:rFonts w:asciiTheme="minorHAnsi" w:eastAsia="Calibri" w:hAnsiTheme="minorHAnsi" w:cstheme="minorHAnsi"/>
          <w:bCs/>
          <w:lang w:eastAsia="en-US"/>
        </w:rPr>
        <w:t xml:space="preserve"> dopuszcza możliwość zakwaterowania uczestników szkolenia w dwóch różnych hotelach spełniających wymagania opisane w OPZ. Powyższe wymaga wcześniejszej zgody Zamawiającego.  O sytuacji opisanej w zdaniu pierwszym Wykonawca zobowiązany jest poinformować Zamawiającego w terminie do 3 Dni Roboczych od dnia otrzymania od Zamawiającego Zapotrzebowania.</w:t>
      </w:r>
    </w:p>
    <w:p w14:paraId="23690A5D" w14:textId="4E474E14" w:rsidR="00B5594E" w:rsidRDefault="00B5594E" w:rsidP="00B5594E">
      <w:pPr>
        <w:numPr>
          <w:ilvl w:val="0"/>
          <w:numId w:val="93"/>
        </w:numPr>
        <w:suppressAutoHyphens/>
        <w:spacing w:before="120" w:after="200"/>
        <w:ind w:left="425" w:hanging="425"/>
        <w:rPr>
          <w:rFonts w:asciiTheme="minorHAnsi" w:eastAsia="Calibri" w:hAnsiTheme="minorHAnsi" w:cstheme="minorHAnsi"/>
          <w:lang w:eastAsia="en-US"/>
        </w:rPr>
      </w:pPr>
      <w:r w:rsidRPr="00B5594E">
        <w:rPr>
          <w:rFonts w:asciiTheme="minorHAnsi" w:eastAsia="Calibri" w:hAnsiTheme="minorHAnsi" w:cstheme="minorHAnsi"/>
          <w:lang w:eastAsia="en-US"/>
        </w:rPr>
        <w:t xml:space="preserve">W przypadku braku zgody Zamawiającego, o której mowa w zdaniu drugim punktu 10 powyżej, na zakwaterowania uczestników szkolenia w dwóch różnych hotelach, , Zamawiający zastrzega sobie prawo dokona zmiany terminu szkolenia określonego w Zapotrzebowaniu bez ponoszenia jakichkolwiek kosztów. W takim przypadku nie mają zastosowania postanowienia Rozdziału II punktu 6 OPZ, tylko punktu 7 Rozdziału II OPZ stosuje się odpowiednio. </w:t>
      </w:r>
    </w:p>
    <w:p w14:paraId="4547EEC1" w14:textId="77777777" w:rsidR="0043418F" w:rsidRDefault="0043418F" w:rsidP="00B5594E">
      <w:pPr>
        <w:numPr>
          <w:ilvl w:val="0"/>
          <w:numId w:val="93"/>
        </w:numPr>
        <w:suppressAutoHyphens/>
        <w:spacing w:before="120" w:after="200"/>
        <w:ind w:left="425" w:hanging="425"/>
        <w:rPr>
          <w:rFonts w:asciiTheme="minorHAnsi" w:eastAsia="Calibri" w:hAnsiTheme="minorHAnsi" w:cstheme="minorHAnsi"/>
          <w:lang w:eastAsia="en-US"/>
        </w:rPr>
      </w:pPr>
      <w:r>
        <w:rPr>
          <w:rFonts w:asciiTheme="minorHAnsi" w:eastAsia="Calibri" w:hAnsiTheme="minorHAnsi" w:cstheme="minorHAnsi"/>
          <w:lang w:eastAsia="en-US"/>
        </w:rPr>
        <w:t>Wykonawca zobowiązany jest:</w:t>
      </w:r>
    </w:p>
    <w:p w14:paraId="208B3DB8" w14:textId="0DB57B6D" w:rsidR="0043418F" w:rsidRDefault="0043418F" w:rsidP="0043418F">
      <w:pPr>
        <w:pStyle w:val="Akapitzlist"/>
        <w:numPr>
          <w:ilvl w:val="0"/>
          <w:numId w:val="129"/>
        </w:numPr>
        <w:suppressAutoHyphens/>
        <w:spacing w:before="120" w:after="200"/>
        <w:rPr>
          <w:rFonts w:asciiTheme="minorHAnsi" w:eastAsia="Calibri" w:hAnsiTheme="minorHAnsi" w:cstheme="minorHAnsi"/>
          <w:lang w:eastAsia="en-US"/>
        </w:rPr>
      </w:pPr>
      <w:r>
        <w:rPr>
          <w:rFonts w:asciiTheme="minorHAnsi" w:eastAsia="Calibri" w:hAnsiTheme="minorHAnsi" w:cstheme="minorHAnsi"/>
          <w:lang w:eastAsia="en-US"/>
        </w:rPr>
        <w:t xml:space="preserve">zapewnić </w:t>
      </w:r>
      <w:r w:rsidRPr="0043418F">
        <w:rPr>
          <w:rFonts w:asciiTheme="minorHAnsi" w:eastAsia="Calibri" w:hAnsiTheme="minorHAnsi" w:cstheme="minorHAnsi"/>
          <w:lang w:eastAsia="en-US"/>
        </w:rPr>
        <w:t xml:space="preserve">uczestnikom szkolenia </w:t>
      </w:r>
      <w:r>
        <w:rPr>
          <w:rFonts w:asciiTheme="minorHAnsi" w:eastAsia="Calibri" w:hAnsiTheme="minorHAnsi" w:cstheme="minorHAnsi"/>
          <w:lang w:eastAsia="en-US"/>
        </w:rPr>
        <w:t xml:space="preserve">w każdym przypadku zgłoszenia takiej potrzeby przez Zamawiającego, </w:t>
      </w:r>
      <w:r w:rsidRPr="0043418F">
        <w:rPr>
          <w:rFonts w:asciiTheme="minorHAnsi" w:eastAsia="Calibri" w:hAnsiTheme="minorHAnsi" w:cstheme="minorHAnsi"/>
          <w:lang w:eastAsia="en-US"/>
        </w:rPr>
        <w:t>informacje na temat rozkładu pomieszczeń w budynku</w:t>
      </w:r>
      <w:r>
        <w:rPr>
          <w:rFonts w:asciiTheme="minorHAnsi" w:eastAsia="Calibri" w:hAnsiTheme="minorHAnsi" w:cstheme="minorHAnsi"/>
          <w:lang w:eastAsia="en-US"/>
        </w:rPr>
        <w:t xml:space="preserve"> </w:t>
      </w:r>
      <w:r>
        <w:rPr>
          <w:rFonts w:asciiTheme="minorHAnsi" w:eastAsia="Calibri" w:hAnsiTheme="minorHAnsi" w:cstheme="minorHAnsi"/>
          <w:lang w:eastAsia="en-US"/>
        </w:rPr>
        <w:lastRenderedPageBreak/>
        <w:t>hotelowym, sali szkoleniowej</w:t>
      </w:r>
      <w:r w:rsidRPr="0043418F">
        <w:rPr>
          <w:rFonts w:asciiTheme="minorHAnsi" w:eastAsia="Calibri" w:hAnsiTheme="minorHAnsi" w:cstheme="minorHAnsi"/>
          <w:lang w:eastAsia="en-US"/>
        </w:rPr>
        <w:t>, co najmniej w sposób wizualny i dotykowy lub głosowy</w:t>
      </w:r>
      <w:r>
        <w:rPr>
          <w:rFonts w:asciiTheme="minorHAnsi" w:eastAsia="Calibri" w:hAnsiTheme="minorHAnsi" w:cstheme="minorHAnsi"/>
          <w:lang w:eastAsia="en-US"/>
        </w:rPr>
        <w:t>;</w:t>
      </w:r>
    </w:p>
    <w:p w14:paraId="6D48D69A" w14:textId="21F87C76" w:rsidR="0043418F" w:rsidRPr="0043418F" w:rsidRDefault="0043418F" w:rsidP="0043418F">
      <w:pPr>
        <w:pStyle w:val="Akapitzlist"/>
        <w:numPr>
          <w:ilvl w:val="0"/>
          <w:numId w:val="129"/>
        </w:numPr>
        <w:suppressAutoHyphens/>
        <w:spacing w:before="120" w:after="200"/>
        <w:rPr>
          <w:rFonts w:asciiTheme="minorHAnsi" w:eastAsia="Calibri" w:hAnsiTheme="minorHAnsi" w:cstheme="minorHAnsi"/>
          <w:lang w:eastAsia="en-US"/>
        </w:rPr>
      </w:pPr>
      <w:r w:rsidRPr="0043418F">
        <w:rPr>
          <w:rFonts w:asciiTheme="minorHAnsi" w:eastAsia="Calibri" w:hAnsiTheme="minorHAnsi" w:cstheme="minorHAnsi"/>
          <w:lang w:eastAsia="en-US"/>
        </w:rPr>
        <w:t>zapewni</w:t>
      </w:r>
      <w:r>
        <w:rPr>
          <w:rFonts w:asciiTheme="minorHAnsi" w:eastAsia="Calibri" w:hAnsiTheme="minorHAnsi" w:cstheme="minorHAnsi"/>
          <w:lang w:eastAsia="en-US"/>
        </w:rPr>
        <w:t>ć</w:t>
      </w:r>
      <w:r w:rsidRPr="0043418F">
        <w:rPr>
          <w:rFonts w:asciiTheme="minorHAnsi" w:eastAsia="Calibri" w:hAnsiTheme="minorHAnsi" w:cstheme="minorHAnsi"/>
          <w:lang w:eastAsia="en-US"/>
        </w:rPr>
        <w:t xml:space="preserve"> wstęp </w:t>
      </w:r>
      <w:r>
        <w:rPr>
          <w:rFonts w:asciiTheme="minorHAnsi" w:eastAsia="Calibri" w:hAnsiTheme="minorHAnsi" w:cstheme="minorHAnsi"/>
          <w:lang w:eastAsia="en-US"/>
        </w:rPr>
        <w:t xml:space="preserve">na teren hotelu, sali szkoleniowej </w:t>
      </w:r>
      <w:r w:rsidRPr="0043418F">
        <w:rPr>
          <w:rFonts w:asciiTheme="minorHAnsi" w:eastAsia="Calibri" w:hAnsiTheme="minorHAnsi" w:cstheme="minorHAnsi"/>
          <w:lang w:eastAsia="en-US"/>
        </w:rPr>
        <w:t>osobie korzystającej z psa asystującego, o którym mowa w art. 2 pkt 11 ustawy z dnia 27 sierpnia 1997 r. o rehabilitacji zawodowej i społecznej oraz zatrudnianiu osób niepełnosprawnych (Dz</w:t>
      </w:r>
      <w:r w:rsidR="003941FD">
        <w:rPr>
          <w:rFonts w:asciiTheme="minorHAnsi" w:eastAsia="Calibri" w:hAnsiTheme="minorHAnsi" w:cstheme="minorHAnsi"/>
          <w:lang w:eastAsia="en-US"/>
        </w:rPr>
        <w:t>iennik Ustaw</w:t>
      </w:r>
      <w:r w:rsidRPr="0043418F">
        <w:rPr>
          <w:rFonts w:asciiTheme="minorHAnsi" w:eastAsia="Calibri" w:hAnsiTheme="minorHAnsi" w:cstheme="minorHAnsi"/>
          <w:lang w:eastAsia="en-US"/>
        </w:rPr>
        <w:t xml:space="preserve"> z 2021 r. poz</w:t>
      </w:r>
      <w:r w:rsidR="003941FD">
        <w:rPr>
          <w:rFonts w:asciiTheme="minorHAnsi" w:eastAsia="Calibri" w:hAnsiTheme="minorHAnsi" w:cstheme="minorHAnsi"/>
          <w:lang w:eastAsia="en-US"/>
        </w:rPr>
        <w:t>ycja</w:t>
      </w:r>
      <w:r w:rsidRPr="0043418F">
        <w:rPr>
          <w:rFonts w:asciiTheme="minorHAnsi" w:eastAsia="Calibri" w:hAnsiTheme="minorHAnsi" w:cstheme="minorHAnsi"/>
          <w:lang w:eastAsia="en-US"/>
        </w:rPr>
        <w:t xml:space="preserve"> 573 z późn</w:t>
      </w:r>
      <w:r w:rsidR="003941FD">
        <w:rPr>
          <w:rFonts w:asciiTheme="minorHAnsi" w:eastAsia="Calibri" w:hAnsiTheme="minorHAnsi" w:cstheme="minorHAnsi"/>
          <w:lang w:eastAsia="en-US"/>
        </w:rPr>
        <w:t>iejszymi zmianami).</w:t>
      </w:r>
    </w:p>
    <w:p w14:paraId="0FBF50E1" w14:textId="175564BD" w:rsidR="00B5594E" w:rsidRDefault="00B5594E" w:rsidP="00B5594E">
      <w:pPr>
        <w:numPr>
          <w:ilvl w:val="0"/>
          <w:numId w:val="93"/>
        </w:numPr>
        <w:suppressAutoHyphens/>
        <w:spacing w:before="120" w:after="200"/>
        <w:ind w:left="425" w:hanging="425"/>
        <w:rPr>
          <w:rFonts w:asciiTheme="minorHAnsi" w:eastAsia="Calibri" w:hAnsiTheme="minorHAnsi" w:cstheme="minorHAnsi"/>
          <w:lang w:eastAsia="en-US"/>
        </w:rPr>
      </w:pPr>
      <w:r w:rsidRPr="00B5594E">
        <w:rPr>
          <w:rFonts w:asciiTheme="minorHAnsi" w:eastAsia="Calibri" w:hAnsiTheme="minorHAnsi" w:cstheme="minorHAnsi"/>
          <w:lang w:eastAsia="en-US"/>
        </w:rPr>
        <w:t>Załącznik nr 1 do OZP – wstępny harmonogram.</w:t>
      </w:r>
    </w:p>
    <w:p w14:paraId="3A05E49B" w14:textId="77777777" w:rsidR="007149BA" w:rsidRDefault="007149BA" w:rsidP="00B5594E">
      <w:pPr>
        <w:numPr>
          <w:ilvl w:val="0"/>
          <w:numId w:val="93"/>
        </w:numPr>
        <w:suppressAutoHyphens/>
        <w:spacing w:before="120" w:after="200"/>
        <w:ind w:left="425" w:hanging="425"/>
        <w:rPr>
          <w:rFonts w:asciiTheme="minorHAnsi" w:eastAsia="Calibri" w:hAnsiTheme="minorHAnsi" w:cstheme="minorHAnsi"/>
          <w:lang w:eastAsia="en-US"/>
        </w:rPr>
        <w:sectPr w:rsidR="007149BA" w:rsidSect="00020C15">
          <w:pgSz w:w="12240" w:h="15840"/>
          <w:pgMar w:top="1417" w:right="1417" w:bottom="1417" w:left="1417" w:header="720" w:footer="720" w:gutter="0"/>
          <w:cols w:space="708"/>
          <w:docGrid w:linePitch="299"/>
        </w:sectPr>
      </w:pPr>
    </w:p>
    <w:p w14:paraId="308353A4" w14:textId="77777777" w:rsidR="007149BA" w:rsidRDefault="007149BA" w:rsidP="007149BA">
      <w:pPr>
        <w:pStyle w:val="Nagwek2"/>
        <w:ind w:left="720" w:firstLine="0"/>
      </w:pPr>
      <w:r>
        <w:lastRenderedPageBreak/>
        <w:t>Załącznik nr 1 do OPZ</w:t>
      </w:r>
    </w:p>
    <w:p w14:paraId="392C8761" w14:textId="77777777" w:rsidR="007149BA" w:rsidRPr="007149BA" w:rsidRDefault="007149BA" w:rsidP="007149BA">
      <w:pPr>
        <w:pStyle w:val="Akapitzlist"/>
        <w:ind w:firstLine="0"/>
        <w:jc w:val="center"/>
        <w:rPr>
          <w:b/>
          <w:bCs/>
          <w:color w:val="1F3864" w:themeColor="accent1" w:themeShade="80"/>
        </w:rPr>
      </w:pPr>
      <w:r w:rsidRPr="007149BA">
        <w:rPr>
          <w:b/>
          <w:bCs/>
          <w:color w:val="1F3864" w:themeColor="accent1" w:themeShade="80"/>
        </w:rPr>
        <w:t>Wstępny harmonogram szkoleń stacjonarnych, w tym uwzględniających Opcję</w:t>
      </w:r>
    </w:p>
    <w:tbl>
      <w:tblPr>
        <w:tblStyle w:val="Tabela-Siatka"/>
        <w:tblW w:w="8359" w:type="dxa"/>
        <w:tblInd w:w="562" w:type="dxa"/>
        <w:tblLook w:val="04A0" w:firstRow="1" w:lastRow="0" w:firstColumn="1" w:lastColumn="0" w:noHBand="0" w:noVBand="1"/>
      </w:tblPr>
      <w:tblGrid>
        <w:gridCol w:w="846"/>
        <w:gridCol w:w="4111"/>
        <w:gridCol w:w="3402"/>
      </w:tblGrid>
      <w:tr w:rsidR="007149BA" w14:paraId="070104BA" w14:textId="77777777" w:rsidTr="00690F2F">
        <w:trPr>
          <w:cantSplit/>
          <w:tblHeader/>
        </w:trPr>
        <w:tc>
          <w:tcPr>
            <w:tcW w:w="846" w:type="dxa"/>
          </w:tcPr>
          <w:p w14:paraId="7C52750B" w14:textId="77777777" w:rsidR="007149BA" w:rsidRPr="00C32787" w:rsidRDefault="007149BA" w:rsidP="00690F2F">
            <w:pPr>
              <w:ind w:left="0" w:firstLine="0"/>
              <w:rPr>
                <w:b/>
                <w:bCs/>
              </w:rPr>
            </w:pPr>
            <w:r w:rsidRPr="00C32787">
              <w:rPr>
                <w:b/>
                <w:bCs/>
              </w:rPr>
              <w:t>L.p.</w:t>
            </w:r>
          </w:p>
        </w:tc>
        <w:tc>
          <w:tcPr>
            <w:tcW w:w="4111" w:type="dxa"/>
          </w:tcPr>
          <w:p w14:paraId="02611AEA" w14:textId="77777777" w:rsidR="007149BA" w:rsidRPr="00C32787" w:rsidRDefault="007149BA" w:rsidP="00690F2F">
            <w:pPr>
              <w:ind w:left="0" w:firstLine="0"/>
              <w:rPr>
                <w:b/>
                <w:bCs/>
              </w:rPr>
            </w:pPr>
            <w:r w:rsidRPr="00C32787">
              <w:rPr>
                <w:b/>
                <w:bCs/>
              </w:rPr>
              <w:t>Szkolenie</w:t>
            </w:r>
          </w:p>
        </w:tc>
        <w:tc>
          <w:tcPr>
            <w:tcW w:w="3402" w:type="dxa"/>
          </w:tcPr>
          <w:p w14:paraId="6252367B" w14:textId="77777777" w:rsidR="007149BA" w:rsidRPr="00C32787" w:rsidRDefault="007149BA" w:rsidP="00690F2F">
            <w:pPr>
              <w:ind w:left="0" w:firstLine="0"/>
              <w:rPr>
                <w:b/>
                <w:bCs/>
              </w:rPr>
            </w:pPr>
            <w:r w:rsidRPr="00C32787">
              <w:rPr>
                <w:b/>
                <w:bCs/>
              </w:rPr>
              <w:t>Wstępny termin</w:t>
            </w:r>
            <w:r w:rsidRPr="00C32787">
              <w:rPr>
                <w:rStyle w:val="Odwoanieprzypisudolnego"/>
                <w:b/>
                <w:bCs/>
              </w:rPr>
              <w:footnoteReference w:id="6"/>
            </w:r>
          </w:p>
        </w:tc>
      </w:tr>
      <w:tr w:rsidR="007149BA" w14:paraId="3C47A40D" w14:textId="77777777" w:rsidTr="00690F2F">
        <w:trPr>
          <w:cantSplit/>
          <w:tblHeader/>
        </w:trPr>
        <w:tc>
          <w:tcPr>
            <w:tcW w:w="846" w:type="dxa"/>
          </w:tcPr>
          <w:p w14:paraId="4D1EF73C" w14:textId="77777777" w:rsidR="007149BA" w:rsidRPr="00C32787" w:rsidRDefault="007149BA" w:rsidP="00690F2F">
            <w:pPr>
              <w:ind w:left="0" w:firstLine="0"/>
              <w:rPr>
                <w:b/>
                <w:bCs/>
              </w:rPr>
            </w:pPr>
            <w:r w:rsidRPr="00C32787">
              <w:rPr>
                <w:b/>
                <w:bCs/>
              </w:rPr>
              <w:t>A</w:t>
            </w:r>
          </w:p>
        </w:tc>
        <w:tc>
          <w:tcPr>
            <w:tcW w:w="4111" w:type="dxa"/>
          </w:tcPr>
          <w:p w14:paraId="37FFA452" w14:textId="77777777" w:rsidR="007149BA" w:rsidRPr="00C32787" w:rsidRDefault="007149BA" w:rsidP="00690F2F">
            <w:pPr>
              <w:ind w:left="0" w:firstLine="0"/>
              <w:rPr>
                <w:b/>
                <w:bCs/>
              </w:rPr>
            </w:pPr>
            <w:r w:rsidRPr="00C32787">
              <w:rPr>
                <w:b/>
                <w:bCs/>
              </w:rPr>
              <w:t>B</w:t>
            </w:r>
          </w:p>
        </w:tc>
        <w:tc>
          <w:tcPr>
            <w:tcW w:w="3402" w:type="dxa"/>
          </w:tcPr>
          <w:p w14:paraId="654FAA5D" w14:textId="77777777" w:rsidR="007149BA" w:rsidRPr="00C32787" w:rsidRDefault="007149BA" w:rsidP="00690F2F">
            <w:pPr>
              <w:ind w:left="0" w:firstLine="0"/>
              <w:rPr>
                <w:b/>
                <w:bCs/>
              </w:rPr>
            </w:pPr>
            <w:r w:rsidRPr="00C32787">
              <w:rPr>
                <w:b/>
                <w:bCs/>
              </w:rPr>
              <w:t>C</w:t>
            </w:r>
          </w:p>
        </w:tc>
      </w:tr>
      <w:tr w:rsidR="007149BA" w14:paraId="54BCEE9D" w14:textId="77777777" w:rsidTr="00690F2F">
        <w:tc>
          <w:tcPr>
            <w:tcW w:w="846" w:type="dxa"/>
          </w:tcPr>
          <w:p w14:paraId="236D60A4" w14:textId="77777777" w:rsidR="007149BA" w:rsidRDefault="007149BA" w:rsidP="00690F2F">
            <w:pPr>
              <w:ind w:left="0" w:firstLine="0"/>
            </w:pPr>
            <w:r>
              <w:t>1</w:t>
            </w:r>
          </w:p>
        </w:tc>
        <w:tc>
          <w:tcPr>
            <w:tcW w:w="4111" w:type="dxa"/>
          </w:tcPr>
          <w:p w14:paraId="362125DB" w14:textId="77777777" w:rsidR="007149BA" w:rsidRDefault="007149BA" w:rsidP="00690F2F">
            <w:pPr>
              <w:ind w:left="0" w:firstLine="0"/>
            </w:pPr>
            <w:r>
              <w:t>Szkolenie stacjonarne nr 1</w:t>
            </w:r>
          </w:p>
        </w:tc>
        <w:tc>
          <w:tcPr>
            <w:tcW w:w="3402" w:type="dxa"/>
          </w:tcPr>
          <w:p w14:paraId="30B617D4" w14:textId="77777777" w:rsidR="007149BA" w:rsidRDefault="007149BA" w:rsidP="00690F2F">
            <w:pPr>
              <w:ind w:left="0" w:firstLine="0"/>
            </w:pPr>
            <w:r>
              <w:t>4-5 październik 2022</w:t>
            </w:r>
          </w:p>
        </w:tc>
      </w:tr>
      <w:tr w:rsidR="007149BA" w14:paraId="25C81617" w14:textId="77777777" w:rsidTr="00690F2F">
        <w:tc>
          <w:tcPr>
            <w:tcW w:w="846" w:type="dxa"/>
          </w:tcPr>
          <w:p w14:paraId="6F1AEBA0" w14:textId="77777777" w:rsidR="007149BA" w:rsidRDefault="007149BA" w:rsidP="00690F2F">
            <w:pPr>
              <w:ind w:left="0" w:firstLine="0"/>
            </w:pPr>
            <w:r>
              <w:t>2</w:t>
            </w:r>
          </w:p>
        </w:tc>
        <w:tc>
          <w:tcPr>
            <w:tcW w:w="4111" w:type="dxa"/>
          </w:tcPr>
          <w:p w14:paraId="76CE5D38" w14:textId="77777777" w:rsidR="007149BA" w:rsidRDefault="007149BA" w:rsidP="00690F2F">
            <w:pPr>
              <w:ind w:left="0" w:firstLine="0"/>
            </w:pPr>
            <w:r>
              <w:t>Szkolenie stacjonarne nr 2</w:t>
            </w:r>
          </w:p>
        </w:tc>
        <w:tc>
          <w:tcPr>
            <w:tcW w:w="3402" w:type="dxa"/>
          </w:tcPr>
          <w:p w14:paraId="65DB3689" w14:textId="77777777" w:rsidR="007149BA" w:rsidRDefault="007149BA" w:rsidP="00690F2F">
            <w:pPr>
              <w:ind w:left="0" w:firstLine="0"/>
            </w:pPr>
            <w:r>
              <w:t>4-5 październik 2022</w:t>
            </w:r>
          </w:p>
        </w:tc>
      </w:tr>
      <w:tr w:rsidR="007149BA" w14:paraId="167023C2" w14:textId="77777777" w:rsidTr="00690F2F">
        <w:tc>
          <w:tcPr>
            <w:tcW w:w="846" w:type="dxa"/>
          </w:tcPr>
          <w:p w14:paraId="08042E8D" w14:textId="77777777" w:rsidR="007149BA" w:rsidRDefault="007149BA" w:rsidP="00690F2F">
            <w:pPr>
              <w:ind w:left="0" w:firstLine="0"/>
            </w:pPr>
            <w:r>
              <w:t>3</w:t>
            </w:r>
          </w:p>
        </w:tc>
        <w:tc>
          <w:tcPr>
            <w:tcW w:w="4111" w:type="dxa"/>
          </w:tcPr>
          <w:p w14:paraId="237A818F" w14:textId="77777777" w:rsidR="007149BA" w:rsidRDefault="007149BA" w:rsidP="00690F2F">
            <w:pPr>
              <w:ind w:left="0" w:firstLine="0"/>
            </w:pPr>
            <w:r>
              <w:t>Szkolenie stacjonarne nr 3</w:t>
            </w:r>
          </w:p>
        </w:tc>
        <w:tc>
          <w:tcPr>
            <w:tcW w:w="3402" w:type="dxa"/>
          </w:tcPr>
          <w:p w14:paraId="2DC9167A" w14:textId="77777777" w:rsidR="007149BA" w:rsidRDefault="007149BA" w:rsidP="00690F2F">
            <w:pPr>
              <w:ind w:left="0" w:firstLine="0"/>
            </w:pPr>
            <w:r>
              <w:t>11-12 październik 2022</w:t>
            </w:r>
          </w:p>
        </w:tc>
      </w:tr>
      <w:tr w:rsidR="007149BA" w14:paraId="3E9770E2" w14:textId="77777777" w:rsidTr="00690F2F">
        <w:tc>
          <w:tcPr>
            <w:tcW w:w="846" w:type="dxa"/>
          </w:tcPr>
          <w:p w14:paraId="6718905B" w14:textId="77777777" w:rsidR="007149BA" w:rsidRDefault="007149BA" w:rsidP="00690F2F">
            <w:pPr>
              <w:ind w:left="0" w:firstLine="0"/>
            </w:pPr>
            <w:r>
              <w:t>4</w:t>
            </w:r>
          </w:p>
        </w:tc>
        <w:tc>
          <w:tcPr>
            <w:tcW w:w="4111" w:type="dxa"/>
          </w:tcPr>
          <w:p w14:paraId="3466ECD1" w14:textId="77777777" w:rsidR="007149BA" w:rsidRDefault="007149BA" w:rsidP="00690F2F">
            <w:pPr>
              <w:ind w:left="0" w:firstLine="0"/>
            </w:pPr>
            <w:r>
              <w:t>Szkolenie stacjonarne nr 4</w:t>
            </w:r>
          </w:p>
        </w:tc>
        <w:tc>
          <w:tcPr>
            <w:tcW w:w="3402" w:type="dxa"/>
          </w:tcPr>
          <w:p w14:paraId="6B97EE22" w14:textId="77777777" w:rsidR="007149BA" w:rsidRDefault="007149BA" w:rsidP="00690F2F">
            <w:pPr>
              <w:ind w:left="0" w:firstLine="0"/>
            </w:pPr>
            <w:r>
              <w:t>11-12 październik 2022</w:t>
            </w:r>
          </w:p>
        </w:tc>
      </w:tr>
      <w:tr w:rsidR="007149BA" w14:paraId="5FA9FCC8" w14:textId="77777777" w:rsidTr="00690F2F">
        <w:tc>
          <w:tcPr>
            <w:tcW w:w="846" w:type="dxa"/>
          </w:tcPr>
          <w:p w14:paraId="52D2628C" w14:textId="77777777" w:rsidR="007149BA" w:rsidRDefault="007149BA" w:rsidP="00690F2F">
            <w:pPr>
              <w:ind w:left="0" w:firstLine="0"/>
            </w:pPr>
            <w:r>
              <w:t>5</w:t>
            </w:r>
          </w:p>
        </w:tc>
        <w:tc>
          <w:tcPr>
            <w:tcW w:w="4111" w:type="dxa"/>
          </w:tcPr>
          <w:p w14:paraId="6C1B6388" w14:textId="77777777" w:rsidR="007149BA" w:rsidRDefault="007149BA" w:rsidP="00690F2F">
            <w:pPr>
              <w:ind w:left="0" w:firstLine="0"/>
            </w:pPr>
            <w:r>
              <w:t>Szkolenie stacjonarne nr 5</w:t>
            </w:r>
          </w:p>
        </w:tc>
        <w:tc>
          <w:tcPr>
            <w:tcW w:w="3402" w:type="dxa"/>
          </w:tcPr>
          <w:p w14:paraId="71C64DF7" w14:textId="77777777" w:rsidR="007149BA" w:rsidRDefault="007149BA" w:rsidP="00690F2F">
            <w:pPr>
              <w:ind w:left="0" w:firstLine="0"/>
            </w:pPr>
            <w:r>
              <w:t>18-19 październik 2022</w:t>
            </w:r>
          </w:p>
        </w:tc>
      </w:tr>
      <w:tr w:rsidR="007149BA" w14:paraId="124A985D" w14:textId="77777777" w:rsidTr="00690F2F">
        <w:tc>
          <w:tcPr>
            <w:tcW w:w="846" w:type="dxa"/>
          </w:tcPr>
          <w:p w14:paraId="17536ED5" w14:textId="77777777" w:rsidR="007149BA" w:rsidRDefault="007149BA" w:rsidP="00690F2F">
            <w:pPr>
              <w:ind w:left="0" w:firstLine="0"/>
            </w:pPr>
            <w:r>
              <w:t>6</w:t>
            </w:r>
          </w:p>
        </w:tc>
        <w:tc>
          <w:tcPr>
            <w:tcW w:w="4111" w:type="dxa"/>
          </w:tcPr>
          <w:p w14:paraId="76CFA39D" w14:textId="77777777" w:rsidR="007149BA" w:rsidRDefault="007149BA" w:rsidP="00690F2F">
            <w:pPr>
              <w:ind w:left="0" w:firstLine="0"/>
            </w:pPr>
            <w:r>
              <w:t>Szkolenie stacjonarne nr 6</w:t>
            </w:r>
          </w:p>
        </w:tc>
        <w:tc>
          <w:tcPr>
            <w:tcW w:w="3402" w:type="dxa"/>
          </w:tcPr>
          <w:p w14:paraId="16C4ADC2" w14:textId="77777777" w:rsidR="007149BA" w:rsidRDefault="007149BA" w:rsidP="00690F2F">
            <w:pPr>
              <w:ind w:left="0" w:firstLine="0"/>
            </w:pPr>
            <w:r>
              <w:t>18-19 październik 2022</w:t>
            </w:r>
          </w:p>
        </w:tc>
      </w:tr>
      <w:tr w:rsidR="007149BA" w14:paraId="066A376F" w14:textId="77777777" w:rsidTr="00690F2F">
        <w:tc>
          <w:tcPr>
            <w:tcW w:w="846" w:type="dxa"/>
          </w:tcPr>
          <w:p w14:paraId="52C3D3B1" w14:textId="77777777" w:rsidR="007149BA" w:rsidRDefault="007149BA" w:rsidP="00690F2F">
            <w:pPr>
              <w:ind w:left="0" w:firstLine="0"/>
            </w:pPr>
            <w:r>
              <w:t>7</w:t>
            </w:r>
          </w:p>
        </w:tc>
        <w:tc>
          <w:tcPr>
            <w:tcW w:w="4111" w:type="dxa"/>
          </w:tcPr>
          <w:p w14:paraId="3D9D1813" w14:textId="77777777" w:rsidR="007149BA" w:rsidRDefault="007149BA" w:rsidP="00690F2F">
            <w:pPr>
              <w:ind w:left="0" w:firstLine="0"/>
            </w:pPr>
            <w:r>
              <w:t>Szkolenie stacjonarne nr 7</w:t>
            </w:r>
          </w:p>
        </w:tc>
        <w:tc>
          <w:tcPr>
            <w:tcW w:w="3402" w:type="dxa"/>
          </w:tcPr>
          <w:p w14:paraId="4EB16486" w14:textId="77777777" w:rsidR="007149BA" w:rsidRDefault="007149BA" w:rsidP="00690F2F">
            <w:pPr>
              <w:ind w:left="0" w:firstLine="0"/>
            </w:pPr>
            <w:r>
              <w:t>25-26 październik 2022</w:t>
            </w:r>
          </w:p>
        </w:tc>
      </w:tr>
      <w:tr w:rsidR="007149BA" w14:paraId="53FB9DAB" w14:textId="77777777" w:rsidTr="00690F2F">
        <w:tc>
          <w:tcPr>
            <w:tcW w:w="846" w:type="dxa"/>
          </w:tcPr>
          <w:p w14:paraId="33DD4D21" w14:textId="77777777" w:rsidR="007149BA" w:rsidRDefault="007149BA" w:rsidP="00690F2F">
            <w:pPr>
              <w:ind w:left="0" w:firstLine="0"/>
            </w:pPr>
            <w:r>
              <w:t>8</w:t>
            </w:r>
          </w:p>
        </w:tc>
        <w:tc>
          <w:tcPr>
            <w:tcW w:w="4111" w:type="dxa"/>
          </w:tcPr>
          <w:p w14:paraId="4BE4C07B" w14:textId="77777777" w:rsidR="007149BA" w:rsidRDefault="007149BA" w:rsidP="00690F2F">
            <w:pPr>
              <w:ind w:left="0" w:firstLine="0"/>
            </w:pPr>
            <w:r>
              <w:t>Szkolenie stacjonarne nr 8</w:t>
            </w:r>
          </w:p>
        </w:tc>
        <w:tc>
          <w:tcPr>
            <w:tcW w:w="3402" w:type="dxa"/>
          </w:tcPr>
          <w:p w14:paraId="21B91231" w14:textId="77777777" w:rsidR="007149BA" w:rsidRDefault="007149BA" w:rsidP="00690F2F">
            <w:pPr>
              <w:ind w:left="0" w:firstLine="0"/>
            </w:pPr>
            <w:r>
              <w:t>25-26 październik 2022</w:t>
            </w:r>
          </w:p>
        </w:tc>
      </w:tr>
      <w:tr w:rsidR="007149BA" w14:paraId="4489D7DC" w14:textId="77777777" w:rsidTr="00690F2F">
        <w:tc>
          <w:tcPr>
            <w:tcW w:w="846" w:type="dxa"/>
          </w:tcPr>
          <w:p w14:paraId="76DC87FA" w14:textId="77777777" w:rsidR="007149BA" w:rsidRDefault="007149BA" w:rsidP="00690F2F">
            <w:pPr>
              <w:ind w:left="0" w:firstLine="0"/>
            </w:pPr>
            <w:r>
              <w:t>9</w:t>
            </w:r>
          </w:p>
        </w:tc>
        <w:tc>
          <w:tcPr>
            <w:tcW w:w="4111" w:type="dxa"/>
          </w:tcPr>
          <w:p w14:paraId="05598061" w14:textId="77777777" w:rsidR="007149BA" w:rsidRDefault="007149BA" w:rsidP="00690F2F">
            <w:pPr>
              <w:ind w:left="0" w:firstLine="0"/>
            </w:pPr>
            <w:r>
              <w:t>Szkolenie stacjonarne nr 9</w:t>
            </w:r>
          </w:p>
        </w:tc>
        <w:tc>
          <w:tcPr>
            <w:tcW w:w="3402" w:type="dxa"/>
          </w:tcPr>
          <w:p w14:paraId="559EB4C5" w14:textId="77777777" w:rsidR="007149BA" w:rsidRDefault="007149BA" w:rsidP="00690F2F">
            <w:pPr>
              <w:ind w:left="0" w:firstLine="0"/>
            </w:pPr>
            <w:r>
              <w:t>3-4 listopad 2022</w:t>
            </w:r>
          </w:p>
        </w:tc>
      </w:tr>
      <w:tr w:rsidR="007149BA" w14:paraId="74F71A14" w14:textId="77777777" w:rsidTr="00690F2F">
        <w:tc>
          <w:tcPr>
            <w:tcW w:w="846" w:type="dxa"/>
          </w:tcPr>
          <w:p w14:paraId="772AFB25" w14:textId="77777777" w:rsidR="007149BA" w:rsidRDefault="007149BA" w:rsidP="00690F2F">
            <w:pPr>
              <w:ind w:left="0" w:firstLine="0"/>
            </w:pPr>
            <w:r>
              <w:t>10</w:t>
            </w:r>
          </w:p>
        </w:tc>
        <w:tc>
          <w:tcPr>
            <w:tcW w:w="4111" w:type="dxa"/>
          </w:tcPr>
          <w:p w14:paraId="46F1ADAE" w14:textId="77777777" w:rsidR="007149BA" w:rsidRDefault="007149BA" w:rsidP="00690F2F">
            <w:pPr>
              <w:ind w:left="0" w:firstLine="0"/>
            </w:pPr>
            <w:r>
              <w:t>Szkolenie stacjonarne nr 10</w:t>
            </w:r>
          </w:p>
        </w:tc>
        <w:tc>
          <w:tcPr>
            <w:tcW w:w="3402" w:type="dxa"/>
          </w:tcPr>
          <w:p w14:paraId="40A0D423" w14:textId="77777777" w:rsidR="007149BA" w:rsidRDefault="007149BA" w:rsidP="00690F2F">
            <w:pPr>
              <w:ind w:left="0" w:firstLine="0"/>
            </w:pPr>
            <w:r w:rsidRPr="000251DC">
              <w:t>3-4 listopad 2022</w:t>
            </w:r>
          </w:p>
        </w:tc>
      </w:tr>
      <w:tr w:rsidR="007149BA" w14:paraId="46DA6757" w14:textId="77777777" w:rsidTr="00690F2F">
        <w:tc>
          <w:tcPr>
            <w:tcW w:w="846" w:type="dxa"/>
          </w:tcPr>
          <w:p w14:paraId="46B06987" w14:textId="77777777" w:rsidR="007149BA" w:rsidRDefault="007149BA" w:rsidP="00690F2F">
            <w:pPr>
              <w:ind w:left="0" w:firstLine="0"/>
            </w:pPr>
            <w:r>
              <w:t>11</w:t>
            </w:r>
          </w:p>
        </w:tc>
        <w:tc>
          <w:tcPr>
            <w:tcW w:w="4111" w:type="dxa"/>
          </w:tcPr>
          <w:p w14:paraId="78CD280C" w14:textId="77777777" w:rsidR="007149BA" w:rsidRDefault="007149BA" w:rsidP="00690F2F">
            <w:pPr>
              <w:ind w:left="0" w:firstLine="0"/>
            </w:pPr>
            <w:r>
              <w:t>Szkolenie stacjonarne nr 11</w:t>
            </w:r>
          </w:p>
        </w:tc>
        <w:tc>
          <w:tcPr>
            <w:tcW w:w="3402" w:type="dxa"/>
          </w:tcPr>
          <w:p w14:paraId="7186438D" w14:textId="77777777" w:rsidR="007149BA" w:rsidRDefault="007149BA" w:rsidP="00690F2F">
            <w:pPr>
              <w:ind w:left="0" w:firstLine="0"/>
            </w:pPr>
            <w:r>
              <w:t>15-16</w:t>
            </w:r>
            <w:r w:rsidRPr="000251DC">
              <w:t xml:space="preserve"> listopad 2022</w:t>
            </w:r>
          </w:p>
        </w:tc>
      </w:tr>
      <w:tr w:rsidR="007149BA" w14:paraId="7750FAC1" w14:textId="77777777" w:rsidTr="00690F2F">
        <w:tc>
          <w:tcPr>
            <w:tcW w:w="846" w:type="dxa"/>
          </w:tcPr>
          <w:p w14:paraId="43BB5CD5" w14:textId="77777777" w:rsidR="007149BA" w:rsidRDefault="007149BA" w:rsidP="00690F2F">
            <w:pPr>
              <w:ind w:left="0" w:firstLine="0"/>
            </w:pPr>
            <w:r>
              <w:t>12</w:t>
            </w:r>
          </w:p>
        </w:tc>
        <w:tc>
          <w:tcPr>
            <w:tcW w:w="4111" w:type="dxa"/>
          </w:tcPr>
          <w:p w14:paraId="05E52442" w14:textId="77777777" w:rsidR="007149BA" w:rsidRDefault="007149BA" w:rsidP="00690F2F">
            <w:pPr>
              <w:ind w:left="0" w:firstLine="0"/>
            </w:pPr>
            <w:r>
              <w:t>Szkolenie stacjonarne nr 12</w:t>
            </w:r>
          </w:p>
        </w:tc>
        <w:tc>
          <w:tcPr>
            <w:tcW w:w="3402" w:type="dxa"/>
          </w:tcPr>
          <w:p w14:paraId="42ACB964" w14:textId="77777777" w:rsidR="007149BA" w:rsidRDefault="007149BA" w:rsidP="00690F2F">
            <w:pPr>
              <w:ind w:left="0" w:firstLine="0"/>
            </w:pPr>
            <w:r>
              <w:t>15-16</w:t>
            </w:r>
            <w:r w:rsidRPr="000251DC">
              <w:t xml:space="preserve"> listopad 2022</w:t>
            </w:r>
          </w:p>
        </w:tc>
      </w:tr>
      <w:tr w:rsidR="007149BA" w14:paraId="6A8DC5C1" w14:textId="77777777" w:rsidTr="00690F2F">
        <w:tc>
          <w:tcPr>
            <w:tcW w:w="846" w:type="dxa"/>
          </w:tcPr>
          <w:p w14:paraId="78B0BE9D" w14:textId="77777777" w:rsidR="007149BA" w:rsidRDefault="007149BA" w:rsidP="00690F2F">
            <w:pPr>
              <w:ind w:left="0" w:firstLine="0"/>
            </w:pPr>
            <w:r>
              <w:t>13</w:t>
            </w:r>
          </w:p>
        </w:tc>
        <w:tc>
          <w:tcPr>
            <w:tcW w:w="4111" w:type="dxa"/>
          </w:tcPr>
          <w:p w14:paraId="2F8D7AA8" w14:textId="77777777" w:rsidR="007149BA" w:rsidRDefault="007149BA" w:rsidP="00690F2F">
            <w:pPr>
              <w:ind w:left="0" w:firstLine="0"/>
            </w:pPr>
            <w:r>
              <w:t>Szkolenie stacjonarne nr 13</w:t>
            </w:r>
          </w:p>
        </w:tc>
        <w:tc>
          <w:tcPr>
            <w:tcW w:w="3402" w:type="dxa"/>
          </w:tcPr>
          <w:p w14:paraId="61A74EFA" w14:textId="77777777" w:rsidR="007149BA" w:rsidRDefault="007149BA" w:rsidP="00690F2F">
            <w:pPr>
              <w:ind w:left="0" w:firstLine="0"/>
            </w:pPr>
            <w:r>
              <w:t>22-23</w:t>
            </w:r>
            <w:r w:rsidRPr="000251DC">
              <w:t xml:space="preserve"> listopad 2022</w:t>
            </w:r>
          </w:p>
        </w:tc>
      </w:tr>
      <w:tr w:rsidR="007149BA" w14:paraId="5C647FE1" w14:textId="77777777" w:rsidTr="00690F2F">
        <w:tc>
          <w:tcPr>
            <w:tcW w:w="846" w:type="dxa"/>
          </w:tcPr>
          <w:p w14:paraId="5BE85D65" w14:textId="77777777" w:rsidR="007149BA" w:rsidRDefault="007149BA" w:rsidP="00690F2F">
            <w:pPr>
              <w:ind w:left="0" w:firstLine="0"/>
            </w:pPr>
            <w:r>
              <w:t>14</w:t>
            </w:r>
          </w:p>
        </w:tc>
        <w:tc>
          <w:tcPr>
            <w:tcW w:w="4111" w:type="dxa"/>
          </w:tcPr>
          <w:p w14:paraId="7C53D530" w14:textId="77777777" w:rsidR="007149BA" w:rsidRDefault="007149BA" w:rsidP="00690F2F">
            <w:pPr>
              <w:ind w:left="0" w:firstLine="0"/>
            </w:pPr>
            <w:r>
              <w:t>Szkolenie stacjonarne nr 14</w:t>
            </w:r>
          </w:p>
        </w:tc>
        <w:tc>
          <w:tcPr>
            <w:tcW w:w="3402" w:type="dxa"/>
          </w:tcPr>
          <w:p w14:paraId="3726890D" w14:textId="77777777" w:rsidR="007149BA" w:rsidRDefault="007149BA" w:rsidP="00690F2F">
            <w:pPr>
              <w:ind w:left="0" w:firstLine="0"/>
            </w:pPr>
            <w:r>
              <w:t>22-23</w:t>
            </w:r>
            <w:r w:rsidRPr="000251DC">
              <w:t xml:space="preserve"> listopad 2022</w:t>
            </w:r>
          </w:p>
        </w:tc>
      </w:tr>
      <w:tr w:rsidR="007149BA" w14:paraId="62B98A2D" w14:textId="77777777" w:rsidTr="00690F2F">
        <w:tc>
          <w:tcPr>
            <w:tcW w:w="846" w:type="dxa"/>
          </w:tcPr>
          <w:p w14:paraId="168AB182" w14:textId="77777777" w:rsidR="007149BA" w:rsidRDefault="007149BA" w:rsidP="00690F2F">
            <w:pPr>
              <w:ind w:left="0" w:firstLine="0"/>
            </w:pPr>
            <w:r>
              <w:t>15</w:t>
            </w:r>
          </w:p>
        </w:tc>
        <w:tc>
          <w:tcPr>
            <w:tcW w:w="4111" w:type="dxa"/>
          </w:tcPr>
          <w:p w14:paraId="61C888BD" w14:textId="77777777" w:rsidR="007149BA" w:rsidRDefault="007149BA" w:rsidP="00690F2F">
            <w:pPr>
              <w:ind w:left="0" w:firstLine="0"/>
            </w:pPr>
            <w:r>
              <w:t>Szkolenie stacjonarne nr 15</w:t>
            </w:r>
          </w:p>
        </w:tc>
        <w:tc>
          <w:tcPr>
            <w:tcW w:w="3402" w:type="dxa"/>
          </w:tcPr>
          <w:p w14:paraId="6532A38F" w14:textId="77777777" w:rsidR="007149BA" w:rsidRDefault="007149BA" w:rsidP="00690F2F">
            <w:pPr>
              <w:ind w:left="0" w:firstLine="0"/>
            </w:pPr>
            <w:r>
              <w:t>29-30</w:t>
            </w:r>
            <w:r w:rsidRPr="000251DC">
              <w:t xml:space="preserve"> listopad 2022</w:t>
            </w:r>
          </w:p>
        </w:tc>
      </w:tr>
      <w:tr w:rsidR="007149BA" w14:paraId="79880EB3" w14:textId="77777777" w:rsidTr="00690F2F">
        <w:tc>
          <w:tcPr>
            <w:tcW w:w="846" w:type="dxa"/>
          </w:tcPr>
          <w:p w14:paraId="02F6C967" w14:textId="77777777" w:rsidR="007149BA" w:rsidRDefault="007149BA" w:rsidP="00690F2F">
            <w:pPr>
              <w:ind w:left="0" w:firstLine="0"/>
            </w:pPr>
            <w:r>
              <w:lastRenderedPageBreak/>
              <w:t>16</w:t>
            </w:r>
          </w:p>
        </w:tc>
        <w:tc>
          <w:tcPr>
            <w:tcW w:w="4111" w:type="dxa"/>
          </w:tcPr>
          <w:p w14:paraId="50991ADB" w14:textId="77777777" w:rsidR="007149BA" w:rsidRDefault="007149BA" w:rsidP="00690F2F">
            <w:pPr>
              <w:ind w:left="0" w:firstLine="0"/>
            </w:pPr>
            <w:r>
              <w:t>Szkolenie stacjonarne nr 16</w:t>
            </w:r>
          </w:p>
        </w:tc>
        <w:tc>
          <w:tcPr>
            <w:tcW w:w="3402" w:type="dxa"/>
          </w:tcPr>
          <w:p w14:paraId="1CA8245F" w14:textId="77777777" w:rsidR="007149BA" w:rsidRDefault="007149BA" w:rsidP="00690F2F">
            <w:pPr>
              <w:ind w:left="0" w:firstLine="0"/>
            </w:pPr>
            <w:r>
              <w:t>29-30</w:t>
            </w:r>
            <w:r w:rsidRPr="000251DC">
              <w:t xml:space="preserve"> listopad 2022</w:t>
            </w:r>
          </w:p>
        </w:tc>
      </w:tr>
      <w:tr w:rsidR="007149BA" w14:paraId="6A3BF2C6" w14:textId="77777777" w:rsidTr="00690F2F">
        <w:tc>
          <w:tcPr>
            <w:tcW w:w="846" w:type="dxa"/>
          </w:tcPr>
          <w:p w14:paraId="73A8E016" w14:textId="77777777" w:rsidR="007149BA" w:rsidRDefault="007149BA" w:rsidP="00690F2F">
            <w:pPr>
              <w:ind w:left="0" w:firstLine="0"/>
            </w:pPr>
            <w:r>
              <w:t>17</w:t>
            </w:r>
          </w:p>
        </w:tc>
        <w:tc>
          <w:tcPr>
            <w:tcW w:w="4111" w:type="dxa"/>
          </w:tcPr>
          <w:p w14:paraId="30A99DF6" w14:textId="77777777" w:rsidR="007149BA" w:rsidRDefault="007149BA" w:rsidP="00690F2F">
            <w:pPr>
              <w:ind w:left="0" w:firstLine="0"/>
            </w:pPr>
            <w:r>
              <w:t>Szkolenie stacjonarne nr 17</w:t>
            </w:r>
          </w:p>
        </w:tc>
        <w:tc>
          <w:tcPr>
            <w:tcW w:w="3402" w:type="dxa"/>
          </w:tcPr>
          <w:p w14:paraId="761DA47B" w14:textId="77777777" w:rsidR="007149BA" w:rsidRDefault="007149BA" w:rsidP="00690F2F">
            <w:pPr>
              <w:ind w:left="0" w:firstLine="0"/>
            </w:pPr>
            <w:r>
              <w:t>6-7 grudzień 2022</w:t>
            </w:r>
          </w:p>
        </w:tc>
      </w:tr>
      <w:tr w:rsidR="007149BA" w14:paraId="05471EB1" w14:textId="77777777" w:rsidTr="00690F2F">
        <w:tc>
          <w:tcPr>
            <w:tcW w:w="846" w:type="dxa"/>
          </w:tcPr>
          <w:p w14:paraId="18DD8BF2" w14:textId="77777777" w:rsidR="007149BA" w:rsidRDefault="007149BA" w:rsidP="00690F2F">
            <w:pPr>
              <w:ind w:left="0" w:firstLine="0"/>
            </w:pPr>
            <w:r>
              <w:t>18</w:t>
            </w:r>
          </w:p>
        </w:tc>
        <w:tc>
          <w:tcPr>
            <w:tcW w:w="4111" w:type="dxa"/>
          </w:tcPr>
          <w:p w14:paraId="064E799E" w14:textId="77777777" w:rsidR="007149BA" w:rsidRPr="00A4335E" w:rsidRDefault="007149BA" w:rsidP="00690F2F">
            <w:pPr>
              <w:ind w:left="0" w:firstLine="0"/>
            </w:pPr>
            <w:r w:rsidRPr="00A4335E">
              <w:t>Szkolenie stacjonarne nr 18</w:t>
            </w:r>
          </w:p>
        </w:tc>
        <w:tc>
          <w:tcPr>
            <w:tcW w:w="3402" w:type="dxa"/>
          </w:tcPr>
          <w:p w14:paraId="0B9C4671" w14:textId="77777777" w:rsidR="007149BA" w:rsidRPr="00A4335E" w:rsidRDefault="007149BA" w:rsidP="00690F2F">
            <w:pPr>
              <w:ind w:left="0" w:firstLine="0"/>
            </w:pPr>
            <w:r w:rsidRPr="00A4335E">
              <w:t>6-7 grudzień 2022</w:t>
            </w:r>
          </w:p>
        </w:tc>
      </w:tr>
      <w:tr w:rsidR="007149BA" w14:paraId="681E1EA7" w14:textId="77777777" w:rsidTr="00690F2F">
        <w:tc>
          <w:tcPr>
            <w:tcW w:w="846" w:type="dxa"/>
          </w:tcPr>
          <w:p w14:paraId="14712446" w14:textId="77777777" w:rsidR="007149BA" w:rsidRDefault="007149BA" w:rsidP="00690F2F">
            <w:pPr>
              <w:ind w:left="0" w:firstLine="0"/>
            </w:pPr>
            <w:r>
              <w:t>19</w:t>
            </w:r>
          </w:p>
        </w:tc>
        <w:tc>
          <w:tcPr>
            <w:tcW w:w="4111" w:type="dxa"/>
          </w:tcPr>
          <w:p w14:paraId="53895F34" w14:textId="77777777" w:rsidR="007149BA" w:rsidRPr="00A4335E" w:rsidRDefault="007149BA" w:rsidP="00690F2F">
            <w:pPr>
              <w:ind w:left="0" w:firstLine="0"/>
            </w:pPr>
            <w:r w:rsidRPr="00A4335E">
              <w:t>Szkolenie stacjonarne nr 19</w:t>
            </w:r>
          </w:p>
        </w:tc>
        <w:tc>
          <w:tcPr>
            <w:tcW w:w="3402" w:type="dxa"/>
          </w:tcPr>
          <w:p w14:paraId="58163C8F" w14:textId="1D3327F5" w:rsidR="007149BA" w:rsidRPr="00A4335E" w:rsidRDefault="007149BA" w:rsidP="00690F2F">
            <w:pPr>
              <w:ind w:left="0" w:firstLine="0"/>
            </w:pPr>
            <w:r w:rsidRPr="00A4335E">
              <w:t>1</w:t>
            </w:r>
            <w:r w:rsidR="00EC3C44" w:rsidRPr="00A4335E">
              <w:t>3</w:t>
            </w:r>
            <w:r w:rsidRPr="00A4335E">
              <w:t>-14 grudzień 2022</w:t>
            </w:r>
          </w:p>
        </w:tc>
      </w:tr>
      <w:tr w:rsidR="007149BA" w14:paraId="4A32B931" w14:textId="77777777" w:rsidTr="00690F2F">
        <w:tc>
          <w:tcPr>
            <w:tcW w:w="846" w:type="dxa"/>
          </w:tcPr>
          <w:p w14:paraId="668ACB4D" w14:textId="77777777" w:rsidR="007149BA" w:rsidRDefault="007149BA" w:rsidP="00690F2F">
            <w:pPr>
              <w:ind w:left="0" w:firstLine="0"/>
            </w:pPr>
            <w:r>
              <w:t>20</w:t>
            </w:r>
          </w:p>
        </w:tc>
        <w:tc>
          <w:tcPr>
            <w:tcW w:w="4111" w:type="dxa"/>
          </w:tcPr>
          <w:p w14:paraId="75A6329E" w14:textId="77777777" w:rsidR="007149BA" w:rsidRPr="00A4335E" w:rsidRDefault="007149BA" w:rsidP="00690F2F">
            <w:pPr>
              <w:ind w:left="0" w:firstLine="0"/>
            </w:pPr>
            <w:r w:rsidRPr="00A4335E">
              <w:t>Szkolenie stacjonarne nr 20</w:t>
            </w:r>
          </w:p>
        </w:tc>
        <w:tc>
          <w:tcPr>
            <w:tcW w:w="3402" w:type="dxa"/>
          </w:tcPr>
          <w:p w14:paraId="03F0DBF3" w14:textId="77777777" w:rsidR="007149BA" w:rsidRPr="00A4335E" w:rsidRDefault="007149BA" w:rsidP="00690F2F">
            <w:pPr>
              <w:ind w:left="0" w:firstLine="0"/>
            </w:pPr>
            <w:r w:rsidRPr="00A4335E">
              <w:t>13-14 grudzień 2022</w:t>
            </w:r>
          </w:p>
        </w:tc>
      </w:tr>
      <w:tr w:rsidR="007149BA" w14:paraId="7420A684" w14:textId="77777777" w:rsidTr="00690F2F">
        <w:tc>
          <w:tcPr>
            <w:tcW w:w="846" w:type="dxa"/>
          </w:tcPr>
          <w:p w14:paraId="16F76452" w14:textId="77777777" w:rsidR="007149BA" w:rsidRDefault="007149BA" w:rsidP="00690F2F">
            <w:pPr>
              <w:ind w:left="0" w:firstLine="0"/>
            </w:pPr>
            <w:r>
              <w:t>21</w:t>
            </w:r>
          </w:p>
        </w:tc>
        <w:tc>
          <w:tcPr>
            <w:tcW w:w="4111" w:type="dxa"/>
          </w:tcPr>
          <w:p w14:paraId="2BD05743" w14:textId="77777777" w:rsidR="007149BA" w:rsidRDefault="007149BA" w:rsidP="00690F2F">
            <w:pPr>
              <w:ind w:left="0" w:firstLine="0"/>
            </w:pPr>
            <w:r>
              <w:t>Szkolenie stacjonarne nr 21</w:t>
            </w:r>
          </w:p>
        </w:tc>
        <w:tc>
          <w:tcPr>
            <w:tcW w:w="3402" w:type="dxa"/>
          </w:tcPr>
          <w:p w14:paraId="72B06507" w14:textId="77777777" w:rsidR="007149BA" w:rsidRDefault="007149BA" w:rsidP="00690F2F">
            <w:pPr>
              <w:ind w:left="0" w:firstLine="0"/>
            </w:pPr>
            <w:r>
              <w:t>20-21</w:t>
            </w:r>
            <w:r w:rsidRPr="0079790F">
              <w:t xml:space="preserve"> grudzień 2022</w:t>
            </w:r>
          </w:p>
        </w:tc>
      </w:tr>
      <w:tr w:rsidR="007149BA" w14:paraId="0594FE57" w14:textId="77777777" w:rsidTr="00690F2F">
        <w:tc>
          <w:tcPr>
            <w:tcW w:w="846" w:type="dxa"/>
          </w:tcPr>
          <w:p w14:paraId="23A1023A" w14:textId="77777777" w:rsidR="007149BA" w:rsidRDefault="007149BA" w:rsidP="00690F2F">
            <w:pPr>
              <w:ind w:left="0" w:firstLine="0"/>
            </w:pPr>
            <w:r>
              <w:t>22</w:t>
            </w:r>
          </w:p>
        </w:tc>
        <w:tc>
          <w:tcPr>
            <w:tcW w:w="4111" w:type="dxa"/>
          </w:tcPr>
          <w:p w14:paraId="72DF30AD" w14:textId="77777777" w:rsidR="007149BA" w:rsidRDefault="007149BA" w:rsidP="00690F2F">
            <w:pPr>
              <w:ind w:left="0" w:firstLine="0"/>
            </w:pPr>
            <w:r>
              <w:t>Szkolenie stacjonarne nr 22</w:t>
            </w:r>
          </w:p>
        </w:tc>
        <w:tc>
          <w:tcPr>
            <w:tcW w:w="3402" w:type="dxa"/>
          </w:tcPr>
          <w:p w14:paraId="775B533B" w14:textId="77777777" w:rsidR="007149BA" w:rsidRDefault="007149BA" w:rsidP="00690F2F">
            <w:pPr>
              <w:ind w:left="0" w:firstLine="0"/>
            </w:pPr>
            <w:r>
              <w:t>20-21</w:t>
            </w:r>
            <w:r w:rsidRPr="0079790F">
              <w:t xml:space="preserve"> grudzień 2022</w:t>
            </w:r>
          </w:p>
        </w:tc>
      </w:tr>
      <w:tr w:rsidR="007149BA" w14:paraId="7814B97F" w14:textId="77777777" w:rsidTr="00690F2F">
        <w:tc>
          <w:tcPr>
            <w:tcW w:w="846" w:type="dxa"/>
          </w:tcPr>
          <w:p w14:paraId="3FEE057B" w14:textId="77777777" w:rsidR="007149BA" w:rsidRDefault="007149BA" w:rsidP="00690F2F">
            <w:pPr>
              <w:ind w:left="0" w:firstLine="0"/>
            </w:pPr>
            <w:r>
              <w:t>23</w:t>
            </w:r>
          </w:p>
        </w:tc>
        <w:tc>
          <w:tcPr>
            <w:tcW w:w="4111" w:type="dxa"/>
          </w:tcPr>
          <w:p w14:paraId="29550A2A" w14:textId="77777777" w:rsidR="007149BA" w:rsidRDefault="007149BA" w:rsidP="00690F2F">
            <w:pPr>
              <w:ind w:left="0" w:firstLine="0"/>
            </w:pPr>
            <w:r>
              <w:t>Szkolenie stacjonarne nr 23</w:t>
            </w:r>
          </w:p>
        </w:tc>
        <w:tc>
          <w:tcPr>
            <w:tcW w:w="3402" w:type="dxa"/>
          </w:tcPr>
          <w:p w14:paraId="3E73B5DD" w14:textId="77777777" w:rsidR="007149BA" w:rsidRDefault="007149BA" w:rsidP="00690F2F">
            <w:pPr>
              <w:ind w:left="0" w:firstLine="0"/>
            </w:pPr>
            <w:r>
              <w:t>10-11 styczeń 2023</w:t>
            </w:r>
          </w:p>
        </w:tc>
      </w:tr>
      <w:tr w:rsidR="007149BA" w14:paraId="4325F08F" w14:textId="77777777" w:rsidTr="00690F2F">
        <w:tc>
          <w:tcPr>
            <w:tcW w:w="846" w:type="dxa"/>
          </w:tcPr>
          <w:p w14:paraId="4E1D31A6" w14:textId="77777777" w:rsidR="007149BA" w:rsidRDefault="007149BA" w:rsidP="00690F2F">
            <w:pPr>
              <w:ind w:left="0" w:firstLine="0"/>
            </w:pPr>
            <w:r>
              <w:t>24</w:t>
            </w:r>
          </w:p>
        </w:tc>
        <w:tc>
          <w:tcPr>
            <w:tcW w:w="4111" w:type="dxa"/>
          </w:tcPr>
          <w:p w14:paraId="51069887" w14:textId="77777777" w:rsidR="007149BA" w:rsidRDefault="007149BA" w:rsidP="00690F2F">
            <w:pPr>
              <w:ind w:left="0" w:firstLine="0"/>
            </w:pPr>
            <w:r>
              <w:t>Szkolenie stacjonarne nr 24</w:t>
            </w:r>
          </w:p>
        </w:tc>
        <w:tc>
          <w:tcPr>
            <w:tcW w:w="3402" w:type="dxa"/>
          </w:tcPr>
          <w:p w14:paraId="05164A1D" w14:textId="77777777" w:rsidR="007149BA" w:rsidRDefault="007149BA" w:rsidP="00690F2F">
            <w:pPr>
              <w:ind w:left="0" w:firstLine="0"/>
            </w:pPr>
            <w:r w:rsidRPr="005012E1">
              <w:t>10-11 styczeń 2023</w:t>
            </w:r>
          </w:p>
        </w:tc>
      </w:tr>
      <w:tr w:rsidR="007149BA" w14:paraId="204B6EB2" w14:textId="77777777" w:rsidTr="00690F2F">
        <w:tc>
          <w:tcPr>
            <w:tcW w:w="846" w:type="dxa"/>
          </w:tcPr>
          <w:p w14:paraId="218A765E" w14:textId="77777777" w:rsidR="007149BA" w:rsidRDefault="007149BA" w:rsidP="00690F2F">
            <w:pPr>
              <w:ind w:left="0" w:firstLine="0"/>
            </w:pPr>
            <w:r>
              <w:t>25</w:t>
            </w:r>
          </w:p>
        </w:tc>
        <w:tc>
          <w:tcPr>
            <w:tcW w:w="4111" w:type="dxa"/>
          </w:tcPr>
          <w:p w14:paraId="57EBB483" w14:textId="77777777" w:rsidR="007149BA" w:rsidRDefault="007149BA" w:rsidP="00690F2F">
            <w:pPr>
              <w:ind w:left="0" w:firstLine="0"/>
            </w:pPr>
            <w:r>
              <w:t>Szkolenie stacjonarne nr 25</w:t>
            </w:r>
          </w:p>
        </w:tc>
        <w:tc>
          <w:tcPr>
            <w:tcW w:w="3402" w:type="dxa"/>
          </w:tcPr>
          <w:p w14:paraId="0878E08E" w14:textId="77777777" w:rsidR="007149BA" w:rsidRDefault="007149BA" w:rsidP="00690F2F">
            <w:pPr>
              <w:ind w:left="0" w:firstLine="0"/>
            </w:pPr>
            <w:r w:rsidRPr="005012E1">
              <w:t>1</w:t>
            </w:r>
            <w:r>
              <w:t>7-18</w:t>
            </w:r>
            <w:r w:rsidRPr="005012E1">
              <w:t xml:space="preserve"> styczeń 2023</w:t>
            </w:r>
          </w:p>
        </w:tc>
      </w:tr>
      <w:tr w:rsidR="007149BA" w14:paraId="02198197" w14:textId="77777777" w:rsidTr="00690F2F">
        <w:tc>
          <w:tcPr>
            <w:tcW w:w="846" w:type="dxa"/>
          </w:tcPr>
          <w:p w14:paraId="08E2649B" w14:textId="77777777" w:rsidR="007149BA" w:rsidRDefault="007149BA" w:rsidP="00690F2F">
            <w:pPr>
              <w:ind w:left="0" w:firstLine="0"/>
            </w:pPr>
            <w:r>
              <w:t>26</w:t>
            </w:r>
          </w:p>
        </w:tc>
        <w:tc>
          <w:tcPr>
            <w:tcW w:w="4111" w:type="dxa"/>
          </w:tcPr>
          <w:p w14:paraId="703A3BCA" w14:textId="77777777" w:rsidR="007149BA" w:rsidRDefault="007149BA" w:rsidP="00690F2F">
            <w:pPr>
              <w:ind w:left="0" w:firstLine="0"/>
            </w:pPr>
            <w:r>
              <w:t>Szkolenie stacjonarne nr 26</w:t>
            </w:r>
          </w:p>
        </w:tc>
        <w:tc>
          <w:tcPr>
            <w:tcW w:w="3402" w:type="dxa"/>
          </w:tcPr>
          <w:p w14:paraId="0514980B" w14:textId="77777777" w:rsidR="007149BA" w:rsidRDefault="007149BA" w:rsidP="00690F2F">
            <w:pPr>
              <w:ind w:left="0" w:firstLine="0"/>
            </w:pPr>
            <w:r w:rsidRPr="005012E1">
              <w:t>1</w:t>
            </w:r>
            <w:r>
              <w:t>7-18</w:t>
            </w:r>
            <w:r w:rsidRPr="005012E1">
              <w:t xml:space="preserve"> styczeń 2023</w:t>
            </w:r>
          </w:p>
        </w:tc>
      </w:tr>
      <w:tr w:rsidR="007149BA" w14:paraId="6A9BDFA0" w14:textId="77777777" w:rsidTr="00690F2F">
        <w:tc>
          <w:tcPr>
            <w:tcW w:w="846" w:type="dxa"/>
          </w:tcPr>
          <w:p w14:paraId="278D3C0C" w14:textId="77777777" w:rsidR="007149BA" w:rsidRDefault="007149BA" w:rsidP="00690F2F">
            <w:pPr>
              <w:ind w:left="0" w:firstLine="0"/>
            </w:pPr>
            <w:r>
              <w:t>27</w:t>
            </w:r>
          </w:p>
        </w:tc>
        <w:tc>
          <w:tcPr>
            <w:tcW w:w="4111" w:type="dxa"/>
          </w:tcPr>
          <w:p w14:paraId="7045690F" w14:textId="77777777" w:rsidR="007149BA" w:rsidRDefault="007149BA" w:rsidP="00690F2F">
            <w:pPr>
              <w:ind w:left="0" w:firstLine="0"/>
            </w:pPr>
            <w:r>
              <w:t>Szkolenie stacjonarne nr 27</w:t>
            </w:r>
          </w:p>
        </w:tc>
        <w:tc>
          <w:tcPr>
            <w:tcW w:w="3402" w:type="dxa"/>
          </w:tcPr>
          <w:p w14:paraId="31DC46FB" w14:textId="77777777" w:rsidR="007149BA" w:rsidRDefault="007149BA" w:rsidP="00690F2F">
            <w:pPr>
              <w:ind w:left="0" w:firstLine="0"/>
            </w:pPr>
            <w:r>
              <w:t>24-25</w:t>
            </w:r>
            <w:r w:rsidRPr="005012E1">
              <w:t xml:space="preserve"> styczeń 2023</w:t>
            </w:r>
          </w:p>
        </w:tc>
      </w:tr>
      <w:tr w:rsidR="007149BA" w14:paraId="3945FFE6" w14:textId="77777777" w:rsidTr="00690F2F">
        <w:tc>
          <w:tcPr>
            <w:tcW w:w="846" w:type="dxa"/>
          </w:tcPr>
          <w:p w14:paraId="78DEF229" w14:textId="77777777" w:rsidR="007149BA" w:rsidRDefault="007149BA" w:rsidP="00690F2F">
            <w:pPr>
              <w:ind w:left="0" w:firstLine="0"/>
            </w:pPr>
            <w:r>
              <w:t>28</w:t>
            </w:r>
          </w:p>
        </w:tc>
        <w:tc>
          <w:tcPr>
            <w:tcW w:w="4111" w:type="dxa"/>
          </w:tcPr>
          <w:p w14:paraId="1BFD0476" w14:textId="77777777" w:rsidR="007149BA" w:rsidRDefault="007149BA" w:rsidP="00690F2F">
            <w:pPr>
              <w:ind w:left="0" w:firstLine="0"/>
            </w:pPr>
            <w:r>
              <w:t>Szkolenie stacjonarne nr 28</w:t>
            </w:r>
          </w:p>
        </w:tc>
        <w:tc>
          <w:tcPr>
            <w:tcW w:w="3402" w:type="dxa"/>
          </w:tcPr>
          <w:p w14:paraId="54A0D631" w14:textId="77777777" w:rsidR="007149BA" w:rsidRDefault="007149BA" w:rsidP="00690F2F">
            <w:pPr>
              <w:ind w:left="0" w:firstLine="0"/>
            </w:pPr>
            <w:r>
              <w:t>24-25</w:t>
            </w:r>
            <w:r w:rsidRPr="005012E1">
              <w:t xml:space="preserve"> styczeń 2023</w:t>
            </w:r>
          </w:p>
        </w:tc>
      </w:tr>
      <w:tr w:rsidR="007149BA" w14:paraId="4AAE7EA9" w14:textId="77777777" w:rsidTr="00690F2F">
        <w:tc>
          <w:tcPr>
            <w:tcW w:w="846" w:type="dxa"/>
          </w:tcPr>
          <w:p w14:paraId="4D76FC30" w14:textId="77777777" w:rsidR="007149BA" w:rsidRDefault="007149BA" w:rsidP="00690F2F">
            <w:pPr>
              <w:ind w:left="0" w:firstLine="0"/>
            </w:pPr>
            <w:r>
              <w:t>29</w:t>
            </w:r>
          </w:p>
        </w:tc>
        <w:tc>
          <w:tcPr>
            <w:tcW w:w="4111" w:type="dxa"/>
          </w:tcPr>
          <w:p w14:paraId="68B58AE9" w14:textId="77777777" w:rsidR="007149BA" w:rsidRDefault="007149BA" w:rsidP="00690F2F">
            <w:pPr>
              <w:ind w:left="0" w:firstLine="0"/>
            </w:pPr>
            <w:r>
              <w:t>Szkolenie stacjonarne nr 29</w:t>
            </w:r>
          </w:p>
        </w:tc>
        <w:tc>
          <w:tcPr>
            <w:tcW w:w="3402" w:type="dxa"/>
          </w:tcPr>
          <w:p w14:paraId="179F05CE" w14:textId="77777777" w:rsidR="007149BA" w:rsidRDefault="007149BA" w:rsidP="00690F2F">
            <w:pPr>
              <w:ind w:left="0" w:firstLine="0"/>
            </w:pPr>
            <w:r>
              <w:t>30</w:t>
            </w:r>
            <w:r w:rsidRPr="005012E1">
              <w:t xml:space="preserve"> styczeń </w:t>
            </w:r>
            <w:r>
              <w:t xml:space="preserve"> – 1 luty 2023</w:t>
            </w:r>
          </w:p>
        </w:tc>
      </w:tr>
      <w:tr w:rsidR="007149BA" w14:paraId="47FBA4B2" w14:textId="77777777" w:rsidTr="00690F2F">
        <w:tc>
          <w:tcPr>
            <w:tcW w:w="846" w:type="dxa"/>
          </w:tcPr>
          <w:p w14:paraId="233DF688" w14:textId="77777777" w:rsidR="007149BA" w:rsidRDefault="007149BA" w:rsidP="00690F2F">
            <w:pPr>
              <w:ind w:left="0" w:firstLine="0"/>
            </w:pPr>
            <w:r>
              <w:t>30</w:t>
            </w:r>
          </w:p>
        </w:tc>
        <w:tc>
          <w:tcPr>
            <w:tcW w:w="4111" w:type="dxa"/>
          </w:tcPr>
          <w:p w14:paraId="1B2790C8" w14:textId="77777777" w:rsidR="007149BA" w:rsidRDefault="007149BA" w:rsidP="00690F2F">
            <w:pPr>
              <w:ind w:left="0" w:firstLine="0"/>
            </w:pPr>
            <w:r>
              <w:t>Szkolenie stacjonarne nr 30</w:t>
            </w:r>
          </w:p>
        </w:tc>
        <w:tc>
          <w:tcPr>
            <w:tcW w:w="3402" w:type="dxa"/>
          </w:tcPr>
          <w:p w14:paraId="57EA062C" w14:textId="77777777" w:rsidR="007149BA" w:rsidRDefault="007149BA" w:rsidP="00690F2F">
            <w:pPr>
              <w:ind w:left="0" w:firstLine="0"/>
            </w:pPr>
            <w:r>
              <w:t>30</w:t>
            </w:r>
            <w:r w:rsidRPr="005012E1">
              <w:t xml:space="preserve"> styczeń </w:t>
            </w:r>
            <w:r>
              <w:t xml:space="preserve"> – 1 luty 2023</w:t>
            </w:r>
          </w:p>
        </w:tc>
      </w:tr>
      <w:tr w:rsidR="007149BA" w14:paraId="7CC65E04" w14:textId="77777777" w:rsidTr="00690F2F">
        <w:tc>
          <w:tcPr>
            <w:tcW w:w="846" w:type="dxa"/>
          </w:tcPr>
          <w:p w14:paraId="1BEA0AEC" w14:textId="77777777" w:rsidR="007149BA" w:rsidRDefault="007149BA" w:rsidP="00690F2F">
            <w:pPr>
              <w:ind w:left="0" w:firstLine="0"/>
            </w:pPr>
            <w:r>
              <w:t>31</w:t>
            </w:r>
          </w:p>
        </w:tc>
        <w:tc>
          <w:tcPr>
            <w:tcW w:w="4111" w:type="dxa"/>
          </w:tcPr>
          <w:p w14:paraId="7CB1B36E" w14:textId="77777777" w:rsidR="007149BA" w:rsidRDefault="007149BA" w:rsidP="00690F2F">
            <w:pPr>
              <w:ind w:left="0" w:firstLine="0"/>
            </w:pPr>
            <w:r>
              <w:t>Szkolenie stacjonarne nr 31</w:t>
            </w:r>
          </w:p>
        </w:tc>
        <w:tc>
          <w:tcPr>
            <w:tcW w:w="3402" w:type="dxa"/>
          </w:tcPr>
          <w:p w14:paraId="483D8FE7" w14:textId="77777777" w:rsidR="007149BA" w:rsidRDefault="007149BA" w:rsidP="00690F2F">
            <w:pPr>
              <w:ind w:left="0" w:firstLine="0"/>
            </w:pPr>
            <w:r>
              <w:t>7-8 styczeń 2023</w:t>
            </w:r>
          </w:p>
        </w:tc>
      </w:tr>
      <w:tr w:rsidR="007149BA" w14:paraId="55B6805A" w14:textId="77777777" w:rsidTr="00690F2F">
        <w:tc>
          <w:tcPr>
            <w:tcW w:w="846" w:type="dxa"/>
          </w:tcPr>
          <w:p w14:paraId="6111BC22" w14:textId="77777777" w:rsidR="007149BA" w:rsidRDefault="007149BA" w:rsidP="00690F2F">
            <w:pPr>
              <w:ind w:left="0" w:firstLine="0"/>
            </w:pPr>
            <w:r>
              <w:t>32</w:t>
            </w:r>
          </w:p>
        </w:tc>
        <w:tc>
          <w:tcPr>
            <w:tcW w:w="4111" w:type="dxa"/>
          </w:tcPr>
          <w:p w14:paraId="006B47C9" w14:textId="77777777" w:rsidR="007149BA" w:rsidRDefault="007149BA" w:rsidP="00690F2F">
            <w:pPr>
              <w:ind w:left="0" w:firstLine="0"/>
            </w:pPr>
            <w:r>
              <w:t>Szkolenie stacjonarne nr 32</w:t>
            </w:r>
          </w:p>
        </w:tc>
        <w:tc>
          <w:tcPr>
            <w:tcW w:w="3402" w:type="dxa"/>
          </w:tcPr>
          <w:p w14:paraId="2EAD9EEC" w14:textId="77777777" w:rsidR="007149BA" w:rsidRDefault="007149BA" w:rsidP="00690F2F">
            <w:pPr>
              <w:ind w:left="0" w:firstLine="0"/>
            </w:pPr>
            <w:r w:rsidRPr="004F1B23">
              <w:t>7-8 styczeń 2023</w:t>
            </w:r>
          </w:p>
        </w:tc>
      </w:tr>
      <w:tr w:rsidR="007149BA" w14:paraId="41C7E0FB" w14:textId="77777777" w:rsidTr="00690F2F">
        <w:tc>
          <w:tcPr>
            <w:tcW w:w="846" w:type="dxa"/>
          </w:tcPr>
          <w:p w14:paraId="5566E003" w14:textId="77777777" w:rsidR="007149BA" w:rsidRDefault="007149BA" w:rsidP="00690F2F">
            <w:pPr>
              <w:ind w:left="0" w:firstLine="0"/>
            </w:pPr>
            <w:r>
              <w:t>33</w:t>
            </w:r>
          </w:p>
        </w:tc>
        <w:tc>
          <w:tcPr>
            <w:tcW w:w="4111" w:type="dxa"/>
          </w:tcPr>
          <w:p w14:paraId="66ACB70B" w14:textId="77777777" w:rsidR="007149BA" w:rsidRDefault="007149BA" w:rsidP="00690F2F">
            <w:pPr>
              <w:ind w:left="0" w:firstLine="0"/>
            </w:pPr>
            <w:r>
              <w:t>Szkolenie stacjonarne nr 33</w:t>
            </w:r>
          </w:p>
        </w:tc>
        <w:tc>
          <w:tcPr>
            <w:tcW w:w="3402" w:type="dxa"/>
          </w:tcPr>
          <w:p w14:paraId="0AF706AD" w14:textId="77777777" w:rsidR="007149BA" w:rsidRDefault="007149BA" w:rsidP="00690F2F">
            <w:pPr>
              <w:ind w:left="0" w:firstLine="0"/>
            </w:pPr>
            <w:r>
              <w:t>14-15</w:t>
            </w:r>
            <w:r w:rsidRPr="004F1B23">
              <w:t xml:space="preserve"> styczeń 2023</w:t>
            </w:r>
          </w:p>
        </w:tc>
      </w:tr>
      <w:tr w:rsidR="007149BA" w14:paraId="66C8A056" w14:textId="77777777" w:rsidTr="00690F2F">
        <w:tc>
          <w:tcPr>
            <w:tcW w:w="846" w:type="dxa"/>
          </w:tcPr>
          <w:p w14:paraId="2C0ED7A0" w14:textId="77777777" w:rsidR="007149BA" w:rsidRDefault="007149BA" w:rsidP="00690F2F">
            <w:pPr>
              <w:ind w:left="0" w:firstLine="0"/>
            </w:pPr>
            <w:r>
              <w:t>34</w:t>
            </w:r>
          </w:p>
        </w:tc>
        <w:tc>
          <w:tcPr>
            <w:tcW w:w="4111" w:type="dxa"/>
          </w:tcPr>
          <w:p w14:paraId="5072D1D1" w14:textId="77777777" w:rsidR="007149BA" w:rsidRDefault="007149BA" w:rsidP="00690F2F">
            <w:pPr>
              <w:ind w:left="0" w:firstLine="0"/>
            </w:pPr>
            <w:r>
              <w:t>Szkolenie stacjonarne nr 34</w:t>
            </w:r>
          </w:p>
        </w:tc>
        <w:tc>
          <w:tcPr>
            <w:tcW w:w="3402" w:type="dxa"/>
          </w:tcPr>
          <w:p w14:paraId="5FE81DB5" w14:textId="77777777" w:rsidR="007149BA" w:rsidRDefault="007149BA" w:rsidP="00690F2F">
            <w:pPr>
              <w:ind w:left="0" w:firstLine="0"/>
            </w:pPr>
            <w:r w:rsidRPr="004F1B23">
              <w:t>14-15 styczeń 2023</w:t>
            </w:r>
          </w:p>
        </w:tc>
      </w:tr>
      <w:tr w:rsidR="007149BA" w14:paraId="5D00125B" w14:textId="77777777" w:rsidTr="00690F2F">
        <w:tc>
          <w:tcPr>
            <w:tcW w:w="846" w:type="dxa"/>
          </w:tcPr>
          <w:p w14:paraId="39BBFF8D" w14:textId="77777777" w:rsidR="007149BA" w:rsidRDefault="007149BA" w:rsidP="00690F2F">
            <w:pPr>
              <w:ind w:left="0" w:firstLine="0"/>
            </w:pPr>
            <w:r>
              <w:t>35</w:t>
            </w:r>
          </w:p>
        </w:tc>
        <w:tc>
          <w:tcPr>
            <w:tcW w:w="4111" w:type="dxa"/>
          </w:tcPr>
          <w:p w14:paraId="7C4784CF" w14:textId="77777777" w:rsidR="007149BA" w:rsidRDefault="007149BA" w:rsidP="00690F2F">
            <w:pPr>
              <w:ind w:left="0" w:firstLine="0"/>
            </w:pPr>
            <w:r>
              <w:t>Szkolenie stacjonarne nr 35</w:t>
            </w:r>
          </w:p>
        </w:tc>
        <w:tc>
          <w:tcPr>
            <w:tcW w:w="3402" w:type="dxa"/>
          </w:tcPr>
          <w:p w14:paraId="5EBEE911" w14:textId="77777777" w:rsidR="007149BA" w:rsidRDefault="007149BA" w:rsidP="00690F2F">
            <w:pPr>
              <w:ind w:left="0" w:firstLine="0"/>
            </w:pPr>
            <w:r>
              <w:t>21-22</w:t>
            </w:r>
            <w:r w:rsidRPr="004F1B23">
              <w:t xml:space="preserve"> styczeń 2023</w:t>
            </w:r>
          </w:p>
        </w:tc>
      </w:tr>
      <w:tr w:rsidR="007149BA" w14:paraId="5DDE5B20" w14:textId="77777777" w:rsidTr="00690F2F">
        <w:tc>
          <w:tcPr>
            <w:tcW w:w="846" w:type="dxa"/>
          </w:tcPr>
          <w:p w14:paraId="66CD1D73" w14:textId="77777777" w:rsidR="007149BA" w:rsidRDefault="007149BA" w:rsidP="00690F2F">
            <w:pPr>
              <w:ind w:left="0" w:firstLine="0"/>
            </w:pPr>
            <w:r>
              <w:lastRenderedPageBreak/>
              <w:t>36</w:t>
            </w:r>
          </w:p>
        </w:tc>
        <w:tc>
          <w:tcPr>
            <w:tcW w:w="4111" w:type="dxa"/>
          </w:tcPr>
          <w:p w14:paraId="65EFB04C" w14:textId="77777777" w:rsidR="007149BA" w:rsidRDefault="007149BA" w:rsidP="00690F2F">
            <w:pPr>
              <w:ind w:left="0" w:firstLine="0"/>
            </w:pPr>
            <w:r>
              <w:t>Szkolenie stacjonarne nr 36</w:t>
            </w:r>
          </w:p>
        </w:tc>
        <w:tc>
          <w:tcPr>
            <w:tcW w:w="3402" w:type="dxa"/>
          </w:tcPr>
          <w:p w14:paraId="374B468D" w14:textId="77777777" w:rsidR="007149BA" w:rsidRDefault="007149BA" w:rsidP="00690F2F">
            <w:pPr>
              <w:ind w:left="0" w:firstLine="0"/>
            </w:pPr>
            <w:r>
              <w:t>21-22</w:t>
            </w:r>
            <w:r w:rsidRPr="004F1B23">
              <w:t xml:space="preserve"> styczeń 2023</w:t>
            </w:r>
          </w:p>
        </w:tc>
      </w:tr>
      <w:tr w:rsidR="007149BA" w14:paraId="18510A21" w14:textId="77777777" w:rsidTr="00690F2F">
        <w:tc>
          <w:tcPr>
            <w:tcW w:w="846" w:type="dxa"/>
          </w:tcPr>
          <w:p w14:paraId="365AB48A" w14:textId="77777777" w:rsidR="007149BA" w:rsidRDefault="007149BA" w:rsidP="00690F2F">
            <w:pPr>
              <w:ind w:left="0" w:firstLine="0"/>
            </w:pPr>
            <w:r>
              <w:t>37</w:t>
            </w:r>
          </w:p>
        </w:tc>
        <w:tc>
          <w:tcPr>
            <w:tcW w:w="4111" w:type="dxa"/>
          </w:tcPr>
          <w:p w14:paraId="50CCEAC6" w14:textId="77777777" w:rsidR="007149BA" w:rsidRDefault="007149BA" w:rsidP="00690F2F">
            <w:pPr>
              <w:ind w:left="0" w:firstLine="0"/>
            </w:pPr>
            <w:r>
              <w:t>Szkolenie stacjonarne nr 37</w:t>
            </w:r>
          </w:p>
        </w:tc>
        <w:tc>
          <w:tcPr>
            <w:tcW w:w="3402" w:type="dxa"/>
          </w:tcPr>
          <w:p w14:paraId="60578332" w14:textId="77777777" w:rsidR="007149BA" w:rsidRDefault="007149BA" w:rsidP="00690F2F">
            <w:pPr>
              <w:ind w:left="0" w:firstLine="0"/>
            </w:pPr>
            <w:r>
              <w:t>28 luty</w:t>
            </w:r>
            <w:r w:rsidRPr="005012E1">
              <w:t xml:space="preserve"> </w:t>
            </w:r>
            <w:r>
              <w:t xml:space="preserve"> – 1 marzec 2023</w:t>
            </w:r>
          </w:p>
        </w:tc>
      </w:tr>
      <w:tr w:rsidR="007149BA" w14:paraId="62A44109" w14:textId="77777777" w:rsidTr="00690F2F">
        <w:tc>
          <w:tcPr>
            <w:tcW w:w="846" w:type="dxa"/>
          </w:tcPr>
          <w:p w14:paraId="77FE5C37" w14:textId="77777777" w:rsidR="007149BA" w:rsidRDefault="007149BA" w:rsidP="00690F2F">
            <w:pPr>
              <w:ind w:left="0" w:firstLine="0"/>
            </w:pPr>
            <w:r>
              <w:t>38</w:t>
            </w:r>
          </w:p>
        </w:tc>
        <w:tc>
          <w:tcPr>
            <w:tcW w:w="4111" w:type="dxa"/>
          </w:tcPr>
          <w:p w14:paraId="7424AE14" w14:textId="77777777" w:rsidR="007149BA" w:rsidRDefault="007149BA" w:rsidP="00690F2F">
            <w:pPr>
              <w:ind w:left="0" w:firstLine="0"/>
            </w:pPr>
            <w:r>
              <w:t>Szkolenie stacjonarne nr 38</w:t>
            </w:r>
          </w:p>
        </w:tc>
        <w:tc>
          <w:tcPr>
            <w:tcW w:w="3402" w:type="dxa"/>
          </w:tcPr>
          <w:p w14:paraId="3E371819" w14:textId="77777777" w:rsidR="007149BA" w:rsidRDefault="007149BA" w:rsidP="00690F2F">
            <w:pPr>
              <w:ind w:left="0" w:firstLine="0"/>
            </w:pPr>
            <w:r w:rsidRPr="004F1B23">
              <w:t>28 luty  – 1 marzec 2023</w:t>
            </w:r>
          </w:p>
        </w:tc>
      </w:tr>
      <w:tr w:rsidR="007149BA" w14:paraId="7B56F924" w14:textId="77777777" w:rsidTr="00690F2F">
        <w:tc>
          <w:tcPr>
            <w:tcW w:w="846" w:type="dxa"/>
          </w:tcPr>
          <w:p w14:paraId="525FDAD3" w14:textId="77777777" w:rsidR="007149BA" w:rsidRDefault="007149BA" w:rsidP="00690F2F">
            <w:pPr>
              <w:ind w:left="0" w:firstLine="0"/>
            </w:pPr>
            <w:r>
              <w:t>39</w:t>
            </w:r>
          </w:p>
        </w:tc>
        <w:tc>
          <w:tcPr>
            <w:tcW w:w="4111" w:type="dxa"/>
          </w:tcPr>
          <w:p w14:paraId="425AA15A" w14:textId="77777777" w:rsidR="007149BA" w:rsidRDefault="007149BA" w:rsidP="00690F2F">
            <w:pPr>
              <w:ind w:left="0" w:firstLine="0"/>
            </w:pPr>
            <w:r>
              <w:t>Szkolenie stacjonarne nr 39</w:t>
            </w:r>
          </w:p>
        </w:tc>
        <w:tc>
          <w:tcPr>
            <w:tcW w:w="3402" w:type="dxa"/>
          </w:tcPr>
          <w:p w14:paraId="29ECC53A" w14:textId="77777777" w:rsidR="007149BA" w:rsidRDefault="007149BA" w:rsidP="00690F2F">
            <w:pPr>
              <w:ind w:left="0" w:firstLine="0"/>
            </w:pPr>
            <w:r>
              <w:t>7-8 marzec</w:t>
            </w:r>
            <w:r w:rsidRPr="005012E1">
              <w:t xml:space="preserve"> 2023</w:t>
            </w:r>
          </w:p>
        </w:tc>
      </w:tr>
      <w:tr w:rsidR="007149BA" w14:paraId="01534FA4" w14:textId="77777777" w:rsidTr="00690F2F">
        <w:tc>
          <w:tcPr>
            <w:tcW w:w="846" w:type="dxa"/>
          </w:tcPr>
          <w:p w14:paraId="52A0C753" w14:textId="77777777" w:rsidR="007149BA" w:rsidRDefault="007149BA" w:rsidP="00690F2F">
            <w:pPr>
              <w:ind w:left="0" w:firstLine="0"/>
            </w:pPr>
            <w:r>
              <w:t>40</w:t>
            </w:r>
          </w:p>
        </w:tc>
        <w:tc>
          <w:tcPr>
            <w:tcW w:w="4111" w:type="dxa"/>
          </w:tcPr>
          <w:p w14:paraId="7D0B8EB2" w14:textId="77777777" w:rsidR="007149BA" w:rsidRDefault="007149BA" w:rsidP="00690F2F">
            <w:pPr>
              <w:ind w:left="0" w:firstLine="0"/>
            </w:pPr>
            <w:r>
              <w:t>Szkolenie stacjonarne nr 40</w:t>
            </w:r>
          </w:p>
        </w:tc>
        <w:tc>
          <w:tcPr>
            <w:tcW w:w="3402" w:type="dxa"/>
          </w:tcPr>
          <w:p w14:paraId="3F6E30CF" w14:textId="77777777" w:rsidR="007149BA" w:rsidRDefault="007149BA" w:rsidP="00690F2F">
            <w:pPr>
              <w:ind w:left="0" w:firstLine="0"/>
            </w:pPr>
            <w:r w:rsidRPr="004F1B23">
              <w:t>7-8 marzec 2023</w:t>
            </w:r>
          </w:p>
        </w:tc>
      </w:tr>
    </w:tbl>
    <w:p w14:paraId="74230344" w14:textId="77777777" w:rsidR="007149BA" w:rsidRDefault="007149BA" w:rsidP="007149BA">
      <w:pPr>
        <w:pStyle w:val="Akapitzlist"/>
        <w:numPr>
          <w:ilvl w:val="0"/>
          <w:numId w:val="93"/>
        </w:numPr>
        <w:sectPr w:rsidR="007149BA" w:rsidSect="00020C15">
          <w:pgSz w:w="12240" w:h="15840"/>
          <w:pgMar w:top="1417" w:right="1417" w:bottom="1417" w:left="1417" w:header="720" w:footer="720" w:gutter="0"/>
          <w:cols w:space="708"/>
          <w:docGrid w:linePitch="299"/>
        </w:sectPr>
      </w:pPr>
    </w:p>
    <w:p w14:paraId="5DAB0F7F" w14:textId="5DAC1D49" w:rsidR="000F6EE0" w:rsidRPr="000F6EE0" w:rsidRDefault="00B5594E" w:rsidP="00136B1D">
      <w:pPr>
        <w:pStyle w:val="Nagwek1"/>
        <w:suppressAutoHyphens/>
        <w:rPr>
          <w:rFonts w:eastAsiaTheme="majorEastAsia"/>
          <w:lang w:eastAsia="pl-PL"/>
        </w:rPr>
      </w:pPr>
      <w:bookmarkStart w:id="53" w:name="_Toc90304064"/>
      <w:bookmarkStart w:id="54" w:name="_Toc96430593"/>
      <w:r>
        <w:rPr>
          <w:rFonts w:eastAsiaTheme="majorEastAsia"/>
          <w:lang w:eastAsia="pl-PL"/>
        </w:rPr>
        <w:lastRenderedPageBreak/>
        <w:t xml:space="preserve">Załącznik nr </w:t>
      </w:r>
      <w:r w:rsidR="000F6EE0" w:rsidRPr="000F6EE0">
        <w:rPr>
          <w:rFonts w:eastAsiaTheme="majorEastAsia"/>
          <w:lang w:eastAsia="pl-PL"/>
        </w:rPr>
        <w:t>2 do SWZ</w:t>
      </w:r>
      <w:bookmarkEnd w:id="53"/>
      <w:bookmarkEnd w:id="54"/>
    </w:p>
    <w:p w14:paraId="067E6EAE" w14:textId="77777777" w:rsidR="000F6EE0" w:rsidRPr="000F6EE0" w:rsidRDefault="000F6EE0" w:rsidP="00136B1D">
      <w:pPr>
        <w:keepNext/>
        <w:keepLines/>
        <w:widowControl w:val="0"/>
        <w:suppressAutoHyphens/>
        <w:spacing w:before="240"/>
        <w:contextualSpacing/>
        <w:outlineLvl w:val="1"/>
        <w:rPr>
          <w:rFonts w:asciiTheme="majorHAnsi" w:eastAsiaTheme="majorEastAsia" w:hAnsiTheme="majorHAnsi" w:cstheme="majorBidi"/>
          <w:color w:val="2F5496" w:themeColor="accent1" w:themeShade="BF"/>
          <w:szCs w:val="26"/>
          <w:lang w:eastAsia="pl-PL"/>
        </w:rPr>
      </w:pPr>
      <w:bookmarkStart w:id="55" w:name="_Toc90304065"/>
      <w:bookmarkStart w:id="56" w:name="_Toc96430594"/>
      <w:r w:rsidRPr="000F6EE0">
        <w:rPr>
          <w:rFonts w:asciiTheme="majorHAnsi" w:eastAsiaTheme="majorEastAsia" w:hAnsiTheme="majorHAnsi" w:cstheme="majorBidi"/>
          <w:color w:val="2F5496" w:themeColor="accent1" w:themeShade="BF"/>
          <w:szCs w:val="26"/>
          <w:lang w:eastAsia="pl-PL"/>
        </w:rPr>
        <w:t>Projektowane Postanowienia Umowy</w:t>
      </w:r>
      <w:bookmarkEnd w:id="55"/>
      <w:bookmarkEnd w:id="56"/>
    </w:p>
    <w:p w14:paraId="3B68C022" w14:textId="478B2448" w:rsidR="000F6EE0" w:rsidRPr="000F6EE0" w:rsidRDefault="000F6EE0" w:rsidP="00136B1D">
      <w:pPr>
        <w:widowControl w:val="0"/>
        <w:suppressAutoHyphens/>
        <w:spacing w:before="120" w:after="120"/>
        <w:ind w:left="425" w:firstLine="0"/>
        <w:rPr>
          <w:rFonts w:cs="Calibri"/>
        </w:rPr>
      </w:pPr>
      <w:r w:rsidRPr="000F6EE0">
        <w:rPr>
          <w:rFonts w:cs="Calibri"/>
          <w:lang w:eastAsia="pl-PL"/>
        </w:rPr>
        <w:t xml:space="preserve">Strony zgodnie oświadczają, że niniejsza umowa (dalej jako „Umowa”) została zawarta w wyniku </w:t>
      </w:r>
      <w:r w:rsidRPr="000F6EE0">
        <w:rPr>
          <w:rFonts w:cs="Calibri"/>
        </w:rPr>
        <w:t xml:space="preserve">przeprowadzonego postępowania o zamówienie publiczne w trybie podstawowym na podstawie z art. 275 pkt </w:t>
      </w:r>
      <w:r w:rsidR="005D7286">
        <w:rPr>
          <w:rFonts w:cs="Calibri"/>
        </w:rPr>
        <w:t>1 w zw. 359 pkt 2</w:t>
      </w:r>
      <w:r w:rsidRPr="000F6EE0">
        <w:rPr>
          <w:rFonts w:cs="Calibri"/>
        </w:rPr>
        <w:t xml:space="preserve"> ustawy z dnia 11 września 2019 roku Prawo zamówień publicznych (</w:t>
      </w:r>
      <w:r w:rsidRPr="000F6EE0">
        <w:rPr>
          <w:rFonts w:cs="Calibri"/>
          <w:bCs/>
        </w:rPr>
        <w:t>Dz</w:t>
      </w:r>
      <w:r w:rsidR="003941FD">
        <w:rPr>
          <w:rFonts w:cs="Calibri"/>
          <w:bCs/>
        </w:rPr>
        <w:t>iennik Ustaw</w:t>
      </w:r>
      <w:r w:rsidRPr="000F6EE0">
        <w:rPr>
          <w:rFonts w:cs="Calibri"/>
          <w:bCs/>
        </w:rPr>
        <w:t xml:space="preserve"> z 2021 r., poz</w:t>
      </w:r>
      <w:r w:rsidR="003941FD">
        <w:rPr>
          <w:rFonts w:cs="Calibri"/>
          <w:bCs/>
        </w:rPr>
        <w:t>ycja</w:t>
      </w:r>
      <w:r w:rsidRPr="000F6EE0">
        <w:rPr>
          <w:rFonts w:cs="Calibri"/>
          <w:bCs/>
        </w:rPr>
        <w:t xml:space="preserve"> 1129 z </w:t>
      </w:r>
      <w:r w:rsidR="003941FD">
        <w:rPr>
          <w:rFonts w:cs="Calibri"/>
          <w:bCs/>
        </w:rPr>
        <w:t>późniejszymi zmianami)</w:t>
      </w:r>
      <w:r w:rsidRPr="000F6EE0">
        <w:rPr>
          <w:rFonts w:cs="Calibri"/>
        </w:rPr>
        <w:t xml:space="preserve"> zwanej dalej „ustawą Pzp”.</w:t>
      </w:r>
    </w:p>
    <w:p w14:paraId="3C9FB7A9" w14:textId="77777777" w:rsidR="000F6EE0" w:rsidRPr="000F6EE0" w:rsidRDefault="000F6EE0" w:rsidP="00136B1D">
      <w:pPr>
        <w:keepNext/>
        <w:widowControl w:val="0"/>
        <w:suppressAutoHyphens/>
        <w:spacing w:before="240" w:after="240"/>
        <w:outlineLvl w:val="0"/>
        <w:rPr>
          <w:rFonts w:cs="Calibri"/>
          <w:b/>
          <w:bCs/>
          <w:lang w:eastAsia="pl-PL"/>
        </w:rPr>
      </w:pPr>
      <w:bookmarkStart w:id="57" w:name="_Toc90304066"/>
      <w:bookmarkStart w:id="58" w:name="_Toc96430595"/>
      <w:r w:rsidRPr="000F6EE0">
        <w:rPr>
          <w:rFonts w:cs="Calibri"/>
          <w:b/>
          <w:bCs/>
          <w:lang w:eastAsia="pl-PL"/>
        </w:rPr>
        <w:t>Paragraf 1 Przedmiot Umowy</w:t>
      </w:r>
      <w:bookmarkEnd w:id="57"/>
      <w:bookmarkEnd w:id="58"/>
    </w:p>
    <w:p w14:paraId="7527957F" w14:textId="4EE87DC8" w:rsidR="005D7286" w:rsidRPr="00201EC4" w:rsidRDefault="005D7286" w:rsidP="00D92341">
      <w:pPr>
        <w:pStyle w:val="Akapitzlist"/>
        <w:numPr>
          <w:ilvl w:val="0"/>
          <w:numId w:val="48"/>
        </w:numPr>
        <w:suppressAutoHyphens/>
        <w:ind w:left="425" w:hanging="425"/>
        <w:rPr>
          <w:lang w:eastAsia="pl-PL"/>
        </w:rPr>
      </w:pPr>
      <w:r w:rsidRPr="005D7286">
        <w:rPr>
          <w:lang w:eastAsia="pl-PL"/>
        </w:rPr>
        <w:t xml:space="preserve">Przedmiotem </w:t>
      </w:r>
      <w:r>
        <w:rPr>
          <w:lang w:eastAsia="pl-PL"/>
        </w:rPr>
        <w:t>Umowy</w:t>
      </w:r>
      <w:r w:rsidRPr="005D7286">
        <w:rPr>
          <w:lang w:eastAsia="pl-PL"/>
        </w:rPr>
        <w:t xml:space="preserve"> </w:t>
      </w:r>
      <w:r w:rsidR="00D92341" w:rsidRPr="00D92341">
        <w:rPr>
          <w:lang w:eastAsia="pl-PL"/>
        </w:rPr>
        <w:t>jest świadczenie usługi wynajęcia sal szkoleniowych wraz z usługami cateringowymi i noclegowymi na szkolenia organizowane przez Państwowy Fundusz Rehabilitacji Osób Niepełnosprawnych dla użytkowników Systemu iPFRON+ realizowanego w ramach projektu pn. „Uniwersalna platforma do projektowania i realizacji programów wsparcia ON wraz ze zintegrowanym modułem analitycznym”- w ramach Programu Operacyjnego Polska Cyfrowa 2014-2020, Oś Priorytetowa 2 „E-administracja i otwarty rząd”, Działanie 2.1 Wysoka dostępność i jakość e-usług publicznych (dalej jako</w:t>
      </w:r>
      <w:r w:rsidR="00D92341">
        <w:rPr>
          <w:lang w:eastAsia="pl-PL"/>
        </w:rPr>
        <w:t xml:space="preserve"> „Przedmiot Umowy”</w:t>
      </w:r>
      <w:r w:rsidR="00D92341" w:rsidRPr="00D92341">
        <w:rPr>
          <w:lang w:eastAsia="pl-PL"/>
        </w:rPr>
        <w:t>).</w:t>
      </w:r>
    </w:p>
    <w:p w14:paraId="6A05D46B" w14:textId="28E2679B" w:rsidR="000F1264" w:rsidRDefault="000F1264" w:rsidP="00B5594E">
      <w:pPr>
        <w:pStyle w:val="Akapitzlist"/>
        <w:numPr>
          <w:ilvl w:val="0"/>
          <w:numId w:val="48"/>
        </w:numPr>
        <w:suppressAutoHyphens/>
        <w:ind w:left="425" w:hanging="425"/>
        <w:rPr>
          <w:lang w:eastAsia="pl-PL"/>
        </w:rPr>
      </w:pPr>
      <w:r>
        <w:t>W ramach Przedmiotu Umowy, w tym Opcji</w:t>
      </w:r>
      <w:r w:rsidR="00D92341">
        <w:t>,</w:t>
      </w:r>
      <w:r>
        <w:t xml:space="preserve"> Wykonawca </w:t>
      </w:r>
      <w:bookmarkStart w:id="59" w:name="_Hlk106103709"/>
      <w:r>
        <w:t xml:space="preserve">zapewni podczas </w:t>
      </w:r>
      <w:r w:rsidR="00D92341">
        <w:t>szkoleń stacjonarnych w miastach wskazanych w tabeli nr 1 kolumna „B” Opisu Przedmiotu Zamówienia (dalej jako „OPZ”)</w:t>
      </w:r>
      <w:r>
        <w:t>:</w:t>
      </w:r>
    </w:p>
    <w:p w14:paraId="7CB2FA1D" w14:textId="4ADDAFB5" w:rsidR="000F1264" w:rsidRDefault="000F1264" w:rsidP="00681EA8">
      <w:pPr>
        <w:pStyle w:val="Akapitzlist"/>
        <w:widowControl w:val="0"/>
        <w:numPr>
          <w:ilvl w:val="1"/>
          <w:numId w:val="94"/>
        </w:numPr>
        <w:suppressAutoHyphens/>
        <w:spacing w:after="0"/>
        <w:ind w:left="1151" w:hanging="720"/>
      </w:pPr>
      <w:r>
        <w:t>usługę wynajmu sal</w:t>
      </w:r>
      <w:r w:rsidR="00D92341">
        <w:t xml:space="preserve"> szkoleniowych</w:t>
      </w:r>
      <w:r>
        <w:t>;</w:t>
      </w:r>
    </w:p>
    <w:p w14:paraId="578FC8F2" w14:textId="77777777" w:rsidR="00856980" w:rsidRDefault="000F1264" w:rsidP="00681EA8">
      <w:pPr>
        <w:pStyle w:val="Akapitzlist"/>
        <w:widowControl w:val="0"/>
        <w:numPr>
          <w:ilvl w:val="1"/>
          <w:numId w:val="94"/>
        </w:numPr>
        <w:suppressAutoHyphens/>
        <w:spacing w:after="0"/>
        <w:ind w:left="1151" w:hanging="720"/>
      </w:pPr>
      <w:r>
        <w:t>usługę cateringową, w tym</w:t>
      </w:r>
      <w:r w:rsidR="00856980">
        <w:t>:</w:t>
      </w:r>
    </w:p>
    <w:p w14:paraId="7932244A" w14:textId="053F000D" w:rsidR="000F1264" w:rsidRDefault="00881F13" w:rsidP="00681EA8">
      <w:pPr>
        <w:pStyle w:val="Akapitzlist"/>
        <w:widowControl w:val="0"/>
        <w:numPr>
          <w:ilvl w:val="0"/>
          <w:numId w:val="119"/>
        </w:numPr>
        <w:suppressAutoHyphens/>
        <w:spacing w:after="0"/>
      </w:pPr>
      <w:r>
        <w:t>przerwy</w:t>
      </w:r>
      <w:r w:rsidR="000F1264">
        <w:t xml:space="preserve"> kawow</w:t>
      </w:r>
      <w:r w:rsidR="00856980">
        <w:t>e,</w:t>
      </w:r>
    </w:p>
    <w:p w14:paraId="7595C527" w14:textId="0AF616D1" w:rsidR="00856980" w:rsidRDefault="00856980" w:rsidP="00681EA8">
      <w:pPr>
        <w:pStyle w:val="Akapitzlist"/>
        <w:widowControl w:val="0"/>
        <w:numPr>
          <w:ilvl w:val="0"/>
          <w:numId w:val="119"/>
        </w:numPr>
        <w:suppressAutoHyphens/>
        <w:spacing w:after="0"/>
      </w:pPr>
      <w:r>
        <w:t>obiady;</w:t>
      </w:r>
    </w:p>
    <w:p w14:paraId="13A73188" w14:textId="73143AAD" w:rsidR="000F1264" w:rsidRDefault="000F1264" w:rsidP="00681EA8">
      <w:pPr>
        <w:pStyle w:val="Akapitzlist"/>
        <w:widowControl w:val="0"/>
        <w:numPr>
          <w:ilvl w:val="1"/>
          <w:numId w:val="94"/>
        </w:numPr>
        <w:suppressAutoHyphens/>
        <w:spacing w:after="0"/>
        <w:ind w:left="1151" w:hanging="720"/>
      </w:pPr>
      <w:r>
        <w:t xml:space="preserve">usługę hotelową dla uczestników </w:t>
      </w:r>
      <w:r w:rsidR="00856980">
        <w:t>szkoleń</w:t>
      </w:r>
      <w:r>
        <w:t xml:space="preserve"> wraz ze śniadaniem</w:t>
      </w:r>
      <w:r w:rsidR="00B5594E">
        <w:t xml:space="preserve"> i kolacją</w:t>
      </w:r>
      <w:r>
        <w:t>.</w:t>
      </w:r>
    </w:p>
    <w:bookmarkEnd w:id="59"/>
    <w:p w14:paraId="124F4304" w14:textId="3AC368C2" w:rsidR="005E5869" w:rsidRPr="005E5869" w:rsidRDefault="005E5869" w:rsidP="00B5594E">
      <w:pPr>
        <w:widowControl w:val="0"/>
        <w:numPr>
          <w:ilvl w:val="0"/>
          <w:numId w:val="48"/>
        </w:numPr>
        <w:suppressAutoHyphens/>
        <w:spacing w:before="240"/>
        <w:ind w:left="426" w:hanging="426"/>
        <w:rPr>
          <w:rFonts w:cs="Calibri"/>
          <w:bCs/>
          <w:lang w:eastAsia="pl-PL"/>
        </w:rPr>
      </w:pPr>
      <w:r w:rsidRPr="005E5869">
        <w:rPr>
          <w:rFonts w:cs="Calibri"/>
          <w:bCs/>
          <w:lang w:eastAsia="pl-PL"/>
        </w:rPr>
        <w:t xml:space="preserve">Przedmiot </w:t>
      </w:r>
      <w:r>
        <w:rPr>
          <w:rFonts w:cs="Calibri"/>
          <w:bCs/>
          <w:lang w:eastAsia="pl-PL"/>
        </w:rPr>
        <w:t>Umowy</w:t>
      </w:r>
      <w:r w:rsidRPr="005E5869">
        <w:rPr>
          <w:rFonts w:cs="Calibri"/>
          <w:bCs/>
          <w:lang w:eastAsia="pl-PL"/>
        </w:rPr>
        <w:t xml:space="preserve"> składa się z:</w:t>
      </w:r>
    </w:p>
    <w:p w14:paraId="35981AC3" w14:textId="77777777" w:rsidR="00D92341" w:rsidRDefault="005E5869" w:rsidP="00681EA8">
      <w:pPr>
        <w:pStyle w:val="Akapitzlist"/>
        <w:widowControl w:val="0"/>
        <w:numPr>
          <w:ilvl w:val="1"/>
          <w:numId w:val="120"/>
        </w:numPr>
        <w:tabs>
          <w:tab w:val="left" w:pos="1134"/>
        </w:tabs>
        <w:suppressAutoHyphens/>
        <w:spacing w:after="0"/>
        <w:ind w:left="1134" w:hanging="708"/>
        <w:rPr>
          <w:rFonts w:cs="Calibri"/>
          <w:bCs/>
          <w:lang w:eastAsia="pl-PL"/>
        </w:rPr>
      </w:pPr>
      <w:r w:rsidRPr="00D92341">
        <w:rPr>
          <w:rFonts w:cs="Calibri"/>
          <w:bCs/>
          <w:lang w:eastAsia="pl-PL"/>
        </w:rPr>
        <w:t xml:space="preserve">zamówienia podstawowego polegającego na organizacji przez Wykonawcę </w:t>
      </w:r>
      <w:r w:rsidR="00D92341" w:rsidRPr="00D92341">
        <w:rPr>
          <w:rFonts w:cs="Calibri"/>
          <w:bCs/>
          <w:lang w:eastAsia="pl-PL"/>
        </w:rPr>
        <w:t>20 (dwudziestu) szkoleń</w:t>
      </w:r>
      <w:r w:rsidR="00F75D83" w:rsidRPr="00D92341">
        <w:rPr>
          <w:rFonts w:cs="Calibri"/>
          <w:bCs/>
          <w:lang w:eastAsia="pl-PL"/>
        </w:rPr>
        <w:t xml:space="preserve"> </w:t>
      </w:r>
      <w:r w:rsidR="00D92341" w:rsidRPr="00D92341">
        <w:rPr>
          <w:rFonts w:cs="Calibri"/>
          <w:bCs/>
          <w:lang w:eastAsia="pl-PL"/>
        </w:rPr>
        <w:t xml:space="preserve">stacjonarnych </w:t>
      </w:r>
      <w:r w:rsidR="00F75D83" w:rsidRPr="00D92341">
        <w:rPr>
          <w:rFonts w:cs="Calibri"/>
          <w:bCs/>
          <w:lang w:eastAsia="pl-PL"/>
        </w:rPr>
        <w:t>(dalej jako „</w:t>
      </w:r>
      <w:r w:rsidR="00F75D83" w:rsidRPr="00D92341">
        <w:rPr>
          <w:rFonts w:cs="Calibri"/>
          <w:b/>
          <w:lang w:eastAsia="pl-PL"/>
        </w:rPr>
        <w:t>Zamówienie podstawowe</w:t>
      </w:r>
      <w:r w:rsidR="00F75D83" w:rsidRPr="00D92341">
        <w:rPr>
          <w:rFonts w:cs="Calibri"/>
          <w:bCs/>
          <w:lang w:eastAsia="pl-PL"/>
        </w:rPr>
        <w:t>”)</w:t>
      </w:r>
      <w:r w:rsidRPr="00D92341">
        <w:rPr>
          <w:rFonts w:cs="Calibri"/>
          <w:bCs/>
          <w:lang w:eastAsia="pl-PL"/>
        </w:rPr>
        <w:t>;</w:t>
      </w:r>
    </w:p>
    <w:p w14:paraId="3A90FD76" w14:textId="7A9F6583" w:rsidR="005E5869" w:rsidRPr="00D92341" w:rsidRDefault="00B048D7" w:rsidP="00681EA8">
      <w:pPr>
        <w:pStyle w:val="Akapitzlist"/>
        <w:widowControl w:val="0"/>
        <w:numPr>
          <w:ilvl w:val="1"/>
          <w:numId w:val="120"/>
        </w:numPr>
        <w:tabs>
          <w:tab w:val="left" w:pos="1134"/>
        </w:tabs>
        <w:suppressAutoHyphens/>
        <w:spacing w:before="240" w:after="0"/>
        <w:ind w:left="1134" w:hanging="708"/>
        <w:rPr>
          <w:rFonts w:cs="Calibri"/>
          <w:bCs/>
          <w:lang w:eastAsia="pl-PL"/>
        </w:rPr>
      </w:pPr>
      <w:r w:rsidRPr="00D92341">
        <w:rPr>
          <w:rFonts w:cs="Calibri"/>
          <w:bCs/>
          <w:lang w:eastAsia="pl-PL"/>
        </w:rPr>
        <w:t xml:space="preserve">opcji, o której mowa w art. 441 ustawy Pzp, </w:t>
      </w:r>
      <w:r w:rsidR="00D92341" w:rsidRPr="00D92341">
        <w:rPr>
          <w:rFonts w:cs="Calibri"/>
          <w:bCs/>
          <w:lang w:eastAsia="pl-PL"/>
        </w:rPr>
        <w:t xml:space="preserve">opisanej w </w:t>
      </w:r>
      <w:r w:rsidR="00D92341">
        <w:rPr>
          <w:rFonts w:cs="Calibri"/>
          <w:bCs/>
          <w:lang w:eastAsia="pl-PL"/>
        </w:rPr>
        <w:t xml:space="preserve">ustępie 5 </w:t>
      </w:r>
      <w:r w:rsidR="00DA720D">
        <w:rPr>
          <w:rFonts w:cs="Calibri"/>
          <w:bCs/>
          <w:lang w:eastAsia="pl-PL"/>
        </w:rPr>
        <w:t xml:space="preserve">poniżej. </w:t>
      </w:r>
    </w:p>
    <w:p w14:paraId="2C1BD2DE" w14:textId="500657F6" w:rsidR="005B41FE" w:rsidRDefault="005B41FE" w:rsidP="00B5594E">
      <w:pPr>
        <w:widowControl w:val="0"/>
        <w:numPr>
          <w:ilvl w:val="0"/>
          <w:numId w:val="48"/>
        </w:numPr>
        <w:suppressAutoHyphens/>
        <w:spacing w:before="240"/>
        <w:ind w:left="426" w:hanging="426"/>
        <w:rPr>
          <w:rFonts w:cs="Calibri"/>
          <w:bCs/>
          <w:lang w:eastAsia="pl-PL"/>
        </w:rPr>
      </w:pPr>
      <w:r w:rsidRPr="005B41FE">
        <w:rPr>
          <w:rFonts w:cs="Calibri"/>
          <w:bCs/>
          <w:lang w:eastAsia="pl-PL"/>
        </w:rPr>
        <w:lastRenderedPageBreak/>
        <w:t xml:space="preserve">Wykonawca zobowiązuje się wykonać Przedmiot Umowy zgodnie z OPZ stanowiącym załącznik nr 1 do Umowy i Ofertą Wykonawcy </w:t>
      </w:r>
      <w:r w:rsidR="00D92341">
        <w:rPr>
          <w:rFonts w:cs="Calibri"/>
          <w:bCs/>
          <w:lang w:eastAsia="pl-PL"/>
        </w:rPr>
        <w:t>(</w:t>
      </w:r>
      <w:r w:rsidRPr="005B41FE">
        <w:rPr>
          <w:rFonts w:cs="Calibri"/>
          <w:bCs/>
          <w:lang w:eastAsia="pl-PL"/>
        </w:rPr>
        <w:t xml:space="preserve">dalej jako </w:t>
      </w:r>
      <w:r>
        <w:rPr>
          <w:rFonts w:cs="Calibri"/>
          <w:bCs/>
          <w:lang w:eastAsia="pl-PL"/>
        </w:rPr>
        <w:t>„</w:t>
      </w:r>
      <w:r w:rsidRPr="005B41FE">
        <w:rPr>
          <w:rFonts w:cs="Calibri"/>
          <w:bCs/>
          <w:lang w:eastAsia="pl-PL"/>
        </w:rPr>
        <w:t>Oferta</w:t>
      </w:r>
      <w:r>
        <w:rPr>
          <w:rFonts w:cs="Calibri"/>
          <w:bCs/>
          <w:lang w:eastAsia="pl-PL"/>
        </w:rPr>
        <w:t>”</w:t>
      </w:r>
      <w:r w:rsidRPr="005B41FE">
        <w:rPr>
          <w:rFonts w:cs="Calibri"/>
          <w:bCs/>
          <w:lang w:eastAsia="pl-PL"/>
        </w:rPr>
        <w:t xml:space="preserve">), stanowiącą załącznik nr </w:t>
      </w:r>
      <w:r w:rsidR="00316CE4">
        <w:rPr>
          <w:rFonts w:cs="Calibri"/>
          <w:bCs/>
          <w:lang w:eastAsia="pl-PL"/>
        </w:rPr>
        <w:t>5</w:t>
      </w:r>
      <w:r w:rsidRPr="005B41FE">
        <w:rPr>
          <w:rFonts w:cs="Calibri"/>
          <w:bCs/>
          <w:lang w:eastAsia="pl-PL"/>
        </w:rPr>
        <w:t xml:space="preserve"> do Umowy przy wykorzystaniu zapotrzebowania wg wzoru stanowiącego załącznik nr </w:t>
      </w:r>
      <w:r w:rsidR="00923640">
        <w:rPr>
          <w:rFonts w:cs="Calibri"/>
          <w:bCs/>
          <w:lang w:eastAsia="pl-PL"/>
        </w:rPr>
        <w:t>2</w:t>
      </w:r>
      <w:r w:rsidRPr="005B41FE">
        <w:rPr>
          <w:rFonts w:cs="Calibri"/>
          <w:bCs/>
          <w:lang w:eastAsia="pl-PL"/>
        </w:rPr>
        <w:t xml:space="preserve"> do Umowy</w:t>
      </w:r>
      <w:r w:rsidR="00923640">
        <w:rPr>
          <w:rFonts w:cs="Calibri"/>
          <w:bCs/>
          <w:lang w:eastAsia="pl-PL"/>
        </w:rPr>
        <w:t xml:space="preserve"> </w:t>
      </w:r>
      <w:r w:rsidR="00DC5DD3">
        <w:rPr>
          <w:rFonts w:cs="Calibri"/>
          <w:bCs/>
          <w:lang w:eastAsia="pl-PL"/>
        </w:rPr>
        <w:t>(</w:t>
      </w:r>
      <w:r>
        <w:rPr>
          <w:rFonts w:cs="Calibri"/>
          <w:bCs/>
          <w:lang w:eastAsia="pl-PL"/>
        </w:rPr>
        <w:t>dalej jako „Zapotrzebowanie”)</w:t>
      </w:r>
      <w:r w:rsidRPr="005B41FE">
        <w:rPr>
          <w:rFonts w:cs="Calibri"/>
          <w:bCs/>
          <w:lang w:eastAsia="pl-PL"/>
        </w:rPr>
        <w:t>.</w:t>
      </w:r>
    </w:p>
    <w:p w14:paraId="36A8181B" w14:textId="1AAFD42D" w:rsidR="000108C6" w:rsidRDefault="000108C6" w:rsidP="00136B1D">
      <w:pPr>
        <w:widowControl w:val="0"/>
        <w:suppressAutoHyphens/>
        <w:spacing w:before="240"/>
        <w:ind w:left="426" w:firstLine="0"/>
        <w:rPr>
          <w:rFonts w:cs="Calibri"/>
          <w:bCs/>
          <w:lang w:eastAsia="pl-PL"/>
        </w:rPr>
      </w:pPr>
      <w:r w:rsidRPr="000108C6">
        <w:rPr>
          <w:rFonts w:cs="Calibri"/>
          <w:bCs/>
          <w:lang w:eastAsia="pl-PL"/>
        </w:rPr>
        <w:t>[Opcja]</w:t>
      </w:r>
    </w:p>
    <w:p w14:paraId="3731CF81" w14:textId="1669A27D" w:rsidR="000108C6" w:rsidRPr="00B048D7" w:rsidRDefault="00B048D7" w:rsidP="00B5594E">
      <w:pPr>
        <w:widowControl w:val="0"/>
        <w:numPr>
          <w:ilvl w:val="0"/>
          <w:numId w:val="48"/>
        </w:numPr>
        <w:suppressAutoHyphens/>
        <w:spacing w:before="240"/>
        <w:ind w:left="426" w:hanging="426"/>
      </w:pPr>
      <w:r w:rsidRPr="00B048D7">
        <w:t>W ramach Opcji, Zamawiający jest uprawniony do</w:t>
      </w:r>
      <w:r w:rsidR="000108C6" w:rsidRPr="00B048D7">
        <w:t>:</w:t>
      </w:r>
    </w:p>
    <w:p w14:paraId="0CF2654D" w14:textId="7B5D6DBE" w:rsidR="000108C6" w:rsidRPr="001C4C89" w:rsidRDefault="009268F7" w:rsidP="00681EA8">
      <w:pPr>
        <w:pStyle w:val="Akapitzlist"/>
        <w:widowControl w:val="0"/>
        <w:numPr>
          <w:ilvl w:val="1"/>
          <w:numId w:val="100"/>
        </w:numPr>
        <w:suppressAutoHyphens/>
        <w:spacing w:before="240"/>
        <w:ind w:left="1151" w:hanging="720"/>
      </w:pPr>
      <w:bookmarkStart w:id="60" w:name="_Hlk97822243"/>
      <w:r w:rsidRPr="00B048D7">
        <w:t>R</w:t>
      </w:r>
      <w:r w:rsidR="000108C6" w:rsidRPr="00B048D7">
        <w:t>ezygnacji</w:t>
      </w:r>
      <w:r>
        <w:t xml:space="preserve"> z usług </w:t>
      </w:r>
      <w:r w:rsidR="00F75D83">
        <w:t xml:space="preserve">składających się na </w:t>
      </w:r>
      <w:r w:rsidR="00165DC7">
        <w:t>Z</w:t>
      </w:r>
      <w:r w:rsidR="00F75D83">
        <w:t>amówienie po</w:t>
      </w:r>
      <w:r w:rsidR="00165DC7">
        <w:t>dstawowe</w:t>
      </w:r>
      <w:r w:rsidR="00EA6E0C">
        <w:t xml:space="preserve"> </w:t>
      </w:r>
      <w:r w:rsidR="00D036AB">
        <w:t xml:space="preserve">w wymiarze usług </w:t>
      </w:r>
      <w:r w:rsidR="00EA6E0C">
        <w:t xml:space="preserve">o wartości nie większej </w:t>
      </w:r>
      <w:r w:rsidR="000108C6" w:rsidRPr="00B048D7">
        <w:t xml:space="preserve">niż 20% </w:t>
      </w:r>
      <w:r w:rsidR="000108C6" w:rsidRPr="001C4C89">
        <w:t>wartości maksymalnego wynagrodzenia określone</w:t>
      </w:r>
      <w:r w:rsidR="00234AA3">
        <w:t>go</w:t>
      </w:r>
      <w:r w:rsidR="000108C6" w:rsidRPr="001C4C89">
        <w:t xml:space="preserve"> w paragrafie 5 ustęp 1 p</w:t>
      </w:r>
      <w:r w:rsidR="00B048D7" w:rsidRPr="001C4C89">
        <w:t>unkt</w:t>
      </w:r>
      <w:r w:rsidR="000108C6" w:rsidRPr="001C4C89">
        <w:t xml:space="preserve"> 1</w:t>
      </w:r>
      <w:r w:rsidR="00266000" w:rsidRPr="001C4C89">
        <w:t>.1</w:t>
      </w:r>
      <w:r w:rsidR="000108C6" w:rsidRPr="001C4C89">
        <w:t xml:space="preserve"> </w:t>
      </w:r>
      <w:r w:rsidR="00EC5796" w:rsidRPr="001C4C89">
        <w:t>Umowy</w:t>
      </w:r>
      <w:r w:rsidR="0081015B" w:rsidRPr="001C4C89">
        <w:t xml:space="preserve"> </w:t>
      </w:r>
      <w:bookmarkStart w:id="61" w:name="_Hlk97809307"/>
      <w:r w:rsidR="0081015B" w:rsidRPr="001C4C89">
        <w:t>(dalej jako „</w:t>
      </w:r>
      <w:r w:rsidR="0081015B" w:rsidRPr="006862C3">
        <w:rPr>
          <w:b/>
          <w:bCs/>
        </w:rPr>
        <w:t>Opcja zmniejszająca</w:t>
      </w:r>
      <w:r w:rsidR="0081015B" w:rsidRPr="001C4C89">
        <w:t>”)</w:t>
      </w:r>
      <w:bookmarkEnd w:id="61"/>
      <w:r w:rsidR="000108C6" w:rsidRPr="001C4C89">
        <w:t>;</w:t>
      </w:r>
    </w:p>
    <w:p w14:paraId="680BF716" w14:textId="7BF445B9" w:rsidR="003A4996" w:rsidRPr="001C4C89" w:rsidRDefault="00234AA3" w:rsidP="00C464F4">
      <w:pPr>
        <w:pStyle w:val="Akapitzlist"/>
        <w:widowControl w:val="0"/>
        <w:numPr>
          <w:ilvl w:val="1"/>
          <w:numId w:val="100"/>
        </w:numPr>
        <w:suppressAutoHyphens/>
        <w:spacing w:before="240"/>
        <w:ind w:left="1151" w:hanging="720"/>
      </w:pPr>
      <w:r w:rsidRPr="001C4C89">
        <w:t>Z</w:t>
      </w:r>
      <w:r w:rsidR="000108C6" w:rsidRPr="001C4C89">
        <w:t>większenia</w:t>
      </w:r>
      <w:r>
        <w:t xml:space="preserve"> wymiaru usług </w:t>
      </w:r>
      <w:r w:rsidR="004E0364">
        <w:t>świadczonych przez Wykonawcę</w:t>
      </w:r>
      <w:r w:rsidR="00D469E2">
        <w:t xml:space="preserve"> o usługi o wartości</w:t>
      </w:r>
      <w:r w:rsidR="000108C6" w:rsidRPr="001C4C89">
        <w:t xml:space="preserve"> nie </w:t>
      </w:r>
      <w:r w:rsidR="00D469E2" w:rsidRPr="001C4C89">
        <w:t>wię</w:t>
      </w:r>
      <w:r w:rsidR="00D469E2">
        <w:t>kszej</w:t>
      </w:r>
      <w:r w:rsidR="00D469E2" w:rsidRPr="001C4C89">
        <w:t xml:space="preserve"> </w:t>
      </w:r>
      <w:r w:rsidR="000108C6" w:rsidRPr="001C4C89">
        <w:t xml:space="preserve">niż </w:t>
      </w:r>
      <w:r w:rsidR="00D92341">
        <w:t>10</w:t>
      </w:r>
      <w:r w:rsidR="000108C6" w:rsidRPr="001C4C89">
        <w:t xml:space="preserve">0% wartości </w:t>
      </w:r>
      <w:r w:rsidR="008A5DA0" w:rsidRPr="001C4C89">
        <w:t>maksymalnego wynagrodzenia określone</w:t>
      </w:r>
      <w:r w:rsidR="001C4C89" w:rsidRPr="001C4C89">
        <w:t>go</w:t>
      </w:r>
      <w:r w:rsidR="000108C6" w:rsidRPr="001C4C89">
        <w:t xml:space="preserve"> </w:t>
      </w:r>
      <w:r w:rsidR="008A5DA0" w:rsidRPr="001C4C89">
        <w:t xml:space="preserve">w paragrafie 5 ustęp 1 </w:t>
      </w:r>
      <w:r w:rsidR="000108C6" w:rsidRPr="001C4C89">
        <w:t>p</w:t>
      </w:r>
      <w:r w:rsidR="00B048D7" w:rsidRPr="001C4C89">
        <w:t>unkt</w:t>
      </w:r>
      <w:r w:rsidR="000108C6" w:rsidRPr="001C4C89">
        <w:t xml:space="preserve"> 1</w:t>
      </w:r>
      <w:r w:rsidR="00266000" w:rsidRPr="001C4C89">
        <w:t>.1</w:t>
      </w:r>
      <w:r w:rsidR="000108C6" w:rsidRPr="001C4C89">
        <w:t xml:space="preserve"> </w:t>
      </w:r>
      <w:r w:rsidR="00EC5796" w:rsidRPr="001C4C89">
        <w:t>Umowy</w:t>
      </w:r>
      <w:r w:rsidR="00310B27" w:rsidRPr="001C4C89">
        <w:t xml:space="preserve"> (dalej jako „</w:t>
      </w:r>
      <w:r w:rsidR="00310B27" w:rsidRPr="001C4C89">
        <w:rPr>
          <w:b/>
          <w:bCs/>
        </w:rPr>
        <w:t>Opcja zwiększająca</w:t>
      </w:r>
      <w:r w:rsidR="00310B27" w:rsidRPr="001C4C89">
        <w:t>”)</w:t>
      </w:r>
      <w:r w:rsidR="000108C6" w:rsidRPr="001C4C89">
        <w:t xml:space="preserve">. </w:t>
      </w:r>
      <w:r w:rsidR="00D6212F">
        <w:t xml:space="preserve">Szacowana liczba szkoleń stacjonarnych w ramach Opcji zwiększającej – 20. </w:t>
      </w:r>
      <w:r w:rsidR="00EC5796" w:rsidRPr="001C4C89">
        <w:t>Maksymalną wartość Opcji wskazano w paragrafie 5 ustęp 1 p</w:t>
      </w:r>
      <w:r w:rsidR="00B048D7" w:rsidRPr="001C4C89">
        <w:t>unkt</w:t>
      </w:r>
      <w:r w:rsidR="00EC5796" w:rsidRPr="001C4C89">
        <w:t xml:space="preserve"> </w:t>
      </w:r>
      <w:r w:rsidR="00DD4BDD" w:rsidRPr="001C4C89">
        <w:t>1.</w:t>
      </w:r>
      <w:r w:rsidR="00EC5796" w:rsidRPr="001C4C89">
        <w:t>2 Umowy</w:t>
      </w:r>
      <w:r w:rsidR="000108C6" w:rsidRPr="001C4C89">
        <w:t xml:space="preserve">. </w:t>
      </w:r>
    </w:p>
    <w:p w14:paraId="36801F5C" w14:textId="2CC76BA3" w:rsidR="0030402B" w:rsidRPr="00B048D7" w:rsidRDefault="0030402B" w:rsidP="006862C3">
      <w:pPr>
        <w:widowControl w:val="0"/>
        <w:suppressAutoHyphens/>
        <w:spacing w:before="240"/>
        <w:ind w:left="431" w:firstLine="0"/>
      </w:pPr>
      <w:r>
        <w:t xml:space="preserve">Opcja zmniejszająca i Opcja </w:t>
      </w:r>
      <w:r w:rsidR="00E3315A">
        <w:t>zwiększająca</w:t>
      </w:r>
      <w:r>
        <w:t xml:space="preserve"> zwane</w:t>
      </w:r>
      <w:r w:rsidR="00E3315A">
        <w:t xml:space="preserve"> są łącznie</w:t>
      </w:r>
      <w:r>
        <w:t xml:space="preserve"> „</w:t>
      </w:r>
      <w:r w:rsidRPr="006862C3">
        <w:rPr>
          <w:b/>
          <w:bCs/>
        </w:rPr>
        <w:t>Opcją</w:t>
      </w:r>
      <w:r>
        <w:t>”.</w:t>
      </w:r>
    </w:p>
    <w:bookmarkEnd w:id="60"/>
    <w:p w14:paraId="08C501F5" w14:textId="6523BFB1" w:rsidR="000108C6" w:rsidRPr="00B048D7" w:rsidRDefault="000108C6" w:rsidP="00681EA8">
      <w:pPr>
        <w:pStyle w:val="Akapitzlist"/>
        <w:widowControl w:val="0"/>
        <w:numPr>
          <w:ilvl w:val="0"/>
          <w:numId w:val="100"/>
        </w:numPr>
        <w:suppressAutoHyphens/>
        <w:spacing w:before="240"/>
      </w:pPr>
      <w:r w:rsidRPr="00B048D7">
        <w:t xml:space="preserve">Liczba usług wskazana </w:t>
      </w:r>
      <w:r w:rsidR="008A7EA9" w:rsidRPr="00B048D7">
        <w:t>w Ofercie</w:t>
      </w:r>
      <w:r w:rsidR="00D92341">
        <w:t>,</w:t>
      </w:r>
      <w:r w:rsidR="008A7EA9" w:rsidRPr="00B048D7">
        <w:t xml:space="preserve"> </w:t>
      </w:r>
      <w:r w:rsidRPr="00B048D7">
        <w:t xml:space="preserve">OPZ </w:t>
      </w:r>
      <w:r w:rsidR="00D92341">
        <w:t xml:space="preserve">oraz Umowie </w:t>
      </w:r>
      <w:r w:rsidRPr="00B048D7">
        <w:t xml:space="preserve">są wartościami szacunkowymi, które Zamawiający przewiduje wykorzystać w trakcie całego okresu obowiązywania Umowy, natomiast faktyczna ich liczba będzie uzależniona od </w:t>
      </w:r>
      <w:r w:rsidRPr="003941FD">
        <w:t>sytuacji epidemiologicznej</w:t>
      </w:r>
      <w:r w:rsidRPr="003C5949">
        <w:t>,</w:t>
      </w:r>
      <w:r w:rsidRPr="00B048D7">
        <w:t xml:space="preserve"> liczby osób zrekrutowanych przez Zamawiającego na </w:t>
      </w:r>
      <w:r w:rsidR="00E91474">
        <w:t>szkolenia</w:t>
      </w:r>
      <w:r w:rsidRPr="00B048D7">
        <w:t>, liczby Zapotrzebowań w związku z rzeczywistymi potrzebami Zamawiającego</w:t>
      </w:r>
      <w:r w:rsidRPr="00B048D7">
        <w:rPr>
          <w:rFonts w:asciiTheme="minorHAnsi" w:eastAsia="Calibri" w:hAnsiTheme="minorHAnsi" w:cstheme="minorBidi"/>
          <w:lang w:eastAsia="pl-PL"/>
        </w:rPr>
        <w:t xml:space="preserve"> </w:t>
      </w:r>
      <w:r w:rsidRPr="00C35DAB">
        <w:rPr>
          <w:rFonts w:asciiTheme="minorHAnsi" w:eastAsia="Calibri" w:hAnsiTheme="minorHAnsi" w:cstheme="minorBidi"/>
          <w:lang w:eastAsia="pl-PL"/>
        </w:rPr>
        <w:t>oraz</w:t>
      </w:r>
      <w:r w:rsidR="00C35DAB" w:rsidRPr="006862C3">
        <w:rPr>
          <w:rFonts w:asciiTheme="minorHAnsi" w:eastAsia="Calibri" w:hAnsiTheme="minorHAnsi" w:cstheme="minorBidi"/>
          <w:lang w:eastAsia="pl-PL"/>
        </w:rPr>
        <w:t xml:space="preserve"> w ramach</w:t>
      </w:r>
      <w:r w:rsidRPr="00C35DAB">
        <w:rPr>
          <w:rFonts w:asciiTheme="minorHAnsi" w:eastAsia="Calibri" w:hAnsiTheme="minorHAnsi" w:cstheme="minorBidi"/>
          <w:lang w:eastAsia="pl-PL"/>
        </w:rPr>
        <w:t xml:space="preserve"> łącznego </w:t>
      </w:r>
      <w:r w:rsidRPr="00C35DAB">
        <w:t xml:space="preserve">maksymalnego wynagrodzenia określonego w </w:t>
      </w:r>
      <w:r w:rsidR="00684BFF" w:rsidRPr="00C35DAB">
        <w:t xml:space="preserve">paragrafie 5 ustęp 1 </w:t>
      </w:r>
      <w:r w:rsidRPr="00C35DAB">
        <w:t>Umow</w:t>
      </w:r>
      <w:r w:rsidR="00B048D7" w:rsidRPr="00C35DAB">
        <w:t>y</w:t>
      </w:r>
      <w:r w:rsidRPr="00C35DAB">
        <w:t>.</w:t>
      </w:r>
    </w:p>
    <w:p w14:paraId="08E8CDDA" w14:textId="762743E9" w:rsidR="000108C6" w:rsidRPr="00B048D7" w:rsidRDefault="000108C6" w:rsidP="00681EA8">
      <w:pPr>
        <w:pStyle w:val="Akapitzlist"/>
        <w:widowControl w:val="0"/>
        <w:numPr>
          <w:ilvl w:val="0"/>
          <w:numId w:val="100"/>
        </w:numPr>
        <w:suppressAutoHyphens/>
        <w:spacing w:before="240"/>
      </w:pPr>
      <w:r w:rsidRPr="00B048D7">
        <w:t xml:space="preserve">Opcja dotyczy zarówno usługi wynajmu </w:t>
      </w:r>
      <w:r w:rsidR="00E91474">
        <w:t>sal szkoleniowych</w:t>
      </w:r>
      <w:r w:rsidRPr="00B048D7">
        <w:t xml:space="preserve">, usługi cateringowej, w tym </w:t>
      </w:r>
      <w:r w:rsidR="00881F13">
        <w:t>przerw</w:t>
      </w:r>
      <w:r w:rsidRPr="00B048D7">
        <w:t xml:space="preserve"> kawow</w:t>
      </w:r>
      <w:r w:rsidR="00881F13">
        <w:t>ych</w:t>
      </w:r>
      <w:r w:rsidR="00E91474">
        <w:t xml:space="preserve"> oraz</w:t>
      </w:r>
      <w:r w:rsidRPr="00B048D7">
        <w:t xml:space="preserve"> </w:t>
      </w:r>
      <w:r w:rsidR="00E91474">
        <w:t>obiad</w:t>
      </w:r>
      <w:r w:rsidR="00881F13">
        <w:t>ów</w:t>
      </w:r>
      <w:r w:rsidR="00E91474">
        <w:t xml:space="preserve">, </w:t>
      </w:r>
      <w:r w:rsidRPr="00B048D7">
        <w:t>usługi hotelowej ze śniadaniem</w:t>
      </w:r>
      <w:r w:rsidR="00E91474">
        <w:t xml:space="preserve"> i kolacją</w:t>
      </w:r>
      <w:r w:rsidRPr="00B048D7">
        <w:t xml:space="preserve">, usługi zapewnienia kolacji, jak również zwiększenia liczby </w:t>
      </w:r>
      <w:r w:rsidR="00E91474">
        <w:t>szkoleń stacjonarnych</w:t>
      </w:r>
      <w:r w:rsidRPr="00B048D7">
        <w:t>.</w:t>
      </w:r>
    </w:p>
    <w:p w14:paraId="662DE05C" w14:textId="4E4E3C4D" w:rsidR="000108C6" w:rsidRPr="00B048D7" w:rsidRDefault="000108C6" w:rsidP="00681EA8">
      <w:pPr>
        <w:pStyle w:val="Akapitzlist"/>
        <w:widowControl w:val="0"/>
        <w:numPr>
          <w:ilvl w:val="0"/>
          <w:numId w:val="100"/>
        </w:numPr>
        <w:suppressAutoHyphens/>
        <w:spacing w:before="240"/>
      </w:pPr>
      <w:r w:rsidRPr="00B048D7">
        <w:t>Zamawiający jest uprawniony</w:t>
      </w:r>
      <w:r w:rsidR="00994644" w:rsidRPr="00B048D7">
        <w:t>,</w:t>
      </w:r>
      <w:r w:rsidRPr="00B048D7">
        <w:t xml:space="preserve"> lecz nie zobowiązany do skorzystania w trakcie realizacji Umowy z Opcji</w:t>
      </w:r>
      <w:r w:rsidR="00994644" w:rsidRPr="00B048D7">
        <w:t xml:space="preserve"> </w:t>
      </w:r>
      <w:r w:rsidRPr="00B048D7">
        <w:t xml:space="preserve">wielokrotnie, aż do wyczerpania </w:t>
      </w:r>
      <w:r w:rsidR="004925BF" w:rsidRPr="00B048D7">
        <w:t>limit</w:t>
      </w:r>
      <w:r w:rsidR="004925BF">
        <w:t>ów</w:t>
      </w:r>
      <w:r w:rsidR="004925BF" w:rsidRPr="00B048D7">
        <w:t xml:space="preserve"> przewidzian</w:t>
      </w:r>
      <w:r w:rsidR="004925BF">
        <w:t xml:space="preserve">ych </w:t>
      </w:r>
      <w:r w:rsidR="00305F64">
        <w:t>w pkt 5.1-5.2 powyżej</w:t>
      </w:r>
      <w:r w:rsidRPr="00B048D7">
        <w:t>. Zamawiający według własnego wyboru może skorzystać z Opcji, zarówno w pełnym, jak i w częściowym zakresie.</w:t>
      </w:r>
      <w:r w:rsidRPr="00B048D7">
        <w:rPr>
          <w:rFonts w:cs="Calibri"/>
          <w:lang w:eastAsia="en-US"/>
        </w:rPr>
        <w:t xml:space="preserve"> </w:t>
      </w:r>
    </w:p>
    <w:p w14:paraId="09052428" w14:textId="02A86A6C" w:rsidR="000108C6" w:rsidRPr="00B048D7" w:rsidRDefault="000108C6" w:rsidP="00681EA8">
      <w:pPr>
        <w:pStyle w:val="Akapitzlist"/>
        <w:widowControl w:val="0"/>
        <w:numPr>
          <w:ilvl w:val="0"/>
          <w:numId w:val="100"/>
        </w:numPr>
        <w:suppressAutoHyphens/>
        <w:spacing w:before="240"/>
      </w:pPr>
      <w:r w:rsidRPr="00B048D7">
        <w:lastRenderedPageBreak/>
        <w:t xml:space="preserve">Warunkiem skorzystania z Opcji jest złożenie przez Zamawiającego pisemnego oświadczenia w przedmiocie skorzystania z Opcji w określonym przez niego zakresie. Oświadczenie, o którym mowa w zdaniu pierwszym Zamawiający </w:t>
      </w:r>
      <w:r w:rsidR="00E91474">
        <w:t xml:space="preserve">będzie składał w postaci Zapotrzebowania </w:t>
      </w:r>
      <w:bookmarkStart w:id="62" w:name="_Hlk104550099"/>
      <w:r w:rsidR="00E11044">
        <w:t xml:space="preserve">z wykorzystaniem </w:t>
      </w:r>
      <w:r w:rsidR="00816B73">
        <w:t>„Wzoru Zapotrzebowania” (załącznik nr 2 do Umowy)</w:t>
      </w:r>
      <w:bookmarkEnd w:id="62"/>
      <w:r w:rsidR="00816B73">
        <w:t xml:space="preserve">. </w:t>
      </w:r>
      <w:r w:rsidRPr="00B048D7">
        <w:t xml:space="preserve"> </w:t>
      </w:r>
    </w:p>
    <w:p w14:paraId="624EAFE0" w14:textId="77777777" w:rsidR="00A34B8E" w:rsidRPr="00B048D7" w:rsidRDefault="000108C6" w:rsidP="00681EA8">
      <w:pPr>
        <w:pStyle w:val="Akapitzlist"/>
        <w:widowControl w:val="0"/>
        <w:numPr>
          <w:ilvl w:val="0"/>
          <w:numId w:val="100"/>
        </w:numPr>
        <w:suppressAutoHyphens/>
        <w:spacing w:before="240"/>
      </w:pPr>
      <w:bookmarkStart w:id="63" w:name="_Hlk104550126"/>
      <w:r w:rsidRPr="00B048D7">
        <w:t xml:space="preserve">Jeśli Umowa nakłada na Wykonawcę obowiązki związane z realizacją </w:t>
      </w:r>
      <w:r w:rsidR="00A34B8E" w:rsidRPr="00B048D7">
        <w:t>Przedmiotu Umowy</w:t>
      </w:r>
      <w:r w:rsidRPr="00B048D7">
        <w:t xml:space="preserve"> objętego Opcją, wiążą one Wykonawcę z chwilą złożenia oświadczenia w postaci Zapotrzebowania</w:t>
      </w:r>
      <w:bookmarkEnd w:id="63"/>
      <w:r w:rsidRPr="00B048D7">
        <w:t>.</w:t>
      </w:r>
    </w:p>
    <w:p w14:paraId="76E9297A" w14:textId="24FA17B6" w:rsidR="000108C6" w:rsidRPr="00B048D7" w:rsidRDefault="000108C6" w:rsidP="00681EA8">
      <w:pPr>
        <w:pStyle w:val="Akapitzlist"/>
        <w:widowControl w:val="0"/>
        <w:numPr>
          <w:ilvl w:val="0"/>
          <w:numId w:val="100"/>
        </w:numPr>
        <w:suppressAutoHyphens/>
        <w:spacing w:before="240"/>
      </w:pPr>
      <w:r w:rsidRPr="00B048D7">
        <w:t xml:space="preserve"> Zasady dotyczące realizacji zamówienia objętego Opcją</w:t>
      </w:r>
      <w:r w:rsidR="00310C9A">
        <w:t xml:space="preserve"> zwiększającą</w:t>
      </w:r>
      <w:r w:rsidRPr="00B048D7">
        <w:t xml:space="preserve"> są takie same jak te, które obowiązują przy realizacji </w:t>
      </w:r>
      <w:r w:rsidR="0084245B">
        <w:t>Z</w:t>
      </w:r>
      <w:r w:rsidR="0084245B" w:rsidRPr="00B048D7">
        <w:t xml:space="preserve">amówienia </w:t>
      </w:r>
      <w:r w:rsidRPr="00B048D7">
        <w:t>podstawowego.</w:t>
      </w:r>
    </w:p>
    <w:p w14:paraId="69E92CEC" w14:textId="77777777" w:rsidR="000108C6" w:rsidRPr="00B048D7" w:rsidRDefault="000108C6" w:rsidP="00681EA8">
      <w:pPr>
        <w:pStyle w:val="Akapitzlist"/>
        <w:widowControl w:val="0"/>
        <w:numPr>
          <w:ilvl w:val="0"/>
          <w:numId w:val="100"/>
        </w:numPr>
        <w:suppressAutoHyphens/>
        <w:spacing w:before="240"/>
      </w:pPr>
      <w:r w:rsidRPr="00B048D7">
        <w:t>Zamawiający zastrzega sobie prawo do skorzystania z Opcji od dnia zawarcia Umowy przez cały okres je obowiązywania, na co Wykonawca wyraża zgodę.</w:t>
      </w:r>
    </w:p>
    <w:p w14:paraId="316D4076" w14:textId="77777777" w:rsidR="000108C6" w:rsidRPr="00B048D7" w:rsidRDefault="000108C6" w:rsidP="00681EA8">
      <w:pPr>
        <w:pStyle w:val="Akapitzlist"/>
        <w:widowControl w:val="0"/>
        <w:numPr>
          <w:ilvl w:val="0"/>
          <w:numId w:val="100"/>
        </w:numPr>
        <w:suppressAutoHyphens/>
        <w:spacing w:before="240"/>
      </w:pPr>
      <w:r w:rsidRPr="00B048D7">
        <w:t>Wykonawcy nie przysługują w stosunku do Zamawiającego żadne roszczenia, w szczególności roszczenia odszkodowawcze, z tytułu skorzystania lub nieskorzystania z Opcji przez Zamawiającego.</w:t>
      </w:r>
    </w:p>
    <w:p w14:paraId="1B8C4452" w14:textId="31F58DD2" w:rsidR="0080110D" w:rsidRPr="00B048D7" w:rsidRDefault="00680A25" w:rsidP="00136B1D">
      <w:pPr>
        <w:widowControl w:val="0"/>
        <w:suppressAutoHyphens/>
        <w:spacing w:before="240"/>
        <w:ind w:left="0" w:firstLine="0"/>
      </w:pPr>
      <w:r w:rsidRPr="00B048D7">
        <w:t>[Informacje ogólne]</w:t>
      </w:r>
    </w:p>
    <w:p w14:paraId="052B70F9" w14:textId="277DE250" w:rsidR="009F5A62" w:rsidRPr="00DD4BDD" w:rsidRDefault="009F5A62" w:rsidP="00681EA8">
      <w:pPr>
        <w:pStyle w:val="Akapitzlist"/>
        <w:widowControl w:val="0"/>
        <w:numPr>
          <w:ilvl w:val="0"/>
          <w:numId w:val="100"/>
        </w:numPr>
        <w:suppressAutoHyphens/>
        <w:spacing w:before="240"/>
      </w:pPr>
      <w:r w:rsidRPr="00DD4BDD">
        <w:t xml:space="preserve">Zamawiający ma prawo do rezygnacji z danego </w:t>
      </w:r>
      <w:r w:rsidR="005140B4">
        <w:t>szkolenia</w:t>
      </w:r>
      <w:r w:rsidRPr="00DD4BDD">
        <w:t xml:space="preserve"> określonego w Zapotrzebowaniu lub zmiany jego terminu bez ponoszenia jakichkolwiek kosztów przez Zamawiającego, o ile powiadomi Wykonawcę o tym nie później niż na </w:t>
      </w:r>
      <w:r w:rsidR="005140B4">
        <w:t>7</w:t>
      </w:r>
      <w:r w:rsidRPr="00DD4BDD">
        <w:t xml:space="preserve"> Dni Roboczych  przed planowanym terminem rozpoczęcia </w:t>
      </w:r>
      <w:r w:rsidR="005140B4">
        <w:t>danego szkolenia.</w:t>
      </w:r>
    </w:p>
    <w:p w14:paraId="6E99AB63" w14:textId="77777777" w:rsidR="009F5A62" w:rsidRPr="00DD4BDD" w:rsidRDefault="009F5A62" w:rsidP="00681EA8">
      <w:pPr>
        <w:pStyle w:val="Akapitzlist"/>
        <w:widowControl w:val="0"/>
        <w:numPr>
          <w:ilvl w:val="0"/>
          <w:numId w:val="100"/>
        </w:numPr>
        <w:suppressAutoHyphens/>
        <w:spacing w:before="240"/>
      </w:pPr>
      <w:r w:rsidRPr="00DD4BDD">
        <w:t>Wynagrodzenie z tytułu realizacji Umowy płatne Wykonawcy jest współfinansowane przez Unię Europejską ze środków Europejskiego Funduszu Rozwoju Regionalnego w ramach Programu Polska Cyfrowa 2014-2020, Oś Priorytetowa 2 „E-administracja i otwarty rząd”, Działanie 2.1 „Wysoka dostępność i jakość e-usług publicznych”.</w:t>
      </w:r>
    </w:p>
    <w:p w14:paraId="3A549D2A" w14:textId="600567C4" w:rsidR="009A7ED0" w:rsidRPr="00DD4BDD" w:rsidRDefault="005B41FE" w:rsidP="00681EA8">
      <w:pPr>
        <w:pStyle w:val="Akapitzlist"/>
        <w:widowControl w:val="0"/>
        <w:numPr>
          <w:ilvl w:val="0"/>
          <w:numId w:val="100"/>
        </w:numPr>
        <w:suppressAutoHyphens/>
        <w:spacing w:before="240"/>
      </w:pPr>
      <w:r w:rsidRPr="00DD4BDD">
        <w:rPr>
          <w:rFonts w:cs="Calibri"/>
          <w:bCs/>
          <w:lang w:eastAsia="pl-PL"/>
        </w:rPr>
        <w:t xml:space="preserve">Wykonawca, zgodnie z Ofertą, zobowiązuje się do przygotowania </w:t>
      </w:r>
      <w:r w:rsidR="00881F13">
        <w:rPr>
          <w:rFonts w:cs="Calibri"/>
          <w:bCs/>
          <w:lang w:eastAsia="pl-PL"/>
        </w:rPr>
        <w:t>przerw</w:t>
      </w:r>
      <w:r w:rsidRPr="00DD4BDD">
        <w:rPr>
          <w:rFonts w:cs="Calibri"/>
          <w:bCs/>
          <w:lang w:eastAsia="pl-PL"/>
        </w:rPr>
        <w:t xml:space="preserve"> kawow</w:t>
      </w:r>
      <w:r w:rsidR="00881F13">
        <w:rPr>
          <w:rFonts w:cs="Calibri"/>
          <w:bCs/>
          <w:lang w:eastAsia="pl-PL"/>
        </w:rPr>
        <w:t>ych</w:t>
      </w:r>
      <w:r w:rsidR="00334998">
        <w:rPr>
          <w:rFonts w:cs="Calibri"/>
          <w:bCs/>
          <w:lang w:eastAsia="pl-PL"/>
        </w:rPr>
        <w:t xml:space="preserve"> przy wykorzystaniu</w:t>
      </w:r>
      <w:r w:rsidRPr="00DD4BDD">
        <w:rPr>
          <w:rFonts w:cs="Calibri"/>
          <w:bCs/>
          <w:lang w:eastAsia="pl-PL"/>
        </w:rPr>
        <w:t xml:space="preserve"> </w:t>
      </w:r>
      <w:r w:rsidRPr="00DD4BDD">
        <w:rPr>
          <w:rFonts w:cs="Calibri"/>
          <w:lang w:eastAsia="pl-PL"/>
        </w:rPr>
        <w:t xml:space="preserve">kawy </w:t>
      </w:r>
      <w:r w:rsidRPr="00DD4BDD">
        <w:rPr>
          <w:rFonts w:cs="Calibri"/>
          <w:bCs/>
          <w:lang w:eastAsia="pl-PL"/>
        </w:rPr>
        <w:t>w całości pochodzącej z produkcji spełniającej niżej wymienione standardy społeczne Sprawiedliwego Handlu:</w:t>
      </w:r>
    </w:p>
    <w:p w14:paraId="51C73970" w14:textId="1400A20E" w:rsidR="005B41FE" w:rsidRPr="00DD4BDD" w:rsidRDefault="005B41FE" w:rsidP="00681EA8">
      <w:pPr>
        <w:pStyle w:val="Akapitzlist"/>
        <w:widowControl w:val="0"/>
        <w:numPr>
          <w:ilvl w:val="1"/>
          <w:numId w:val="100"/>
        </w:numPr>
        <w:tabs>
          <w:tab w:val="left" w:pos="993"/>
        </w:tabs>
        <w:suppressAutoHyphens/>
        <w:spacing w:after="0"/>
        <w:rPr>
          <w:rFonts w:cs="Calibri"/>
          <w:bCs/>
          <w:lang w:eastAsia="pl-PL"/>
        </w:rPr>
      </w:pPr>
      <w:r w:rsidRPr="00DD4BDD">
        <w:rPr>
          <w:rFonts w:cs="Calibri"/>
          <w:bCs/>
          <w:lang w:eastAsia="pl-PL"/>
        </w:rPr>
        <w:t>zakaz pracy przymusowej oraz pracy dzieci;</w:t>
      </w:r>
    </w:p>
    <w:p w14:paraId="62F363BD" w14:textId="4F32D1AA" w:rsidR="005B41FE" w:rsidRPr="00DD4BDD" w:rsidRDefault="005B41FE" w:rsidP="00681EA8">
      <w:pPr>
        <w:pStyle w:val="Akapitzlist"/>
        <w:widowControl w:val="0"/>
        <w:numPr>
          <w:ilvl w:val="1"/>
          <w:numId w:val="100"/>
        </w:numPr>
        <w:suppressAutoHyphens/>
        <w:spacing w:after="0"/>
        <w:ind w:left="992" w:hanging="567"/>
        <w:rPr>
          <w:rFonts w:cs="Calibri"/>
          <w:bCs/>
          <w:lang w:eastAsia="pl-PL"/>
        </w:rPr>
      </w:pPr>
      <w:r w:rsidRPr="00DD4BDD">
        <w:rPr>
          <w:rFonts w:cs="Calibri"/>
          <w:bCs/>
          <w:lang w:eastAsia="pl-PL"/>
        </w:rPr>
        <w:t>równe traktowanie kobiet i mężczyzn;</w:t>
      </w:r>
    </w:p>
    <w:p w14:paraId="2E4632A3" w14:textId="55A6B31B" w:rsidR="005B41FE" w:rsidRPr="00DD4BDD" w:rsidRDefault="005B41FE" w:rsidP="00681EA8">
      <w:pPr>
        <w:pStyle w:val="Akapitzlist"/>
        <w:widowControl w:val="0"/>
        <w:numPr>
          <w:ilvl w:val="1"/>
          <w:numId w:val="100"/>
        </w:numPr>
        <w:suppressAutoHyphens/>
        <w:spacing w:after="0"/>
        <w:ind w:left="992" w:hanging="567"/>
        <w:rPr>
          <w:rFonts w:cs="Calibri"/>
          <w:bCs/>
          <w:lang w:eastAsia="pl-PL"/>
        </w:rPr>
      </w:pPr>
      <w:r w:rsidRPr="00DD4BDD">
        <w:rPr>
          <w:rFonts w:cs="Calibri"/>
          <w:bCs/>
          <w:lang w:eastAsia="pl-PL"/>
        </w:rPr>
        <w:lastRenderedPageBreak/>
        <w:t>demokratyczne podejmowanie decyzji w organizacjach drobnych</w:t>
      </w:r>
      <w:r w:rsidR="009A7ED0" w:rsidRPr="00DD4BDD">
        <w:rPr>
          <w:rFonts w:cs="Calibri"/>
          <w:bCs/>
          <w:lang w:eastAsia="pl-PL"/>
        </w:rPr>
        <w:t xml:space="preserve"> </w:t>
      </w:r>
      <w:r w:rsidRPr="00DD4BDD">
        <w:rPr>
          <w:rFonts w:cs="Calibri"/>
          <w:bCs/>
          <w:lang w:eastAsia="pl-PL"/>
        </w:rPr>
        <w:t>producentów/ek;</w:t>
      </w:r>
    </w:p>
    <w:p w14:paraId="56115D0C" w14:textId="59589462" w:rsidR="005B41FE" w:rsidRPr="00DD4BDD" w:rsidRDefault="005B41FE" w:rsidP="00681EA8">
      <w:pPr>
        <w:pStyle w:val="Akapitzlist"/>
        <w:widowControl w:val="0"/>
        <w:numPr>
          <w:ilvl w:val="1"/>
          <w:numId w:val="100"/>
        </w:numPr>
        <w:suppressAutoHyphens/>
        <w:spacing w:after="0"/>
        <w:ind w:left="992" w:hanging="567"/>
        <w:rPr>
          <w:rFonts w:cs="Calibri"/>
          <w:bCs/>
          <w:lang w:eastAsia="pl-PL"/>
        </w:rPr>
      </w:pPr>
      <w:r w:rsidRPr="00DD4BDD">
        <w:rPr>
          <w:rFonts w:cs="Calibri"/>
          <w:bCs/>
          <w:lang w:eastAsia="pl-PL"/>
        </w:rPr>
        <w:t>obecność związków zawodowych na dużych plantacjach;</w:t>
      </w:r>
    </w:p>
    <w:p w14:paraId="732B7A49" w14:textId="6C3CFC51" w:rsidR="005B41FE" w:rsidRPr="00DD4BDD" w:rsidRDefault="005B41FE" w:rsidP="00681EA8">
      <w:pPr>
        <w:pStyle w:val="Akapitzlist"/>
        <w:widowControl w:val="0"/>
        <w:numPr>
          <w:ilvl w:val="1"/>
          <w:numId w:val="100"/>
        </w:numPr>
        <w:suppressAutoHyphens/>
        <w:spacing w:after="0"/>
        <w:ind w:left="992" w:hanging="567"/>
        <w:rPr>
          <w:rFonts w:cs="Calibri"/>
          <w:bCs/>
          <w:lang w:eastAsia="pl-PL"/>
        </w:rPr>
      </w:pPr>
      <w:r w:rsidRPr="00DD4BDD">
        <w:rPr>
          <w:rFonts w:cs="Calibri"/>
          <w:bCs/>
          <w:lang w:eastAsia="pl-PL"/>
        </w:rPr>
        <w:t>wynagrodzenia wystarczające na godne życie (nie niższe niż pensja minimalna w danym kraju lub sektorze).</w:t>
      </w:r>
    </w:p>
    <w:p w14:paraId="65FF360F" w14:textId="17EF3924" w:rsidR="005B41FE" w:rsidRDefault="005B41FE" w:rsidP="00681EA8">
      <w:pPr>
        <w:pStyle w:val="Akapitzlist"/>
        <w:widowControl w:val="0"/>
        <w:numPr>
          <w:ilvl w:val="0"/>
          <w:numId w:val="100"/>
        </w:numPr>
        <w:suppressAutoHyphens/>
        <w:spacing w:before="240"/>
        <w:rPr>
          <w:rFonts w:cs="Calibri"/>
          <w:bCs/>
          <w:lang w:eastAsia="pl-PL"/>
        </w:rPr>
      </w:pPr>
      <w:r w:rsidRPr="009A7ED0">
        <w:rPr>
          <w:rFonts w:cs="Calibri"/>
          <w:bCs/>
          <w:lang w:eastAsia="pl-PL"/>
        </w:rPr>
        <w:t xml:space="preserve">Wykonawca zobowiązany jest także do umieszczenia w miejscu podawania </w:t>
      </w:r>
      <w:r w:rsidR="00881F13">
        <w:rPr>
          <w:rFonts w:cs="Calibri"/>
          <w:bCs/>
          <w:lang w:eastAsia="pl-PL"/>
        </w:rPr>
        <w:t>przerw</w:t>
      </w:r>
      <w:r w:rsidRPr="009A7ED0">
        <w:rPr>
          <w:rFonts w:cs="Calibri"/>
          <w:bCs/>
          <w:lang w:eastAsia="pl-PL"/>
        </w:rPr>
        <w:t xml:space="preserve"> kawow</w:t>
      </w:r>
      <w:r w:rsidR="00881F13">
        <w:rPr>
          <w:rFonts w:cs="Calibri"/>
          <w:bCs/>
          <w:lang w:eastAsia="pl-PL"/>
        </w:rPr>
        <w:t>ych</w:t>
      </w:r>
      <w:r w:rsidRPr="009A7ED0">
        <w:rPr>
          <w:rFonts w:cs="Calibri"/>
          <w:bCs/>
          <w:lang w:eastAsia="pl-PL"/>
        </w:rPr>
        <w:t xml:space="preserve"> podczas przerwy kawowej informacji na temat wykorzystania kawy spełniającej standardy społeczne Sprawiedliwego Handlu wraz ze wskazaniem etykiety potwierdzającej </w:t>
      </w:r>
      <w:r w:rsidR="00E57B7D">
        <w:rPr>
          <w:rFonts w:cs="Calibri"/>
          <w:bCs/>
          <w:lang w:eastAsia="pl-PL"/>
        </w:rPr>
        <w:t>wyżej wymienione</w:t>
      </w:r>
      <w:r w:rsidRPr="009A7ED0">
        <w:rPr>
          <w:rFonts w:cs="Calibri"/>
          <w:bCs/>
          <w:lang w:eastAsia="pl-PL"/>
        </w:rPr>
        <w:t xml:space="preserve"> standardy.</w:t>
      </w:r>
    </w:p>
    <w:p w14:paraId="0AC9BAE3" w14:textId="5FAE40D1" w:rsidR="005B41FE" w:rsidRDefault="005B41FE" w:rsidP="00681EA8">
      <w:pPr>
        <w:pStyle w:val="Akapitzlist"/>
        <w:widowControl w:val="0"/>
        <w:numPr>
          <w:ilvl w:val="0"/>
          <w:numId w:val="100"/>
        </w:numPr>
        <w:suppressAutoHyphens/>
        <w:spacing w:before="240"/>
        <w:ind w:left="425" w:hanging="425"/>
        <w:rPr>
          <w:rFonts w:cs="Calibri"/>
          <w:bCs/>
          <w:lang w:eastAsia="pl-PL"/>
        </w:rPr>
      </w:pPr>
      <w:r w:rsidRPr="009A7ED0">
        <w:rPr>
          <w:rFonts w:cs="Calibri"/>
          <w:bCs/>
          <w:lang w:eastAsia="pl-PL"/>
        </w:rPr>
        <w:t>W celu potwierdzenia spełniania wymagań, o których mowa w ust</w:t>
      </w:r>
      <w:r w:rsidR="00DD4BDD">
        <w:rPr>
          <w:rFonts w:cs="Calibri"/>
          <w:bCs/>
          <w:lang w:eastAsia="pl-PL"/>
        </w:rPr>
        <w:t>ęp</w:t>
      </w:r>
      <w:r w:rsidRPr="009A7ED0">
        <w:rPr>
          <w:rFonts w:cs="Calibri"/>
          <w:bCs/>
          <w:lang w:eastAsia="pl-PL"/>
        </w:rPr>
        <w:t xml:space="preserve"> </w:t>
      </w:r>
      <w:r w:rsidR="002D6A9A">
        <w:rPr>
          <w:rFonts w:cs="Calibri"/>
          <w:bCs/>
          <w:lang w:eastAsia="pl-PL"/>
        </w:rPr>
        <w:t>16</w:t>
      </w:r>
      <w:r w:rsidRPr="009A7ED0">
        <w:rPr>
          <w:rFonts w:cs="Calibri"/>
          <w:bCs/>
          <w:lang w:eastAsia="pl-PL"/>
        </w:rPr>
        <w:t xml:space="preserve">, Wykonawca zobowiązany jest do przedłożenia – na żądanie </w:t>
      </w:r>
      <w:r w:rsidRPr="72E22368">
        <w:rPr>
          <w:rFonts w:cs="Calibri"/>
          <w:lang w:eastAsia="pl-PL"/>
        </w:rPr>
        <w:t>Z</w:t>
      </w:r>
      <w:r w:rsidRPr="009A7ED0">
        <w:rPr>
          <w:rFonts w:cs="Calibri"/>
          <w:bCs/>
          <w:lang w:eastAsia="pl-PL"/>
        </w:rPr>
        <w:t xml:space="preserve">amawiającego – dowodów potwierdzających posiadanie przez wykorzystywaną przez </w:t>
      </w:r>
      <w:r w:rsidRPr="72E22368">
        <w:rPr>
          <w:rFonts w:cs="Calibri"/>
          <w:lang w:eastAsia="pl-PL"/>
        </w:rPr>
        <w:t>W</w:t>
      </w:r>
      <w:r w:rsidRPr="009A7ED0">
        <w:rPr>
          <w:rFonts w:cs="Calibri"/>
          <w:bCs/>
          <w:lang w:eastAsia="pl-PL"/>
        </w:rPr>
        <w:t>ykonawcę kawę etykiety Fairtrade, Fair for Life lub innej równoważnej etykiety.</w:t>
      </w:r>
    </w:p>
    <w:p w14:paraId="78135D58" w14:textId="7D8819C4" w:rsidR="005B41FE" w:rsidRDefault="005B41FE" w:rsidP="00681EA8">
      <w:pPr>
        <w:pStyle w:val="Akapitzlist"/>
        <w:widowControl w:val="0"/>
        <w:numPr>
          <w:ilvl w:val="0"/>
          <w:numId w:val="100"/>
        </w:numPr>
        <w:suppressAutoHyphens/>
        <w:spacing w:before="240"/>
        <w:ind w:left="425" w:hanging="425"/>
        <w:rPr>
          <w:rFonts w:cs="Calibri"/>
          <w:bCs/>
          <w:lang w:eastAsia="pl-PL"/>
        </w:rPr>
      </w:pPr>
      <w:r w:rsidRPr="009A7ED0">
        <w:rPr>
          <w:rFonts w:cs="Calibri"/>
          <w:bCs/>
          <w:lang w:eastAsia="pl-PL"/>
        </w:rPr>
        <w:t>Zamawiający zastrzega sobie również prawo do przeprowadzenia kontroli w miejscu realizacji zamówienia weryfikującej</w:t>
      </w:r>
      <w:r w:rsidR="006566C8">
        <w:rPr>
          <w:rFonts w:cs="Calibri"/>
          <w:bCs/>
          <w:lang w:eastAsia="pl-PL"/>
        </w:rPr>
        <w:t>,</w:t>
      </w:r>
      <w:r w:rsidRPr="009A7ED0">
        <w:rPr>
          <w:rFonts w:cs="Calibri"/>
          <w:bCs/>
          <w:lang w:eastAsia="pl-PL"/>
        </w:rPr>
        <w:t xml:space="preserve"> czy kawa wykorzystywana podczas przerwy kawowej jest opatrzona etykietą Fairtrade, Fair for Life lub inną równoważną etykietą. W tym celu </w:t>
      </w:r>
      <w:r w:rsidR="009A7ED0">
        <w:rPr>
          <w:rFonts w:cs="Calibri"/>
          <w:bCs/>
          <w:lang w:eastAsia="pl-PL"/>
        </w:rPr>
        <w:t>W</w:t>
      </w:r>
      <w:r w:rsidRPr="009A7ED0">
        <w:rPr>
          <w:rFonts w:cs="Calibri"/>
          <w:bCs/>
          <w:lang w:eastAsia="pl-PL"/>
        </w:rPr>
        <w:t>ykonawca</w:t>
      </w:r>
      <w:r w:rsidR="009A7ED0">
        <w:rPr>
          <w:rFonts w:cs="Calibri"/>
          <w:bCs/>
          <w:lang w:eastAsia="pl-PL"/>
        </w:rPr>
        <w:t>,</w:t>
      </w:r>
      <w:r w:rsidRPr="009A7ED0">
        <w:rPr>
          <w:rFonts w:cs="Calibri"/>
          <w:bCs/>
          <w:lang w:eastAsia="pl-PL"/>
        </w:rPr>
        <w:t xml:space="preserve"> na żądanie pracownika </w:t>
      </w:r>
      <w:r w:rsidR="009A7ED0">
        <w:rPr>
          <w:rFonts w:cs="Calibri"/>
          <w:bCs/>
          <w:lang w:eastAsia="pl-PL"/>
        </w:rPr>
        <w:t>Z</w:t>
      </w:r>
      <w:r w:rsidRPr="009A7ED0">
        <w:rPr>
          <w:rFonts w:cs="Calibri"/>
          <w:bCs/>
          <w:lang w:eastAsia="pl-PL"/>
        </w:rPr>
        <w:t>amawiającego</w:t>
      </w:r>
      <w:r w:rsidR="009A7ED0">
        <w:rPr>
          <w:rFonts w:cs="Calibri"/>
          <w:bCs/>
          <w:lang w:eastAsia="pl-PL"/>
        </w:rPr>
        <w:t xml:space="preserve">, </w:t>
      </w:r>
      <w:r w:rsidRPr="009A7ED0">
        <w:rPr>
          <w:rFonts w:cs="Calibri"/>
          <w:bCs/>
          <w:lang w:eastAsia="pl-PL"/>
        </w:rPr>
        <w:t xml:space="preserve">zobowiązany jest przedstawić do wglądu i oceny produkty wykorzystywane do przygotowania </w:t>
      </w:r>
      <w:r w:rsidR="00881F13">
        <w:rPr>
          <w:rFonts w:cs="Calibri"/>
          <w:bCs/>
          <w:lang w:eastAsia="pl-PL"/>
        </w:rPr>
        <w:t>przerw kawowych</w:t>
      </w:r>
      <w:r w:rsidRPr="009A7ED0">
        <w:rPr>
          <w:rFonts w:cs="Calibri"/>
          <w:bCs/>
          <w:lang w:eastAsia="pl-PL"/>
        </w:rPr>
        <w:t>.</w:t>
      </w:r>
    </w:p>
    <w:p w14:paraId="17089985" w14:textId="134CC4DA" w:rsidR="005B41FE" w:rsidRDefault="005B41FE" w:rsidP="00681EA8">
      <w:pPr>
        <w:pStyle w:val="Akapitzlist"/>
        <w:widowControl w:val="0"/>
        <w:numPr>
          <w:ilvl w:val="0"/>
          <w:numId w:val="100"/>
        </w:numPr>
        <w:suppressAutoHyphens/>
        <w:spacing w:before="240"/>
        <w:ind w:left="425" w:hanging="425"/>
        <w:rPr>
          <w:rFonts w:cs="Calibri"/>
          <w:bCs/>
          <w:lang w:eastAsia="pl-PL"/>
        </w:rPr>
      </w:pPr>
      <w:r w:rsidRPr="009A7ED0">
        <w:rPr>
          <w:rFonts w:cs="Calibri"/>
          <w:bCs/>
          <w:lang w:eastAsia="pl-PL"/>
        </w:rPr>
        <w:t xml:space="preserve">Przeprowadzenie kontroli i jej wynik zostaną udokumentowane w Protokole, którego wzór stanowi załącznik nr 3 do </w:t>
      </w:r>
      <w:r w:rsidR="009A7ED0">
        <w:rPr>
          <w:rFonts w:cs="Calibri"/>
          <w:bCs/>
          <w:lang w:eastAsia="pl-PL"/>
        </w:rPr>
        <w:t>U</w:t>
      </w:r>
      <w:r w:rsidRPr="009A7ED0">
        <w:rPr>
          <w:rFonts w:cs="Calibri"/>
          <w:bCs/>
          <w:lang w:eastAsia="pl-PL"/>
        </w:rPr>
        <w:t>mowy.</w:t>
      </w:r>
      <w:r w:rsidR="001712FB">
        <w:rPr>
          <w:rStyle w:val="Odwoanieprzypisudolnego"/>
          <w:rFonts w:cs="Calibri"/>
          <w:bCs/>
          <w:lang w:eastAsia="pl-PL"/>
        </w:rPr>
        <w:footnoteReference w:id="7"/>
      </w:r>
    </w:p>
    <w:p w14:paraId="0328ACAD" w14:textId="177778A4" w:rsidR="00481E55" w:rsidRPr="00481E55" w:rsidRDefault="00481E55" w:rsidP="00481E55">
      <w:pPr>
        <w:widowControl w:val="0"/>
        <w:suppressAutoHyphens/>
        <w:spacing w:before="240"/>
        <w:ind w:left="0" w:firstLine="0"/>
        <w:rPr>
          <w:rFonts w:cs="Calibri"/>
          <w:bCs/>
          <w:lang w:eastAsia="pl-PL"/>
        </w:rPr>
      </w:pPr>
      <w:r w:rsidRPr="00481E55">
        <w:rPr>
          <w:rFonts w:cs="Calibri"/>
          <w:bCs/>
          <w:lang w:eastAsia="pl-PL"/>
        </w:rPr>
        <w:t>[Wymagania w zakresie ar</w:t>
      </w:r>
      <w:r>
        <w:rPr>
          <w:rFonts w:cs="Calibri"/>
          <w:bCs/>
          <w:lang w:eastAsia="pl-PL"/>
        </w:rPr>
        <w:t>tykułu</w:t>
      </w:r>
      <w:r w:rsidRPr="00481E55">
        <w:rPr>
          <w:rFonts w:cs="Calibri"/>
          <w:bCs/>
          <w:lang w:eastAsia="pl-PL"/>
        </w:rPr>
        <w:t xml:space="preserve"> 95 ustawy Pzp]</w:t>
      </w:r>
    </w:p>
    <w:p w14:paraId="22294C5F" w14:textId="4CAD556F" w:rsidR="00481E55" w:rsidRDefault="00481E55" w:rsidP="00681EA8">
      <w:pPr>
        <w:pStyle w:val="Akapitzlist"/>
        <w:numPr>
          <w:ilvl w:val="0"/>
          <w:numId w:val="100"/>
        </w:numPr>
        <w:suppressAutoHyphens/>
        <w:spacing w:before="120" w:after="120"/>
        <w:rPr>
          <w:rFonts w:cs="Calibri"/>
          <w:lang w:eastAsia="pl-PL"/>
        </w:rPr>
      </w:pPr>
      <w:r w:rsidRPr="00481E55">
        <w:rPr>
          <w:rFonts w:cs="Calibri"/>
          <w:lang w:eastAsia="pl-PL"/>
        </w:rPr>
        <w:t xml:space="preserve">Zamawiający wymaga zatrudnienia przez Wykonawcę lub </w:t>
      </w:r>
      <w:r>
        <w:rPr>
          <w:rFonts w:cs="Calibri"/>
          <w:lang w:eastAsia="pl-PL"/>
        </w:rPr>
        <w:t>P</w:t>
      </w:r>
      <w:r w:rsidRPr="00481E55">
        <w:rPr>
          <w:rFonts w:cs="Calibri"/>
          <w:lang w:eastAsia="pl-PL"/>
        </w:rPr>
        <w:t>odwykonawcę na podstawie umowy o pracę osoby/osób wykonujących czynności związane z nadzorem nad realizacją Umowy, w szczególności w zakresie współpracy z Zamawiającym w celu bieżącego zarządzania realizacją Umowy, których wykonanie polega na wykonywaniu pracy w sposób określony w ar</w:t>
      </w:r>
      <w:r>
        <w:rPr>
          <w:rFonts w:cs="Calibri"/>
          <w:lang w:eastAsia="pl-PL"/>
        </w:rPr>
        <w:t>tkule</w:t>
      </w:r>
      <w:r w:rsidRPr="00481E55">
        <w:rPr>
          <w:rFonts w:cs="Calibri"/>
          <w:lang w:eastAsia="pl-PL"/>
        </w:rPr>
        <w:t xml:space="preserve"> 22 paragraf 1 ustawy z dnia 26 czerwca 1974 r. – Kodeks pracy</w:t>
      </w:r>
      <w:r>
        <w:rPr>
          <w:rFonts w:cs="Calibri"/>
          <w:lang w:eastAsia="pl-PL"/>
        </w:rPr>
        <w:t>.</w:t>
      </w:r>
    </w:p>
    <w:p w14:paraId="25638FBC" w14:textId="313CD6E9" w:rsidR="00481E55" w:rsidRDefault="00481E55" w:rsidP="00681EA8">
      <w:pPr>
        <w:pStyle w:val="Akapitzlist"/>
        <w:numPr>
          <w:ilvl w:val="0"/>
          <w:numId w:val="100"/>
        </w:numPr>
        <w:suppressAutoHyphens/>
        <w:spacing w:before="120" w:after="120"/>
        <w:rPr>
          <w:rFonts w:cs="Calibri"/>
          <w:lang w:eastAsia="pl-PL"/>
        </w:rPr>
      </w:pPr>
      <w:r w:rsidRPr="00481E55">
        <w:rPr>
          <w:rFonts w:cs="Calibri"/>
          <w:lang w:eastAsia="pl-PL"/>
        </w:rPr>
        <w:lastRenderedPageBreak/>
        <w:t xml:space="preserve">Zatrudnienie osób, o których mowa w </w:t>
      </w:r>
      <w:r>
        <w:rPr>
          <w:rFonts w:cs="Calibri"/>
          <w:lang w:eastAsia="pl-PL"/>
        </w:rPr>
        <w:t>ustępie 21</w:t>
      </w:r>
      <w:r w:rsidRPr="00481E55">
        <w:rPr>
          <w:rFonts w:cs="Calibri"/>
          <w:lang w:eastAsia="pl-PL"/>
        </w:rPr>
        <w:t xml:space="preserve"> musi trwać przez cały okres realizacji czynności wymienionych w ust</w:t>
      </w:r>
      <w:r>
        <w:rPr>
          <w:rFonts w:cs="Calibri"/>
          <w:lang w:eastAsia="pl-PL"/>
        </w:rPr>
        <w:t>ępie 21</w:t>
      </w:r>
      <w:r w:rsidRPr="00481E55">
        <w:rPr>
          <w:rFonts w:cs="Calibri"/>
          <w:lang w:eastAsia="pl-PL"/>
        </w:rPr>
        <w:t xml:space="preserve"> powyżej. W przypadku rozwiązania stosunku pracy przez osobę/osoby zatrudnioną(e) lub przez pracodawcę przed zakończeniem okresu realizacji Umowy, Wykonawca jest zobowiązany powiadomić Zamawiającego o tym fakcie (pisemnie lub drogą elektroniczną na adresy e-mail wskazane w paragrafie 15 ust.1 Umowy) w terminie 10 dni kalendarzowych, licząc od dnia, w którym nastąpiło rozwiązanie/ wygaśnięcie stosunku pracy. W takim przypadku Wykonawca lub Podwykonawca będzie zobowiązany do zatrudnienia na to miejsce innej osoby na podstawie umowy o pracę w terminie 1 miesiąca licząc od dnia, w którym nastąpiło rozwiązanie/wygaśnięcie stosunku pracy z poprzednim zatrudnionym.</w:t>
      </w:r>
    </w:p>
    <w:p w14:paraId="778DF41D" w14:textId="153CAB23" w:rsidR="00481E55" w:rsidRPr="00481E55" w:rsidRDefault="00481E55" w:rsidP="00681EA8">
      <w:pPr>
        <w:pStyle w:val="Akapitzlist"/>
        <w:numPr>
          <w:ilvl w:val="0"/>
          <w:numId w:val="100"/>
        </w:numPr>
        <w:suppressAutoHyphens/>
        <w:spacing w:before="120" w:after="120"/>
        <w:rPr>
          <w:rFonts w:cs="Calibri"/>
          <w:lang w:eastAsia="pl-PL"/>
        </w:rPr>
      </w:pPr>
      <w:r w:rsidRPr="00481E55">
        <w:rPr>
          <w:rFonts w:cs="Calibri"/>
          <w:lang w:eastAsia="pl-PL"/>
        </w:rPr>
        <w:t>W odniesieniu do osób wykonujących czynności związane z nadzorem nad realizacją Umowy, o których mowa w ust</w:t>
      </w:r>
      <w:r>
        <w:rPr>
          <w:rFonts w:cs="Calibri"/>
          <w:lang w:eastAsia="pl-PL"/>
        </w:rPr>
        <w:t>ępie 21</w:t>
      </w:r>
      <w:r w:rsidRPr="00481E55">
        <w:rPr>
          <w:rFonts w:cs="Calibri"/>
          <w:lang w:eastAsia="pl-PL"/>
        </w:rPr>
        <w:t xml:space="preserve"> powyżej, Zamawiający wymaga, by Wykonawca w terminie 10 Dni Roboczych od dnia zawarcia Umowy złoży Zamawiającemu co najmniej jeden dowód spośród dokumentów niżej wymienionych:</w:t>
      </w:r>
    </w:p>
    <w:p w14:paraId="1BDAEE0E" w14:textId="1DBC5ADC" w:rsidR="00481E55" w:rsidRPr="00481E55" w:rsidRDefault="00481E55" w:rsidP="00681EA8">
      <w:pPr>
        <w:pStyle w:val="Akapitzlist"/>
        <w:numPr>
          <w:ilvl w:val="1"/>
          <w:numId w:val="100"/>
        </w:numPr>
        <w:tabs>
          <w:tab w:val="left" w:pos="993"/>
        </w:tabs>
        <w:suppressAutoHyphens/>
        <w:spacing w:before="120" w:after="120"/>
        <w:rPr>
          <w:rFonts w:cs="Calibri"/>
          <w:bCs/>
          <w:lang w:eastAsia="pl-PL"/>
        </w:rPr>
      </w:pPr>
      <w:r w:rsidRPr="00481E55">
        <w:rPr>
          <w:rFonts w:cs="Calibri"/>
          <w:bCs/>
          <w:lang w:eastAsia="pl-PL"/>
        </w:rPr>
        <w:t>oświadczenia zatrudnionego pracownika;</w:t>
      </w:r>
    </w:p>
    <w:p w14:paraId="38EB49C1" w14:textId="1DBC5ADC" w:rsidR="00481E55" w:rsidRPr="004A0A09" w:rsidRDefault="00481E55" w:rsidP="00681EA8">
      <w:pPr>
        <w:numPr>
          <w:ilvl w:val="1"/>
          <w:numId w:val="100"/>
        </w:numPr>
        <w:suppressAutoHyphens/>
        <w:spacing w:before="120" w:after="120"/>
        <w:ind w:left="993" w:hanging="567"/>
        <w:rPr>
          <w:rFonts w:cs="Calibri"/>
          <w:bCs/>
          <w:lang w:eastAsia="pl-PL"/>
        </w:rPr>
      </w:pPr>
      <w:r w:rsidRPr="004A0A09">
        <w:rPr>
          <w:rFonts w:cs="Calibri"/>
          <w:bCs/>
          <w:lang w:eastAsia="pl-PL"/>
        </w:rPr>
        <w:t>oświadczenia Wykonawcy lub Podwykonawcy o zatrudnieniu pracownika na podstawie umowy o pracę;</w:t>
      </w:r>
    </w:p>
    <w:p w14:paraId="35795392" w14:textId="77777777" w:rsidR="00481E55" w:rsidRPr="004A0A09" w:rsidRDefault="00481E55" w:rsidP="00681EA8">
      <w:pPr>
        <w:numPr>
          <w:ilvl w:val="1"/>
          <w:numId w:val="100"/>
        </w:numPr>
        <w:suppressAutoHyphens/>
        <w:spacing w:before="120" w:after="120"/>
        <w:ind w:left="993" w:hanging="567"/>
        <w:rPr>
          <w:rFonts w:cs="Calibri"/>
          <w:bCs/>
          <w:lang w:eastAsia="pl-PL"/>
        </w:rPr>
      </w:pPr>
      <w:r w:rsidRPr="004A0A09">
        <w:rPr>
          <w:rFonts w:cs="Calibri"/>
          <w:lang w:eastAsia="pl-PL"/>
        </w:rPr>
        <w:t>poświadczonej za zgodność z oryginałem odpowiednio przez Wykonawcę lub Podwykonawcę kopii umowy/umów o pracę zatrudnionego pracownika;</w:t>
      </w:r>
    </w:p>
    <w:p w14:paraId="0A87D572" w14:textId="77777777" w:rsidR="00481E55" w:rsidRPr="004A0A09" w:rsidRDefault="00481E55" w:rsidP="00681EA8">
      <w:pPr>
        <w:numPr>
          <w:ilvl w:val="1"/>
          <w:numId w:val="100"/>
        </w:numPr>
        <w:suppressAutoHyphens/>
        <w:spacing w:before="120" w:after="120"/>
        <w:ind w:left="993" w:hanging="567"/>
        <w:rPr>
          <w:rFonts w:cs="Calibri"/>
          <w:bCs/>
          <w:lang w:eastAsia="pl-PL"/>
        </w:rPr>
      </w:pPr>
      <w:r w:rsidRPr="004A0A09">
        <w:rPr>
          <w:rFonts w:cs="Calibri"/>
          <w:lang w:eastAsia="pl-PL"/>
        </w:rPr>
        <w:t>innych dokumentów</w:t>
      </w:r>
    </w:p>
    <w:p w14:paraId="18141BE2" w14:textId="60E8CC7F" w:rsidR="00481E55" w:rsidRPr="004A0A09" w:rsidRDefault="00481E55" w:rsidP="00681EA8">
      <w:pPr>
        <w:numPr>
          <w:ilvl w:val="0"/>
          <w:numId w:val="122"/>
        </w:numPr>
        <w:suppressAutoHyphens/>
        <w:spacing w:before="120" w:after="120"/>
        <w:ind w:left="851"/>
        <w:rPr>
          <w:rFonts w:cs="Calibri"/>
          <w:bCs/>
          <w:lang w:eastAsia="pl-PL"/>
        </w:rPr>
      </w:pPr>
      <w:r w:rsidRPr="004A0A09">
        <w:rPr>
          <w:rFonts w:cs="Calibri"/>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567E59AF" w14:textId="0D2F1C37" w:rsidR="00481E55" w:rsidRPr="004A0A09" w:rsidRDefault="00481E55" w:rsidP="00681EA8">
      <w:pPr>
        <w:numPr>
          <w:ilvl w:val="0"/>
          <w:numId w:val="100"/>
        </w:numPr>
        <w:suppressAutoHyphens/>
        <w:spacing w:before="120" w:after="120"/>
        <w:ind w:left="482" w:hanging="482"/>
        <w:rPr>
          <w:rFonts w:cs="Calibri"/>
          <w:lang w:eastAsia="pl-PL"/>
        </w:rPr>
      </w:pPr>
      <w:r w:rsidRPr="004A0A09">
        <w:rPr>
          <w:rFonts w:cs="Calibri"/>
          <w:lang w:eastAsia="pl-PL"/>
        </w:rPr>
        <w:t>Zamawiający przez cały okres obowiązywania Umowy jest uprawniony do weryfikacji spełniania przez Wykonawcę lub Podwykonawcę wymogu zatrudnienia osób, wskazanych w ust</w:t>
      </w:r>
      <w:r>
        <w:rPr>
          <w:rFonts w:cs="Calibri"/>
          <w:lang w:eastAsia="pl-PL"/>
        </w:rPr>
        <w:t>ępie 21</w:t>
      </w:r>
      <w:r w:rsidRPr="004A0A09">
        <w:rPr>
          <w:rFonts w:cs="Calibri"/>
          <w:lang w:eastAsia="pl-PL"/>
        </w:rPr>
        <w:t xml:space="preserve"> powyżej, na podstawie umowy o pracę oraz żądania dokumentów wymienionych w </w:t>
      </w:r>
      <w:r>
        <w:rPr>
          <w:rFonts w:cs="Calibri"/>
          <w:lang w:eastAsia="pl-PL"/>
        </w:rPr>
        <w:t>ustępie 23</w:t>
      </w:r>
      <w:r w:rsidRPr="004A0A09">
        <w:rPr>
          <w:rFonts w:cs="Calibri"/>
          <w:lang w:eastAsia="pl-PL"/>
        </w:rPr>
        <w:t xml:space="preserve"> powyżej. </w:t>
      </w:r>
    </w:p>
    <w:p w14:paraId="48436B56" w14:textId="77777777" w:rsidR="00481E55" w:rsidRPr="004A0A09" w:rsidRDefault="00481E55" w:rsidP="00681EA8">
      <w:pPr>
        <w:numPr>
          <w:ilvl w:val="0"/>
          <w:numId w:val="100"/>
        </w:numPr>
        <w:suppressAutoHyphens/>
        <w:spacing w:before="120" w:after="120"/>
        <w:rPr>
          <w:rFonts w:cs="Calibri"/>
          <w:lang w:eastAsia="pl-PL"/>
        </w:rPr>
      </w:pPr>
      <w:r w:rsidRPr="004A0A09">
        <w:rPr>
          <w:rFonts w:cs="Calibri"/>
          <w:lang w:eastAsia="pl-PL"/>
        </w:rPr>
        <w:t>W przypadku uzasadnionych wątpliwości co do przestrzegania prawa pracy przez Wykonawcę lub Podwykonawcę, Zamawiający może zwrócić się o przeprowadzenie kontroli przez Państwową Inspekcję Pracy.</w:t>
      </w:r>
    </w:p>
    <w:p w14:paraId="5397BB35" w14:textId="1FC725D3" w:rsidR="00481E55" w:rsidRPr="00481E55" w:rsidRDefault="00481E55" w:rsidP="00681EA8">
      <w:pPr>
        <w:numPr>
          <w:ilvl w:val="0"/>
          <w:numId w:val="100"/>
        </w:numPr>
        <w:suppressAutoHyphens/>
        <w:spacing w:before="120" w:after="120"/>
        <w:ind w:left="426" w:hanging="426"/>
        <w:rPr>
          <w:rFonts w:cs="Calibri"/>
          <w:lang w:eastAsia="pl-PL"/>
        </w:rPr>
      </w:pPr>
      <w:r w:rsidRPr="004A0A09">
        <w:rPr>
          <w:rFonts w:cs="Calibri"/>
          <w:lang w:eastAsia="pl-PL"/>
        </w:rPr>
        <w:lastRenderedPageBreak/>
        <w:t>Wykonawca zobowiązuje się na każde pisemne żądanie Zamawiającego w terminie wyznaczonym przez Zamawiającego przedkładać raport stanu i sposobu zatrudnienia osób wymienionych w ust</w:t>
      </w:r>
      <w:r>
        <w:rPr>
          <w:rFonts w:cs="Calibri"/>
          <w:lang w:eastAsia="pl-PL"/>
        </w:rPr>
        <w:t>ępie 21</w:t>
      </w:r>
      <w:r w:rsidRPr="004A0A09">
        <w:rPr>
          <w:rFonts w:cs="Calibri"/>
          <w:lang w:eastAsia="pl-PL"/>
        </w:rPr>
        <w:t xml:space="preserve"> powyżej. </w:t>
      </w:r>
    </w:p>
    <w:p w14:paraId="765F2FD5" w14:textId="77777777" w:rsidR="000F6EE0" w:rsidRPr="000F6EE0" w:rsidRDefault="000F6EE0" w:rsidP="00136B1D">
      <w:pPr>
        <w:keepNext/>
        <w:widowControl w:val="0"/>
        <w:suppressAutoHyphens/>
        <w:spacing w:before="240" w:after="240"/>
        <w:outlineLvl w:val="0"/>
        <w:rPr>
          <w:rFonts w:cs="Calibri"/>
          <w:b/>
          <w:bCs/>
          <w:lang w:eastAsia="pl-PL"/>
        </w:rPr>
      </w:pPr>
      <w:bookmarkStart w:id="64" w:name="_Toc90304067"/>
      <w:bookmarkStart w:id="65" w:name="_Toc96430596"/>
      <w:bookmarkStart w:id="66" w:name="_Hlk77004560"/>
      <w:r w:rsidRPr="000F6EE0">
        <w:rPr>
          <w:rFonts w:cs="Calibri"/>
          <w:b/>
          <w:bCs/>
          <w:lang w:eastAsia="pl-PL"/>
        </w:rPr>
        <w:t>Paragraf 2 Okres obowiązywania Umowy</w:t>
      </w:r>
      <w:bookmarkEnd w:id="64"/>
      <w:bookmarkEnd w:id="65"/>
    </w:p>
    <w:p w14:paraId="56D59935" w14:textId="235FD7F4" w:rsidR="009A7ED0" w:rsidRPr="0081783C" w:rsidRDefault="009A7ED0" w:rsidP="0081783C">
      <w:pPr>
        <w:widowControl w:val="0"/>
        <w:numPr>
          <w:ilvl w:val="0"/>
          <w:numId w:val="49"/>
        </w:numPr>
        <w:tabs>
          <w:tab w:val="left" w:pos="567"/>
        </w:tabs>
        <w:suppressAutoHyphens/>
        <w:autoSpaceDE w:val="0"/>
        <w:adjustRightInd w:val="0"/>
        <w:spacing w:before="240"/>
        <w:ind w:left="567" w:hanging="567"/>
        <w:rPr>
          <w:rFonts w:cs="Calibri"/>
          <w:lang w:eastAsia="pl-PL"/>
        </w:rPr>
      </w:pPr>
      <w:bookmarkStart w:id="67" w:name="_Hlk106103181"/>
      <w:r w:rsidRPr="0081783C">
        <w:rPr>
          <w:rFonts w:cs="Calibri"/>
          <w:lang w:eastAsia="pl-PL"/>
        </w:rPr>
        <w:t>Termin realizacji Przedmiotu Umowy</w:t>
      </w:r>
      <w:r w:rsidR="00BF24D3" w:rsidRPr="0081783C">
        <w:rPr>
          <w:rFonts w:cs="Calibri"/>
          <w:lang w:eastAsia="pl-PL"/>
        </w:rPr>
        <w:t xml:space="preserve">, przez który Strony rozumieją należyte wykonanie </w:t>
      </w:r>
      <w:r w:rsidR="00897C69" w:rsidRPr="0081783C">
        <w:rPr>
          <w:rFonts w:cs="Calibri"/>
          <w:lang w:eastAsia="pl-PL"/>
        </w:rPr>
        <w:t xml:space="preserve">usług </w:t>
      </w:r>
      <w:r w:rsidR="0067110F" w:rsidRPr="0081783C">
        <w:rPr>
          <w:rFonts w:cs="Calibri"/>
          <w:lang w:eastAsia="pl-PL"/>
        </w:rPr>
        <w:t>wskazanych w paragrafie 1</w:t>
      </w:r>
      <w:r w:rsidR="00BF24D3" w:rsidRPr="0081783C">
        <w:rPr>
          <w:rFonts w:cs="Calibri"/>
          <w:lang w:eastAsia="pl-PL"/>
        </w:rPr>
        <w:t xml:space="preserve"> potwierdzone podpisaniem </w:t>
      </w:r>
      <w:r w:rsidR="00E415E6" w:rsidRPr="0081783C">
        <w:rPr>
          <w:rFonts w:cs="Calibri"/>
          <w:lang w:eastAsia="pl-PL"/>
        </w:rPr>
        <w:t xml:space="preserve">przez Zamawiającego ostatniego ze stosownych protokołów odbioru, a także wystawienie przez Wykonawcę ostatniej z faktur </w:t>
      </w:r>
      <w:r w:rsidRPr="0081783C">
        <w:rPr>
          <w:rFonts w:cs="Calibri"/>
          <w:lang w:eastAsia="pl-PL"/>
        </w:rPr>
        <w:t xml:space="preserve">- od dnia zawarcia Umowy </w:t>
      </w:r>
      <w:r w:rsidR="00681EA8" w:rsidRPr="0081783C">
        <w:rPr>
          <w:rFonts w:cs="Calibri"/>
          <w:lang w:eastAsia="pl-PL"/>
        </w:rPr>
        <w:t xml:space="preserve">do dnia 30 maja 2023 roku </w:t>
      </w:r>
      <w:r w:rsidRPr="0081783C">
        <w:rPr>
          <w:rFonts w:cs="Calibri"/>
          <w:lang w:eastAsia="pl-PL"/>
        </w:rPr>
        <w:t>lub do wyczerpania maksymalnego wynagrodzenia brutto, określonego w paragraf 5 ustęp 1 Umowy, w zależności od tego, które z tych zdarzeń nastąpi wcześniej.</w:t>
      </w:r>
      <w:r w:rsidR="00897C69" w:rsidRPr="0081783C">
        <w:rPr>
          <w:rFonts w:cs="Calibri"/>
          <w:lang w:eastAsia="pl-PL"/>
        </w:rPr>
        <w:t xml:space="preserve"> </w:t>
      </w:r>
      <w:bookmarkStart w:id="68" w:name="_Hlk106103854"/>
      <w:r w:rsidR="00CA4CB4" w:rsidRPr="0081783C">
        <w:rPr>
          <w:rFonts w:cs="Calibri"/>
          <w:lang w:eastAsia="pl-PL"/>
        </w:rPr>
        <w:t>Zapewnienie podczas szkoleń stacjonarnych usługi wynajmu sal szkoleniowych, usługi cateringowej oraz usługi hotelowej dla uczestników szkoleń wraz ze śniadaniem i kolacją</w:t>
      </w:r>
      <w:r w:rsidR="008E7841" w:rsidRPr="0081783C">
        <w:rPr>
          <w:rFonts w:cs="Calibri"/>
          <w:lang w:eastAsia="pl-PL"/>
        </w:rPr>
        <w:t>, w tym również w ramach Opcji</w:t>
      </w:r>
      <w:r w:rsidR="00897C69" w:rsidRPr="0081783C">
        <w:rPr>
          <w:rFonts w:cs="Calibri"/>
          <w:lang w:eastAsia="pl-PL"/>
        </w:rPr>
        <w:t xml:space="preserve">, </w:t>
      </w:r>
      <w:r w:rsidR="0081783C" w:rsidRPr="0081783C">
        <w:rPr>
          <w:rFonts w:cs="Calibri"/>
          <w:lang w:eastAsia="pl-PL"/>
        </w:rPr>
        <w:t xml:space="preserve">nastąpi </w:t>
      </w:r>
      <w:r w:rsidR="00897C69" w:rsidRPr="0081783C">
        <w:rPr>
          <w:rFonts w:cs="Calibri"/>
          <w:lang w:eastAsia="pl-PL"/>
        </w:rPr>
        <w:t>nie później niż w terminie do 22 maja 2023 r. zgodnie z ustalonym Harmonogramem, na zasadach opisanych w OPZ.</w:t>
      </w:r>
    </w:p>
    <w:p w14:paraId="10906271" w14:textId="2FF6AD21" w:rsidR="007928C7" w:rsidRDefault="007928C7" w:rsidP="00B5594E">
      <w:pPr>
        <w:widowControl w:val="0"/>
        <w:numPr>
          <w:ilvl w:val="0"/>
          <w:numId w:val="49"/>
        </w:numPr>
        <w:tabs>
          <w:tab w:val="left" w:pos="567"/>
        </w:tabs>
        <w:suppressAutoHyphens/>
        <w:autoSpaceDE w:val="0"/>
        <w:adjustRightInd w:val="0"/>
        <w:spacing w:before="240"/>
        <w:ind w:left="567" w:hanging="567"/>
        <w:rPr>
          <w:rFonts w:cs="Calibri"/>
          <w:lang w:eastAsia="pl-PL"/>
        </w:rPr>
      </w:pPr>
      <w:bookmarkStart w:id="69" w:name="_Hlk97628582"/>
      <w:bookmarkEnd w:id="67"/>
      <w:bookmarkEnd w:id="68"/>
      <w:r>
        <w:rPr>
          <w:rFonts w:cs="Calibri"/>
          <w:lang w:eastAsia="pl-PL"/>
        </w:rPr>
        <w:t xml:space="preserve">W przypadku niewykorzystania </w:t>
      </w:r>
      <w:r w:rsidR="003526E4">
        <w:rPr>
          <w:rFonts w:cs="Calibri"/>
          <w:lang w:eastAsia="pl-PL"/>
        </w:rPr>
        <w:t xml:space="preserve">łącznego </w:t>
      </w:r>
      <w:r>
        <w:rPr>
          <w:rFonts w:cs="Calibri"/>
          <w:lang w:eastAsia="pl-PL"/>
        </w:rPr>
        <w:t>maksymalnego wynagrodzenia brutto określonego w paragrafie 5 ust</w:t>
      </w:r>
      <w:r w:rsidR="00DD4BDD">
        <w:rPr>
          <w:rFonts w:cs="Calibri"/>
          <w:lang w:eastAsia="pl-PL"/>
        </w:rPr>
        <w:t>ęp</w:t>
      </w:r>
      <w:r>
        <w:rPr>
          <w:rFonts w:cs="Calibri"/>
          <w:lang w:eastAsia="pl-PL"/>
        </w:rPr>
        <w:t xml:space="preserve"> 1 Umowy, Umowa może zostać przedłużona, jednak nie dłużej niż o kolejne </w:t>
      </w:r>
      <w:r w:rsidR="00681EA8">
        <w:rPr>
          <w:rFonts w:cs="Calibri"/>
          <w:lang w:eastAsia="pl-PL"/>
        </w:rPr>
        <w:t>180 dni</w:t>
      </w:r>
      <w:r w:rsidR="00897C69">
        <w:rPr>
          <w:rFonts w:cs="Calibri"/>
          <w:lang w:eastAsia="pl-PL"/>
        </w:rPr>
        <w:t xml:space="preserve"> liczone od dnia 30 maja 2023 r</w:t>
      </w:r>
      <w:r>
        <w:rPr>
          <w:rFonts w:cs="Calibri"/>
          <w:lang w:eastAsia="pl-PL"/>
        </w:rPr>
        <w:t>.</w:t>
      </w:r>
    </w:p>
    <w:bookmarkEnd w:id="69"/>
    <w:p w14:paraId="17DE21CB" w14:textId="0C10D658" w:rsidR="00681EA8" w:rsidRDefault="00681EA8" w:rsidP="00681EA8">
      <w:pPr>
        <w:widowControl w:val="0"/>
        <w:numPr>
          <w:ilvl w:val="0"/>
          <w:numId w:val="49"/>
        </w:numPr>
        <w:tabs>
          <w:tab w:val="left" w:pos="567"/>
        </w:tabs>
        <w:suppressAutoHyphens/>
        <w:autoSpaceDE w:val="0"/>
        <w:adjustRightInd w:val="0"/>
        <w:spacing w:before="240"/>
        <w:ind w:left="567" w:hanging="567"/>
        <w:rPr>
          <w:rFonts w:cs="Calibri"/>
          <w:lang w:eastAsia="pl-PL"/>
        </w:rPr>
      </w:pPr>
      <w:r w:rsidRPr="00681EA8">
        <w:rPr>
          <w:rFonts w:cs="Calibri"/>
          <w:lang w:eastAsia="pl-PL"/>
        </w:rPr>
        <w:t xml:space="preserve">Wstępny harmonogram szkoleń stacjonarnych </w:t>
      </w:r>
      <w:r>
        <w:rPr>
          <w:rFonts w:cs="Calibri"/>
          <w:lang w:eastAsia="pl-PL"/>
        </w:rPr>
        <w:t>zawiera</w:t>
      </w:r>
      <w:r w:rsidRPr="00681EA8">
        <w:rPr>
          <w:rFonts w:cs="Calibri"/>
          <w:lang w:eastAsia="pl-PL"/>
        </w:rPr>
        <w:t xml:space="preserve"> załącznik nr 1 do OPZ. Terminy wskazane we wstępnym harmonogramie są terminami szacowanymi, które po zawarciu Umowy mogą ulec zmianie.</w:t>
      </w:r>
    </w:p>
    <w:p w14:paraId="25832EC2" w14:textId="46498F27" w:rsidR="00681EA8" w:rsidRPr="00681EA8" w:rsidRDefault="00681EA8" w:rsidP="00681EA8">
      <w:pPr>
        <w:widowControl w:val="0"/>
        <w:numPr>
          <w:ilvl w:val="0"/>
          <w:numId w:val="49"/>
        </w:numPr>
        <w:tabs>
          <w:tab w:val="left" w:pos="567"/>
        </w:tabs>
        <w:suppressAutoHyphens/>
        <w:autoSpaceDE w:val="0"/>
        <w:adjustRightInd w:val="0"/>
        <w:spacing w:before="240"/>
        <w:ind w:left="567" w:hanging="567"/>
        <w:rPr>
          <w:rFonts w:cs="Calibri"/>
          <w:lang w:eastAsia="pl-PL"/>
        </w:rPr>
      </w:pPr>
      <w:r w:rsidRPr="00681EA8">
        <w:rPr>
          <w:rFonts w:cs="Calibri"/>
          <w:lang w:eastAsia="pl-PL"/>
        </w:rPr>
        <w:t>Szczegółowy Harmonogram Strony przygotują po zawarciu Umowy. Zasady aktualizacji Harmonogramu zostały opisane w OPZ.</w:t>
      </w:r>
    </w:p>
    <w:p w14:paraId="19A9708A" w14:textId="7AA9C1FA" w:rsidR="009A7ED0" w:rsidRPr="009A7ED0" w:rsidRDefault="009A7ED0" w:rsidP="00B5594E">
      <w:pPr>
        <w:widowControl w:val="0"/>
        <w:numPr>
          <w:ilvl w:val="0"/>
          <w:numId w:val="49"/>
        </w:numPr>
        <w:tabs>
          <w:tab w:val="left" w:pos="567"/>
        </w:tabs>
        <w:suppressAutoHyphens/>
        <w:autoSpaceDE w:val="0"/>
        <w:adjustRightInd w:val="0"/>
        <w:spacing w:before="240"/>
        <w:ind w:left="567" w:hanging="567"/>
        <w:rPr>
          <w:rFonts w:cs="Calibri"/>
          <w:lang w:eastAsia="pl-PL"/>
        </w:rPr>
      </w:pPr>
      <w:r w:rsidRPr="009A7ED0">
        <w:rPr>
          <w:rFonts w:cs="Calibri"/>
          <w:lang w:eastAsia="pl-PL"/>
        </w:rPr>
        <w:t xml:space="preserve">Szczegóły dotyczące </w:t>
      </w:r>
      <w:r w:rsidR="00681EA8">
        <w:rPr>
          <w:rFonts w:cs="Calibri"/>
          <w:lang w:eastAsia="pl-PL"/>
        </w:rPr>
        <w:t xml:space="preserve">pozostałych </w:t>
      </w:r>
      <w:r w:rsidRPr="009A7ED0">
        <w:rPr>
          <w:rFonts w:cs="Calibri"/>
          <w:lang w:eastAsia="pl-PL"/>
        </w:rPr>
        <w:t xml:space="preserve">terminów realizacji poszczególnych czynności i warunków realizacji </w:t>
      </w:r>
      <w:r>
        <w:rPr>
          <w:rFonts w:cs="Calibri"/>
          <w:lang w:eastAsia="pl-PL"/>
        </w:rPr>
        <w:t>Przedmiotu Umowy</w:t>
      </w:r>
      <w:r w:rsidRPr="009A7ED0">
        <w:rPr>
          <w:rFonts w:cs="Calibri"/>
          <w:lang w:eastAsia="pl-PL"/>
        </w:rPr>
        <w:t xml:space="preserve"> znajdują się w OPZ oraz</w:t>
      </w:r>
      <w:r>
        <w:rPr>
          <w:rFonts w:cs="Calibri"/>
          <w:lang w:eastAsia="pl-PL"/>
        </w:rPr>
        <w:t xml:space="preserve"> Umowie</w:t>
      </w:r>
      <w:r w:rsidRPr="009A7ED0">
        <w:rPr>
          <w:rFonts w:cs="Calibri"/>
          <w:lang w:eastAsia="pl-PL"/>
        </w:rPr>
        <w:t>.</w:t>
      </w:r>
    </w:p>
    <w:p w14:paraId="0B0499BE" w14:textId="77777777" w:rsidR="000F6EE0" w:rsidRPr="000F6EE0" w:rsidRDefault="000F6EE0" w:rsidP="00136B1D">
      <w:pPr>
        <w:keepNext/>
        <w:widowControl w:val="0"/>
        <w:suppressAutoHyphens/>
        <w:spacing w:before="240" w:after="240"/>
        <w:outlineLvl w:val="0"/>
        <w:rPr>
          <w:rFonts w:cs="Calibri"/>
          <w:b/>
          <w:bCs/>
          <w:lang w:eastAsia="pl-PL"/>
        </w:rPr>
      </w:pPr>
      <w:bookmarkStart w:id="70" w:name="_Toc90304068"/>
      <w:bookmarkStart w:id="71" w:name="_Toc96430597"/>
      <w:bookmarkEnd w:id="66"/>
      <w:r w:rsidRPr="000F6EE0">
        <w:rPr>
          <w:rFonts w:cs="Calibri"/>
          <w:b/>
          <w:bCs/>
          <w:lang w:eastAsia="pl-PL"/>
        </w:rPr>
        <w:t>Paragraf 3. Zobowiązania i oświadczenia Wykonawcy</w:t>
      </w:r>
      <w:bookmarkEnd w:id="70"/>
      <w:bookmarkEnd w:id="71"/>
      <w:r w:rsidRPr="000F6EE0">
        <w:rPr>
          <w:rFonts w:cs="Calibri"/>
          <w:b/>
          <w:bCs/>
          <w:lang w:eastAsia="pl-PL"/>
        </w:rPr>
        <w:t xml:space="preserve"> </w:t>
      </w:r>
    </w:p>
    <w:p w14:paraId="4A8ABFB3" w14:textId="77777777" w:rsidR="000F6EE0" w:rsidRPr="000F6EE0" w:rsidRDefault="000F6EE0" w:rsidP="00136B1D">
      <w:pPr>
        <w:widowControl w:val="0"/>
        <w:suppressAutoHyphens/>
        <w:rPr>
          <w:rFonts w:cs="Calibri"/>
          <w:lang w:eastAsia="pl-PL"/>
        </w:rPr>
      </w:pPr>
      <w:r w:rsidRPr="000F6EE0">
        <w:rPr>
          <w:rFonts w:cs="Calibri"/>
          <w:lang w:eastAsia="pl-PL"/>
        </w:rPr>
        <w:t>[Oświadczenia i zobowiązania Wykonawcy]</w:t>
      </w:r>
    </w:p>
    <w:p w14:paraId="47E92047" w14:textId="77777777" w:rsidR="000F6EE0" w:rsidRPr="000F6EE0" w:rsidRDefault="000F6EE0" w:rsidP="00B5594E">
      <w:pPr>
        <w:widowControl w:val="0"/>
        <w:numPr>
          <w:ilvl w:val="0"/>
          <w:numId w:val="51"/>
        </w:numPr>
        <w:tabs>
          <w:tab w:val="left" w:pos="0"/>
        </w:tabs>
        <w:suppressAutoHyphens/>
        <w:autoSpaceDE w:val="0"/>
        <w:adjustRightInd w:val="0"/>
        <w:spacing w:before="240" w:after="154"/>
        <w:ind w:left="426" w:hanging="426"/>
        <w:rPr>
          <w:rFonts w:eastAsia="Palatino Linotype" w:cs="Calibri"/>
        </w:rPr>
      </w:pPr>
      <w:r w:rsidRPr="000F6EE0">
        <w:rPr>
          <w:rFonts w:eastAsia="Palatino Linotype" w:cs="Calibri"/>
        </w:rPr>
        <w:t>Wykonawca oświadcza, że:</w:t>
      </w:r>
    </w:p>
    <w:p w14:paraId="55880CFF" w14:textId="24B3E732" w:rsidR="000F6EE0" w:rsidRDefault="000F6EE0" w:rsidP="00B5594E">
      <w:pPr>
        <w:widowControl w:val="0"/>
        <w:numPr>
          <w:ilvl w:val="1"/>
          <w:numId w:val="51"/>
        </w:numPr>
        <w:suppressAutoHyphens/>
        <w:spacing w:before="120" w:after="120" w:line="259" w:lineRule="auto"/>
        <w:rPr>
          <w:rFonts w:eastAsia="Calibri" w:cs="Calibri"/>
          <w:szCs w:val="22"/>
          <w:lang w:eastAsia="en-GB"/>
        </w:rPr>
      </w:pPr>
      <w:r w:rsidRPr="000F6EE0">
        <w:rPr>
          <w:rFonts w:eastAsia="Calibri" w:cs="Calibri"/>
          <w:szCs w:val="22"/>
          <w:lang w:eastAsia="en-GB"/>
        </w:rPr>
        <w:lastRenderedPageBreak/>
        <w:t>dysponuje odpowiednim potencjałem techniczno-organizacyjnym, fachową wiedzą, odpowiednim doświadczeniem oraz środkami, w tym finansowymi, techniczno-organizacyjnymi oraz personelem niezbędnymi do należytego wykonania Umowy tj. w sposób zgodny z przepisami prawa i standardami jakości obowiązującymi na rynku polskim i europejskim, przy uwzględnieniu zawodowego charakteru działalności prowadzonej przez Wykonawcę;</w:t>
      </w:r>
    </w:p>
    <w:p w14:paraId="24B9349E" w14:textId="3AFD7305" w:rsidR="001612C5" w:rsidRPr="000F6EE0" w:rsidRDefault="001612C5" w:rsidP="00B5594E">
      <w:pPr>
        <w:widowControl w:val="0"/>
        <w:numPr>
          <w:ilvl w:val="1"/>
          <w:numId w:val="51"/>
        </w:numPr>
        <w:suppressAutoHyphens/>
        <w:spacing w:before="120" w:after="120" w:line="259" w:lineRule="auto"/>
        <w:rPr>
          <w:rFonts w:eastAsia="Calibri" w:cs="Calibri"/>
          <w:szCs w:val="22"/>
          <w:lang w:eastAsia="en-GB"/>
        </w:rPr>
      </w:pPr>
      <w:r w:rsidRPr="001612C5">
        <w:rPr>
          <w:rFonts w:eastAsia="Calibri" w:cs="Calibri"/>
          <w:szCs w:val="22"/>
          <w:lang w:eastAsia="en-GB"/>
        </w:rPr>
        <w:t>wykona</w:t>
      </w:r>
      <w:r>
        <w:rPr>
          <w:rFonts w:eastAsia="Calibri" w:cs="Calibri"/>
          <w:szCs w:val="22"/>
          <w:lang w:eastAsia="en-GB"/>
        </w:rPr>
        <w:t xml:space="preserve"> Przedmiot </w:t>
      </w:r>
      <w:r w:rsidRPr="001612C5">
        <w:rPr>
          <w:rFonts w:eastAsia="Calibri" w:cs="Calibri"/>
          <w:szCs w:val="22"/>
          <w:lang w:eastAsia="en-GB"/>
        </w:rPr>
        <w:t>Umow</w:t>
      </w:r>
      <w:r>
        <w:rPr>
          <w:rFonts w:eastAsia="Calibri" w:cs="Calibri"/>
          <w:szCs w:val="22"/>
          <w:lang w:eastAsia="en-GB"/>
        </w:rPr>
        <w:t>y</w:t>
      </w:r>
      <w:r w:rsidRPr="001612C5">
        <w:rPr>
          <w:rFonts w:eastAsia="Calibri" w:cs="Calibri"/>
          <w:szCs w:val="22"/>
          <w:lang w:eastAsia="en-GB"/>
        </w:rPr>
        <w:t xml:space="preserve"> przy pomocy odpowiednio wykwalifikowanego</w:t>
      </w:r>
      <w:r>
        <w:rPr>
          <w:rFonts w:eastAsia="Calibri" w:cs="Calibri"/>
          <w:szCs w:val="22"/>
          <w:lang w:eastAsia="en-GB"/>
        </w:rPr>
        <w:t xml:space="preserve"> </w:t>
      </w:r>
      <w:r w:rsidRPr="001612C5">
        <w:rPr>
          <w:rFonts w:eastAsia="Calibri" w:cs="Calibri"/>
          <w:szCs w:val="22"/>
          <w:lang w:eastAsia="en-GB"/>
        </w:rPr>
        <w:t>i doświadczonego personelu gwarantującego należyte wykonanie Przedmiotu Umowy</w:t>
      </w:r>
      <w:r w:rsidR="00C2793D">
        <w:rPr>
          <w:rFonts w:eastAsia="Calibri" w:cs="Calibri"/>
          <w:szCs w:val="22"/>
          <w:lang w:eastAsia="en-GB"/>
        </w:rPr>
        <w:t xml:space="preserve"> (dalej jako „personel”)</w:t>
      </w:r>
      <w:r>
        <w:rPr>
          <w:rFonts w:eastAsia="Calibri" w:cs="Calibri"/>
          <w:szCs w:val="22"/>
          <w:lang w:eastAsia="en-GB"/>
        </w:rPr>
        <w:t>;</w:t>
      </w:r>
    </w:p>
    <w:p w14:paraId="5F677E3B" w14:textId="77777777" w:rsidR="000F6EE0" w:rsidRPr="000F6EE0" w:rsidRDefault="000F6EE0" w:rsidP="00B5594E">
      <w:pPr>
        <w:widowControl w:val="0"/>
        <w:numPr>
          <w:ilvl w:val="1"/>
          <w:numId w:val="51"/>
        </w:numPr>
        <w:suppressAutoHyphens/>
        <w:spacing w:before="120" w:after="120" w:line="259" w:lineRule="auto"/>
        <w:rPr>
          <w:rFonts w:eastAsia="Calibri" w:cs="Calibri"/>
          <w:szCs w:val="22"/>
          <w:lang w:eastAsia="en-GB"/>
        </w:rPr>
      </w:pPr>
      <w:r w:rsidRPr="000F6EE0">
        <w:rPr>
          <w:rFonts w:eastAsia="Calibri" w:cs="Calibri"/>
          <w:lang w:eastAsia="en-GB"/>
        </w:rPr>
        <w:t>posiada zdolność finansową, a w szczególności płynność finansową jego przedsiębiorstwa, umożliwiającą należyte i terminowe wykonanie Umowy;</w:t>
      </w:r>
    </w:p>
    <w:p w14:paraId="20629758" w14:textId="16504BFA" w:rsidR="000F6EE0" w:rsidRPr="000F6EE0" w:rsidRDefault="000F6EE0" w:rsidP="00B5594E">
      <w:pPr>
        <w:widowControl w:val="0"/>
        <w:numPr>
          <w:ilvl w:val="1"/>
          <w:numId w:val="51"/>
        </w:numPr>
        <w:suppressAutoHyphens/>
        <w:spacing w:before="120" w:after="120" w:line="259" w:lineRule="auto"/>
        <w:rPr>
          <w:rFonts w:eastAsia="Calibri" w:cs="Calibri"/>
          <w:lang w:eastAsia="en-GB"/>
        </w:rPr>
      </w:pPr>
      <w:r w:rsidRPr="000F6EE0">
        <w:rPr>
          <w:rFonts w:eastAsia="Calibri" w:cs="Calibri"/>
          <w:lang w:eastAsia="en-GB"/>
        </w:rPr>
        <w:t>nie znajduje się w stanie likwidacji oraz nie toczy się wobec niego postępowanie upadłościowe lub naprawcze, jak również nie jest zagrożony niewypłacalnością ani nie jest wobec niego prowadzone postępowanie egzekucyjne;</w:t>
      </w:r>
    </w:p>
    <w:p w14:paraId="7F9056C0" w14:textId="77777777" w:rsidR="000F6EE0" w:rsidRPr="000F6EE0" w:rsidRDefault="000F6EE0" w:rsidP="00B5594E">
      <w:pPr>
        <w:widowControl w:val="0"/>
        <w:numPr>
          <w:ilvl w:val="0"/>
          <w:numId w:val="51"/>
        </w:numPr>
        <w:suppressAutoHyphens/>
        <w:spacing w:before="240" w:line="259" w:lineRule="auto"/>
        <w:ind w:left="426" w:hanging="426"/>
        <w:rPr>
          <w:rFonts w:eastAsia="Palatino Linotype" w:cs="Calibri"/>
        </w:rPr>
      </w:pPr>
      <w:r w:rsidRPr="000F6EE0">
        <w:rPr>
          <w:rFonts w:cs="Calibri"/>
        </w:rPr>
        <w:t>W ramach niniejszej Umowy, Wykonawca zobowiązuje się w szczególności do:</w:t>
      </w:r>
    </w:p>
    <w:p w14:paraId="5F5CF647" w14:textId="3A2256B9" w:rsidR="000F6EE0" w:rsidRPr="000F6EE0" w:rsidRDefault="001A133D" w:rsidP="00B5594E">
      <w:pPr>
        <w:widowControl w:val="0"/>
        <w:numPr>
          <w:ilvl w:val="1"/>
          <w:numId w:val="51"/>
        </w:numPr>
        <w:suppressAutoHyphens/>
        <w:spacing w:before="240"/>
        <w:ind w:left="993"/>
        <w:rPr>
          <w:rFonts w:cs="Calibri"/>
        </w:rPr>
      </w:pPr>
      <w:r>
        <w:rPr>
          <w:rFonts w:cs="Calibri"/>
        </w:rPr>
        <w:t xml:space="preserve">terminowego </w:t>
      </w:r>
      <w:r w:rsidR="000F6EE0" w:rsidRPr="000F6EE0">
        <w:rPr>
          <w:rFonts w:cs="Calibri"/>
        </w:rPr>
        <w:t>zrealizowania Przedmiotu Umowy;</w:t>
      </w:r>
    </w:p>
    <w:p w14:paraId="0C60E108" w14:textId="6364D9AA" w:rsidR="000F6EE0" w:rsidRPr="000F6EE0" w:rsidRDefault="000F6EE0" w:rsidP="00B5594E">
      <w:pPr>
        <w:widowControl w:val="0"/>
        <w:numPr>
          <w:ilvl w:val="1"/>
          <w:numId w:val="51"/>
        </w:numPr>
        <w:suppressAutoHyphens/>
        <w:spacing w:before="240"/>
        <w:ind w:left="993"/>
        <w:rPr>
          <w:rFonts w:cs="Calibri"/>
        </w:rPr>
      </w:pPr>
      <w:r w:rsidRPr="000F6EE0">
        <w:rPr>
          <w:rFonts w:cs="Calibri"/>
        </w:rPr>
        <w:t xml:space="preserve">realizowania wszystkich </w:t>
      </w:r>
      <w:r w:rsidR="001A133D">
        <w:rPr>
          <w:rFonts w:cs="Calibri"/>
        </w:rPr>
        <w:t>usług</w:t>
      </w:r>
      <w:r w:rsidRPr="000F6EE0">
        <w:rPr>
          <w:rFonts w:cs="Calibri"/>
        </w:rPr>
        <w:t xml:space="preserve"> objętych Przedmiotem Umowy zgodnie z wymaganiami określonymi w OPZ</w:t>
      </w:r>
      <w:r w:rsidR="001A133D">
        <w:rPr>
          <w:rFonts w:cs="Calibri"/>
        </w:rPr>
        <w:t xml:space="preserve"> i Umowie</w:t>
      </w:r>
      <w:r w:rsidRPr="000F6EE0">
        <w:rPr>
          <w:rFonts w:cs="Calibri"/>
        </w:rPr>
        <w:t>;</w:t>
      </w:r>
    </w:p>
    <w:p w14:paraId="7BA59E35" w14:textId="5E48B1F2" w:rsidR="000F6EE0" w:rsidRPr="000F6EE0" w:rsidRDefault="000F6EE0" w:rsidP="00B5594E">
      <w:pPr>
        <w:widowControl w:val="0"/>
        <w:numPr>
          <w:ilvl w:val="1"/>
          <w:numId w:val="51"/>
        </w:numPr>
        <w:suppressAutoHyphens/>
        <w:spacing w:before="240"/>
        <w:ind w:left="993"/>
        <w:rPr>
          <w:rFonts w:cs="Calibri"/>
        </w:rPr>
      </w:pPr>
      <w:r w:rsidRPr="000F6EE0">
        <w:rPr>
          <w:rFonts w:cs="Calibri"/>
        </w:rPr>
        <w:t xml:space="preserve">ponoszenia pełnej odpowiedzialności za wszelkie szkody, które Wykonawca lub działający na jego zlecenie </w:t>
      </w:r>
      <w:r w:rsidR="00C2793D">
        <w:rPr>
          <w:rFonts w:cs="Calibri"/>
        </w:rPr>
        <w:t>P</w:t>
      </w:r>
      <w:r w:rsidRPr="000F6EE0">
        <w:rPr>
          <w:rFonts w:cs="Calibri"/>
        </w:rPr>
        <w:t xml:space="preserve">odwykonawca lub inny podmiot działający na zlecenie Wykonawcy spowoduje podczas lub w związku z wykonywaniem </w:t>
      </w:r>
      <w:r w:rsidR="001A133D">
        <w:rPr>
          <w:rFonts w:cs="Calibri"/>
        </w:rPr>
        <w:t xml:space="preserve">usług </w:t>
      </w:r>
      <w:r w:rsidRPr="000F6EE0">
        <w:rPr>
          <w:rFonts w:cs="Calibri"/>
        </w:rPr>
        <w:t>będących Przedmiotem Umowy;</w:t>
      </w:r>
    </w:p>
    <w:p w14:paraId="4BA4A470" w14:textId="5265C4FB" w:rsidR="000F6EE0" w:rsidRPr="000F6EE0" w:rsidRDefault="000F6EE0" w:rsidP="00B5594E">
      <w:pPr>
        <w:widowControl w:val="0"/>
        <w:numPr>
          <w:ilvl w:val="1"/>
          <w:numId w:val="51"/>
        </w:numPr>
        <w:suppressAutoHyphens/>
        <w:spacing w:before="240"/>
        <w:ind w:left="993"/>
        <w:rPr>
          <w:rFonts w:cs="Calibri"/>
        </w:rPr>
      </w:pPr>
      <w:r w:rsidRPr="000F6EE0">
        <w:rPr>
          <w:rFonts w:cs="Calibri"/>
        </w:rPr>
        <w:t>świadczenia Przedmiotu Umowy w języku polskim;</w:t>
      </w:r>
    </w:p>
    <w:p w14:paraId="06453E66" w14:textId="77777777" w:rsidR="000F6EE0" w:rsidRPr="000F6EE0" w:rsidRDefault="000F6EE0" w:rsidP="00B5594E">
      <w:pPr>
        <w:widowControl w:val="0"/>
        <w:numPr>
          <w:ilvl w:val="1"/>
          <w:numId w:val="51"/>
        </w:numPr>
        <w:suppressAutoHyphens/>
        <w:spacing w:before="240"/>
        <w:ind w:left="993"/>
        <w:rPr>
          <w:rFonts w:cs="Calibri"/>
        </w:rPr>
      </w:pPr>
      <w:r w:rsidRPr="000F6EE0">
        <w:rPr>
          <w:rFonts w:eastAsia="Palatino Linotype" w:cs="Calibri"/>
          <w:lang w:eastAsia="pl-PL"/>
        </w:rPr>
        <w:t>naprawienia wszelkich szkód powstałych w związku z zawarciem i wykonywaniem przez Wykonawcę Umowy, zarówno po stronie Zamawiającego, jak i osób trzecich</w:t>
      </w:r>
      <w:r w:rsidRPr="000F6EE0">
        <w:rPr>
          <w:rFonts w:cs="Calibri"/>
        </w:rPr>
        <w:t>;</w:t>
      </w:r>
    </w:p>
    <w:p w14:paraId="4E349D23" w14:textId="28C47CB2" w:rsidR="001A133D" w:rsidRDefault="000F6EE0" w:rsidP="00B5594E">
      <w:pPr>
        <w:widowControl w:val="0"/>
        <w:numPr>
          <w:ilvl w:val="1"/>
          <w:numId w:val="51"/>
        </w:numPr>
        <w:suppressAutoHyphens/>
        <w:spacing w:before="240"/>
        <w:ind w:left="993"/>
        <w:rPr>
          <w:rFonts w:cs="Calibri"/>
        </w:rPr>
      </w:pPr>
      <w:r w:rsidRPr="000F6EE0">
        <w:rPr>
          <w:rFonts w:cs="Calibri"/>
        </w:rPr>
        <w:t>zapewnienia właściwego nadzoru i koordynacji działań związanych z wykonywaniem Umowy w celu osiągnięcia określonej przez Zamawiającego jakości oraz terminowości realizacji Przedmiotu Umowy</w:t>
      </w:r>
      <w:r w:rsidR="001A133D">
        <w:rPr>
          <w:rFonts w:cs="Calibri"/>
        </w:rPr>
        <w:t>.</w:t>
      </w:r>
    </w:p>
    <w:p w14:paraId="229ABBF8" w14:textId="77777777" w:rsidR="001612C5" w:rsidRDefault="001612C5" w:rsidP="00B5594E">
      <w:pPr>
        <w:widowControl w:val="0"/>
        <w:numPr>
          <w:ilvl w:val="0"/>
          <w:numId w:val="51"/>
        </w:numPr>
        <w:tabs>
          <w:tab w:val="left" w:pos="0"/>
        </w:tabs>
        <w:suppressAutoHyphens/>
        <w:autoSpaceDE w:val="0"/>
        <w:adjustRightInd w:val="0"/>
        <w:spacing w:before="240" w:after="154"/>
        <w:ind w:left="426" w:hanging="426"/>
        <w:rPr>
          <w:rFonts w:eastAsia="Palatino Linotype" w:cs="Calibri"/>
        </w:rPr>
      </w:pPr>
      <w:r w:rsidRPr="001612C5">
        <w:rPr>
          <w:rFonts w:eastAsia="Palatino Linotype" w:cs="Calibri"/>
        </w:rPr>
        <w:lastRenderedPageBreak/>
        <w:t xml:space="preserve">Zamawiający ma prawo </w:t>
      </w:r>
      <w:r>
        <w:rPr>
          <w:rFonts w:eastAsia="Palatino Linotype" w:cs="Calibri"/>
        </w:rPr>
        <w:t xml:space="preserve">do </w:t>
      </w:r>
      <w:r w:rsidRPr="001612C5">
        <w:rPr>
          <w:rFonts w:eastAsia="Palatino Linotype" w:cs="Calibri"/>
        </w:rPr>
        <w:t xml:space="preserve">zgłoszenia zastrzeżeń odnośnie niewłaściwej pracy </w:t>
      </w:r>
      <w:r>
        <w:rPr>
          <w:rFonts w:eastAsia="Palatino Linotype" w:cs="Calibri"/>
        </w:rPr>
        <w:t xml:space="preserve">personelu oddelegowanego przez Wykonawcę do realizacji Przedmiotu </w:t>
      </w:r>
      <w:r w:rsidRPr="001612C5">
        <w:rPr>
          <w:rFonts w:eastAsia="Palatino Linotype" w:cs="Calibri"/>
        </w:rPr>
        <w:t>Umow</w:t>
      </w:r>
      <w:r>
        <w:rPr>
          <w:rFonts w:eastAsia="Palatino Linotype" w:cs="Calibri"/>
        </w:rPr>
        <w:t>y</w:t>
      </w:r>
      <w:r w:rsidRPr="001612C5">
        <w:rPr>
          <w:rFonts w:eastAsia="Palatino Linotype" w:cs="Calibri"/>
        </w:rPr>
        <w:t>. W przypadku, gdy zastrzeżenia Zamawiającego okażą się uzasadnione, Wykonawca niezwłocznie odsunie taką osobę od wykonywania Umowy i wskaże nową osobę.</w:t>
      </w:r>
      <w:r>
        <w:rPr>
          <w:rFonts w:eastAsia="Palatino Linotype" w:cs="Calibri"/>
        </w:rPr>
        <w:t xml:space="preserve"> </w:t>
      </w:r>
      <w:r w:rsidRPr="001612C5">
        <w:rPr>
          <w:rFonts w:eastAsia="Palatino Linotype" w:cs="Calibri"/>
        </w:rPr>
        <w:t>Żądanie Zamawiającego zmiany członka personelu jest uzasadnione szczególnie:</w:t>
      </w:r>
    </w:p>
    <w:p w14:paraId="4F0A9CE1" w14:textId="77D6CF57" w:rsidR="001612C5" w:rsidRDefault="001612C5" w:rsidP="00B5594E">
      <w:pPr>
        <w:pStyle w:val="Akapitzlist"/>
        <w:widowControl w:val="0"/>
        <w:numPr>
          <w:ilvl w:val="1"/>
          <w:numId w:val="51"/>
        </w:numPr>
        <w:tabs>
          <w:tab w:val="left" w:pos="0"/>
        </w:tabs>
        <w:suppressAutoHyphens/>
        <w:autoSpaceDE w:val="0"/>
        <w:adjustRightInd w:val="0"/>
        <w:spacing w:before="240" w:after="154"/>
        <w:rPr>
          <w:rFonts w:eastAsia="Palatino Linotype" w:cs="Calibri"/>
        </w:rPr>
      </w:pPr>
      <w:r w:rsidRPr="001612C5">
        <w:rPr>
          <w:rFonts w:eastAsia="Palatino Linotype" w:cs="Calibri"/>
        </w:rPr>
        <w:t>w przypadku naruszania przez członka personelu</w:t>
      </w:r>
      <w:r w:rsidR="00C2793D">
        <w:rPr>
          <w:rFonts w:eastAsia="Palatino Linotype" w:cs="Calibri"/>
        </w:rPr>
        <w:t xml:space="preserve"> </w:t>
      </w:r>
      <w:r w:rsidRPr="001612C5">
        <w:rPr>
          <w:rFonts w:eastAsia="Palatino Linotype" w:cs="Calibri"/>
        </w:rPr>
        <w:t>zobowiązań wynikających z Umowy, w tym zobowiązania do zachowania poufności;</w:t>
      </w:r>
    </w:p>
    <w:p w14:paraId="6531454B" w14:textId="1C0746AF" w:rsidR="001612C5" w:rsidRDefault="001612C5" w:rsidP="00B5594E">
      <w:pPr>
        <w:pStyle w:val="Akapitzlist"/>
        <w:widowControl w:val="0"/>
        <w:numPr>
          <w:ilvl w:val="1"/>
          <w:numId w:val="51"/>
        </w:numPr>
        <w:tabs>
          <w:tab w:val="left" w:pos="0"/>
        </w:tabs>
        <w:suppressAutoHyphens/>
        <w:autoSpaceDE w:val="0"/>
        <w:adjustRightInd w:val="0"/>
        <w:spacing w:before="240" w:after="154"/>
        <w:rPr>
          <w:rFonts w:eastAsia="Palatino Linotype" w:cs="Calibri"/>
        </w:rPr>
      </w:pPr>
      <w:r w:rsidRPr="001612C5">
        <w:rPr>
          <w:rFonts w:eastAsia="Palatino Linotype" w:cs="Calibri"/>
        </w:rPr>
        <w:t>gdy utrudniona będzie komunikacja lub dostępność danego członka personelu z wyłączeniem okoliczności Siły Wyższej;</w:t>
      </w:r>
    </w:p>
    <w:p w14:paraId="55C1F5B4" w14:textId="66F9E227" w:rsidR="001612C5" w:rsidRPr="001612C5" w:rsidRDefault="001612C5" w:rsidP="00B5594E">
      <w:pPr>
        <w:pStyle w:val="Akapitzlist"/>
        <w:widowControl w:val="0"/>
        <w:numPr>
          <w:ilvl w:val="1"/>
          <w:numId w:val="51"/>
        </w:numPr>
        <w:tabs>
          <w:tab w:val="left" w:pos="0"/>
        </w:tabs>
        <w:suppressAutoHyphens/>
        <w:autoSpaceDE w:val="0"/>
        <w:adjustRightInd w:val="0"/>
        <w:spacing w:before="240" w:after="154"/>
        <w:rPr>
          <w:rFonts w:eastAsia="Palatino Linotype" w:cs="Calibri"/>
        </w:rPr>
      </w:pPr>
      <w:r w:rsidRPr="001612C5">
        <w:rPr>
          <w:rFonts w:eastAsia="Palatino Linotype" w:cs="Calibri"/>
        </w:rPr>
        <w:t>gdy przez swoje działania lub zaniechania w inny sposób członek personelu wywiera istotny negatywny wpływ na realizację Umowy.</w:t>
      </w:r>
    </w:p>
    <w:p w14:paraId="082E052A" w14:textId="27E9F753" w:rsidR="000F6EE0" w:rsidRPr="001A133D" w:rsidRDefault="000F6EE0" w:rsidP="00B5594E">
      <w:pPr>
        <w:widowControl w:val="0"/>
        <w:numPr>
          <w:ilvl w:val="0"/>
          <w:numId w:val="51"/>
        </w:numPr>
        <w:tabs>
          <w:tab w:val="left" w:pos="0"/>
        </w:tabs>
        <w:suppressAutoHyphens/>
        <w:autoSpaceDE w:val="0"/>
        <w:adjustRightInd w:val="0"/>
        <w:spacing w:before="240" w:after="154"/>
        <w:ind w:left="426" w:hanging="426"/>
        <w:rPr>
          <w:rFonts w:eastAsia="Palatino Linotype" w:cs="Calibri"/>
        </w:rPr>
      </w:pPr>
      <w:r w:rsidRPr="000F6EE0">
        <w:rPr>
          <w:rFonts w:eastAsia="Palatino Linotype" w:cs="Calibri"/>
          <w:lang w:eastAsia="pl-PL"/>
        </w:rPr>
        <w:t>W toku realizacji Umowy, Wykonawca zobowiązany jest na bieżąco udzielać Zamawiającemu wyjaśnień w zakresie stanu realizacji Umowy oraz informować Zamawiającego o wszelkich zagrożeniach związanych z wykonywaniem Umowy, w tym także o okolicznościach leżących po stronie Zamawiającego lub podmiotów trzecich, które stanowią zagrożenie dla prawidłowej realizacji Przedmiotu Umowy. Informacje te powinny być niezwłocznie przekazywane Zamawiającemu wraz z propozycjami działań zaradczych, w tym propozycjami ograniczenia ryzyk i negatywnych następstw zagrożeń. Nieprzekazanie takich informacji w wypadku, gdy Wykonawca o takich zagrożeniach wie lub, przy uwzględnieniu wymaganej Umową staranności, powinien wiedzieć, powoduje, że wszelkie koszty i dodatkowe czynności związane z konsekwencją danego zdarzenia obciążają Wykonawcę.</w:t>
      </w:r>
    </w:p>
    <w:p w14:paraId="655F3C67" w14:textId="77777777" w:rsidR="000F6EE0" w:rsidRPr="000F6EE0" w:rsidRDefault="000F6EE0" w:rsidP="00B5594E">
      <w:pPr>
        <w:widowControl w:val="0"/>
        <w:numPr>
          <w:ilvl w:val="0"/>
          <w:numId w:val="51"/>
        </w:numPr>
        <w:suppressAutoHyphens/>
        <w:spacing w:before="240"/>
        <w:rPr>
          <w:rFonts w:eastAsia="Palatino Linotype" w:cs="Calibri"/>
        </w:rPr>
      </w:pPr>
      <w:r w:rsidRPr="000F6EE0">
        <w:rPr>
          <w:rFonts w:eastAsia="Palatino Linotype" w:cs="Calibri"/>
        </w:rPr>
        <w:t>Wykonawca oświadcza, że w rozumieniu ustawy z dnia 8 marca 2013 r. o przeciwdziałaniu nadmiernym opóźnieniom w transakcjach handlowych posiada/nie posiada</w:t>
      </w:r>
      <w:r w:rsidRPr="000F6EE0">
        <w:rPr>
          <w:rFonts w:eastAsia="Palatino Linotype" w:cs="Calibri"/>
          <w:vertAlign w:val="superscript"/>
        </w:rPr>
        <w:footnoteReference w:id="8"/>
      </w:r>
      <w:r w:rsidRPr="000F6EE0">
        <w:rPr>
          <w:rFonts w:eastAsia="Palatino Linotype" w:cs="Calibri"/>
        </w:rPr>
        <w:t xml:space="preserve"> status dużego przedsiębiorcy (do wyboru w zależności od posiadanego przez Wykonawcę statusu).</w:t>
      </w:r>
    </w:p>
    <w:p w14:paraId="119D381A" w14:textId="77777777" w:rsidR="000F6EE0" w:rsidRPr="000F6EE0" w:rsidRDefault="000F6EE0" w:rsidP="00136B1D">
      <w:pPr>
        <w:widowControl w:val="0"/>
        <w:suppressAutoHyphens/>
        <w:spacing w:before="240"/>
        <w:rPr>
          <w:rFonts w:eastAsia="Palatino Linotype" w:cs="Calibri"/>
        </w:rPr>
      </w:pPr>
      <w:r w:rsidRPr="000F6EE0">
        <w:rPr>
          <w:rFonts w:eastAsia="Palatino Linotype" w:cs="Calibri"/>
        </w:rPr>
        <w:t>[Współdziałanie Zamawiającego]</w:t>
      </w:r>
    </w:p>
    <w:p w14:paraId="577DFA83" w14:textId="77777777" w:rsidR="000F6EE0" w:rsidRPr="000F6EE0" w:rsidRDefault="000F6EE0" w:rsidP="00B5594E">
      <w:pPr>
        <w:widowControl w:val="0"/>
        <w:numPr>
          <w:ilvl w:val="0"/>
          <w:numId w:val="51"/>
        </w:numPr>
        <w:suppressAutoHyphens/>
        <w:spacing w:before="240"/>
        <w:ind w:left="426" w:hanging="426"/>
        <w:rPr>
          <w:rFonts w:eastAsia="Palatino Linotype" w:cs="Calibri"/>
        </w:rPr>
      </w:pPr>
      <w:r w:rsidRPr="000F6EE0">
        <w:rPr>
          <w:rFonts w:eastAsia="Palatino Linotype" w:cs="Calibri"/>
          <w:lang w:eastAsia="pl-PL"/>
        </w:rPr>
        <w:lastRenderedPageBreak/>
        <w:t>Zamawiający oświadcza, że jest świadomy, iż należyta realizacja Przedmiotu Umowy wymaga jego współdziałania z Wykonawcą. Zamawiający zapewni współdziałanie w takim zakresie, w jakim jest to faktycznie niezbędne do wykonania przez Wykonawcę Umowy, w zakresie nią określonym lub skonkretyzowanym przez Strony po zawarciu Umowy, z tym zastrzeżeniem, że:</w:t>
      </w:r>
    </w:p>
    <w:p w14:paraId="17004EDB" w14:textId="156CEB67" w:rsidR="000F6EE0" w:rsidRPr="000F6EE0" w:rsidRDefault="000F6EE0" w:rsidP="00B5594E">
      <w:pPr>
        <w:widowControl w:val="0"/>
        <w:numPr>
          <w:ilvl w:val="1"/>
          <w:numId w:val="51"/>
        </w:numPr>
        <w:suppressAutoHyphens/>
        <w:autoSpaceDE w:val="0"/>
        <w:adjustRightInd w:val="0"/>
        <w:spacing w:before="240" w:after="154"/>
        <w:ind w:left="993"/>
        <w:rPr>
          <w:rFonts w:eastAsia="Palatino Linotype" w:cs="Calibri"/>
          <w:lang w:eastAsia="pl-PL"/>
        </w:rPr>
      </w:pPr>
      <w:r w:rsidRPr="000F6EE0">
        <w:rPr>
          <w:rFonts w:eastAsia="Palatino Linotype" w:cs="Calibri"/>
          <w:lang w:eastAsia="pl-PL"/>
        </w:rPr>
        <w:t xml:space="preserve">Zamawiający będzie zobowiązany przekazać Wykonawcy wyłącznie informacje i dokumenty znajdujące się w posiadaniu oraz kompetencji Zamawiającego, a także niezbędne do wykonania </w:t>
      </w:r>
      <w:r w:rsidR="001A133D">
        <w:rPr>
          <w:rFonts w:eastAsia="Palatino Linotype" w:cs="Calibri"/>
          <w:lang w:eastAsia="pl-PL"/>
        </w:rPr>
        <w:t>Zapotrzebowań</w:t>
      </w:r>
      <w:r w:rsidRPr="000F6EE0">
        <w:rPr>
          <w:rFonts w:eastAsia="Palatino Linotype" w:cs="Calibri"/>
          <w:lang w:eastAsia="pl-PL"/>
        </w:rPr>
        <w:t>;</w:t>
      </w:r>
    </w:p>
    <w:p w14:paraId="01DDE42E" w14:textId="77777777" w:rsidR="000F6EE0" w:rsidRPr="000F6EE0" w:rsidRDefault="000F6EE0" w:rsidP="00B5594E">
      <w:pPr>
        <w:widowControl w:val="0"/>
        <w:numPr>
          <w:ilvl w:val="1"/>
          <w:numId w:val="51"/>
        </w:numPr>
        <w:suppressAutoHyphens/>
        <w:autoSpaceDE w:val="0"/>
        <w:adjustRightInd w:val="0"/>
        <w:spacing w:before="240" w:after="154"/>
        <w:ind w:left="993"/>
        <w:rPr>
          <w:rFonts w:eastAsia="Palatino Linotype" w:cs="Calibri"/>
          <w:lang w:eastAsia="pl-PL"/>
        </w:rPr>
      </w:pPr>
      <w:r w:rsidRPr="000F6EE0">
        <w:rPr>
          <w:rFonts w:eastAsia="Palatino Linotype" w:cs="Calibri"/>
          <w:lang w:eastAsia="pl-PL"/>
        </w:rPr>
        <w:t>zakres oczekiwanego współdziałania Zamawiającego nie może prowadzić do realizacji obowiązków Wykonawcy w zakresie Przedmiotu Umowy;</w:t>
      </w:r>
    </w:p>
    <w:p w14:paraId="38876A2A" w14:textId="46624695" w:rsidR="000F6EE0" w:rsidRDefault="000F6EE0" w:rsidP="00B5594E">
      <w:pPr>
        <w:widowControl w:val="0"/>
        <w:numPr>
          <w:ilvl w:val="1"/>
          <w:numId w:val="51"/>
        </w:numPr>
        <w:suppressAutoHyphens/>
        <w:autoSpaceDE w:val="0"/>
        <w:adjustRightInd w:val="0"/>
        <w:spacing w:before="240" w:after="154"/>
        <w:ind w:left="993"/>
        <w:rPr>
          <w:rFonts w:eastAsia="Palatino Linotype" w:cs="Calibri"/>
          <w:lang w:eastAsia="pl-PL"/>
        </w:rPr>
      </w:pPr>
      <w:r w:rsidRPr="000F6EE0">
        <w:rPr>
          <w:rFonts w:eastAsia="Palatino Linotype" w:cs="Calibri"/>
          <w:lang w:eastAsia="pl-PL"/>
        </w:rPr>
        <w:t>współdziałanie zostanie zapewnione w dniach i godzinach pracy przedstawicieli Zamawiającego, tj. w Dni Robocze w Godzinach Roboczych.</w:t>
      </w:r>
    </w:p>
    <w:p w14:paraId="2086199D" w14:textId="0F272A84" w:rsidR="007928C7" w:rsidRDefault="007928C7" w:rsidP="00B5594E">
      <w:pPr>
        <w:pStyle w:val="Akapitzlist"/>
        <w:numPr>
          <w:ilvl w:val="0"/>
          <w:numId w:val="51"/>
        </w:numPr>
        <w:suppressAutoHyphens/>
        <w:ind w:left="426" w:hanging="426"/>
        <w:rPr>
          <w:rFonts w:eastAsia="Palatino Linotype" w:cs="Calibri"/>
          <w:lang w:eastAsia="pl-PL"/>
        </w:rPr>
      </w:pPr>
      <w:r w:rsidRPr="007928C7">
        <w:rPr>
          <w:rFonts w:eastAsia="Palatino Linotype" w:cs="Calibri"/>
          <w:lang w:eastAsia="pl-PL"/>
        </w:rPr>
        <w:t>Wykonawca</w:t>
      </w:r>
      <w:r>
        <w:rPr>
          <w:rFonts w:eastAsia="Palatino Linotype" w:cs="Calibri"/>
          <w:lang w:eastAsia="pl-PL"/>
        </w:rPr>
        <w:t xml:space="preserve"> zobowiązany jest</w:t>
      </w:r>
      <w:r w:rsidRPr="007928C7">
        <w:rPr>
          <w:rFonts w:eastAsia="Palatino Linotype" w:cs="Calibri"/>
          <w:lang w:eastAsia="pl-PL"/>
        </w:rPr>
        <w:t xml:space="preserve"> przez cały okres obowiązywania Umowy </w:t>
      </w:r>
      <w:r>
        <w:rPr>
          <w:rFonts w:eastAsia="Palatino Linotype" w:cs="Calibri"/>
          <w:lang w:eastAsia="pl-PL"/>
        </w:rPr>
        <w:t xml:space="preserve">do posiadania </w:t>
      </w:r>
      <w:r w:rsidRPr="007928C7">
        <w:rPr>
          <w:rFonts w:eastAsia="Palatino Linotype" w:cs="Calibri"/>
          <w:lang w:eastAsia="pl-PL"/>
        </w:rPr>
        <w:t>ubezpieczenie od odpowiedzialności cywilnej (OC</w:t>
      </w:r>
      <w:r w:rsidR="00D63E42">
        <w:rPr>
          <w:rFonts w:eastAsia="Palatino Linotype" w:cs="Calibri"/>
          <w:lang w:eastAsia="pl-PL"/>
        </w:rPr>
        <w:t>)</w:t>
      </w:r>
      <w:r w:rsidRPr="007928C7">
        <w:rPr>
          <w:rFonts w:eastAsia="Palatino Linotype" w:cs="Calibri"/>
          <w:lang w:eastAsia="pl-PL"/>
        </w:rPr>
        <w:t xml:space="preserve"> w zakresie prowadzonej działalności gospodarczej związanej z </w:t>
      </w:r>
      <w:r w:rsidR="00D63E42">
        <w:rPr>
          <w:rFonts w:eastAsia="Palatino Linotype" w:cs="Calibri"/>
          <w:lang w:eastAsia="pl-PL"/>
        </w:rPr>
        <w:t>Przedmiotem Umowy</w:t>
      </w:r>
      <w:r w:rsidRPr="007928C7">
        <w:rPr>
          <w:rFonts w:eastAsia="Palatino Linotype" w:cs="Calibri"/>
          <w:lang w:eastAsia="pl-PL"/>
        </w:rPr>
        <w:t xml:space="preserve"> na kwotę nie mniejszą niż </w:t>
      </w:r>
      <w:r w:rsidR="00DD4BDD">
        <w:rPr>
          <w:rFonts w:eastAsia="Palatino Linotype" w:cs="Calibri"/>
          <w:lang w:eastAsia="pl-PL"/>
        </w:rPr>
        <w:t>15</w:t>
      </w:r>
      <w:r w:rsidRPr="007928C7">
        <w:rPr>
          <w:rFonts w:eastAsia="Palatino Linotype" w:cs="Calibri"/>
          <w:lang w:eastAsia="pl-PL"/>
        </w:rPr>
        <w:t>0 000,00 zł (słownie: sto</w:t>
      </w:r>
      <w:r w:rsidR="00382F1A">
        <w:rPr>
          <w:rFonts w:eastAsia="Palatino Linotype" w:cs="Calibri"/>
          <w:lang w:eastAsia="pl-PL"/>
        </w:rPr>
        <w:t xml:space="preserve"> pięćdziesiąt</w:t>
      </w:r>
      <w:r w:rsidRPr="007928C7">
        <w:rPr>
          <w:rFonts w:eastAsia="Palatino Linotype" w:cs="Calibri"/>
          <w:lang w:eastAsia="pl-PL"/>
        </w:rPr>
        <w:t xml:space="preserve"> tysięcy złotych). Kopia polisy</w:t>
      </w:r>
      <w:r w:rsidR="00C05DCC">
        <w:rPr>
          <w:rFonts w:eastAsia="Palatino Linotype" w:cs="Calibri"/>
          <w:lang w:eastAsia="pl-PL"/>
        </w:rPr>
        <w:t xml:space="preserve"> wraz z potwierdzeniem zapłaty składki</w:t>
      </w:r>
      <w:r w:rsidRPr="007928C7">
        <w:rPr>
          <w:rFonts w:eastAsia="Palatino Linotype" w:cs="Calibri"/>
          <w:lang w:eastAsia="pl-PL"/>
        </w:rPr>
        <w:t xml:space="preserve"> stanowi Załącznik nr 5 do Umowy.</w:t>
      </w:r>
    </w:p>
    <w:p w14:paraId="433A98F9" w14:textId="34BE1F89" w:rsidR="007928C7" w:rsidRPr="00D63E42" w:rsidRDefault="00D63E42" w:rsidP="00B5594E">
      <w:pPr>
        <w:pStyle w:val="Akapitzlist"/>
        <w:numPr>
          <w:ilvl w:val="0"/>
          <w:numId w:val="51"/>
        </w:numPr>
        <w:suppressAutoHyphens/>
        <w:ind w:left="425" w:hanging="425"/>
        <w:rPr>
          <w:rFonts w:eastAsia="Palatino Linotype" w:cs="Calibri"/>
          <w:lang w:eastAsia="pl-PL"/>
        </w:rPr>
      </w:pPr>
      <w:r w:rsidRPr="00D63E42">
        <w:rPr>
          <w:rFonts w:eastAsia="Palatino Linotype" w:cs="Calibri"/>
          <w:lang w:eastAsia="pl-PL"/>
        </w:rPr>
        <w:t xml:space="preserve">W </w:t>
      </w:r>
      <w:r>
        <w:rPr>
          <w:rFonts w:eastAsia="Palatino Linotype" w:cs="Calibri"/>
          <w:lang w:eastAsia="pl-PL"/>
        </w:rPr>
        <w:t xml:space="preserve">okresie </w:t>
      </w:r>
      <w:r w:rsidRPr="00D63E42">
        <w:rPr>
          <w:rFonts w:eastAsia="Palatino Linotype" w:cs="Calibri"/>
          <w:lang w:eastAsia="pl-PL"/>
        </w:rPr>
        <w:t>obowiązywania Umowy, Wykonawca zobowiązany jest do posiadania ochrony ubezpieczeniowej i przekazywania Zamawiającemu w terminie do 7 (siedmiu) dni od wygaśnięcia poprzedniego ubezpieczenia, do wglądu każdą nową polisę oraz kolejne odnowienia polisy i dowody opłacania składek, z zachowaniem ciągłości okresu i warunków ubezpieczenia.</w:t>
      </w:r>
    </w:p>
    <w:p w14:paraId="534DDB5C" w14:textId="77777777" w:rsidR="000F6EE0" w:rsidRPr="000F6EE0" w:rsidRDefault="000F6EE0" w:rsidP="00136B1D">
      <w:pPr>
        <w:keepNext/>
        <w:widowControl w:val="0"/>
        <w:suppressAutoHyphens/>
        <w:spacing w:before="240" w:after="240"/>
        <w:outlineLvl w:val="0"/>
        <w:rPr>
          <w:rFonts w:cs="Calibri"/>
          <w:b/>
          <w:bCs/>
          <w:lang w:eastAsia="pl-PL"/>
        </w:rPr>
      </w:pPr>
      <w:bookmarkStart w:id="72" w:name="_Toc90304069"/>
      <w:bookmarkStart w:id="73" w:name="_Toc96430598"/>
      <w:r w:rsidRPr="000F6EE0">
        <w:rPr>
          <w:rFonts w:cs="Calibri"/>
          <w:b/>
          <w:bCs/>
          <w:lang w:eastAsia="pl-PL"/>
        </w:rPr>
        <w:t>Paragraf 4 Warunki Odbioru</w:t>
      </w:r>
      <w:bookmarkEnd w:id="72"/>
      <w:bookmarkEnd w:id="73"/>
    </w:p>
    <w:p w14:paraId="736EFC47" w14:textId="6587E31F" w:rsidR="001A133D" w:rsidRDefault="001A133D" w:rsidP="00B5594E">
      <w:pPr>
        <w:widowControl w:val="0"/>
        <w:numPr>
          <w:ilvl w:val="0"/>
          <w:numId w:val="82"/>
        </w:numPr>
        <w:suppressAutoHyphens/>
        <w:rPr>
          <w:rFonts w:eastAsia="Calibri"/>
          <w:lang w:eastAsia="pl-PL"/>
        </w:rPr>
      </w:pPr>
      <w:bookmarkStart w:id="74" w:name="_Hlk90967268"/>
      <w:r w:rsidRPr="0049318E">
        <w:rPr>
          <w:rFonts w:eastAsia="Calibri"/>
          <w:lang w:eastAsia="pl-PL"/>
        </w:rPr>
        <w:t>Stwierdzenie należytego wykonania Przedmiotu Umowy następuje w drodze podpisania przez Strony protokołu odbioru stanowiącego załącznik nr 3 do Umowy (dalej</w:t>
      </w:r>
      <w:r w:rsidR="072ECD02" w:rsidRPr="36DAC7A2">
        <w:rPr>
          <w:rFonts w:eastAsia="Calibri"/>
          <w:lang w:eastAsia="pl-PL"/>
        </w:rPr>
        <w:t>,</w:t>
      </w:r>
      <w:r w:rsidRPr="0049318E">
        <w:rPr>
          <w:rFonts w:eastAsia="Calibri"/>
          <w:lang w:eastAsia="pl-PL"/>
        </w:rPr>
        <w:t xml:space="preserve"> jako „Protokół”) stwierdzający rodzaj i liczbę usług wykonanych w ramach organizacji </w:t>
      </w:r>
      <w:r w:rsidR="001410F3">
        <w:rPr>
          <w:rFonts w:eastAsia="Calibri"/>
          <w:lang w:eastAsia="pl-PL"/>
        </w:rPr>
        <w:t>szkoleń stacjonarnych w danym okresie rozliczeniowych</w:t>
      </w:r>
      <w:r w:rsidRPr="0049318E">
        <w:rPr>
          <w:rFonts w:eastAsia="Calibri"/>
          <w:lang w:eastAsia="pl-PL"/>
        </w:rPr>
        <w:t>.</w:t>
      </w:r>
    </w:p>
    <w:p w14:paraId="3E009B54" w14:textId="0927C84B" w:rsidR="001A133D" w:rsidRPr="001410F3" w:rsidRDefault="001A133D" w:rsidP="001410F3">
      <w:pPr>
        <w:widowControl w:val="0"/>
        <w:numPr>
          <w:ilvl w:val="0"/>
          <w:numId w:val="82"/>
        </w:numPr>
        <w:suppressAutoHyphens/>
        <w:rPr>
          <w:rFonts w:eastAsia="Calibri"/>
          <w:lang w:eastAsia="pl-PL"/>
        </w:rPr>
      </w:pPr>
      <w:r w:rsidRPr="0049318E">
        <w:rPr>
          <w:rFonts w:eastAsia="Calibri"/>
          <w:lang w:eastAsia="pl-PL"/>
        </w:rPr>
        <w:t xml:space="preserve">Protokół </w:t>
      </w:r>
      <w:r w:rsidR="001410F3">
        <w:rPr>
          <w:rFonts w:eastAsia="Calibri"/>
          <w:lang w:eastAsia="pl-PL"/>
        </w:rPr>
        <w:t>s</w:t>
      </w:r>
      <w:r w:rsidR="001410F3" w:rsidRPr="0049318E">
        <w:rPr>
          <w:rFonts w:eastAsia="Calibri"/>
          <w:lang w:eastAsia="pl-PL"/>
        </w:rPr>
        <w:t xml:space="preserve">porządza </w:t>
      </w:r>
      <w:r w:rsidR="0049318E">
        <w:rPr>
          <w:rFonts w:eastAsia="Calibri"/>
          <w:lang w:eastAsia="pl-PL"/>
        </w:rPr>
        <w:t xml:space="preserve">Wykonawca </w:t>
      </w:r>
      <w:r w:rsidRPr="0049318E">
        <w:rPr>
          <w:rFonts w:eastAsia="Calibri"/>
          <w:lang w:eastAsia="pl-PL"/>
        </w:rPr>
        <w:t>w terminie do 7 (siedmiu) dni kalendarzowych od</w:t>
      </w:r>
      <w:r w:rsidR="001410F3" w:rsidRPr="001410F3">
        <w:rPr>
          <w:rFonts w:eastAsia="Calibri"/>
          <w:lang w:eastAsia="pl-PL"/>
        </w:rPr>
        <w:t xml:space="preserve"> zakończenia okresu rozliczeniowego. Okresem rozliczeniowym jest jeden miesiąc </w:t>
      </w:r>
      <w:r w:rsidR="001410F3" w:rsidRPr="001410F3">
        <w:rPr>
          <w:rFonts w:eastAsia="Calibri"/>
          <w:lang w:eastAsia="pl-PL"/>
        </w:rPr>
        <w:lastRenderedPageBreak/>
        <w:t xml:space="preserve">kalendarzowy. </w:t>
      </w:r>
    </w:p>
    <w:p w14:paraId="3853BDB5" w14:textId="7835CD5F" w:rsidR="001A133D" w:rsidRPr="00574E55" w:rsidRDefault="001A133D" w:rsidP="00136B1D">
      <w:pPr>
        <w:widowControl w:val="0"/>
        <w:suppressAutoHyphens/>
        <w:ind w:left="425"/>
        <w:rPr>
          <w:rFonts w:eastAsia="Calibri"/>
          <w:lang w:eastAsia="pl-PL"/>
        </w:rPr>
      </w:pPr>
      <w:r w:rsidRPr="001A133D">
        <w:rPr>
          <w:rFonts w:eastAsia="Calibri"/>
          <w:lang w:eastAsia="pl-PL"/>
        </w:rPr>
        <w:t>4.</w:t>
      </w:r>
      <w:r w:rsidRPr="001A133D">
        <w:rPr>
          <w:rFonts w:eastAsia="Calibri"/>
          <w:lang w:eastAsia="pl-PL"/>
        </w:rPr>
        <w:tab/>
        <w:t xml:space="preserve">W przypadku podpisania przez Zamawiającego Protokołu z zastrzeżeniami wskazującymi, w jakim zakresie Przedmiot Umowy nie został wykonany lub został wykonany nienależycie, Wykonawca, w terminie nieprzekraczającym 5 (pięciu) dni kalendarzowych od dnia podpisania przez Zamawiającego Protokołu, udzieli stosownych wyjaśnień lub uwzględni zgłoszone zastrzeżenia, bez prawa do odrębnego wynagrodzenia z tego tytułu. Termin, o którym mowa w zdaniu poprzednim, </w:t>
      </w:r>
      <w:r w:rsidRPr="00923640">
        <w:rPr>
          <w:rFonts w:eastAsia="Calibri"/>
          <w:lang w:eastAsia="pl-PL"/>
        </w:rPr>
        <w:t>liczony będzie od dnia przekazania Protokołu z zastrzeżeniami na adres mailowy wskazany w paragrafie 1</w:t>
      </w:r>
      <w:r w:rsidR="00923640" w:rsidRPr="00923640">
        <w:rPr>
          <w:rFonts w:eastAsia="Calibri"/>
          <w:lang w:eastAsia="pl-PL"/>
        </w:rPr>
        <w:t>5</w:t>
      </w:r>
      <w:r w:rsidRPr="00923640">
        <w:rPr>
          <w:rFonts w:eastAsia="Calibri"/>
          <w:lang w:eastAsia="pl-PL"/>
        </w:rPr>
        <w:t xml:space="preserve"> ust. 2 </w:t>
      </w:r>
      <w:r w:rsidRPr="00574E55">
        <w:rPr>
          <w:rFonts w:eastAsia="Calibri"/>
          <w:lang w:eastAsia="pl-PL"/>
        </w:rPr>
        <w:t>Umowy.</w:t>
      </w:r>
    </w:p>
    <w:p w14:paraId="7FA19A92" w14:textId="5B72F3AA" w:rsidR="001A133D" w:rsidRPr="001A133D" w:rsidRDefault="001A133D" w:rsidP="00136B1D">
      <w:pPr>
        <w:widowControl w:val="0"/>
        <w:suppressAutoHyphens/>
        <w:ind w:left="425"/>
        <w:rPr>
          <w:rFonts w:eastAsia="Calibri"/>
          <w:lang w:eastAsia="pl-PL"/>
        </w:rPr>
      </w:pPr>
      <w:r w:rsidRPr="00574E55">
        <w:rPr>
          <w:rFonts w:eastAsia="Calibri"/>
          <w:lang w:eastAsia="pl-PL"/>
        </w:rPr>
        <w:t>5.</w:t>
      </w:r>
      <w:r w:rsidRPr="00574E55">
        <w:rPr>
          <w:rFonts w:eastAsia="Calibri"/>
          <w:lang w:eastAsia="pl-PL"/>
        </w:rPr>
        <w:tab/>
        <w:t xml:space="preserve">Podpisanie przez Zamawiającego Protokołu bez zastrzeżeń, stanowić będzie podstawę do wystawienia przez Wykonawcę faktury VAT, o której mowa w paragrafie </w:t>
      </w:r>
      <w:r w:rsidR="0049318E" w:rsidRPr="00574E55">
        <w:rPr>
          <w:rFonts w:eastAsia="Calibri"/>
          <w:lang w:eastAsia="pl-PL"/>
        </w:rPr>
        <w:t>5</w:t>
      </w:r>
      <w:r w:rsidRPr="00574E55">
        <w:rPr>
          <w:rFonts w:eastAsia="Calibri"/>
          <w:lang w:eastAsia="pl-PL"/>
        </w:rPr>
        <w:t xml:space="preserve"> ust. </w:t>
      </w:r>
      <w:r w:rsidR="00574E55" w:rsidRPr="00574E55">
        <w:rPr>
          <w:rFonts w:eastAsia="Calibri"/>
          <w:lang w:eastAsia="pl-PL"/>
        </w:rPr>
        <w:t>6</w:t>
      </w:r>
      <w:r w:rsidRPr="00574E55">
        <w:rPr>
          <w:rFonts w:eastAsia="Calibri"/>
          <w:lang w:eastAsia="pl-PL"/>
        </w:rPr>
        <w:t xml:space="preserve"> Umowy.</w:t>
      </w:r>
    </w:p>
    <w:p w14:paraId="75B3E0BA" w14:textId="6763FB8C" w:rsidR="001A133D" w:rsidRPr="009D57CD" w:rsidRDefault="001A133D" w:rsidP="00136B1D">
      <w:pPr>
        <w:widowControl w:val="0"/>
        <w:suppressAutoHyphens/>
        <w:ind w:left="425"/>
        <w:rPr>
          <w:rFonts w:eastAsia="Calibri"/>
          <w:lang w:eastAsia="pl-PL"/>
        </w:rPr>
      </w:pPr>
      <w:r w:rsidRPr="009D57CD">
        <w:rPr>
          <w:rFonts w:eastAsia="Calibri"/>
          <w:lang w:eastAsia="pl-PL"/>
        </w:rPr>
        <w:t>6.</w:t>
      </w:r>
      <w:r w:rsidRPr="009D57CD">
        <w:rPr>
          <w:rFonts w:eastAsia="Calibri"/>
          <w:lang w:eastAsia="pl-PL"/>
        </w:rPr>
        <w:tab/>
        <w:t>W terminie 30 (trzydziestu) dni kalendarzowych od dnia stwierdzenia przez Zamawiającego, że wyjaśnienia, o których mowa w ust. 4, są niewystarczające, lub nie zostały złożone, Zamawiający może od Umowy odstąpić lub naliczyć Wykonawcy karę umowną określoną w Umowie.</w:t>
      </w:r>
    </w:p>
    <w:p w14:paraId="77A1278F" w14:textId="1373E908" w:rsidR="001A133D" w:rsidRPr="0049318E" w:rsidRDefault="0049318E" w:rsidP="00136B1D">
      <w:pPr>
        <w:widowControl w:val="0"/>
        <w:suppressAutoHyphens/>
        <w:ind w:left="425"/>
        <w:rPr>
          <w:rFonts w:eastAsia="Calibri"/>
          <w:lang w:eastAsia="pl-PL"/>
        </w:rPr>
      </w:pPr>
      <w:r w:rsidRPr="0078693E">
        <w:rPr>
          <w:rFonts w:eastAsia="Calibri"/>
          <w:lang w:eastAsia="pl-PL"/>
        </w:rPr>
        <w:t xml:space="preserve">9.       </w:t>
      </w:r>
      <w:r w:rsidR="001A133D" w:rsidRPr="0078693E">
        <w:rPr>
          <w:rFonts w:eastAsia="Calibri"/>
          <w:lang w:eastAsia="pl-PL"/>
        </w:rPr>
        <w:t xml:space="preserve">Strony uzgadniają, że w razie uchylania się przez Wykonawcę od podpisania Protokołu, Zamawiający może w terminie 30 (trzydziestu) dni kalendarzowych od Umowy, odstąpić i naliczyć Wykonawcy karę </w:t>
      </w:r>
      <w:r w:rsidR="001A133D" w:rsidRPr="00587D3D">
        <w:rPr>
          <w:rFonts w:eastAsia="Calibri"/>
          <w:lang w:eastAsia="pl-PL"/>
        </w:rPr>
        <w:t xml:space="preserve">umowną określoną w paragrafie </w:t>
      </w:r>
      <w:r w:rsidR="00923640" w:rsidRPr="00587D3D">
        <w:rPr>
          <w:rFonts w:eastAsia="Calibri"/>
          <w:lang w:eastAsia="pl-PL"/>
        </w:rPr>
        <w:t>10</w:t>
      </w:r>
      <w:r w:rsidR="001A133D" w:rsidRPr="00587D3D">
        <w:rPr>
          <w:rFonts w:eastAsia="Calibri"/>
          <w:lang w:eastAsia="pl-PL"/>
        </w:rPr>
        <w:t xml:space="preserve"> ust. </w:t>
      </w:r>
      <w:r w:rsidR="00923640" w:rsidRPr="00587D3D">
        <w:rPr>
          <w:rFonts w:eastAsia="Calibri"/>
          <w:lang w:eastAsia="pl-PL"/>
        </w:rPr>
        <w:t>10 pkt 10.1</w:t>
      </w:r>
      <w:r w:rsidR="001A133D" w:rsidRPr="00587D3D">
        <w:rPr>
          <w:rFonts w:eastAsia="Calibri"/>
          <w:lang w:eastAsia="pl-PL"/>
        </w:rPr>
        <w:t xml:space="preserve"> Umowy lub poprzestać na jednostronnym Protokole.</w:t>
      </w:r>
    </w:p>
    <w:p w14:paraId="37B64847" w14:textId="77777777" w:rsidR="000F6EE0" w:rsidRPr="000F6EE0" w:rsidRDefault="000F6EE0" w:rsidP="00136B1D">
      <w:pPr>
        <w:keepNext/>
        <w:widowControl w:val="0"/>
        <w:suppressAutoHyphens/>
        <w:spacing w:before="240" w:after="240"/>
        <w:outlineLvl w:val="0"/>
        <w:rPr>
          <w:rFonts w:cs="Calibri"/>
          <w:b/>
          <w:bCs/>
          <w:lang w:eastAsia="pl-PL"/>
        </w:rPr>
      </w:pPr>
      <w:bookmarkStart w:id="75" w:name="_Toc90304070"/>
      <w:bookmarkStart w:id="76" w:name="_Toc96430599"/>
      <w:bookmarkEnd w:id="74"/>
      <w:r w:rsidRPr="000F6EE0">
        <w:rPr>
          <w:rFonts w:cs="Calibri"/>
          <w:b/>
          <w:bCs/>
          <w:lang w:eastAsia="pl-PL"/>
        </w:rPr>
        <w:t>Paragraf 5. Wynagrodzenie i warunki płatności</w:t>
      </w:r>
      <w:bookmarkEnd w:id="75"/>
      <w:bookmarkEnd w:id="76"/>
    </w:p>
    <w:p w14:paraId="66FF8AE2" w14:textId="77777777" w:rsidR="000F6EE0" w:rsidRPr="000F6EE0" w:rsidRDefault="000F6EE0" w:rsidP="00136B1D">
      <w:pPr>
        <w:widowControl w:val="0"/>
        <w:suppressAutoHyphens/>
        <w:rPr>
          <w:rFonts w:cs="Calibri"/>
          <w:lang w:eastAsia="pl-PL"/>
        </w:rPr>
      </w:pPr>
      <w:r w:rsidRPr="000F6EE0">
        <w:rPr>
          <w:rFonts w:cs="Calibri"/>
          <w:lang w:eastAsia="pl-PL"/>
        </w:rPr>
        <w:t>[Kwota wynagrodzenia]</w:t>
      </w:r>
    </w:p>
    <w:p w14:paraId="77F8B8B0" w14:textId="27A3C3D2" w:rsidR="00694DE1" w:rsidRDefault="000F6EE0" w:rsidP="003941FD">
      <w:pPr>
        <w:widowControl w:val="0"/>
        <w:numPr>
          <w:ilvl w:val="0"/>
          <w:numId w:val="52"/>
        </w:numPr>
        <w:tabs>
          <w:tab w:val="num" w:pos="426"/>
          <w:tab w:val="left" w:leader="underscore" w:pos="2694"/>
          <w:tab w:val="left" w:leader="underscore" w:pos="5670"/>
          <w:tab w:val="left" w:leader="underscore" w:pos="7797"/>
        </w:tabs>
        <w:suppressAutoHyphens/>
        <w:spacing w:before="240"/>
        <w:ind w:left="426" w:hanging="426"/>
        <w:rPr>
          <w:rFonts w:cs="Calibri"/>
          <w:bCs/>
          <w:lang w:eastAsia="pl-PL"/>
        </w:rPr>
      </w:pPr>
      <w:r w:rsidRPr="000F6EE0">
        <w:rPr>
          <w:rFonts w:cs="Calibri"/>
          <w:bCs/>
          <w:lang w:eastAsia="pl-PL"/>
        </w:rPr>
        <w:t>Z</w:t>
      </w:r>
      <w:r w:rsidR="0049318E">
        <w:rPr>
          <w:rFonts w:cs="Calibri"/>
          <w:bCs/>
          <w:lang w:eastAsia="pl-PL"/>
        </w:rPr>
        <w:t xml:space="preserve"> tytułu </w:t>
      </w:r>
      <w:r w:rsidR="00C37BF2">
        <w:rPr>
          <w:rFonts w:cs="Calibri"/>
          <w:bCs/>
          <w:lang w:eastAsia="pl-PL"/>
        </w:rPr>
        <w:t>należytego</w:t>
      </w:r>
      <w:r w:rsidRPr="000F6EE0">
        <w:rPr>
          <w:rFonts w:cs="Calibri"/>
          <w:bCs/>
          <w:lang w:eastAsia="pl-PL"/>
        </w:rPr>
        <w:t xml:space="preserve"> wykonani</w:t>
      </w:r>
      <w:r w:rsidR="00C37BF2">
        <w:rPr>
          <w:rFonts w:cs="Calibri"/>
          <w:bCs/>
          <w:lang w:eastAsia="pl-PL"/>
        </w:rPr>
        <w:t>a</w:t>
      </w:r>
      <w:r w:rsidRPr="000F6EE0">
        <w:rPr>
          <w:rFonts w:cs="Calibri"/>
          <w:bCs/>
          <w:lang w:eastAsia="pl-PL"/>
        </w:rPr>
        <w:t xml:space="preserve"> całości Przedmiotu Umowy Wykonawcy przysługuje </w:t>
      </w:r>
      <w:r w:rsidR="00694DE1">
        <w:rPr>
          <w:rFonts w:cs="Calibri"/>
          <w:bCs/>
          <w:lang w:eastAsia="pl-PL"/>
        </w:rPr>
        <w:t xml:space="preserve">łączne </w:t>
      </w:r>
      <w:r w:rsidRPr="000F6EE0">
        <w:rPr>
          <w:rFonts w:cs="Calibri"/>
          <w:bCs/>
          <w:lang w:eastAsia="pl-PL"/>
        </w:rPr>
        <w:t xml:space="preserve">maksymalne wynagrodzenie w wysokości netto </w:t>
      </w:r>
      <w:r w:rsidR="008F7CB3" w:rsidRPr="003E66E1">
        <w:rPr>
          <w:rFonts w:cs="Calibri"/>
          <w:bCs/>
          <w:lang w:eastAsia="pl-PL"/>
        </w:rPr>
        <w:t>[</w:t>
      </w:r>
      <w:r w:rsidR="003941FD">
        <w:rPr>
          <w:rFonts w:cs="Calibri"/>
          <w:bCs/>
          <w:lang w:eastAsia="pl-PL"/>
        </w:rPr>
        <w:tab/>
      </w:r>
      <w:r w:rsidR="008F7CB3" w:rsidRPr="003E66E1">
        <w:rPr>
          <w:rFonts w:cs="Calibri"/>
          <w:bCs/>
          <w:lang w:eastAsia="pl-PL"/>
        </w:rPr>
        <w:t>]</w:t>
      </w:r>
      <w:r w:rsidRPr="000F6EE0">
        <w:rPr>
          <w:rFonts w:cs="Calibri"/>
          <w:bCs/>
          <w:lang w:eastAsia="pl-PL"/>
        </w:rPr>
        <w:t>zł</w:t>
      </w:r>
      <w:r w:rsidR="00580C04">
        <w:rPr>
          <w:rFonts w:cs="Calibri"/>
          <w:bCs/>
          <w:lang w:eastAsia="pl-PL"/>
        </w:rPr>
        <w:t>otych</w:t>
      </w:r>
      <w:r w:rsidRPr="000F6EE0">
        <w:rPr>
          <w:rFonts w:cs="Calibri"/>
          <w:bCs/>
          <w:lang w:eastAsia="pl-PL"/>
        </w:rPr>
        <w:t xml:space="preserve"> (słownie: </w:t>
      </w:r>
      <w:r w:rsidR="008F7CB3" w:rsidRPr="003E66E1">
        <w:rPr>
          <w:rFonts w:cs="Calibri"/>
          <w:bCs/>
          <w:lang w:eastAsia="pl-PL"/>
        </w:rPr>
        <w:t>[</w:t>
      </w:r>
      <w:r w:rsidR="003941FD">
        <w:rPr>
          <w:rFonts w:cs="Calibri"/>
          <w:bCs/>
          <w:lang w:eastAsia="pl-PL"/>
        </w:rPr>
        <w:tab/>
      </w:r>
      <w:r w:rsidR="003941FD">
        <w:rPr>
          <w:rFonts w:cs="Calibri"/>
          <w:bCs/>
          <w:lang w:eastAsia="pl-PL"/>
        </w:rPr>
        <w:tab/>
      </w:r>
      <w:r w:rsidR="008F7CB3" w:rsidRPr="003E66E1">
        <w:rPr>
          <w:rFonts w:cs="Calibri"/>
          <w:bCs/>
          <w:lang w:eastAsia="pl-PL"/>
        </w:rPr>
        <w:t>]</w:t>
      </w:r>
      <w:r w:rsidRPr="000F6EE0">
        <w:rPr>
          <w:rFonts w:cs="Calibri"/>
          <w:bCs/>
          <w:lang w:eastAsia="pl-PL"/>
        </w:rPr>
        <w:t xml:space="preserve">), powiększone o podatek VAT </w:t>
      </w:r>
      <w:r w:rsidR="008F7CB3" w:rsidRPr="003E66E1">
        <w:rPr>
          <w:rFonts w:cs="Calibri"/>
          <w:bCs/>
          <w:lang w:eastAsia="pl-PL"/>
        </w:rPr>
        <w:t>[</w:t>
      </w:r>
      <w:r w:rsidR="003941FD">
        <w:rPr>
          <w:rFonts w:cs="Calibri"/>
          <w:bCs/>
          <w:lang w:eastAsia="pl-PL"/>
        </w:rPr>
        <w:tab/>
      </w:r>
      <w:r w:rsidR="008F7CB3" w:rsidRPr="003E66E1">
        <w:rPr>
          <w:rFonts w:cs="Calibri"/>
          <w:bCs/>
          <w:lang w:eastAsia="pl-PL"/>
        </w:rPr>
        <w:t>]</w:t>
      </w:r>
      <w:r w:rsidRPr="000F6EE0">
        <w:rPr>
          <w:rFonts w:cs="Calibri"/>
          <w:bCs/>
          <w:lang w:eastAsia="pl-PL"/>
        </w:rPr>
        <w:t>%, t</w:t>
      </w:r>
      <w:r w:rsidR="003941FD">
        <w:rPr>
          <w:rFonts w:cs="Calibri"/>
          <w:bCs/>
          <w:lang w:eastAsia="pl-PL"/>
        </w:rPr>
        <w:t>o jest</w:t>
      </w:r>
      <w:r w:rsidRPr="000F6EE0">
        <w:rPr>
          <w:rFonts w:cs="Calibri"/>
          <w:bCs/>
          <w:lang w:eastAsia="pl-PL"/>
        </w:rPr>
        <w:t xml:space="preserve"> w wysokości brutto </w:t>
      </w:r>
      <w:r w:rsidR="008F7CB3" w:rsidRPr="003E66E1">
        <w:rPr>
          <w:rFonts w:cs="Calibri"/>
          <w:bCs/>
          <w:lang w:eastAsia="pl-PL"/>
        </w:rPr>
        <w:t>[</w:t>
      </w:r>
      <w:r w:rsidR="003941FD">
        <w:rPr>
          <w:rFonts w:cs="Calibri"/>
          <w:bCs/>
          <w:lang w:eastAsia="pl-PL"/>
        </w:rPr>
        <w:tab/>
      </w:r>
      <w:r w:rsidR="008F7CB3" w:rsidRPr="003E66E1">
        <w:rPr>
          <w:rFonts w:cs="Calibri"/>
          <w:bCs/>
          <w:lang w:eastAsia="pl-PL"/>
        </w:rPr>
        <w:t>]</w:t>
      </w:r>
      <w:r w:rsidRPr="000F6EE0">
        <w:rPr>
          <w:rFonts w:cs="Calibri"/>
          <w:bCs/>
          <w:lang w:eastAsia="pl-PL"/>
        </w:rPr>
        <w:t>zł</w:t>
      </w:r>
      <w:r w:rsidR="00580C04">
        <w:rPr>
          <w:rFonts w:cs="Calibri"/>
          <w:bCs/>
          <w:lang w:eastAsia="pl-PL"/>
        </w:rPr>
        <w:t>otych</w:t>
      </w:r>
      <w:r w:rsidRPr="000F6EE0">
        <w:rPr>
          <w:rFonts w:cs="Calibri"/>
          <w:bCs/>
          <w:lang w:eastAsia="pl-PL"/>
        </w:rPr>
        <w:t xml:space="preserve"> (słownie: </w:t>
      </w:r>
      <w:r w:rsidR="008F7CB3" w:rsidRPr="003E66E1">
        <w:rPr>
          <w:rFonts w:cs="Calibri"/>
          <w:bCs/>
          <w:lang w:eastAsia="pl-PL"/>
        </w:rPr>
        <w:t>[</w:t>
      </w:r>
      <w:r w:rsidR="003941FD">
        <w:rPr>
          <w:rFonts w:cs="Calibri"/>
          <w:bCs/>
          <w:lang w:eastAsia="pl-PL"/>
        </w:rPr>
        <w:tab/>
      </w:r>
      <w:r w:rsidR="008F7CB3" w:rsidRPr="003E66E1">
        <w:rPr>
          <w:rFonts w:cs="Calibri"/>
          <w:bCs/>
          <w:lang w:eastAsia="pl-PL"/>
        </w:rPr>
        <w:t>]</w:t>
      </w:r>
      <w:r w:rsidR="008F7CB3">
        <w:rPr>
          <w:rFonts w:cs="Calibri"/>
          <w:bCs/>
          <w:lang w:eastAsia="pl-PL"/>
        </w:rPr>
        <w:t>)</w:t>
      </w:r>
      <w:r w:rsidRPr="000F6EE0">
        <w:rPr>
          <w:rFonts w:cs="Calibri"/>
          <w:bCs/>
          <w:lang w:eastAsia="pl-PL"/>
        </w:rPr>
        <w:t>, płatne na zasadach opisanych w niniejszym paragrafie</w:t>
      </w:r>
      <w:r w:rsidR="007063FE">
        <w:rPr>
          <w:rFonts w:cs="Calibri"/>
          <w:bCs/>
          <w:lang w:eastAsia="pl-PL"/>
        </w:rPr>
        <w:t>, w tym:</w:t>
      </w:r>
    </w:p>
    <w:p w14:paraId="3E1926ED" w14:textId="721CDB0A" w:rsidR="003E66E1" w:rsidRDefault="007B18DF" w:rsidP="003941FD">
      <w:pPr>
        <w:pStyle w:val="Akapitzlist"/>
        <w:widowControl w:val="0"/>
        <w:numPr>
          <w:ilvl w:val="1"/>
          <w:numId w:val="97"/>
        </w:numPr>
        <w:tabs>
          <w:tab w:val="left" w:leader="underscore" w:pos="1560"/>
          <w:tab w:val="left" w:leader="underscore" w:pos="3686"/>
          <w:tab w:val="left" w:leader="underscore" w:pos="5812"/>
          <w:tab w:val="left" w:leader="underscore" w:pos="7371"/>
        </w:tabs>
        <w:suppressAutoHyphens/>
        <w:spacing w:before="240"/>
        <w:ind w:left="862" w:hanging="431"/>
        <w:rPr>
          <w:rFonts w:cs="Calibri"/>
          <w:bCs/>
          <w:lang w:eastAsia="pl-PL"/>
        </w:rPr>
      </w:pPr>
      <w:r>
        <w:rPr>
          <w:rFonts w:cs="Calibri"/>
          <w:bCs/>
          <w:lang w:eastAsia="pl-PL"/>
        </w:rPr>
        <w:t>Z</w:t>
      </w:r>
      <w:r w:rsidRPr="003E66E1">
        <w:rPr>
          <w:rFonts w:cs="Calibri"/>
          <w:bCs/>
          <w:lang w:eastAsia="pl-PL"/>
        </w:rPr>
        <w:t>amówieni</w:t>
      </w:r>
      <w:r>
        <w:rPr>
          <w:rFonts w:cs="Calibri"/>
          <w:bCs/>
          <w:lang w:eastAsia="pl-PL"/>
        </w:rPr>
        <w:t>a</w:t>
      </w:r>
      <w:r w:rsidRPr="003E66E1">
        <w:rPr>
          <w:rFonts w:cs="Calibri"/>
          <w:bCs/>
          <w:lang w:eastAsia="pl-PL"/>
        </w:rPr>
        <w:t xml:space="preserve"> </w:t>
      </w:r>
      <w:r w:rsidR="003E66E1" w:rsidRPr="003E66E1">
        <w:rPr>
          <w:rFonts w:cs="Calibri"/>
          <w:bCs/>
          <w:lang w:eastAsia="pl-PL"/>
        </w:rPr>
        <w:t>podstawowe</w:t>
      </w:r>
      <w:r w:rsidR="00580C04">
        <w:rPr>
          <w:rFonts w:cs="Calibri"/>
          <w:bCs/>
          <w:lang w:eastAsia="pl-PL"/>
        </w:rPr>
        <w:t>go</w:t>
      </w:r>
      <w:r w:rsidR="003E66E1" w:rsidRPr="003E66E1">
        <w:rPr>
          <w:rFonts w:cs="Calibri"/>
          <w:bCs/>
          <w:lang w:eastAsia="pl-PL"/>
        </w:rPr>
        <w:t xml:space="preserve"> – w wysokości [</w:t>
      </w:r>
      <w:r w:rsidR="003941FD">
        <w:rPr>
          <w:rFonts w:cs="Calibri"/>
          <w:bCs/>
          <w:lang w:eastAsia="pl-PL"/>
        </w:rPr>
        <w:tab/>
      </w:r>
      <w:r w:rsidR="003E66E1" w:rsidRPr="003E66E1">
        <w:rPr>
          <w:rFonts w:cs="Calibri"/>
          <w:bCs/>
          <w:lang w:eastAsia="pl-PL"/>
        </w:rPr>
        <w:t>] (słownie: [</w:t>
      </w:r>
      <w:r w:rsidR="003941FD">
        <w:rPr>
          <w:rFonts w:cs="Calibri"/>
          <w:bCs/>
          <w:lang w:eastAsia="pl-PL"/>
        </w:rPr>
        <w:tab/>
      </w:r>
      <w:r w:rsidR="003E66E1" w:rsidRPr="003E66E1">
        <w:rPr>
          <w:rFonts w:cs="Calibri"/>
          <w:bCs/>
          <w:lang w:eastAsia="pl-PL"/>
        </w:rPr>
        <w:t>]) złotych netto, t</w:t>
      </w:r>
      <w:r w:rsidR="003941FD">
        <w:rPr>
          <w:rFonts w:cs="Calibri"/>
          <w:bCs/>
          <w:lang w:eastAsia="pl-PL"/>
        </w:rPr>
        <w:t>o jest</w:t>
      </w:r>
      <w:r w:rsidR="003E66E1" w:rsidRPr="003E66E1">
        <w:rPr>
          <w:rFonts w:cs="Calibri"/>
          <w:bCs/>
          <w:lang w:eastAsia="pl-PL"/>
        </w:rPr>
        <w:t xml:space="preserve"> [</w:t>
      </w:r>
      <w:r w:rsidR="003941FD">
        <w:rPr>
          <w:rFonts w:cs="Calibri"/>
          <w:bCs/>
          <w:lang w:eastAsia="pl-PL"/>
        </w:rPr>
        <w:tab/>
      </w:r>
      <w:r w:rsidR="003E66E1" w:rsidRPr="003E66E1">
        <w:rPr>
          <w:rFonts w:cs="Calibri"/>
          <w:bCs/>
          <w:lang w:eastAsia="pl-PL"/>
        </w:rPr>
        <w:t>](słownie: [</w:t>
      </w:r>
      <w:r w:rsidR="003941FD">
        <w:rPr>
          <w:rFonts w:cs="Calibri"/>
          <w:bCs/>
          <w:lang w:eastAsia="pl-PL"/>
        </w:rPr>
        <w:tab/>
      </w:r>
      <w:r w:rsidR="003E66E1" w:rsidRPr="003E66E1">
        <w:rPr>
          <w:rFonts w:cs="Calibri"/>
          <w:bCs/>
          <w:lang w:eastAsia="pl-PL"/>
        </w:rPr>
        <w:t>]) zło</w:t>
      </w:r>
      <w:r w:rsidR="003E66E1" w:rsidRPr="008F7CB3">
        <w:rPr>
          <w:rFonts w:cs="Calibri"/>
          <w:bCs/>
          <w:lang w:eastAsia="pl-PL"/>
        </w:rPr>
        <w:t>tych brutto;</w:t>
      </w:r>
    </w:p>
    <w:p w14:paraId="15B7FECF" w14:textId="31A567D8" w:rsidR="00241441" w:rsidRPr="00580C04" w:rsidRDefault="00580C04" w:rsidP="00AC1A93">
      <w:pPr>
        <w:pStyle w:val="Akapitzlist"/>
        <w:widowControl w:val="0"/>
        <w:numPr>
          <w:ilvl w:val="1"/>
          <w:numId w:val="97"/>
        </w:numPr>
        <w:tabs>
          <w:tab w:val="left" w:leader="underscore" w:pos="2268"/>
          <w:tab w:val="left" w:leader="underscore" w:pos="3969"/>
        </w:tabs>
        <w:suppressAutoHyphens/>
        <w:spacing w:before="240"/>
        <w:ind w:left="862" w:hanging="431"/>
        <w:rPr>
          <w:rFonts w:cs="Calibri"/>
          <w:bCs/>
          <w:lang w:eastAsia="pl-PL"/>
        </w:rPr>
      </w:pPr>
      <w:r w:rsidRPr="00580C04">
        <w:rPr>
          <w:rFonts w:cs="Calibri"/>
          <w:bCs/>
          <w:lang w:eastAsia="pl-PL"/>
        </w:rPr>
        <w:t>zamówieni</w:t>
      </w:r>
      <w:r>
        <w:rPr>
          <w:rFonts w:cs="Calibri"/>
          <w:bCs/>
          <w:lang w:eastAsia="pl-PL"/>
        </w:rPr>
        <w:t>a</w:t>
      </w:r>
      <w:r w:rsidRPr="00580C04">
        <w:rPr>
          <w:rFonts w:cs="Calibri"/>
          <w:bCs/>
          <w:lang w:eastAsia="pl-PL"/>
        </w:rPr>
        <w:t xml:space="preserve"> w ramach Opcji </w:t>
      </w:r>
      <w:r w:rsidR="00004282">
        <w:rPr>
          <w:rFonts w:cs="Calibri"/>
          <w:bCs/>
          <w:lang w:eastAsia="pl-PL"/>
        </w:rPr>
        <w:t xml:space="preserve">zwiększającej </w:t>
      </w:r>
      <w:r w:rsidRPr="00580C04">
        <w:rPr>
          <w:rFonts w:cs="Calibri"/>
          <w:bCs/>
          <w:lang w:eastAsia="pl-PL"/>
        </w:rPr>
        <w:t>– w wysokości […] (słownie: […]) złotych netto, tj. [</w:t>
      </w:r>
      <w:r w:rsidR="00AC1A93">
        <w:rPr>
          <w:rFonts w:cs="Calibri"/>
          <w:bCs/>
          <w:lang w:eastAsia="pl-PL"/>
        </w:rPr>
        <w:tab/>
      </w:r>
      <w:r w:rsidRPr="00580C04">
        <w:rPr>
          <w:rFonts w:cs="Calibri"/>
          <w:bCs/>
          <w:lang w:eastAsia="pl-PL"/>
        </w:rPr>
        <w:t>]</w:t>
      </w:r>
      <w:r>
        <w:rPr>
          <w:rFonts w:cs="Calibri"/>
          <w:bCs/>
          <w:lang w:eastAsia="pl-PL"/>
        </w:rPr>
        <w:t xml:space="preserve"> </w:t>
      </w:r>
      <w:r w:rsidRPr="00580C04">
        <w:rPr>
          <w:rFonts w:cs="Calibri"/>
          <w:bCs/>
          <w:lang w:eastAsia="pl-PL"/>
        </w:rPr>
        <w:t>(słownie:[</w:t>
      </w:r>
      <w:r w:rsidR="00AC1A93">
        <w:rPr>
          <w:rFonts w:cs="Calibri"/>
          <w:bCs/>
          <w:lang w:eastAsia="pl-PL"/>
        </w:rPr>
        <w:tab/>
      </w:r>
      <w:r w:rsidRPr="00580C04">
        <w:rPr>
          <w:rFonts w:cs="Calibri"/>
          <w:bCs/>
          <w:lang w:eastAsia="pl-PL"/>
        </w:rPr>
        <w:t>]) złotych brutto</w:t>
      </w:r>
      <w:r>
        <w:rPr>
          <w:rFonts w:cs="Calibri"/>
          <w:bCs/>
          <w:lang w:eastAsia="pl-PL"/>
        </w:rPr>
        <w:t>.</w:t>
      </w:r>
    </w:p>
    <w:p w14:paraId="0DBFA60B" w14:textId="4A28AE61" w:rsidR="00A62477" w:rsidRPr="00E254C3" w:rsidRDefault="00A62477" w:rsidP="00B5594E">
      <w:pPr>
        <w:pStyle w:val="Akapitzlist"/>
        <w:numPr>
          <w:ilvl w:val="0"/>
          <w:numId w:val="52"/>
        </w:numPr>
        <w:suppressAutoHyphens/>
        <w:rPr>
          <w:rFonts w:cs="Calibri"/>
          <w:bCs/>
          <w:lang w:eastAsia="pl-PL"/>
        </w:rPr>
      </w:pPr>
      <w:r w:rsidRPr="00E254C3">
        <w:rPr>
          <w:rFonts w:cs="Calibri"/>
          <w:bCs/>
          <w:lang w:eastAsia="pl-PL"/>
        </w:rPr>
        <w:lastRenderedPageBreak/>
        <w:t>Wynagrodzenie, o którym mowa w ust</w:t>
      </w:r>
      <w:r w:rsidR="00DD4BDD" w:rsidRPr="00E254C3">
        <w:rPr>
          <w:rFonts w:cs="Calibri"/>
          <w:bCs/>
          <w:lang w:eastAsia="pl-PL"/>
        </w:rPr>
        <w:t>ępie</w:t>
      </w:r>
      <w:r w:rsidRPr="00E254C3">
        <w:rPr>
          <w:rFonts w:cs="Calibri"/>
          <w:bCs/>
          <w:lang w:eastAsia="pl-PL"/>
        </w:rPr>
        <w:t xml:space="preserve"> 1 p</w:t>
      </w:r>
      <w:r w:rsidR="00DD4BDD" w:rsidRPr="00E254C3">
        <w:rPr>
          <w:rFonts w:cs="Calibri"/>
          <w:bCs/>
          <w:lang w:eastAsia="pl-PL"/>
        </w:rPr>
        <w:t>unkt</w:t>
      </w:r>
      <w:r w:rsidRPr="00E254C3">
        <w:rPr>
          <w:rFonts w:cs="Calibri"/>
          <w:bCs/>
          <w:lang w:eastAsia="pl-PL"/>
        </w:rPr>
        <w:t xml:space="preserve"> 1.2 powyżej będzie należne wyłącznie w przypadku złożenia oświadczenia o skorzystaniu z Opcji </w:t>
      </w:r>
      <w:r w:rsidR="001D264F" w:rsidRPr="00E254C3">
        <w:rPr>
          <w:rFonts w:cs="Calibri"/>
          <w:bCs/>
          <w:lang w:eastAsia="pl-PL"/>
        </w:rPr>
        <w:t xml:space="preserve">zwiększającej </w:t>
      </w:r>
      <w:r w:rsidRPr="00E254C3">
        <w:rPr>
          <w:rFonts w:cs="Calibri"/>
          <w:bCs/>
          <w:lang w:eastAsia="pl-PL"/>
        </w:rPr>
        <w:t>w zakresie wskazanym w oświadczeniu</w:t>
      </w:r>
      <w:r w:rsidR="00FD0105" w:rsidRPr="00E254C3">
        <w:rPr>
          <w:rFonts w:cs="Calibri"/>
          <w:bCs/>
          <w:lang w:eastAsia="pl-PL"/>
        </w:rPr>
        <w:t xml:space="preserve"> oraz </w:t>
      </w:r>
      <w:r w:rsidR="00FF500C" w:rsidRPr="00E254C3">
        <w:rPr>
          <w:rFonts w:cs="Calibri"/>
          <w:bCs/>
          <w:lang w:eastAsia="pl-PL"/>
        </w:rPr>
        <w:t xml:space="preserve">należytego wykonania </w:t>
      </w:r>
      <w:r w:rsidR="00847616" w:rsidRPr="00E254C3">
        <w:rPr>
          <w:rFonts w:cs="Calibri"/>
          <w:bCs/>
          <w:lang w:eastAsia="pl-PL"/>
        </w:rPr>
        <w:t xml:space="preserve">usług określonych w </w:t>
      </w:r>
      <w:r w:rsidR="00E57B7D">
        <w:rPr>
          <w:rFonts w:cs="Calibri"/>
          <w:bCs/>
          <w:lang w:eastAsia="pl-PL"/>
        </w:rPr>
        <w:t>wyżej wymienionym</w:t>
      </w:r>
      <w:r w:rsidR="00847616" w:rsidRPr="00E254C3">
        <w:rPr>
          <w:rFonts w:cs="Calibri"/>
          <w:bCs/>
          <w:lang w:eastAsia="pl-PL"/>
        </w:rPr>
        <w:t xml:space="preserve"> oświadczeniu</w:t>
      </w:r>
      <w:r w:rsidRPr="00E254C3">
        <w:rPr>
          <w:rFonts w:cs="Calibri"/>
          <w:bCs/>
          <w:lang w:eastAsia="pl-PL"/>
        </w:rPr>
        <w:t>.</w:t>
      </w:r>
      <w:r w:rsidR="00ED4C26" w:rsidRPr="00E254C3">
        <w:rPr>
          <w:rFonts w:cs="Calibri"/>
          <w:bCs/>
          <w:lang w:eastAsia="pl-PL"/>
        </w:rPr>
        <w:t xml:space="preserve"> </w:t>
      </w:r>
      <w:r w:rsidR="004F6CA6" w:rsidRPr="00E254C3">
        <w:rPr>
          <w:rFonts w:cs="Calibri"/>
          <w:bCs/>
          <w:lang w:eastAsia="pl-PL"/>
        </w:rPr>
        <w:t xml:space="preserve">W przypadku skorzystania </w:t>
      </w:r>
      <w:r w:rsidR="00E254C3" w:rsidRPr="00E254C3">
        <w:rPr>
          <w:rFonts w:cs="Calibri"/>
          <w:bCs/>
          <w:lang w:eastAsia="pl-PL"/>
        </w:rPr>
        <w:t xml:space="preserve">przez Zamawiającego z Opcji zmniejszającej, </w:t>
      </w:r>
      <w:r w:rsidR="00E254C3">
        <w:rPr>
          <w:rFonts w:cs="Calibri"/>
          <w:bCs/>
          <w:lang w:eastAsia="pl-PL"/>
        </w:rPr>
        <w:t>w</w:t>
      </w:r>
      <w:r w:rsidR="00ED4C26" w:rsidRPr="00E254C3">
        <w:rPr>
          <w:rFonts w:cs="Calibri"/>
          <w:bCs/>
          <w:lang w:eastAsia="pl-PL"/>
        </w:rPr>
        <w:t xml:space="preserve">ynagrodzenie za wykonanie Zamówienia podstawowego ulegnie </w:t>
      </w:r>
      <w:r w:rsidR="004F6CA6" w:rsidRPr="00E254C3">
        <w:rPr>
          <w:rFonts w:cs="Calibri"/>
          <w:bCs/>
          <w:lang w:eastAsia="pl-PL"/>
        </w:rPr>
        <w:t xml:space="preserve">pomniejszeniu </w:t>
      </w:r>
      <w:r w:rsidR="007A5C26">
        <w:rPr>
          <w:rFonts w:cs="Calibri"/>
          <w:bCs/>
          <w:lang w:eastAsia="pl-PL"/>
        </w:rPr>
        <w:t>w zakresie, którego dotyczy Opcja zmniejszająca.</w:t>
      </w:r>
    </w:p>
    <w:p w14:paraId="1B63BA93" w14:textId="2A844D0D" w:rsidR="003015A6" w:rsidRPr="00E61C0B" w:rsidRDefault="00E61C0B" w:rsidP="00B5594E">
      <w:pPr>
        <w:pStyle w:val="Akapitzlist"/>
        <w:numPr>
          <w:ilvl w:val="0"/>
          <w:numId w:val="52"/>
        </w:numPr>
        <w:suppressAutoHyphens/>
        <w:rPr>
          <w:rFonts w:cs="Calibri"/>
          <w:bCs/>
          <w:lang w:eastAsia="pl-PL"/>
        </w:rPr>
      </w:pPr>
      <w:r w:rsidRPr="00E61C0B">
        <w:rPr>
          <w:rFonts w:cs="Calibri"/>
          <w:bCs/>
          <w:lang w:eastAsia="pl-PL"/>
        </w:rPr>
        <w:t xml:space="preserve">Celem usunięcia wątpliwości Strony potwierdzają, że zasady określone w niniejszym paragrafie dotyczące sposobu rozliczania wynagrodzenia Wykonawcy z tytułu realizacji Przedmiotu Umowy są takie same dla </w:t>
      </w:r>
      <w:r w:rsidR="00362173">
        <w:rPr>
          <w:rFonts w:cs="Calibri"/>
          <w:bCs/>
          <w:lang w:eastAsia="pl-PL"/>
        </w:rPr>
        <w:t>Z</w:t>
      </w:r>
      <w:r w:rsidRPr="00E61C0B">
        <w:rPr>
          <w:rFonts w:cs="Calibri"/>
          <w:bCs/>
          <w:lang w:eastAsia="pl-PL"/>
        </w:rPr>
        <w:t>amówienia podstawowego, jak zamówienia realizowanego w ramach Opcji</w:t>
      </w:r>
      <w:r w:rsidR="004C21BF">
        <w:rPr>
          <w:rFonts w:cs="Calibri"/>
          <w:bCs/>
          <w:lang w:eastAsia="pl-PL"/>
        </w:rPr>
        <w:t xml:space="preserve"> zw</w:t>
      </w:r>
      <w:r w:rsidR="00C04235">
        <w:rPr>
          <w:rFonts w:cs="Calibri"/>
          <w:bCs/>
          <w:lang w:eastAsia="pl-PL"/>
        </w:rPr>
        <w:t>iększającej</w:t>
      </w:r>
      <w:r w:rsidRPr="00E61C0B">
        <w:rPr>
          <w:rFonts w:cs="Calibri"/>
          <w:bCs/>
          <w:lang w:eastAsia="pl-PL"/>
        </w:rPr>
        <w:t>.</w:t>
      </w:r>
    </w:p>
    <w:p w14:paraId="23548615" w14:textId="291C4307" w:rsidR="00C37BF2" w:rsidRPr="00C37BF2" w:rsidRDefault="00C37BF2" w:rsidP="00B5594E">
      <w:pPr>
        <w:widowControl w:val="0"/>
        <w:numPr>
          <w:ilvl w:val="0"/>
          <w:numId w:val="52"/>
        </w:numPr>
        <w:suppressAutoHyphens/>
        <w:spacing w:line="259" w:lineRule="auto"/>
        <w:rPr>
          <w:rFonts w:cs="Calibri"/>
          <w:bCs/>
          <w:lang w:eastAsia="pl-PL"/>
        </w:rPr>
      </w:pPr>
      <w:r w:rsidRPr="00C37BF2">
        <w:rPr>
          <w:rFonts w:cs="Calibri"/>
          <w:bCs/>
          <w:lang w:eastAsia="pl-PL"/>
        </w:rPr>
        <w:t xml:space="preserve">Strony uzgadniają, że wysokość wynagrodzenia Wykonawcy za każde </w:t>
      </w:r>
      <w:r>
        <w:rPr>
          <w:rFonts w:cs="Calibri"/>
          <w:bCs/>
          <w:lang w:eastAsia="pl-PL"/>
        </w:rPr>
        <w:t xml:space="preserve">zrealizowane </w:t>
      </w:r>
      <w:r w:rsidR="001410F3">
        <w:rPr>
          <w:rFonts w:cs="Calibri"/>
          <w:bCs/>
          <w:lang w:eastAsia="pl-PL"/>
        </w:rPr>
        <w:t>szkolenie</w:t>
      </w:r>
      <w:r w:rsidRPr="00C37BF2">
        <w:rPr>
          <w:rFonts w:cs="Calibri"/>
          <w:bCs/>
          <w:lang w:eastAsia="pl-PL"/>
        </w:rPr>
        <w:t xml:space="preserve"> zostanie ustalona jako iloczyn cen jednostkowych, zawartych w Ofercie Wykonawcy stanowiącej załącznik nr </w:t>
      </w:r>
      <w:r w:rsidR="00923640">
        <w:rPr>
          <w:rFonts w:cs="Calibri"/>
          <w:bCs/>
          <w:lang w:eastAsia="pl-PL"/>
        </w:rPr>
        <w:t>5</w:t>
      </w:r>
      <w:r w:rsidRPr="00C37BF2">
        <w:rPr>
          <w:rFonts w:cs="Calibri"/>
          <w:bCs/>
          <w:lang w:eastAsia="pl-PL"/>
        </w:rPr>
        <w:t xml:space="preserve"> do Umowy, oraz faktycznej liczby zamówionych i należycie zrealizowanych przez Wykonawcę usług przypisanych do </w:t>
      </w:r>
      <w:r w:rsidR="001410F3">
        <w:rPr>
          <w:rFonts w:cs="Calibri"/>
          <w:bCs/>
          <w:lang w:eastAsia="pl-PL"/>
        </w:rPr>
        <w:t>szkolenia</w:t>
      </w:r>
      <w:r w:rsidRPr="00C37BF2">
        <w:rPr>
          <w:rFonts w:cs="Calibri"/>
          <w:bCs/>
          <w:lang w:eastAsia="pl-PL"/>
        </w:rPr>
        <w:t xml:space="preserve"> w danej lokalizacji, przy czym wynagrodzenie za usługę cateringową</w:t>
      </w:r>
      <w:r>
        <w:rPr>
          <w:rFonts w:cs="Calibri"/>
          <w:bCs/>
          <w:lang w:eastAsia="pl-PL"/>
        </w:rPr>
        <w:t>,</w:t>
      </w:r>
      <w:r w:rsidRPr="00C37BF2">
        <w:rPr>
          <w:rFonts w:cs="Calibri"/>
          <w:bCs/>
          <w:lang w:eastAsia="pl-PL"/>
        </w:rPr>
        <w:t xml:space="preserve"> </w:t>
      </w:r>
      <w:r w:rsidR="001410F3">
        <w:rPr>
          <w:rFonts w:cs="Calibri"/>
          <w:bCs/>
          <w:lang w:eastAsia="pl-PL"/>
        </w:rPr>
        <w:t xml:space="preserve">w tym przerwy kawowe i obiady orz </w:t>
      </w:r>
      <w:r w:rsidRPr="00C37BF2">
        <w:rPr>
          <w:rFonts w:cs="Calibri"/>
          <w:bCs/>
          <w:lang w:eastAsia="pl-PL"/>
        </w:rPr>
        <w:t>usługę hotelową</w:t>
      </w:r>
      <w:r>
        <w:rPr>
          <w:rFonts w:cs="Calibri"/>
          <w:bCs/>
          <w:lang w:eastAsia="pl-PL"/>
        </w:rPr>
        <w:t xml:space="preserve"> wraz ze śniadaniem </w:t>
      </w:r>
      <w:r w:rsidR="001410F3">
        <w:rPr>
          <w:rFonts w:cs="Calibri"/>
          <w:bCs/>
          <w:lang w:eastAsia="pl-PL"/>
        </w:rPr>
        <w:t xml:space="preserve">i kolacją </w:t>
      </w:r>
      <w:r w:rsidRPr="00C37BF2">
        <w:rPr>
          <w:rFonts w:cs="Calibri"/>
          <w:bCs/>
          <w:lang w:eastAsia="pl-PL"/>
        </w:rPr>
        <w:t>będzie uzależnione od licz</w:t>
      </w:r>
      <w:r w:rsidR="00464E2F">
        <w:rPr>
          <w:rFonts w:cs="Calibri"/>
          <w:bCs/>
          <w:lang w:eastAsia="pl-PL"/>
        </w:rPr>
        <w:t>b</w:t>
      </w:r>
      <w:r w:rsidRPr="00C37BF2">
        <w:rPr>
          <w:rFonts w:cs="Calibri"/>
          <w:bCs/>
          <w:lang w:eastAsia="pl-PL"/>
        </w:rPr>
        <w:t xml:space="preserve">y uczestników </w:t>
      </w:r>
      <w:r w:rsidR="001410F3">
        <w:rPr>
          <w:rFonts w:cs="Calibri"/>
          <w:bCs/>
          <w:lang w:eastAsia="pl-PL"/>
        </w:rPr>
        <w:t>danego szkolenia</w:t>
      </w:r>
      <w:r w:rsidRPr="00C37BF2">
        <w:rPr>
          <w:rFonts w:cs="Calibri"/>
          <w:bCs/>
          <w:lang w:eastAsia="pl-PL"/>
        </w:rPr>
        <w:t>.</w:t>
      </w:r>
    </w:p>
    <w:p w14:paraId="07519B01" w14:textId="18CBC835" w:rsidR="000F6EE0" w:rsidRPr="000F6EE0" w:rsidRDefault="000F6EE0" w:rsidP="00B5594E">
      <w:pPr>
        <w:widowControl w:val="0"/>
        <w:numPr>
          <w:ilvl w:val="0"/>
          <w:numId w:val="52"/>
        </w:numPr>
        <w:tabs>
          <w:tab w:val="num" w:pos="426"/>
        </w:tabs>
        <w:suppressAutoHyphens/>
        <w:spacing w:before="240"/>
        <w:ind w:left="357" w:hanging="357"/>
        <w:rPr>
          <w:rFonts w:cs="Calibri"/>
          <w:bCs/>
          <w:lang w:eastAsia="pl-PL"/>
        </w:rPr>
      </w:pPr>
      <w:r w:rsidRPr="000F6EE0">
        <w:rPr>
          <w:rFonts w:cs="Calibri"/>
          <w:bCs/>
          <w:lang w:eastAsia="pl-PL"/>
        </w:rPr>
        <w:t>Strony zgodnie oświadczają, że kwota wskazana w ust</w:t>
      </w:r>
      <w:r w:rsidR="00DD4BDD">
        <w:rPr>
          <w:rFonts w:cs="Calibri"/>
          <w:bCs/>
          <w:lang w:eastAsia="pl-PL"/>
        </w:rPr>
        <w:t>ępie</w:t>
      </w:r>
      <w:r w:rsidRPr="000F6EE0">
        <w:rPr>
          <w:rFonts w:cs="Calibri"/>
          <w:bCs/>
          <w:lang w:eastAsia="pl-PL"/>
        </w:rPr>
        <w:t xml:space="preserve"> 1 jest maksymalną kwotą wynagrodzenia należnego Wykonawcy z tytułu należytego wykonania Przedmiotu Umowy, zaś stawki jednostkowe za </w:t>
      </w:r>
      <w:r w:rsidR="00C37BF2">
        <w:rPr>
          <w:rFonts w:cs="Calibri"/>
          <w:bCs/>
          <w:lang w:eastAsia="pl-PL"/>
        </w:rPr>
        <w:t>usługi</w:t>
      </w:r>
      <w:r w:rsidRPr="000F6EE0">
        <w:rPr>
          <w:rFonts w:cs="Calibri"/>
          <w:bCs/>
          <w:lang w:eastAsia="pl-PL"/>
        </w:rPr>
        <w:t xml:space="preserve"> wskazane w Ofercie Wykonawcy na podstawie, których obliczane jest wynagrodzenie Wykonawcy są stałe przez cały okres obowiązywania Umowy oraz że wynagrodzenie wskazane w ust</w:t>
      </w:r>
      <w:r w:rsidR="00DD4BDD">
        <w:rPr>
          <w:rFonts w:cs="Calibri"/>
          <w:bCs/>
          <w:lang w:eastAsia="pl-PL"/>
        </w:rPr>
        <w:t>ępie</w:t>
      </w:r>
      <w:r w:rsidRPr="000F6EE0">
        <w:rPr>
          <w:rFonts w:cs="Calibri"/>
          <w:bCs/>
          <w:lang w:eastAsia="pl-PL"/>
        </w:rPr>
        <w:t xml:space="preserve"> 1 </w:t>
      </w:r>
      <w:r w:rsidR="00C37BF2">
        <w:rPr>
          <w:rFonts w:cs="Calibri"/>
          <w:bCs/>
          <w:lang w:eastAsia="pl-PL"/>
        </w:rPr>
        <w:t>i ust</w:t>
      </w:r>
      <w:r w:rsidR="00DD4BDD">
        <w:rPr>
          <w:rFonts w:cs="Calibri"/>
          <w:bCs/>
          <w:lang w:eastAsia="pl-PL"/>
        </w:rPr>
        <w:t>ępie</w:t>
      </w:r>
      <w:r w:rsidR="00C37BF2">
        <w:rPr>
          <w:rFonts w:cs="Calibri"/>
          <w:bCs/>
          <w:lang w:eastAsia="pl-PL"/>
        </w:rPr>
        <w:t xml:space="preserve"> </w:t>
      </w:r>
      <w:r w:rsidR="00FF52B3">
        <w:rPr>
          <w:rFonts w:cs="Calibri"/>
          <w:bCs/>
          <w:lang w:eastAsia="pl-PL"/>
        </w:rPr>
        <w:t xml:space="preserve">4 </w:t>
      </w:r>
      <w:r w:rsidRPr="000F6EE0">
        <w:rPr>
          <w:rFonts w:cs="Calibri"/>
          <w:bCs/>
          <w:lang w:eastAsia="pl-PL"/>
        </w:rPr>
        <w:t>pokrywa wszelkie koszty, jakie Wykonawca ponosi w związku z realizacją niniejszej Umowy, w tym wszelkie koszty ewentualnego powierzenia części zamówienia podwykonawcom, podatki, opłaty oraz inne obowiązkowe potrącenia, w tym VAT (wg stawki właściwej na gruncie powszechnie obowiązujących przepisów prawa)</w:t>
      </w:r>
      <w:r w:rsidRPr="000F6EE0">
        <w:rPr>
          <w:rFonts w:cs="Calibri"/>
        </w:rPr>
        <w:t xml:space="preserve">. </w:t>
      </w:r>
      <w:r w:rsidRPr="000F6EE0">
        <w:rPr>
          <w:rFonts w:cs="Calibri"/>
          <w:bCs/>
          <w:lang w:eastAsia="pl-PL"/>
        </w:rPr>
        <w:t>Wykonawcy nie przysługują żadne inne roszczenia w stosunku do Zamawiającego, w szczególności zwrot kosztów podróży, zakwaterowania oraz wynagrodzenia osób wykonujących Przedmiot Umowy czy też zwrot jakichkolwiek innych, dodatkowych kosztów ponoszonych przez Wykonawcę związanych z wykonywaniem Umowy, w tym osób realizujących Przedmiot Umowy.</w:t>
      </w:r>
    </w:p>
    <w:p w14:paraId="60B43A72" w14:textId="77777777" w:rsidR="000F6EE0" w:rsidRPr="000F6EE0" w:rsidRDefault="000F6EE0" w:rsidP="00136B1D">
      <w:pPr>
        <w:widowControl w:val="0"/>
        <w:suppressAutoHyphens/>
        <w:spacing w:before="240"/>
        <w:rPr>
          <w:rFonts w:cs="Calibri"/>
          <w:bCs/>
          <w:lang w:eastAsia="pl-PL"/>
        </w:rPr>
      </w:pPr>
      <w:r w:rsidRPr="000F6EE0">
        <w:rPr>
          <w:rFonts w:cs="Calibri"/>
          <w:bCs/>
          <w:lang w:eastAsia="pl-PL"/>
        </w:rPr>
        <w:t>[Warunki płatności]</w:t>
      </w:r>
    </w:p>
    <w:p w14:paraId="664704B1" w14:textId="7B9563B0" w:rsidR="00C37BF2" w:rsidRPr="00CD113B" w:rsidRDefault="00C37BF2" w:rsidP="00B5594E">
      <w:pPr>
        <w:widowControl w:val="0"/>
        <w:numPr>
          <w:ilvl w:val="0"/>
          <w:numId w:val="52"/>
        </w:numPr>
        <w:tabs>
          <w:tab w:val="num" w:pos="426"/>
        </w:tabs>
        <w:suppressAutoHyphens/>
        <w:spacing w:before="240"/>
        <w:ind w:left="426" w:hanging="426"/>
        <w:rPr>
          <w:rFonts w:cs="Calibri"/>
          <w:bCs/>
          <w:lang w:eastAsia="pl-PL"/>
        </w:rPr>
      </w:pPr>
      <w:r>
        <w:rPr>
          <w:rFonts w:cs="Calibri"/>
          <w:bCs/>
          <w:lang w:eastAsia="pl-PL"/>
        </w:rPr>
        <w:lastRenderedPageBreak/>
        <w:t xml:space="preserve"> Odpowiednie części wynagrodzenia będą każdorazowo płatne </w:t>
      </w:r>
      <w:r w:rsidR="001410F3">
        <w:rPr>
          <w:rFonts w:cs="Calibri"/>
          <w:bCs/>
          <w:lang w:eastAsia="pl-PL"/>
        </w:rPr>
        <w:t xml:space="preserve">miesięcznie </w:t>
      </w:r>
      <w:r>
        <w:rPr>
          <w:rFonts w:cs="Calibri"/>
          <w:bCs/>
          <w:lang w:eastAsia="pl-PL"/>
        </w:rPr>
        <w:t>z dołu</w:t>
      </w:r>
      <w:r w:rsidR="001410F3">
        <w:rPr>
          <w:rFonts w:cs="Calibri"/>
          <w:bCs/>
          <w:lang w:eastAsia="pl-PL"/>
        </w:rPr>
        <w:t xml:space="preserve"> na podstawie </w:t>
      </w:r>
      <w:r w:rsidR="00746F86">
        <w:rPr>
          <w:rFonts w:cs="Calibri"/>
          <w:bCs/>
          <w:lang w:eastAsia="pl-PL"/>
        </w:rPr>
        <w:t>prawidłowo</w:t>
      </w:r>
      <w:r w:rsidR="001410F3">
        <w:rPr>
          <w:rFonts w:cs="Calibri"/>
          <w:bCs/>
          <w:lang w:eastAsia="pl-PL"/>
        </w:rPr>
        <w:t xml:space="preserve"> wystawionej faktury VAT</w:t>
      </w:r>
      <w:r>
        <w:rPr>
          <w:rFonts w:cs="Calibri"/>
          <w:bCs/>
          <w:lang w:eastAsia="pl-PL"/>
        </w:rPr>
        <w:t xml:space="preserve">, po zrealizowaniu przez Wykonawcę </w:t>
      </w:r>
      <w:r w:rsidR="00746F86">
        <w:rPr>
          <w:rFonts w:cs="Calibri"/>
          <w:bCs/>
          <w:lang w:eastAsia="pl-PL"/>
        </w:rPr>
        <w:t xml:space="preserve">usług </w:t>
      </w:r>
      <w:r>
        <w:rPr>
          <w:rFonts w:cs="Calibri"/>
          <w:bCs/>
          <w:lang w:eastAsia="pl-PL"/>
        </w:rPr>
        <w:t>będąc</w:t>
      </w:r>
      <w:r w:rsidR="00746F86">
        <w:rPr>
          <w:rFonts w:cs="Calibri"/>
          <w:bCs/>
          <w:lang w:eastAsia="pl-PL"/>
        </w:rPr>
        <w:t>ych</w:t>
      </w:r>
      <w:r>
        <w:rPr>
          <w:rFonts w:cs="Calibri"/>
          <w:bCs/>
          <w:lang w:eastAsia="pl-PL"/>
        </w:rPr>
        <w:t xml:space="preserve"> przedmiotem Zapotrzebowania</w:t>
      </w:r>
      <w:r w:rsidR="00746F86">
        <w:rPr>
          <w:rFonts w:cs="Calibri"/>
          <w:bCs/>
          <w:lang w:eastAsia="pl-PL"/>
        </w:rPr>
        <w:t>/Zapotrzebowań w danym okresie rozliczeniowym</w:t>
      </w:r>
      <w:r w:rsidR="00CD113B">
        <w:rPr>
          <w:rFonts w:cs="Calibri"/>
          <w:bCs/>
          <w:lang w:eastAsia="pl-PL"/>
        </w:rPr>
        <w:t>,</w:t>
      </w:r>
      <w:r w:rsidR="00B560D8">
        <w:rPr>
          <w:rFonts w:cs="Calibri"/>
          <w:bCs/>
          <w:lang w:eastAsia="pl-PL"/>
        </w:rPr>
        <w:t xml:space="preserve"> z tym zastrzeżeniem, że </w:t>
      </w:r>
      <w:r w:rsidR="00582DEB" w:rsidRPr="00582DEB">
        <w:rPr>
          <w:rFonts w:cs="Calibri"/>
          <w:bCs/>
          <w:lang w:eastAsia="pl-PL"/>
        </w:rPr>
        <w:t xml:space="preserve">Zamawiający ma prawo do rezygnacji z danego </w:t>
      </w:r>
      <w:r w:rsidR="00746F86">
        <w:rPr>
          <w:rFonts w:cs="Calibri"/>
          <w:bCs/>
          <w:lang w:eastAsia="pl-PL"/>
        </w:rPr>
        <w:t>szkolenia</w:t>
      </w:r>
      <w:r w:rsidR="00582DEB" w:rsidRPr="00582DEB">
        <w:rPr>
          <w:rFonts w:cs="Calibri"/>
          <w:bCs/>
          <w:lang w:eastAsia="pl-PL"/>
        </w:rPr>
        <w:t xml:space="preserve"> określonego w Zapotrzebowaniu lub zmiany jego terminu bez ponoszenia jakichkolwiek kosztów z tego tytułu albo przy poniesieniu jedynie części kosztów na zasadach określonych odpowiednio w Rozdziale II pkt</w:t>
      </w:r>
      <w:r w:rsidR="00956E2C">
        <w:rPr>
          <w:rFonts w:cs="Calibri"/>
          <w:bCs/>
          <w:lang w:eastAsia="pl-PL"/>
        </w:rPr>
        <w:t xml:space="preserve"> </w:t>
      </w:r>
      <w:r w:rsidR="00582DEB" w:rsidRPr="00582DEB">
        <w:rPr>
          <w:rFonts w:cs="Calibri"/>
          <w:bCs/>
          <w:lang w:eastAsia="pl-PL"/>
        </w:rPr>
        <w:t>5</w:t>
      </w:r>
      <w:r w:rsidR="00956E2C">
        <w:rPr>
          <w:rFonts w:cs="Calibri"/>
          <w:bCs/>
          <w:lang w:eastAsia="pl-PL"/>
        </w:rPr>
        <w:t>-7</w:t>
      </w:r>
      <w:r w:rsidR="00582DEB" w:rsidRPr="00582DEB">
        <w:rPr>
          <w:rFonts w:cs="Calibri"/>
          <w:bCs/>
          <w:lang w:eastAsia="pl-PL"/>
        </w:rPr>
        <w:t xml:space="preserve"> OPZ.</w:t>
      </w:r>
    </w:p>
    <w:p w14:paraId="7D331362" w14:textId="0C48AAA4" w:rsidR="000F6EE0" w:rsidRPr="000F6EE0" w:rsidRDefault="00C37BF2" w:rsidP="00B5594E">
      <w:pPr>
        <w:widowControl w:val="0"/>
        <w:numPr>
          <w:ilvl w:val="0"/>
          <w:numId w:val="52"/>
        </w:numPr>
        <w:tabs>
          <w:tab w:val="num" w:pos="426"/>
        </w:tabs>
        <w:suppressAutoHyphens/>
        <w:spacing w:before="240"/>
        <w:ind w:left="426" w:hanging="426"/>
        <w:rPr>
          <w:rFonts w:cs="Calibri"/>
          <w:bCs/>
          <w:lang w:eastAsia="pl-PL"/>
        </w:rPr>
      </w:pPr>
      <w:r>
        <w:rPr>
          <w:rFonts w:cs="Calibri"/>
          <w:bCs/>
          <w:lang w:eastAsia="pl-PL"/>
        </w:rPr>
        <w:t xml:space="preserve"> </w:t>
      </w:r>
      <w:r w:rsidR="000F6EE0" w:rsidRPr="000F6EE0">
        <w:rPr>
          <w:rFonts w:cs="Calibri"/>
          <w:bCs/>
          <w:lang w:eastAsia="pl-PL"/>
        </w:rPr>
        <w:t xml:space="preserve">Zapłata wynagrodzenia, nastąpi wyłącznie w złotych polskich przelewem na rachunek bankowy Wykonawcy </w:t>
      </w:r>
      <w:r w:rsidR="00FF52B3" w:rsidRPr="00580C04">
        <w:rPr>
          <w:rFonts w:cs="Calibri"/>
          <w:bCs/>
          <w:lang w:eastAsia="pl-PL"/>
        </w:rPr>
        <w:t>[…]</w:t>
      </w:r>
      <w:r w:rsidR="000F6EE0" w:rsidRPr="000F6EE0">
        <w:rPr>
          <w:rFonts w:cs="Calibri"/>
          <w:bCs/>
          <w:lang w:eastAsia="pl-PL"/>
        </w:rPr>
        <w:t xml:space="preserve"> o numerze</w:t>
      </w:r>
      <w:r w:rsidR="000F6EE0" w:rsidRPr="000F6EE0">
        <w:rPr>
          <w:rFonts w:ascii="Helvetica" w:eastAsia="Calibri" w:hAnsi="Helvetica" w:cs="Helvetica"/>
          <w:color w:val="666666"/>
          <w:sz w:val="21"/>
          <w:szCs w:val="21"/>
          <w:shd w:val="clear" w:color="auto" w:fill="FFFFFF"/>
          <w:lang w:eastAsia="en-US"/>
        </w:rPr>
        <w:t xml:space="preserve"> </w:t>
      </w:r>
      <w:r w:rsidR="00FF52B3" w:rsidRPr="00580C04">
        <w:rPr>
          <w:rFonts w:cs="Calibri"/>
          <w:bCs/>
          <w:lang w:eastAsia="pl-PL"/>
        </w:rPr>
        <w:t>[…]</w:t>
      </w:r>
      <w:r w:rsidR="00FF52B3">
        <w:rPr>
          <w:rFonts w:cs="Calibri"/>
          <w:bCs/>
          <w:lang w:eastAsia="pl-PL"/>
        </w:rPr>
        <w:t xml:space="preserve"> </w:t>
      </w:r>
      <w:r w:rsidR="000F6EE0" w:rsidRPr="000F6EE0">
        <w:rPr>
          <w:rFonts w:cs="Calibri"/>
          <w:bCs/>
          <w:lang w:eastAsia="pl-PL"/>
        </w:rPr>
        <w:t>w terminie 21 dni od dnia dostarczenia Zamawiającemu prawidłowo wystawionej faktury VAT wraz z odpowiednim Protokołem. Jeżeli zdarzenia te wystąpią niejednocześnie termin płatności liczony będzie od zdarzenia późniejszego. </w:t>
      </w:r>
    </w:p>
    <w:p w14:paraId="7C15C1D5" w14:textId="1FA9058F" w:rsidR="00C37BF2" w:rsidRDefault="000F6EE0" w:rsidP="00B5594E">
      <w:pPr>
        <w:widowControl w:val="0"/>
        <w:numPr>
          <w:ilvl w:val="0"/>
          <w:numId w:val="52"/>
        </w:numPr>
        <w:tabs>
          <w:tab w:val="num" w:pos="426"/>
        </w:tabs>
        <w:suppressAutoHyphens/>
        <w:spacing w:before="240"/>
        <w:ind w:left="426" w:hanging="426"/>
        <w:rPr>
          <w:rFonts w:cs="Calibri"/>
          <w:bCs/>
          <w:lang w:eastAsia="pl-PL"/>
        </w:rPr>
      </w:pPr>
      <w:r w:rsidRPr="000F6EE0">
        <w:rPr>
          <w:rFonts w:cs="Calibri"/>
          <w:lang w:eastAsia="en-US"/>
        </w:rPr>
        <w:t>Zamawiający dopuszcza poniższe formy faktur (zgodnie z przepisami ustawy o podatku od towarów i usług)</w:t>
      </w:r>
      <w:r w:rsidR="00C8310F">
        <w:rPr>
          <w:rStyle w:val="Odwoanieprzypisudolnego"/>
          <w:rFonts w:cs="Calibri"/>
          <w:lang w:eastAsia="en-US"/>
        </w:rPr>
        <w:footnoteReference w:id="9"/>
      </w:r>
      <w:r w:rsidRPr="000F6EE0">
        <w:rPr>
          <w:rFonts w:cs="Calibri"/>
          <w:lang w:eastAsia="en-US"/>
        </w:rPr>
        <w:t>:</w:t>
      </w:r>
    </w:p>
    <w:p w14:paraId="3DDC9F73" w14:textId="77A89B41" w:rsidR="000F6EE0" w:rsidRPr="00C906A2" w:rsidRDefault="000F6EE0" w:rsidP="00B5594E">
      <w:pPr>
        <w:pStyle w:val="Akapitzlist"/>
        <w:widowControl w:val="0"/>
        <w:numPr>
          <w:ilvl w:val="1"/>
          <w:numId w:val="51"/>
        </w:numPr>
        <w:suppressAutoHyphens/>
        <w:spacing w:before="240"/>
        <w:rPr>
          <w:rFonts w:cs="Calibri"/>
          <w:bCs/>
          <w:lang w:eastAsia="pl-PL"/>
        </w:rPr>
      </w:pPr>
      <w:r w:rsidRPr="00C906A2">
        <w:rPr>
          <w:rFonts w:cs="Calibri"/>
          <w:lang w:eastAsia="en-US"/>
        </w:rPr>
        <w:t>Papierową, która musi być dostarczona do siedziby Państwowego Funduszu Rehabilitacji Osób Niepełnosprawnych w oryginale (Państwowy Fundusz Rehabilitacji Osób Niepełnosprawnych, al. Jana Pawła II 13, 00-828 Warszawa);</w:t>
      </w:r>
    </w:p>
    <w:p w14:paraId="53DDDAF0" w14:textId="20DDA564" w:rsidR="000F6EE0" w:rsidRPr="00C37BF2" w:rsidRDefault="000F6EE0" w:rsidP="00B5594E">
      <w:pPr>
        <w:pStyle w:val="Akapitzlist"/>
        <w:widowControl w:val="0"/>
        <w:numPr>
          <w:ilvl w:val="1"/>
          <w:numId w:val="51"/>
        </w:numPr>
        <w:suppressAutoHyphens/>
        <w:spacing w:before="240"/>
        <w:rPr>
          <w:rFonts w:cs="Calibri"/>
          <w:bCs/>
          <w:lang w:eastAsia="pl-PL"/>
        </w:rPr>
      </w:pPr>
      <w:r w:rsidRPr="00C37BF2">
        <w:rPr>
          <w:rFonts w:cs="Calibri"/>
          <w:lang w:eastAsia="en-US"/>
        </w:rPr>
        <w:t>Elektroniczną:</w:t>
      </w:r>
    </w:p>
    <w:p w14:paraId="01251311" w14:textId="598786FB" w:rsidR="000F6EE0" w:rsidRPr="000F6EE0" w:rsidRDefault="000F6EE0" w:rsidP="00B5594E">
      <w:pPr>
        <w:widowControl w:val="0"/>
        <w:numPr>
          <w:ilvl w:val="0"/>
          <w:numId w:val="53"/>
        </w:numPr>
        <w:tabs>
          <w:tab w:val="left" w:pos="684"/>
        </w:tabs>
        <w:suppressAutoHyphens/>
        <w:autoSpaceDE w:val="0"/>
        <w:spacing w:before="240"/>
        <w:ind w:left="1418" w:right="115"/>
        <w:rPr>
          <w:rFonts w:cs="Calibri"/>
          <w:lang w:eastAsia="en-US"/>
        </w:rPr>
      </w:pPr>
      <w:r w:rsidRPr="000F6EE0">
        <w:rPr>
          <w:rFonts w:cs="Calibri"/>
          <w:lang w:eastAsia="en-US"/>
        </w:rPr>
        <w:t>przesłana za pomocą poczty elektronicznej, tzn. tylko i wyłącznie poprzez e-mail</w:t>
      </w:r>
      <w:r w:rsidR="00472C5A">
        <w:rPr>
          <w:rFonts w:cs="Calibri"/>
          <w:lang w:eastAsia="en-US"/>
        </w:rPr>
        <w:t xml:space="preserve"> na adres</w:t>
      </w:r>
      <w:r w:rsidRPr="000F6EE0">
        <w:rPr>
          <w:rFonts w:cs="Calibri"/>
          <w:lang w:eastAsia="en-US"/>
        </w:rPr>
        <w:t>: e-faktury@pfron.org.pl, musi zawierać kwalifikowany podpis elektroniczny, będący podpisem osoby wystawiającej fakturę;</w:t>
      </w:r>
    </w:p>
    <w:p w14:paraId="0659198B" w14:textId="77777777" w:rsidR="000F6EE0" w:rsidRPr="000F6EE0" w:rsidRDefault="000F6EE0" w:rsidP="00B5594E">
      <w:pPr>
        <w:widowControl w:val="0"/>
        <w:numPr>
          <w:ilvl w:val="0"/>
          <w:numId w:val="53"/>
        </w:numPr>
        <w:tabs>
          <w:tab w:val="left" w:pos="684"/>
        </w:tabs>
        <w:suppressAutoHyphens/>
        <w:autoSpaceDE w:val="0"/>
        <w:spacing w:before="240"/>
        <w:ind w:left="1418" w:right="115"/>
        <w:rPr>
          <w:rFonts w:cs="Calibri"/>
          <w:lang w:eastAsia="en-US"/>
        </w:rPr>
      </w:pPr>
      <w:r w:rsidRPr="000F6EE0">
        <w:rPr>
          <w:rFonts w:cs="Calibri"/>
          <w:lang w:eastAsia="en-US"/>
        </w:rPr>
        <w:t xml:space="preserve">za pośrednictwem Platformy Elektronicznego Fakturowania (PEF) na skrzynkę w postaci ustrukturyzowanego dokumentu elektronicznego. Precyzując: skrzynka PEPPOL adres strony: www.efaktura.gov.pl, wybranie Brokera PEF – Broker Infinite IT Solutions i przy wystawianiu nowego dokumentu podanie numeru NIP PFRON 5251000810. Rekomendowaną przeglądarką do obsługi PEF jest Google </w:t>
      </w:r>
      <w:r w:rsidRPr="000F6EE0">
        <w:rPr>
          <w:rFonts w:cs="Calibri"/>
          <w:lang w:eastAsia="en-US"/>
        </w:rPr>
        <w:lastRenderedPageBreak/>
        <w:t>Chrome.</w:t>
      </w:r>
    </w:p>
    <w:p w14:paraId="5AD3D9A0" w14:textId="145A4775" w:rsidR="000F6EE0" w:rsidRPr="00C37BF2" w:rsidRDefault="000F6EE0" w:rsidP="00B5594E">
      <w:pPr>
        <w:widowControl w:val="0"/>
        <w:numPr>
          <w:ilvl w:val="0"/>
          <w:numId w:val="52"/>
        </w:numPr>
        <w:tabs>
          <w:tab w:val="clear" w:pos="360"/>
          <w:tab w:val="num" w:pos="426"/>
        </w:tabs>
        <w:suppressAutoHyphens/>
        <w:spacing w:before="240"/>
        <w:ind w:left="425" w:hanging="425"/>
        <w:rPr>
          <w:rFonts w:cs="Calibri"/>
          <w:lang w:eastAsia="en-US"/>
        </w:rPr>
      </w:pPr>
      <w:r w:rsidRPr="000F6EE0">
        <w:rPr>
          <w:rFonts w:cs="Calibri"/>
          <w:lang w:eastAsia="en-US"/>
        </w:rPr>
        <w:t>Fakturę należy wystawić na: Państwowy Fundusz Rehabilitacji Osób Niepełnosprawnych</w:t>
      </w:r>
      <w:r w:rsidR="00C37BF2">
        <w:rPr>
          <w:rFonts w:cs="Calibri"/>
          <w:lang w:eastAsia="en-US"/>
        </w:rPr>
        <w:t xml:space="preserve">    </w:t>
      </w:r>
      <w:r w:rsidRPr="00C37BF2">
        <w:rPr>
          <w:rFonts w:cs="Calibri"/>
          <w:lang w:eastAsia="en-US"/>
        </w:rPr>
        <w:t>00-828 Warszawa, Al. Jana Pawła II 13, NIP: 5251000810.</w:t>
      </w:r>
    </w:p>
    <w:p w14:paraId="0C50AF86" w14:textId="77777777" w:rsidR="000F6EE0" w:rsidRPr="000F6EE0" w:rsidRDefault="000F6EE0" w:rsidP="00136B1D">
      <w:pPr>
        <w:widowControl w:val="0"/>
        <w:suppressAutoHyphens/>
        <w:autoSpaceDE w:val="0"/>
        <w:spacing w:before="240"/>
        <w:ind w:right="114"/>
        <w:rPr>
          <w:rFonts w:cs="Calibri"/>
          <w:lang w:eastAsia="en-US"/>
        </w:rPr>
      </w:pPr>
      <w:r w:rsidRPr="000F6EE0">
        <w:rPr>
          <w:rFonts w:cs="Calibri"/>
          <w:bCs/>
          <w:lang w:eastAsia="pl-PL"/>
        </w:rPr>
        <w:t>[Pozostałe postanowienia]</w:t>
      </w:r>
    </w:p>
    <w:p w14:paraId="0E6A6221" w14:textId="77777777" w:rsidR="000F6EE0" w:rsidRPr="000F6EE0" w:rsidRDefault="000F6EE0" w:rsidP="00B5594E">
      <w:pPr>
        <w:widowControl w:val="0"/>
        <w:numPr>
          <w:ilvl w:val="0"/>
          <w:numId w:val="52"/>
        </w:numPr>
        <w:tabs>
          <w:tab w:val="num" w:pos="426"/>
        </w:tabs>
        <w:suppressAutoHyphens/>
        <w:spacing w:before="240"/>
        <w:ind w:left="426" w:hanging="426"/>
        <w:rPr>
          <w:rFonts w:cs="Calibri"/>
          <w:lang w:eastAsia="en-US"/>
        </w:rPr>
      </w:pPr>
      <w:r w:rsidRPr="000F6EE0">
        <w:rPr>
          <w:rFonts w:cs="Calibri"/>
        </w:rPr>
        <w:t>W przypadku Wykonawcy wykonującego Przedmiot Umowy w ramach konsorcjum, faktury VAT, o których mowa w niniejszej Umowie, wystawiać będzie podmiot będący liderem konsorcjum na chwilę podpisywania niniejszej Umowy. Pozostali członkowie konsorcjum niniejszym upoważniają wyżej wymieniony podmiot do dokonywania w imieniu i na rzecz wszystkich członków konsorcjum rozliczeń z jakiegokolwiek tytułu przewidzianego w Umowie, w tym do przyjmowania od Zamawiającego wszelkich płatności należnych tytułem wynagrodzenia Wykonawcy. Tym samym Strony potwierdzają, że Zamawiający nie będzie dokonywał jakichkolwiek płatności bezpośrednio na rzecz członków konsorcjum, niebędących liderem konsorcjum. Bez względu na odrębne ustalenia konsorcjantów dotyczące wzajemnych rozliczeń lub wiedzę Zamawiającego w przedmiocie treści umowy zawartej pomiędzy członkami konsorcjum, Zamawiający nie ponosi jakiejkolwiek odpowiedzialności za dokonywanie rozliczeń zgodnie z umową konsorcjum lub ustaleniami członków konsorcjum.</w:t>
      </w:r>
    </w:p>
    <w:p w14:paraId="2243332E" w14:textId="1E1E2161" w:rsidR="000F6EE0" w:rsidRPr="000F6EE0" w:rsidRDefault="00C37BF2" w:rsidP="00B5594E">
      <w:pPr>
        <w:widowControl w:val="0"/>
        <w:numPr>
          <w:ilvl w:val="0"/>
          <w:numId w:val="52"/>
        </w:numPr>
        <w:tabs>
          <w:tab w:val="num" w:pos="426"/>
        </w:tabs>
        <w:suppressAutoHyphens/>
        <w:spacing w:before="240"/>
        <w:ind w:left="426" w:hanging="426"/>
        <w:rPr>
          <w:rFonts w:cs="Calibri"/>
          <w:lang w:eastAsia="en-US"/>
        </w:rPr>
      </w:pPr>
      <w:r>
        <w:rPr>
          <w:rFonts w:cs="Calibri"/>
        </w:rPr>
        <w:t xml:space="preserve"> </w:t>
      </w:r>
      <w:r w:rsidR="000F6EE0" w:rsidRPr="000F6EE0">
        <w:rPr>
          <w:rFonts w:cs="Calibri"/>
        </w:rPr>
        <w:t>Zapłata wynagrodzenia wskazanego na fakturze VAT wystawionej przez lidera konsorcjum, zwalnia Zamawiającego z odpowiedzialności wobec wszystkich pozostałych członków konsorcjum stanowiących Wykonawcę.</w:t>
      </w:r>
    </w:p>
    <w:p w14:paraId="070F1F1E" w14:textId="63BFB02F" w:rsidR="000F6EE0" w:rsidRPr="000F6EE0" w:rsidRDefault="00C37BF2" w:rsidP="00B5594E">
      <w:pPr>
        <w:widowControl w:val="0"/>
        <w:numPr>
          <w:ilvl w:val="0"/>
          <w:numId w:val="52"/>
        </w:numPr>
        <w:tabs>
          <w:tab w:val="num" w:pos="426"/>
        </w:tabs>
        <w:suppressAutoHyphens/>
        <w:spacing w:before="240"/>
        <w:ind w:left="426" w:hanging="426"/>
        <w:rPr>
          <w:rFonts w:cs="Calibri"/>
          <w:lang w:eastAsia="en-US"/>
        </w:rPr>
      </w:pPr>
      <w:r>
        <w:rPr>
          <w:rFonts w:cs="Calibri"/>
        </w:rPr>
        <w:t xml:space="preserve"> </w:t>
      </w:r>
      <w:r w:rsidR="000F6EE0" w:rsidRPr="000F6EE0">
        <w:rPr>
          <w:rFonts w:cs="Calibri"/>
        </w:rPr>
        <w:t>Zamawiającemu przysługuje prawo do potrącania z wynagrodzenia należnego Wykonawcy wszelkich roszczeń wynikających z Umowy, w tym w szczególności roszczeń z tytułu należnych Zamawiającemu kar umownych zastrzeżonych w Umowie.</w:t>
      </w:r>
    </w:p>
    <w:p w14:paraId="6A29663D" w14:textId="070D38B3" w:rsidR="000F6EE0" w:rsidRPr="000F6EE0" w:rsidRDefault="00C37BF2" w:rsidP="00B5594E">
      <w:pPr>
        <w:widowControl w:val="0"/>
        <w:numPr>
          <w:ilvl w:val="0"/>
          <w:numId w:val="52"/>
        </w:numPr>
        <w:tabs>
          <w:tab w:val="num" w:pos="426"/>
        </w:tabs>
        <w:suppressAutoHyphens/>
        <w:spacing w:before="240"/>
        <w:ind w:left="426" w:hanging="426"/>
        <w:rPr>
          <w:rFonts w:cs="Calibri"/>
          <w:lang w:eastAsia="en-US"/>
        </w:rPr>
      </w:pPr>
      <w:r>
        <w:rPr>
          <w:rFonts w:cs="Calibri"/>
        </w:rPr>
        <w:t xml:space="preserve"> </w:t>
      </w:r>
      <w:r w:rsidR="000F6EE0" w:rsidRPr="000F6EE0">
        <w:rPr>
          <w:rFonts w:cs="Calibri"/>
        </w:rPr>
        <w:t xml:space="preserve">Wykonawca zobowiązuje się, że nie przeniesie na rzecz osób trzecich jakichkolwiek praw Wykonawcy związanych bezpośrednio lub pośrednio z Umową, w tym wierzytelności Wykonawcy z tytułu wykonania Umowy i związanych z nimi należności ubocznych (m. in. odsetek),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 </w:t>
      </w:r>
    </w:p>
    <w:p w14:paraId="51440FAC" w14:textId="7EDEB53D" w:rsidR="000F6EE0" w:rsidRPr="000F6EE0" w:rsidRDefault="000F6EE0" w:rsidP="00B5594E">
      <w:pPr>
        <w:widowControl w:val="0"/>
        <w:numPr>
          <w:ilvl w:val="0"/>
          <w:numId w:val="52"/>
        </w:numPr>
        <w:tabs>
          <w:tab w:val="num" w:pos="426"/>
        </w:tabs>
        <w:suppressAutoHyphens/>
        <w:spacing w:before="240"/>
        <w:ind w:left="426" w:hanging="426"/>
        <w:rPr>
          <w:rFonts w:cs="Calibri"/>
          <w:lang w:eastAsia="en-US"/>
        </w:rPr>
      </w:pPr>
      <w:r w:rsidRPr="000F6EE0">
        <w:rPr>
          <w:rFonts w:cs="Calibri"/>
        </w:rPr>
        <w:lastRenderedPageBreak/>
        <w:t>Wykonawca przyjmuje do wiadomości i zobowiązuje się, iż zapłata za świadczenia wykonane zgodnie z Umową nastąpi bezpośrednio na rzecz Wykonawcy i tylko w drodze przelewu na rachunek Wykonawcy, wskazany w us</w:t>
      </w:r>
      <w:r w:rsidR="00F53B43">
        <w:rPr>
          <w:rFonts w:cs="Calibri"/>
        </w:rPr>
        <w:t>t</w:t>
      </w:r>
      <w:r w:rsidR="00956E2C">
        <w:rPr>
          <w:rFonts w:cs="Calibri"/>
        </w:rPr>
        <w:t>ępie</w:t>
      </w:r>
      <w:r w:rsidRPr="000F6EE0">
        <w:rPr>
          <w:rFonts w:cs="Calibri"/>
        </w:rPr>
        <w:t xml:space="preserve"> </w:t>
      </w:r>
      <w:r w:rsidR="00FF52B3">
        <w:rPr>
          <w:rFonts w:cs="Calibri"/>
        </w:rPr>
        <w:t>7</w:t>
      </w:r>
      <w:r w:rsidRPr="000F6EE0">
        <w:rPr>
          <w:rFonts w:cs="Calibri"/>
        </w:rPr>
        <w:t xml:space="preserve"> powyżej. Umorzenie długu Zamawiającego w stosunku do Wykonawcy poprzez uregulowanie należności Wykonawcy w jakiejkolwiek formie na rzecz innych podmiotów niż bezpośrednio na rzecz Wykonawcy, może nastąpić wyłącznie za poprzedzającą to uregulowanie zgodą Zamawiającego wyrażoną w formie pisemnej pod rygorem nieważności.</w:t>
      </w:r>
    </w:p>
    <w:p w14:paraId="70983D84" w14:textId="09A4DC6A" w:rsidR="000F6EE0" w:rsidRDefault="000F6EE0" w:rsidP="00B5594E">
      <w:pPr>
        <w:widowControl w:val="0"/>
        <w:numPr>
          <w:ilvl w:val="0"/>
          <w:numId w:val="52"/>
        </w:numPr>
        <w:tabs>
          <w:tab w:val="num" w:pos="426"/>
        </w:tabs>
        <w:suppressAutoHyphens/>
        <w:spacing w:before="240"/>
        <w:ind w:left="426" w:hanging="426"/>
        <w:rPr>
          <w:rFonts w:cs="Calibri"/>
          <w:lang w:eastAsia="en-US"/>
        </w:rPr>
      </w:pPr>
      <w:r w:rsidRPr="006D604B">
        <w:rPr>
          <w:rFonts w:cs="Calibri"/>
        </w:rPr>
        <w:t>Za</w:t>
      </w:r>
      <w:r w:rsidRPr="006D604B">
        <w:rPr>
          <w:rFonts w:cs="Calibri"/>
          <w:spacing w:val="10"/>
        </w:rPr>
        <w:t xml:space="preserve"> </w:t>
      </w:r>
      <w:r w:rsidRPr="006D604B">
        <w:rPr>
          <w:rFonts w:cs="Calibri"/>
        </w:rPr>
        <w:t>dzień</w:t>
      </w:r>
      <w:r w:rsidRPr="006D604B">
        <w:rPr>
          <w:rFonts w:cs="Calibri"/>
          <w:spacing w:val="11"/>
        </w:rPr>
        <w:t xml:space="preserve"> </w:t>
      </w:r>
      <w:r w:rsidRPr="006D604B">
        <w:rPr>
          <w:rFonts w:cs="Calibri"/>
        </w:rPr>
        <w:t>zapłaty</w:t>
      </w:r>
      <w:r w:rsidRPr="006D604B">
        <w:rPr>
          <w:rFonts w:cs="Calibri"/>
          <w:spacing w:val="12"/>
        </w:rPr>
        <w:t xml:space="preserve"> </w:t>
      </w:r>
      <w:r w:rsidRPr="006D604B">
        <w:rPr>
          <w:rFonts w:cs="Calibri"/>
        </w:rPr>
        <w:t>uważa</w:t>
      </w:r>
      <w:r w:rsidRPr="006D604B">
        <w:rPr>
          <w:rFonts w:cs="Calibri"/>
          <w:spacing w:val="11"/>
        </w:rPr>
        <w:t xml:space="preserve"> </w:t>
      </w:r>
      <w:r w:rsidRPr="006D604B">
        <w:rPr>
          <w:rFonts w:cs="Calibri"/>
        </w:rPr>
        <w:t>się</w:t>
      </w:r>
      <w:r w:rsidRPr="006D604B">
        <w:rPr>
          <w:rFonts w:cs="Calibri"/>
          <w:spacing w:val="11"/>
        </w:rPr>
        <w:t xml:space="preserve"> </w:t>
      </w:r>
      <w:r w:rsidRPr="006D604B">
        <w:rPr>
          <w:rFonts w:cs="Calibri"/>
        </w:rPr>
        <w:t>datę obciążenia</w:t>
      </w:r>
      <w:r w:rsidRPr="006D604B">
        <w:rPr>
          <w:rFonts w:cs="Calibri"/>
          <w:spacing w:val="11"/>
        </w:rPr>
        <w:t xml:space="preserve"> </w:t>
      </w:r>
      <w:r w:rsidRPr="006D604B">
        <w:rPr>
          <w:rFonts w:cs="Calibri"/>
        </w:rPr>
        <w:t>rachunku</w:t>
      </w:r>
      <w:r w:rsidRPr="006D604B">
        <w:rPr>
          <w:rFonts w:cs="Calibri"/>
          <w:spacing w:val="11"/>
        </w:rPr>
        <w:t xml:space="preserve"> </w:t>
      </w:r>
      <w:r w:rsidRPr="006D604B">
        <w:rPr>
          <w:rFonts w:cs="Calibri"/>
        </w:rPr>
        <w:t>bankowego Zamawiającego.</w:t>
      </w:r>
    </w:p>
    <w:p w14:paraId="1B7CD18A" w14:textId="77777777" w:rsidR="000F6EE0" w:rsidRPr="006D604B" w:rsidRDefault="000F6EE0" w:rsidP="00B5594E">
      <w:pPr>
        <w:widowControl w:val="0"/>
        <w:numPr>
          <w:ilvl w:val="0"/>
          <w:numId w:val="52"/>
        </w:numPr>
        <w:tabs>
          <w:tab w:val="num" w:pos="426"/>
        </w:tabs>
        <w:suppressAutoHyphens/>
        <w:spacing w:before="240"/>
        <w:ind w:left="426" w:hanging="426"/>
        <w:rPr>
          <w:rFonts w:cs="Calibri"/>
          <w:lang w:eastAsia="en-US"/>
        </w:rPr>
      </w:pPr>
      <w:r w:rsidRPr="006D604B">
        <w:rPr>
          <w:rFonts w:cs="Calibri"/>
          <w:bCs/>
          <w:lang w:eastAsia="pl-PL"/>
        </w:rPr>
        <w:t xml:space="preserve">Za niedotrzymanie terminu zapłaty Wykonawcy przysługują odsetki ustawowe. </w:t>
      </w:r>
    </w:p>
    <w:p w14:paraId="15C0BF4B" w14:textId="0B970994" w:rsidR="000F6EE0" w:rsidRPr="000F6EE0" w:rsidRDefault="000F6EE0" w:rsidP="00136B1D">
      <w:pPr>
        <w:keepNext/>
        <w:widowControl w:val="0"/>
        <w:suppressAutoHyphens/>
        <w:spacing w:before="240" w:after="240"/>
        <w:outlineLvl w:val="0"/>
        <w:rPr>
          <w:rFonts w:cs="Calibri"/>
          <w:b/>
          <w:bCs/>
          <w:lang w:eastAsia="pl-PL"/>
        </w:rPr>
      </w:pPr>
      <w:bookmarkStart w:id="77" w:name="_Toc90304071"/>
      <w:bookmarkStart w:id="78" w:name="_Toc96430600"/>
      <w:r w:rsidRPr="000F6EE0">
        <w:rPr>
          <w:rFonts w:cs="Calibri"/>
          <w:b/>
          <w:bCs/>
          <w:lang w:eastAsia="pl-PL"/>
        </w:rPr>
        <w:t xml:space="preserve">Paragraf 6. </w:t>
      </w:r>
      <w:bookmarkStart w:id="79" w:name="_Toc90304072"/>
      <w:bookmarkStart w:id="80" w:name="_Toc96430605"/>
      <w:bookmarkEnd w:id="77"/>
      <w:bookmarkEnd w:id="78"/>
      <w:r w:rsidRPr="000F6EE0">
        <w:rPr>
          <w:rFonts w:cs="Calibri"/>
          <w:b/>
          <w:bCs/>
          <w:lang w:eastAsia="pl-PL"/>
        </w:rPr>
        <w:t>Poufność</w:t>
      </w:r>
      <w:bookmarkEnd w:id="79"/>
      <w:bookmarkEnd w:id="80"/>
      <w:r w:rsidRPr="000F6EE0">
        <w:rPr>
          <w:rFonts w:cs="Calibri"/>
          <w:b/>
          <w:bCs/>
          <w:lang w:eastAsia="pl-PL"/>
        </w:rPr>
        <w:t xml:space="preserve"> </w:t>
      </w:r>
      <w:bookmarkStart w:id="81" w:name="_Hlk62588369"/>
    </w:p>
    <w:p w14:paraId="1E7765B5" w14:textId="19AFC99F" w:rsidR="000F6EE0" w:rsidRPr="000F6EE0" w:rsidRDefault="000F6EE0" w:rsidP="00B5594E">
      <w:pPr>
        <w:widowControl w:val="0"/>
        <w:numPr>
          <w:ilvl w:val="0"/>
          <w:numId w:val="54"/>
        </w:numPr>
        <w:suppressAutoHyphens/>
        <w:spacing w:before="240" w:after="120"/>
        <w:ind w:left="426" w:hanging="426"/>
        <w:rPr>
          <w:rFonts w:cs="Calibri"/>
          <w:lang w:eastAsia="pl-PL"/>
        </w:rPr>
      </w:pPr>
      <w:r w:rsidRPr="000F6EE0">
        <w:rPr>
          <w:rFonts w:cs="Calibri"/>
          <w:lang w:eastAsia="pl-PL"/>
        </w:rPr>
        <w:t>Wykonawca zobowiązuje się do zachowania w ścisłej tajemnicy Informacji Poufnych (których definicję zawarto w ust</w:t>
      </w:r>
      <w:r w:rsidR="00DD4BDD">
        <w:rPr>
          <w:rFonts w:cs="Calibri"/>
          <w:lang w:eastAsia="pl-PL"/>
        </w:rPr>
        <w:t>ępie</w:t>
      </w:r>
      <w:r w:rsidRPr="000F6EE0">
        <w:rPr>
          <w:rFonts w:cs="Calibri"/>
          <w:lang w:eastAsia="pl-PL"/>
        </w:rPr>
        <w:t xml:space="preserve"> 3 poniżej), w czasie obowiązywania Umowy oraz przez okres 10 lat od dnia jej wykonania, wygaśnięcia, odstąpienia lub rozwiązania</w:t>
      </w:r>
      <w:bookmarkEnd w:id="81"/>
      <w:r w:rsidRPr="000F6EE0">
        <w:rPr>
          <w:rFonts w:cs="Calibri"/>
          <w:lang w:eastAsia="pl-PL"/>
        </w:rPr>
        <w:t>.</w:t>
      </w:r>
    </w:p>
    <w:p w14:paraId="658592D7" w14:textId="08D538FE" w:rsidR="000F6EE0" w:rsidRPr="000F6EE0" w:rsidRDefault="000F6EE0" w:rsidP="00B5594E">
      <w:pPr>
        <w:widowControl w:val="0"/>
        <w:numPr>
          <w:ilvl w:val="0"/>
          <w:numId w:val="54"/>
        </w:numPr>
        <w:suppressAutoHyphens/>
        <w:spacing w:before="240" w:after="120"/>
        <w:ind w:left="426" w:hanging="426"/>
        <w:rPr>
          <w:rFonts w:cs="Calibri"/>
          <w:lang w:eastAsia="pl-PL"/>
        </w:rPr>
      </w:pPr>
      <w:r w:rsidRPr="000F6EE0">
        <w:rPr>
          <w:rFonts w:cs="Calibri"/>
          <w:lang w:eastAsia="pl-PL"/>
        </w:rPr>
        <w:t>Wykonawca zobowiązuj</w:t>
      </w:r>
      <w:r w:rsidR="00B0070C">
        <w:rPr>
          <w:rFonts w:cs="Calibri"/>
          <w:lang w:eastAsia="pl-PL"/>
        </w:rPr>
        <w:t>e</w:t>
      </w:r>
      <w:r w:rsidRPr="000F6EE0">
        <w:rPr>
          <w:rFonts w:cs="Calibri"/>
          <w:lang w:eastAsia="pl-PL"/>
        </w:rPr>
        <w:t xml:space="preserve"> się do wykorzystywania Informacji Poufnych wyłącznie w celu realizacji Umowy.</w:t>
      </w:r>
    </w:p>
    <w:p w14:paraId="505F23E3" w14:textId="77777777" w:rsidR="000F6EE0" w:rsidRPr="000F6EE0" w:rsidRDefault="000F6EE0" w:rsidP="00B5594E">
      <w:pPr>
        <w:widowControl w:val="0"/>
        <w:numPr>
          <w:ilvl w:val="0"/>
          <w:numId w:val="54"/>
        </w:numPr>
        <w:suppressAutoHyphens/>
        <w:spacing w:before="240" w:after="120"/>
        <w:ind w:left="426" w:hanging="426"/>
        <w:rPr>
          <w:rFonts w:cs="Calibri"/>
          <w:lang w:eastAsia="pl-PL"/>
        </w:rPr>
      </w:pPr>
      <w:r w:rsidRPr="000F6EE0">
        <w:rPr>
          <w:rFonts w:cs="Calibri"/>
          <w:lang w:eastAsia="pl-PL"/>
        </w:rPr>
        <w:t xml:space="preserve">Wykonawca zobowiązuje się zachować w poufności wszelkie informacje techniczne, technologiczne, ekonomiczne, finansowe, handlowe, prawne, organizacyjne i inne, otrzymane od Zamawiającego w związku z realizacją Umowy, wyrażone za pomocą mowy, pisma, obrazu, rysunku, znaku, dźwięku albo zawarte w urządzeniu, przyrządzie lub innym przedmiocie, a także wyrażone w jakikolwiek inny sposób (dalej: „Informacje Poufne”).  </w:t>
      </w:r>
    </w:p>
    <w:p w14:paraId="6CF096E0" w14:textId="45E67651" w:rsidR="000F6EE0" w:rsidRPr="000F6EE0" w:rsidRDefault="000F6EE0" w:rsidP="00B5594E">
      <w:pPr>
        <w:widowControl w:val="0"/>
        <w:numPr>
          <w:ilvl w:val="0"/>
          <w:numId w:val="54"/>
        </w:numPr>
        <w:suppressAutoHyphens/>
        <w:spacing w:before="240" w:after="120"/>
        <w:ind w:left="426" w:hanging="426"/>
        <w:rPr>
          <w:rFonts w:cs="Calibri"/>
          <w:lang w:eastAsia="pl-PL"/>
        </w:rPr>
      </w:pPr>
      <w:r w:rsidRPr="000F6EE0">
        <w:rPr>
          <w:rFonts w:cs="Calibri"/>
          <w:lang w:eastAsia="pl-PL"/>
        </w:rPr>
        <w:t>Wykonawca zobowiązuje się nie kopiować, nie powielać, ani w jakikolwiek inny sposób nie rozpowszechniać Informacji Poufnych lub ich części, z wyjątkiem przypadków, gdy jest to konieczne do realizacji celów ściśle związanych ze współpracą Stron wynikającą z postanowień Umowy oraz przypadków określonych w ust</w:t>
      </w:r>
      <w:r w:rsidR="00DD4BDD">
        <w:rPr>
          <w:rFonts w:cs="Calibri"/>
          <w:lang w:eastAsia="pl-PL"/>
        </w:rPr>
        <w:t>ępach</w:t>
      </w:r>
      <w:r w:rsidRPr="000F6EE0">
        <w:rPr>
          <w:rFonts w:cs="Calibri"/>
          <w:lang w:eastAsia="pl-PL"/>
        </w:rPr>
        <w:t xml:space="preserve"> 7, 8 i 10 niniejszego paragrafu.</w:t>
      </w:r>
    </w:p>
    <w:p w14:paraId="64D9004A" w14:textId="77777777" w:rsidR="000F6EE0" w:rsidRPr="000F6EE0" w:rsidRDefault="000F6EE0" w:rsidP="00B5594E">
      <w:pPr>
        <w:widowControl w:val="0"/>
        <w:numPr>
          <w:ilvl w:val="0"/>
          <w:numId w:val="54"/>
        </w:numPr>
        <w:suppressAutoHyphens/>
        <w:spacing w:before="240" w:after="120"/>
        <w:ind w:left="426" w:hanging="426"/>
        <w:rPr>
          <w:rFonts w:cs="Calibri"/>
          <w:lang w:eastAsia="pl-PL"/>
        </w:rPr>
      </w:pPr>
      <w:r w:rsidRPr="000F6EE0">
        <w:rPr>
          <w:rFonts w:cs="Calibri"/>
          <w:lang w:eastAsia="pl-PL"/>
        </w:rPr>
        <w:t xml:space="preserve"> Wykonawca zobowiązuje się w szczególności do:</w:t>
      </w:r>
    </w:p>
    <w:p w14:paraId="73ED0CE4" w14:textId="77777777" w:rsidR="000F6EE0" w:rsidRPr="000F6EE0" w:rsidRDefault="000F6EE0" w:rsidP="00B5594E">
      <w:pPr>
        <w:widowControl w:val="0"/>
        <w:numPr>
          <w:ilvl w:val="1"/>
          <w:numId w:val="54"/>
        </w:numPr>
        <w:suppressAutoHyphens/>
        <w:spacing w:before="240" w:after="120"/>
        <w:ind w:left="993" w:hanging="567"/>
        <w:rPr>
          <w:rFonts w:cs="Calibri"/>
          <w:lang w:eastAsia="pl-PL"/>
        </w:rPr>
      </w:pPr>
      <w:r w:rsidRPr="000F6EE0">
        <w:rPr>
          <w:rFonts w:cs="Calibri"/>
          <w:lang w:eastAsia="pl-PL"/>
        </w:rPr>
        <w:t>nieujawniania i nierozpowszechniania Informacji Poufnych;</w:t>
      </w:r>
    </w:p>
    <w:p w14:paraId="68148A40" w14:textId="77777777" w:rsidR="000F6EE0" w:rsidRPr="000F6EE0" w:rsidRDefault="000F6EE0" w:rsidP="00B5594E">
      <w:pPr>
        <w:widowControl w:val="0"/>
        <w:numPr>
          <w:ilvl w:val="1"/>
          <w:numId w:val="54"/>
        </w:numPr>
        <w:suppressAutoHyphens/>
        <w:spacing w:before="240" w:after="120"/>
        <w:ind w:left="993" w:hanging="567"/>
        <w:rPr>
          <w:rFonts w:cs="Calibri"/>
          <w:lang w:eastAsia="pl-PL"/>
        </w:rPr>
      </w:pPr>
      <w:r w:rsidRPr="000F6EE0">
        <w:rPr>
          <w:rFonts w:cs="Calibri"/>
          <w:lang w:eastAsia="pl-PL"/>
        </w:rPr>
        <w:lastRenderedPageBreak/>
        <w:t>niewykorzystywania Informacji Poufnych do celów innych niż realizacja Przedmiotu Umowy;</w:t>
      </w:r>
    </w:p>
    <w:p w14:paraId="7708AA2A" w14:textId="77777777" w:rsidR="000F6EE0" w:rsidRPr="000F6EE0" w:rsidRDefault="000F6EE0" w:rsidP="00B5594E">
      <w:pPr>
        <w:widowControl w:val="0"/>
        <w:numPr>
          <w:ilvl w:val="1"/>
          <w:numId w:val="54"/>
        </w:numPr>
        <w:suppressAutoHyphens/>
        <w:spacing w:before="240" w:after="120"/>
        <w:ind w:left="993" w:hanging="567"/>
        <w:rPr>
          <w:rFonts w:cs="Calibri"/>
          <w:lang w:eastAsia="pl-PL"/>
        </w:rPr>
      </w:pPr>
      <w:r w:rsidRPr="000F6EE0">
        <w:rPr>
          <w:rFonts w:cs="Calibri"/>
          <w:lang w:eastAsia="pl-PL"/>
        </w:rPr>
        <w:t>przechowywania Informacji Poufnych w sposób uniemożliwiający dostęp do nich osobom nieuprawnionym oraz zabezpieczenia Informacji Poufnych w taki sposób, w jaki Wykonawca zabezpiecza własne informacje tego rodzaju;</w:t>
      </w:r>
    </w:p>
    <w:p w14:paraId="22750332" w14:textId="77777777" w:rsidR="000F6EE0" w:rsidRPr="000F6EE0" w:rsidRDefault="000F6EE0" w:rsidP="00B5594E">
      <w:pPr>
        <w:widowControl w:val="0"/>
        <w:numPr>
          <w:ilvl w:val="1"/>
          <w:numId w:val="54"/>
        </w:numPr>
        <w:suppressAutoHyphens/>
        <w:spacing w:before="240" w:after="120"/>
        <w:ind w:left="993" w:hanging="567"/>
        <w:rPr>
          <w:rFonts w:cs="Calibri"/>
          <w:lang w:eastAsia="pl-PL"/>
        </w:rPr>
      </w:pPr>
      <w:r w:rsidRPr="000F6EE0">
        <w:rPr>
          <w:rFonts w:cs="Calibri"/>
          <w:lang w:eastAsia="pl-PL"/>
        </w:rPr>
        <w:t>zabezpieczania otrzymanych Informacji Poufnych przed dostępem osób nieuprawnionych w stopniu niezbędnym do zachowania ich poufnego charakteru, ale przynajmniej w takim samym stopniu, w jaki postępuje wobec własnych informacji stanowiących tajemnicę przedsiębiorstwa.</w:t>
      </w:r>
    </w:p>
    <w:p w14:paraId="7E086B67" w14:textId="13DD51D3" w:rsidR="000F6EE0" w:rsidRPr="000F6EE0" w:rsidRDefault="000F6EE0" w:rsidP="00B5594E">
      <w:pPr>
        <w:widowControl w:val="0"/>
        <w:numPr>
          <w:ilvl w:val="0"/>
          <w:numId w:val="55"/>
        </w:numPr>
        <w:suppressAutoHyphens/>
        <w:spacing w:before="240" w:after="120"/>
        <w:ind w:left="567" w:right="115" w:hanging="567"/>
        <w:rPr>
          <w:rFonts w:cs="Calibri"/>
          <w:lang w:eastAsia="pl-PL"/>
        </w:rPr>
      </w:pPr>
      <w:r w:rsidRPr="000F6EE0">
        <w:rPr>
          <w:rFonts w:cs="Calibri"/>
          <w:lang w:eastAsia="pl-PL"/>
        </w:rPr>
        <w:t>Informacje Poufne nie będą przez Wykonawcę ujawniane, rozpowszechniane i udostępniane w jakikolwiek sposób osobom trzecim, bez wyraźnej, uprzedniej zgody Zamawiającego wyrażonej w formie pisemnej pod rygorem nieważności, z zastrzeżeniem ust</w:t>
      </w:r>
      <w:r w:rsidR="00DD4BDD">
        <w:rPr>
          <w:rFonts w:cs="Calibri"/>
          <w:lang w:eastAsia="pl-PL"/>
        </w:rPr>
        <w:t>ępów</w:t>
      </w:r>
      <w:r w:rsidRPr="000F6EE0">
        <w:rPr>
          <w:rFonts w:cs="Calibri"/>
          <w:lang w:eastAsia="pl-PL"/>
        </w:rPr>
        <w:t> 7, 8 i 10 poniżej.</w:t>
      </w:r>
    </w:p>
    <w:p w14:paraId="240D513F" w14:textId="77777777" w:rsidR="000F6EE0" w:rsidRPr="000F6EE0" w:rsidRDefault="000F6EE0" w:rsidP="00B5594E">
      <w:pPr>
        <w:widowControl w:val="0"/>
        <w:numPr>
          <w:ilvl w:val="0"/>
          <w:numId w:val="55"/>
        </w:numPr>
        <w:suppressAutoHyphens/>
        <w:spacing w:before="240" w:after="120"/>
        <w:ind w:left="567" w:right="115" w:hanging="567"/>
        <w:rPr>
          <w:rFonts w:cs="Calibri"/>
          <w:lang w:eastAsia="pl-PL"/>
        </w:rPr>
      </w:pPr>
      <w:r w:rsidRPr="000F6EE0">
        <w:rPr>
          <w:rFonts w:cs="Calibri"/>
          <w:lang w:eastAsia="pl-PL"/>
        </w:rPr>
        <w:t>Wykonawca uprawniony jest do przekazywania Informacji Poufnych swoim pracownikom oraz Podwykonawcom, wyłącznie, gdy jest to konieczne do wykonania Umowy. W takim przypadku Wykonawca ponosi odpowiedzialność za naruszenie zasad poufności przez osoby realizujące Przedmiot Umowy i Podwykonawców jak za własne działania bądź zaniechania.</w:t>
      </w:r>
    </w:p>
    <w:p w14:paraId="2DF2970F" w14:textId="77777777" w:rsidR="000F6EE0" w:rsidRPr="000F6EE0" w:rsidRDefault="000F6EE0" w:rsidP="00B5594E">
      <w:pPr>
        <w:widowControl w:val="0"/>
        <w:numPr>
          <w:ilvl w:val="0"/>
          <w:numId w:val="55"/>
        </w:numPr>
        <w:suppressAutoHyphens/>
        <w:spacing w:before="240" w:after="120"/>
        <w:ind w:left="567" w:right="115" w:hanging="567"/>
        <w:rPr>
          <w:rFonts w:cs="Calibri"/>
          <w:lang w:eastAsia="pl-PL"/>
        </w:rPr>
      </w:pPr>
      <w:r w:rsidRPr="000F6EE0">
        <w:rPr>
          <w:rFonts w:cs="Calibri"/>
          <w:lang w:eastAsia="pl-PL"/>
        </w:rPr>
        <w:t>Obowiązek zachowania poufności nie dotyczy informacji lub materiałów:</w:t>
      </w:r>
    </w:p>
    <w:p w14:paraId="4E99E4A1" w14:textId="77777777" w:rsidR="000F6EE0" w:rsidRPr="000F6EE0" w:rsidRDefault="000F6EE0" w:rsidP="00B5594E">
      <w:pPr>
        <w:widowControl w:val="0"/>
        <w:numPr>
          <w:ilvl w:val="1"/>
          <w:numId w:val="55"/>
        </w:numPr>
        <w:tabs>
          <w:tab w:val="left" w:pos="993"/>
        </w:tabs>
        <w:suppressAutoHyphens/>
        <w:spacing w:before="240" w:after="120"/>
        <w:ind w:left="993" w:hanging="567"/>
        <w:rPr>
          <w:rFonts w:cs="Calibri"/>
          <w:lang w:eastAsia="pl-PL"/>
        </w:rPr>
      </w:pPr>
      <w:r w:rsidRPr="000F6EE0">
        <w:rPr>
          <w:rFonts w:cs="Calibri"/>
          <w:lang w:eastAsia="pl-PL"/>
        </w:rPr>
        <w:t>których ujawnienie jest wymagane przez bezwzględnie obowiązujące przepisy prawa;</w:t>
      </w:r>
    </w:p>
    <w:p w14:paraId="00E4C797" w14:textId="77777777" w:rsidR="000F6EE0" w:rsidRPr="000F6EE0" w:rsidRDefault="000F6EE0" w:rsidP="00B5594E">
      <w:pPr>
        <w:widowControl w:val="0"/>
        <w:numPr>
          <w:ilvl w:val="1"/>
          <w:numId w:val="55"/>
        </w:numPr>
        <w:tabs>
          <w:tab w:val="left" w:pos="993"/>
        </w:tabs>
        <w:suppressAutoHyphens/>
        <w:spacing w:before="240" w:after="120"/>
        <w:ind w:left="993" w:hanging="567"/>
        <w:rPr>
          <w:rFonts w:cs="Calibri"/>
          <w:lang w:eastAsia="pl-PL"/>
        </w:rPr>
      </w:pPr>
      <w:r w:rsidRPr="000F6EE0">
        <w:rPr>
          <w:rFonts w:cs="Calibri"/>
          <w:lang w:eastAsia="pl-PL"/>
        </w:rPr>
        <w:t>których ujawnienie następuje na żądanie podmiotu uprawnionego do kontroli, pod warunkiem, że podmiot ten został poinformowany o poufnym charakterze informacji;</w:t>
      </w:r>
    </w:p>
    <w:p w14:paraId="63C989D3" w14:textId="77777777" w:rsidR="000F6EE0" w:rsidRPr="000F6EE0" w:rsidRDefault="000F6EE0" w:rsidP="00B5594E">
      <w:pPr>
        <w:widowControl w:val="0"/>
        <w:numPr>
          <w:ilvl w:val="1"/>
          <w:numId w:val="55"/>
        </w:numPr>
        <w:tabs>
          <w:tab w:val="left" w:pos="993"/>
        </w:tabs>
        <w:suppressAutoHyphens/>
        <w:spacing w:before="240" w:after="120"/>
        <w:ind w:left="993" w:hanging="567"/>
        <w:rPr>
          <w:rFonts w:cs="Calibri"/>
          <w:lang w:eastAsia="pl-PL"/>
        </w:rPr>
      </w:pPr>
      <w:r w:rsidRPr="000F6EE0">
        <w:rPr>
          <w:rFonts w:cs="Calibri"/>
          <w:lang w:eastAsia="pl-PL"/>
        </w:rPr>
        <w:t>które są powszechnie znane;</w:t>
      </w:r>
    </w:p>
    <w:p w14:paraId="45B956AB" w14:textId="77777777" w:rsidR="000F6EE0" w:rsidRPr="000F6EE0" w:rsidRDefault="000F6EE0" w:rsidP="00B5594E">
      <w:pPr>
        <w:widowControl w:val="0"/>
        <w:numPr>
          <w:ilvl w:val="1"/>
          <w:numId w:val="55"/>
        </w:numPr>
        <w:tabs>
          <w:tab w:val="left" w:pos="993"/>
        </w:tabs>
        <w:suppressAutoHyphens/>
        <w:spacing w:before="240" w:after="120"/>
        <w:ind w:left="993" w:hanging="567"/>
        <w:rPr>
          <w:rFonts w:cs="Calibri"/>
          <w:lang w:eastAsia="pl-PL"/>
        </w:rPr>
      </w:pPr>
      <w:r w:rsidRPr="000F6EE0">
        <w:rPr>
          <w:rFonts w:cs="Calibri"/>
          <w:lang w:eastAsia="pl-PL"/>
        </w:rPr>
        <w:t>które Wykonawca uzyskał lub uzyska od osoby trzeciej, jeżeli przepisy obowiązującego prawa lub zobowiązanie umowne wiążące tę osobę nie zakazują ujawniania przez nią tych informacji i o ile Wykonawca nie zobowiązał się do zachowania ich w poufności;</w:t>
      </w:r>
    </w:p>
    <w:p w14:paraId="723EBC74" w14:textId="77777777" w:rsidR="000F6EE0" w:rsidRPr="000F6EE0" w:rsidRDefault="000F6EE0" w:rsidP="00B5594E">
      <w:pPr>
        <w:widowControl w:val="0"/>
        <w:numPr>
          <w:ilvl w:val="1"/>
          <w:numId w:val="55"/>
        </w:numPr>
        <w:tabs>
          <w:tab w:val="left" w:pos="993"/>
        </w:tabs>
        <w:suppressAutoHyphens/>
        <w:spacing w:before="240" w:after="120"/>
        <w:ind w:left="993" w:hanging="567"/>
        <w:rPr>
          <w:rFonts w:cs="Calibri"/>
          <w:lang w:eastAsia="pl-PL"/>
        </w:rPr>
      </w:pPr>
      <w:r w:rsidRPr="000F6EE0">
        <w:rPr>
          <w:rFonts w:cs="Calibri"/>
          <w:lang w:eastAsia="pl-PL"/>
        </w:rPr>
        <w:t xml:space="preserve">w których posiadanie Wykonawca wszedł zgodnie z obowiązującymi przepisami </w:t>
      </w:r>
      <w:r w:rsidRPr="000F6EE0">
        <w:rPr>
          <w:rFonts w:cs="Calibri"/>
          <w:lang w:eastAsia="pl-PL"/>
        </w:rPr>
        <w:lastRenderedPageBreak/>
        <w:t>prawa, przed dniem uzyskania takich informacji na podstawie Umowy.</w:t>
      </w:r>
    </w:p>
    <w:p w14:paraId="6BD0A247" w14:textId="77777777" w:rsidR="000F6EE0" w:rsidRPr="000F6EE0" w:rsidRDefault="000F6EE0" w:rsidP="00B5594E">
      <w:pPr>
        <w:widowControl w:val="0"/>
        <w:numPr>
          <w:ilvl w:val="0"/>
          <w:numId w:val="56"/>
        </w:numPr>
        <w:suppressAutoHyphens/>
        <w:spacing w:before="240" w:after="120"/>
        <w:ind w:left="567" w:right="115" w:hanging="567"/>
        <w:rPr>
          <w:rFonts w:cs="Calibri"/>
          <w:lang w:eastAsia="pl-PL"/>
        </w:rPr>
      </w:pPr>
      <w:r w:rsidRPr="000F6EE0">
        <w:rPr>
          <w:rFonts w:cs="Calibri"/>
          <w:lang w:eastAsia="pl-PL"/>
        </w:rPr>
        <w:t>Jakiekolwiek postanowienia Umowy nie wyłączają dalej idących zobowiązań dotyczących ochrony Informacji Poufnych przewidzianych w przepisach prawa.</w:t>
      </w:r>
    </w:p>
    <w:p w14:paraId="3DEE6C9D" w14:textId="77777777" w:rsidR="000F6EE0" w:rsidRPr="000F6EE0" w:rsidRDefault="000F6EE0" w:rsidP="00B5594E">
      <w:pPr>
        <w:widowControl w:val="0"/>
        <w:numPr>
          <w:ilvl w:val="0"/>
          <w:numId w:val="56"/>
        </w:numPr>
        <w:suppressAutoHyphens/>
        <w:spacing w:before="240" w:after="120"/>
        <w:ind w:left="567" w:right="115" w:hanging="567"/>
        <w:rPr>
          <w:rFonts w:cs="Calibri"/>
          <w:lang w:eastAsia="pl-PL"/>
        </w:rPr>
      </w:pPr>
      <w:r w:rsidRPr="000F6EE0">
        <w:rPr>
          <w:rFonts w:cs="Calibri"/>
          <w:lang w:eastAsia="pl-PL"/>
        </w:rPr>
        <w:t>W wypadku, gdy Wykonawca zostanie zobowiązany nakazem sądu bądź organu administracji państwowej do ujawnienia informacji lub materiałów albo konieczność ich ujawnienia będzie wynikała z przepisów prawa, zobowiązuje się niezwłocznie pisemnie powiadomić o tym fakcie Zamawiającego oraz poinformować odbiorcę informacji lub materiałów o ich poufnym charakterze.</w:t>
      </w:r>
    </w:p>
    <w:p w14:paraId="7EC98F62" w14:textId="76F82E7A" w:rsidR="000F6EE0" w:rsidRPr="000F6EE0" w:rsidRDefault="000F6EE0" w:rsidP="00B5594E">
      <w:pPr>
        <w:widowControl w:val="0"/>
        <w:numPr>
          <w:ilvl w:val="0"/>
          <w:numId w:val="56"/>
        </w:numPr>
        <w:suppressAutoHyphens/>
        <w:spacing w:before="240" w:after="120"/>
        <w:ind w:left="567" w:right="115" w:hanging="567"/>
        <w:rPr>
          <w:rFonts w:cs="Calibri"/>
          <w:lang w:eastAsia="pl-PL"/>
        </w:rPr>
      </w:pPr>
      <w:r w:rsidRPr="000F6EE0">
        <w:rPr>
          <w:rFonts w:cs="Calibri"/>
          <w:lang w:eastAsia="pl-PL"/>
        </w:rPr>
        <w:t>W przypadku rozwiązania Umowy (niezależnie od powodu rozwiązania) lub jej wygaśnięcia Wykonawca zobowiązuje się do niezwłocznego zwrotu, jednak nie później niż w terminie 30 dni kalendarzowych, materiałów zawierających Informacje Poufne. W tym samym terminie Wykonawca zwróci Zamawiającemu i usunie ze swoich zasobów i nośników elektronicznych Informacje Poufne przechowywane w wersji elektronicznej, chyba że Strony ustalą inny termin lub postanowienia Umowy stanowią inaczej.</w:t>
      </w:r>
    </w:p>
    <w:p w14:paraId="158EA654" w14:textId="27A89F20" w:rsidR="000F6EE0" w:rsidRPr="00404F24" w:rsidRDefault="000F6EE0" w:rsidP="00136B1D">
      <w:pPr>
        <w:keepNext/>
        <w:widowControl w:val="0"/>
        <w:suppressAutoHyphens/>
        <w:spacing w:before="240" w:after="240"/>
        <w:outlineLvl w:val="0"/>
        <w:rPr>
          <w:rFonts w:cs="Calibri"/>
          <w:b/>
          <w:bCs/>
          <w:lang w:eastAsia="pl-PL"/>
        </w:rPr>
      </w:pPr>
      <w:bookmarkStart w:id="82" w:name="_Toc90304073"/>
      <w:bookmarkStart w:id="83" w:name="_Toc96430606"/>
      <w:r w:rsidRPr="00404F24">
        <w:rPr>
          <w:rFonts w:cs="Calibri"/>
          <w:b/>
          <w:bCs/>
          <w:lang w:eastAsia="pl-PL"/>
        </w:rPr>
        <w:t xml:space="preserve">Paragraf </w:t>
      </w:r>
      <w:r w:rsidR="001612C5" w:rsidRPr="00404F24">
        <w:rPr>
          <w:rFonts w:cs="Calibri"/>
          <w:b/>
          <w:bCs/>
          <w:lang w:eastAsia="pl-PL"/>
        </w:rPr>
        <w:t>7</w:t>
      </w:r>
      <w:r w:rsidRPr="00404F24">
        <w:rPr>
          <w:rFonts w:cs="Calibri"/>
          <w:b/>
          <w:bCs/>
          <w:lang w:eastAsia="pl-PL"/>
        </w:rPr>
        <w:t>. Siła Wyższa</w:t>
      </w:r>
      <w:bookmarkEnd w:id="82"/>
      <w:bookmarkEnd w:id="83"/>
    </w:p>
    <w:p w14:paraId="1C8FA495" w14:textId="77777777" w:rsidR="000F6EE0" w:rsidRPr="00404F24" w:rsidRDefault="000F6EE0" w:rsidP="00B5594E">
      <w:pPr>
        <w:widowControl w:val="0"/>
        <w:numPr>
          <w:ilvl w:val="0"/>
          <w:numId w:val="57"/>
        </w:numPr>
        <w:suppressAutoHyphens/>
        <w:spacing w:before="240" w:after="120"/>
        <w:ind w:left="426" w:hanging="426"/>
        <w:rPr>
          <w:rFonts w:eastAsia="Calibri" w:cs="Calibri"/>
        </w:rPr>
      </w:pPr>
      <w:r w:rsidRPr="00404F24">
        <w:rPr>
          <w:rFonts w:eastAsia="Calibri" w:cs="Calibri"/>
        </w:rPr>
        <w:t>W każdym przypadku Strona nie jest odpowiedzialna za niewykonanie lub nienależyte wykonanie swoich zobowiązań wynikających z Umowy, jeżeli udowodni, że niewykonanie lub nienależyte wykonanie zostało spowodowane zdarzeniem zewnętrznym, niemożliwym do przewidzenia, oraz którego skutkom nie można było zapobiec, dalej określanym terminem „Siły Wyższej”.</w:t>
      </w:r>
    </w:p>
    <w:p w14:paraId="4DA9A738" w14:textId="77777777" w:rsidR="000F6EE0" w:rsidRPr="00404F24" w:rsidRDefault="000F6EE0" w:rsidP="00B5594E">
      <w:pPr>
        <w:widowControl w:val="0"/>
        <w:numPr>
          <w:ilvl w:val="0"/>
          <w:numId w:val="57"/>
        </w:numPr>
        <w:suppressAutoHyphens/>
        <w:spacing w:before="240" w:after="120"/>
        <w:ind w:left="426" w:hanging="426"/>
        <w:rPr>
          <w:rFonts w:eastAsia="Calibri" w:cs="Calibri"/>
        </w:rPr>
      </w:pPr>
      <w:r w:rsidRPr="00404F24">
        <w:rPr>
          <w:rFonts w:eastAsia="Calibri" w:cs="Calibri"/>
        </w:rPr>
        <w:t>Strona powołująca się na Siłę Wyższą przekaże drugiej Stronie powiadomienie o zaistnieniu Siły Wyższej w możliwie najszybszym czasie, nie później jednak niż terminie 72 (siedemdziesięciu dwóch) godzin od wystąpienia Siły Wyższej, w tym rozpoczęcia działania Siły Wyższej.</w:t>
      </w:r>
    </w:p>
    <w:p w14:paraId="0080E6F0" w14:textId="77777777" w:rsidR="000F6EE0" w:rsidRPr="00404F24" w:rsidRDefault="000F6EE0" w:rsidP="00B5594E">
      <w:pPr>
        <w:widowControl w:val="0"/>
        <w:numPr>
          <w:ilvl w:val="0"/>
          <w:numId w:val="57"/>
        </w:numPr>
        <w:suppressAutoHyphens/>
        <w:spacing w:before="240" w:after="120"/>
        <w:ind w:left="426" w:hanging="426"/>
        <w:rPr>
          <w:rFonts w:eastAsia="Calibri" w:cs="Calibri"/>
        </w:rPr>
      </w:pPr>
      <w:r w:rsidRPr="00404F24">
        <w:rPr>
          <w:rFonts w:eastAsia="Calibri" w:cs="Calibri"/>
        </w:rPr>
        <w:t>Strona powołująca się na Siłę Wyższą przekaże drugiej Stronie wraz z powiadomieniem o zaistnieniu Siły Wyższej informację o:</w:t>
      </w:r>
    </w:p>
    <w:p w14:paraId="6C2845A0" w14:textId="77777777" w:rsidR="000F6EE0" w:rsidRPr="00404F24" w:rsidRDefault="000F6EE0" w:rsidP="00B5594E">
      <w:pPr>
        <w:widowControl w:val="0"/>
        <w:numPr>
          <w:ilvl w:val="1"/>
          <w:numId w:val="57"/>
        </w:numPr>
        <w:suppressAutoHyphens/>
        <w:spacing w:before="240" w:after="120"/>
        <w:ind w:left="993" w:hanging="567"/>
        <w:rPr>
          <w:rFonts w:eastAsia="Calibri" w:cs="Calibri"/>
        </w:rPr>
      </w:pPr>
      <w:r w:rsidRPr="00404F24">
        <w:rPr>
          <w:rFonts w:eastAsia="Calibri" w:cs="Calibri"/>
        </w:rPr>
        <w:t>spodziewanych skutkach działania Siły Wyższej dla możliwości prawidłowego wykonywania Umowy;</w:t>
      </w:r>
    </w:p>
    <w:p w14:paraId="6003ED0E" w14:textId="77777777" w:rsidR="000F6EE0" w:rsidRPr="00404F24" w:rsidRDefault="000F6EE0" w:rsidP="00B5594E">
      <w:pPr>
        <w:widowControl w:val="0"/>
        <w:numPr>
          <w:ilvl w:val="1"/>
          <w:numId w:val="57"/>
        </w:numPr>
        <w:suppressAutoHyphens/>
        <w:spacing w:before="240" w:after="120"/>
        <w:ind w:left="993" w:hanging="567"/>
        <w:rPr>
          <w:rFonts w:eastAsia="Calibri" w:cs="Calibri"/>
        </w:rPr>
      </w:pPr>
      <w:r w:rsidRPr="00404F24">
        <w:rPr>
          <w:rFonts w:eastAsia="Calibri" w:cs="Calibri"/>
        </w:rPr>
        <w:lastRenderedPageBreak/>
        <w:t>czasie rozpoczęcia i spodziewanym czasie zakończenia Siły Wyższej;</w:t>
      </w:r>
    </w:p>
    <w:p w14:paraId="11AA270D" w14:textId="77777777" w:rsidR="000F6EE0" w:rsidRPr="00404F24" w:rsidRDefault="000F6EE0" w:rsidP="00B5594E">
      <w:pPr>
        <w:widowControl w:val="0"/>
        <w:numPr>
          <w:ilvl w:val="1"/>
          <w:numId w:val="57"/>
        </w:numPr>
        <w:suppressAutoHyphens/>
        <w:spacing w:before="240" w:after="120"/>
        <w:ind w:left="993" w:hanging="567"/>
        <w:rPr>
          <w:rFonts w:eastAsia="Calibri" w:cs="Calibri"/>
        </w:rPr>
      </w:pPr>
      <w:r w:rsidRPr="00404F24">
        <w:rPr>
          <w:rFonts w:eastAsia="Calibri" w:cs="Calibri"/>
        </w:rPr>
        <w:t>proponowanych działaniach, które mogą zminimalizować wpływ Siły Wyższej na wykonywanie Umowy.</w:t>
      </w:r>
    </w:p>
    <w:p w14:paraId="47A8E5F4" w14:textId="77777777" w:rsidR="000F6EE0" w:rsidRPr="000F6EE0" w:rsidRDefault="000F6EE0" w:rsidP="00B5594E">
      <w:pPr>
        <w:widowControl w:val="0"/>
        <w:numPr>
          <w:ilvl w:val="0"/>
          <w:numId w:val="57"/>
        </w:numPr>
        <w:suppressAutoHyphens/>
        <w:spacing w:before="240" w:after="120"/>
        <w:ind w:left="426" w:hanging="426"/>
        <w:rPr>
          <w:rFonts w:eastAsia="Calibri" w:cs="Calibri"/>
        </w:rPr>
      </w:pPr>
      <w:r w:rsidRPr="000F6EE0">
        <w:rPr>
          <w:rFonts w:eastAsia="Calibri" w:cs="Calibri"/>
        </w:rPr>
        <w:t>Strona powołująca się na Siłę Wyższą przekaże drugiej Stronie powiadomienie o ustaniu działania Siły Wyższej w możliwie najszybszym czasie, nie później jednak niż terminie 72 (siedemdziesięciu dwóch) godzin od ustania działania Siły Wyższej.</w:t>
      </w:r>
    </w:p>
    <w:p w14:paraId="358A9F60" w14:textId="77777777" w:rsidR="000F6EE0" w:rsidRPr="000F6EE0" w:rsidRDefault="000F6EE0" w:rsidP="00B5594E">
      <w:pPr>
        <w:widowControl w:val="0"/>
        <w:numPr>
          <w:ilvl w:val="0"/>
          <w:numId w:val="57"/>
        </w:numPr>
        <w:suppressAutoHyphens/>
        <w:spacing w:before="240" w:after="120"/>
        <w:ind w:left="426" w:hanging="426"/>
        <w:rPr>
          <w:rFonts w:eastAsia="Calibri" w:cs="Calibri"/>
        </w:rPr>
      </w:pPr>
      <w:r w:rsidRPr="000F6EE0">
        <w:rPr>
          <w:rFonts w:cs="Calibri"/>
          <w:lang w:eastAsia="pl-PL"/>
        </w:rPr>
        <w:t>Strona, która nie zawiadomi o zaistnieniu Siły Wyższej zgodnie z niniejszym paragrafem jest odpowiedzialna za szkody poniesione przez drugą Stronę, których można było uniknąć w przypadku terminowego zawiadomienia.</w:t>
      </w:r>
    </w:p>
    <w:p w14:paraId="221108A2" w14:textId="77777777" w:rsidR="000F6EE0" w:rsidRPr="000F6EE0" w:rsidRDefault="000F6EE0" w:rsidP="00B5594E">
      <w:pPr>
        <w:widowControl w:val="0"/>
        <w:numPr>
          <w:ilvl w:val="0"/>
          <w:numId w:val="57"/>
        </w:numPr>
        <w:suppressAutoHyphens/>
        <w:spacing w:before="240" w:after="120"/>
        <w:ind w:left="426" w:hanging="426"/>
        <w:rPr>
          <w:rFonts w:eastAsia="Calibri" w:cs="Calibri"/>
        </w:rPr>
      </w:pPr>
      <w:r w:rsidRPr="000F6EE0">
        <w:rPr>
          <w:rFonts w:cs="Calibri"/>
          <w:lang w:eastAsia="pl-PL"/>
        </w:rPr>
        <w:t>W razie zaistnienia okoliczności Siły Wyższej terminy realizacji Umowy przedłużają się o okres jej trwania.</w:t>
      </w:r>
    </w:p>
    <w:p w14:paraId="0284F1C4" w14:textId="77777777" w:rsidR="000F6EE0" w:rsidRPr="000F6EE0" w:rsidRDefault="000F6EE0" w:rsidP="00B5594E">
      <w:pPr>
        <w:widowControl w:val="0"/>
        <w:numPr>
          <w:ilvl w:val="0"/>
          <w:numId w:val="57"/>
        </w:numPr>
        <w:suppressAutoHyphens/>
        <w:spacing w:before="240" w:after="120"/>
        <w:ind w:left="426" w:hanging="426"/>
        <w:rPr>
          <w:rFonts w:eastAsia="Calibri" w:cs="Calibri"/>
        </w:rPr>
      </w:pPr>
      <w:r w:rsidRPr="000F6EE0">
        <w:rPr>
          <w:rFonts w:cs="Calibri"/>
          <w:lang w:eastAsia="pl-PL"/>
        </w:rPr>
        <w:t>Strony zobowiązują się do współpracy w celu zminimalizowania wpływu Siły Wyższej dla wykonywania Przedmiotu Umowy.</w:t>
      </w:r>
    </w:p>
    <w:p w14:paraId="413BA78C" w14:textId="77777777" w:rsidR="000F6EE0" w:rsidRPr="000F6EE0" w:rsidRDefault="000F6EE0" w:rsidP="00B5594E">
      <w:pPr>
        <w:widowControl w:val="0"/>
        <w:numPr>
          <w:ilvl w:val="0"/>
          <w:numId w:val="57"/>
        </w:numPr>
        <w:suppressAutoHyphens/>
        <w:spacing w:before="240" w:after="120"/>
        <w:ind w:left="426" w:hanging="426"/>
        <w:rPr>
          <w:rFonts w:eastAsia="Calibri" w:cs="Calibri"/>
        </w:rPr>
      </w:pPr>
      <w:r w:rsidRPr="000F6EE0">
        <w:rPr>
          <w:rFonts w:cs="Calibri"/>
          <w:lang w:eastAsia="pl-PL"/>
        </w:rPr>
        <w:t>Strony są świadome zawarcia oraz realizacji Umowy w warunkach COVID-19, w tym możliwości pojawienia się przeszkód faktycznych i prawnych wynikających ze stanu epidemicznego lub stanu zagrożenia epidemicznego związanego z COVID-19 lub skutków stanu epidemicznego, w postaci:</w:t>
      </w:r>
    </w:p>
    <w:p w14:paraId="28977A4F" w14:textId="77777777" w:rsidR="000F6EE0" w:rsidRPr="000F6EE0" w:rsidRDefault="000F6EE0" w:rsidP="00B5594E">
      <w:pPr>
        <w:widowControl w:val="0"/>
        <w:numPr>
          <w:ilvl w:val="1"/>
          <w:numId w:val="57"/>
        </w:numPr>
        <w:tabs>
          <w:tab w:val="left" w:pos="993"/>
        </w:tabs>
        <w:suppressAutoHyphens/>
        <w:spacing w:before="240" w:after="120"/>
        <w:ind w:left="993" w:right="115" w:hanging="567"/>
        <w:rPr>
          <w:rFonts w:cs="Calibri"/>
          <w:lang w:eastAsia="pl-PL"/>
        </w:rPr>
      </w:pPr>
      <w:r w:rsidRPr="000F6EE0">
        <w:rPr>
          <w:rFonts w:cs="Calibri"/>
          <w:lang w:eastAsia="pl-PL"/>
        </w:rPr>
        <w:t>ograniczenia możliwości przemieszczania się, w tym zamknięcie granicy państw;</w:t>
      </w:r>
    </w:p>
    <w:p w14:paraId="563BE803" w14:textId="77777777" w:rsidR="000F6EE0" w:rsidRPr="000F6EE0" w:rsidRDefault="000F6EE0" w:rsidP="00B5594E">
      <w:pPr>
        <w:widowControl w:val="0"/>
        <w:numPr>
          <w:ilvl w:val="1"/>
          <w:numId w:val="57"/>
        </w:numPr>
        <w:tabs>
          <w:tab w:val="left" w:pos="993"/>
        </w:tabs>
        <w:suppressAutoHyphens/>
        <w:spacing w:before="240" w:after="120"/>
        <w:ind w:left="993" w:right="115" w:hanging="567"/>
        <w:rPr>
          <w:rFonts w:cs="Calibri"/>
          <w:lang w:eastAsia="pl-PL"/>
        </w:rPr>
      </w:pPr>
      <w:r w:rsidRPr="000F6EE0">
        <w:rPr>
          <w:rFonts w:cs="Calibri"/>
          <w:lang w:eastAsia="pl-PL"/>
        </w:rPr>
        <w:t>utrudnienia dostępności niektórych towarów lub usług;</w:t>
      </w:r>
    </w:p>
    <w:p w14:paraId="5340A796" w14:textId="77777777" w:rsidR="000F6EE0" w:rsidRPr="000F6EE0" w:rsidRDefault="000F6EE0" w:rsidP="00B5594E">
      <w:pPr>
        <w:widowControl w:val="0"/>
        <w:numPr>
          <w:ilvl w:val="1"/>
          <w:numId w:val="57"/>
        </w:numPr>
        <w:tabs>
          <w:tab w:val="left" w:pos="993"/>
        </w:tabs>
        <w:suppressAutoHyphens/>
        <w:spacing w:before="240" w:after="120"/>
        <w:ind w:left="993" w:right="115" w:hanging="567"/>
        <w:rPr>
          <w:rFonts w:cs="Calibri"/>
          <w:lang w:eastAsia="pl-PL"/>
        </w:rPr>
      </w:pPr>
      <w:r w:rsidRPr="000F6EE0">
        <w:rPr>
          <w:rFonts w:cs="Calibri"/>
          <w:lang w:eastAsia="pl-PL"/>
        </w:rPr>
        <w:t>ograniczenia dostępności personelu Wykonawcy lub personelu Zamawiającego związanego z chorobą COVID-19, w tym przymusową kwarantanną lub izolacją;</w:t>
      </w:r>
    </w:p>
    <w:p w14:paraId="7269FFEE" w14:textId="77777777" w:rsidR="000F6EE0" w:rsidRPr="000F6EE0" w:rsidRDefault="000F6EE0" w:rsidP="00B5594E">
      <w:pPr>
        <w:widowControl w:val="0"/>
        <w:numPr>
          <w:ilvl w:val="1"/>
          <w:numId w:val="57"/>
        </w:numPr>
        <w:tabs>
          <w:tab w:val="left" w:pos="993"/>
        </w:tabs>
        <w:suppressAutoHyphens/>
        <w:spacing w:before="240" w:after="120"/>
        <w:ind w:left="993" w:right="115" w:hanging="567"/>
        <w:rPr>
          <w:rFonts w:cs="Calibri"/>
          <w:lang w:eastAsia="pl-PL"/>
        </w:rPr>
      </w:pPr>
      <w:r w:rsidRPr="000F6EE0">
        <w:rPr>
          <w:rFonts w:cs="Calibri"/>
          <w:lang w:eastAsia="pl-PL"/>
        </w:rPr>
        <w:t>ograniczenia w dostępie do siedziby Zamawiającego.</w:t>
      </w:r>
    </w:p>
    <w:p w14:paraId="678C3084" w14:textId="7D6D8E92" w:rsidR="000F6EE0" w:rsidRPr="000F6EE0" w:rsidRDefault="000F6EE0" w:rsidP="00B5594E">
      <w:pPr>
        <w:widowControl w:val="0"/>
        <w:numPr>
          <w:ilvl w:val="0"/>
          <w:numId w:val="57"/>
        </w:numPr>
        <w:suppressAutoHyphens/>
        <w:spacing w:before="240" w:after="120"/>
        <w:ind w:left="426" w:hanging="426"/>
        <w:rPr>
          <w:rFonts w:cs="Calibri"/>
          <w:lang w:eastAsia="pl-PL"/>
        </w:rPr>
      </w:pPr>
      <w:r w:rsidRPr="000F6EE0">
        <w:rPr>
          <w:rFonts w:cs="Calibri"/>
          <w:lang w:eastAsia="pl-PL"/>
        </w:rPr>
        <w:t>Mając na uwadze okoliczności z ust</w:t>
      </w:r>
      <w:r w:rsidR="00DD4BDD">
        <w:rPr>
          <w:rFonts w:cs="Calibri"/>
          <w:lang w:eastAsia="pl-PL"/>
        </w:rPr>
        <w:t>ępu</w:t>
      </w:r>
      <w:r w:rsidRPr="000F6EE0">
        <w:rPr>
          <w:rFonts w:cs="Calibri"/>
          <w:lang w:eastAsia="pl-PL"/>
        </w:rPr>
        <w:t xml:space="preserve"> 8 powyżej, Strony zobowiązują się podjąć wszelkich działań niezbędnych dla zachowania należytej i terminowej realizacji Umowy.</w:t>
      </w:r>
    </w:p>
    <w:p w14:paraId="082E16E4" w14:textId="77777777" w:rsidR="000F6EE0" w:rsidRPr="000F6EE0" w:rsidRDefault="000F6EE0" w:rsidP="00B5594E">
      <w:pPr>
        <w:widowControl w:val="0"/>
        <w:numPr>
          <w:ilvl w:val="0"/>
          <w:numId w:val="57"/>
        </w:numPr>
        <w:suppressAutoHyphens/>
        <w:spacing w:before="240" w:after="120"/>
        <w:ind w:left="426" w:hanging="426"/>
        <w:rPr>
          <w:rFonts w:cs="Calibri"/>
          <w:lang w:eastAsia="pl-PL"/>
        </w:rPr>
      </w:pPr>
      <w:r w:rsidRPr="000F6EE0">
        <w:rPr>
          <w:rFonts w:cs="Calibri"/>
          <w:lang w:eastAsia="pl-PL"/>
        </w:rPr>
        <w:t xml:space="preserve">Wykonawca oświadcza, że uwzględnił w wynagrodzeniu ryzyka związane ze wzrostem kosztów realizacji Umowy z uwagi na COVID-19. Celem uniknięcia wątpliwości, Strony </w:t>
      </w:r>
      <w:r w:rsidRPr="000F6EE0">
        <w:rPr>
          <w:rFonts w:cs="Calibri"/>
          <w:lang w:eastAsia="pl-PL"/>
        </w:rPr>
        <w:lastRenderedPageBreak/>
        <w:t>ustalają, że okoliczności wywołane przez COVID-19 nie będą stanowiły podstawy do żądania przez Wykonawcę wzrostu należnego mu wynagrodzenia na podstawie Umowy.</w:t>
      </w:r>
    </w:p>
    <w:p w14:paraId="6B30E19F" w14:textId="67175930" w:rsidR="000F6EE0" w:rsidRPr="000F6EE0" w:rsidRDefault="000F6EE0" w:rsidP="00B5594E">
      <w:pPr>
        <w:widowControl w:val="0"/>
        <w:numPr>
          <w:ilvl w:val="0"/>
          <w:numId w:val="57"/>
        </w:numPr>
        <w:suppressAutoHyphens/>
        <w:spacing w:before="240" w:after="120"/>
        <w:ind w:left="426" w:hanging="426"/>
        <w:rPr>
          <w:rFonts w:cs="Calibri"/>
          <w:lang w:eastAsia="pl-PL"/>
        </w:rPr>
      </w:pPr>
      <w:r w:rsidRPr="000F6EE0">
        <w:rPr>
          <w:rFonts w:cs="Calibri"/>
          <w:lang w:eastAsia="pl-PL"/>
        </w:rPr>
        <w:t>Wykonawca w związku z COVID-19 zobowiązany jest planować i realizować swoje obowiązki wynikające z Umowy z uwzględnieniem potencjalnych ograniczeń lub utrudnień, o których mowa w ust</w:t>
      </w:r>
      <w:r w:rsidR="00DD4BDD">
        <w:rPr>
          <w:rFonts w:cs="Calibri"/>
          <w:lang w:eastAsia="pl-PL"/>
        </w:rPr>
        <w:t>ępie</w:t>
      </w:r>
      <w:r w:rsidRPr="000F6EE0">
        <w:rPr>
          <w:rFonts w:cs="Calibri"/>
          <w:lang w:eastAsia="pl-PL"/>
        </w:rPr>
        <w:t xml:space="preserve"> 8 powyżej.</w:t>
      </w:r>
    </w:p>
    <w:p w14:paraId="4D4C84D3" w14:textId="54CEB45E" w:rsidR="000F6EE0" w:rsidRPr="000F6EE0" w:rsidRDefault="000F6EE0" w:rsidP="00B5594E">
      <w:pPr>
        <w:widowControl w:val="0"/>
        <w:numPr>
          <w:ilvl w:val="0"/>
          <w:numId w:val="57"/>
        </w:numPr>
        <w:suppressAutoHyphens/>
        <w:spacing w:before="240" w:after="120"/>
        <w:ind w:left="426" w:hanging="426"/>
        <w:rPr>
          <w:rFonts w:cs="Calibri"/>
          <w:lang w:eastAsia="pl-PL"/>
        </w:rPr>
      </w:pPr>
      <w:r w:rsidRPr="000F6EE0">
        <w:rPr>
          <w:rFonts w:cs="Calibri"/>
          <w:lang w:eastAsia="pl-PL"/>
        </w:rPr>
        <w:t xml:space="preserve">Zasady określone w </w:t>
      </w:r>
      <w:r w:rsidR="00DD4BDD" w:rsidRPr="000F6EE0">
        <w:rPr>
          <w:rFonts w:cs="Calibri"/>
          <w:lang w:eastAsia="pl-PL"/>
        </w:rPr>
        <w:t>ust</w:t>
      </w:r>
      <w:r w:rsidR="00DD4BDD">
        <w:rPr>
          <w:rFonts w:cs="Calibri"/>
          <w:lang w:eastAsia="pl-PL"/>
        </w:rPr>
        <w:t>ępach</w:t>
      </w:r>
      <w:r w:rsidRPr="000F6EE0">
        <w:rPr>
          <w:rFonts w:cs="Calibri"/>
          <w:lang w:eastAsia="pl-PL"/>
        </w:rPr>
        <w:t xml:space="preserve"> 8 – 11 powyżej znajdują zastosowanie przez okres, w którym na terytorium Rzeczypospolitej Polskiej lub jego części obowiązuje stan zagrożenia epidemicznego albo stan epidemii ogłoszony z powodu COVID-19 albo stan nadzwyczajny wprowadzony z powodu COVID-19 na </w:t>
      </w:r>
      <w:bookmarkStart w:id="84" w:name="_Hlk89335173"/>
      <w:r w:rsidRPr="000F6EE0">
        <w:rPr>
          <w:rFonts w:cs="Calibri"/>
          <w:lang w:eastAsia="pl-PL"/>
        </w:rPr>
        <w:t>podstawie przepisów obowiązującego prawa.</w:t>
      </w:r>
    </w:p>
    <w:p w14:paraId="0B907A6E" w14:textId="34107464" w:rsidR="000F6EE0" w:rsidRPr="000F6EE0" w:rsidRDefault="000F6EE0" w:rsidP="00136B1D">
      <w:pPr>
        <w:keepNext/>
        <w:widowControl w:val="0"/>
        <w:suppressAutoHyphens/>
        <w:spacing w:before="240" w:after="240"/>
        <w:outlineLvl w:val="0"/>
        <w:rPr>
          <w:rFonts w:cs="Calibri"/>
          <w:b/>
          <w:bCs/>
          <w:lang w:eastAsia="pl-PL"/>
        </w:rPr>
      </w:pPr>
      <w:bookmarkStart w:id="85" w:name="_Toc90304074"/>
      <w:bookmarkStart w:id="86" w:name="_Toc96430607"/>
      <w:bookmarkEnd w:id="84"/>
      <w:r w:rsidRPr="000F6EE0">
        <w:rPr>
          <w:rFonts w:cs="Calibri"/>
          <w:b/>
          <w:bCs/>
          <w:lang w:eastAsia="pl-PL"/>
        </w:rPr>
        <w:t xml:space="preserve">Paragraf </w:t>
      </w:r>
      <w:r w:rsidR="001612C5">
        <w:rPr>
          <w:rFonts w:cs="Calibri"/>
          <w:b/>
          <w:bCs/>
          <w:lang w:eastAsia="pl-PL"/>
        </w:rPr>
        <w:t>8</w:t>
      </w:r>
      <w:r w:rsidRPr="000F6EE0">
        <w:rPr>
          <w:rFonts w:cs="Calibri"/>
          <w:b/>
          <w:bCs/>
          <w:lang w:eastAsia="pl-PL"/>
        </w:rPr>
        <w:t>. Podwykonawstwo</w:t>
      </w:r>
      <w:bookmarkEnd w:id="85"/>
      <w:bookmarkEnd w:id="86"/>
    </w:p>
    <w:p w14:paraId="40B59764" w14:textId="4C39A6DC" w:rsidR="000F6EE0" w:rsidRPr="000F6EE0" w:rsidRDefault="006D604B" w:rsidP="00B5594E">
      <w:pPr>
        <w:widowControl w:val="0"/>
        <w:numPr>
          <w:ilvl w:val="0"/>
          <w:numId w:val="58"/>
        </w:numPr>
        <w:tabs>
          <w:tab w:val="num" w:pos="426"/>
        </w:tabs>
        <w:suppressAutoHyphens/>
        <w:autoSpaceDE w:val="0"/>
        <w:adjustRightInd w:val="0"/>
        <w:spacing w:before="240"/>
        <w:ind w:left="426" w:hanging="426"/>
        <w:rPr>
          <w:rFonts w:cs="Calibri"/>
          <w:lang w:eastAsia="pl-PL"/>
        </w:rPr>
      </w:pPr>
      <w:r>
        <w:rPr>
          <w:rFonts w:cs="Calibri"/>
        </w:rPr>
        <w:t xml:space="preserve"> </w:t>
      </w:r>
      <w:r w:rsidR="000F6EE0" w:rsidRPr="000F6EE0">
        <w:rPr>
          <w:rFonts w:cs="Calibri"/>
        </w:rPr>
        <w:t xml:space="preserve">Wykonawca jest uprawniony do powierzenia wykonania części Przedmiotu Umowy podwykonawcy (dalej jako „Podwykonawcy”), z zastrzeżeniem poniższych postanowień. </w:t>
      </w:r>
    </w:p>
    <w:p w14:paraId="117DB178" w14:textId="645525F5" w:rsidR="000F6EE0" w:rsidRDefault="006D604B" w:rsidP="00B5594E">
      <w:pPr>
        <w:widowControl w:val="0"/>
        <w:numPr>
          <w:ilvl w:val="0"/>
          <w:numId w:val="58"/>
        </w:numPr>
        <w:tabs>
          <w:tab w:val="num" w:pos="426"/>
        </w:tabs>
        <w:suppressAutoHyphens/>
        <w:autoSpaceDE w:val="0"/>
        <w:adjustRightInd w:val="0"/>
        <w:spacing w:before="240"/>
        <w:ind w:left="426" w:hanging="426"/>
        <w:rPr>
          <w:rFonts w:cs="Calibri"/>
          <w:bCs/>
          <w:lang w:eastAsia="pl-PL"/>
        </w:rPr>
      </w:pPr>
      <w:r>
        <w:rPr>
          <w:rFonts w:cs="Calibri"/>
          <w:bCs/>
          <w:lang w:eastAsia="pl-PL"/>
        </w:rPr>
        <w:t xml:space="preserve"> </w:t>
      </w:r>
      <w:r w:rsidR="000F6EE0" w:rsidRPr="000F6EE0">
        <w:rPr>
          <w:rFonts w:cs="Calibri"/>
          <w:bCs/>
          <w:lang w:eastAsia="pl-PL"/>
        </w:rPr>
        <w:t xml:space="preserve">Wykonawca </w:t>
      </w:r>
      <w:r w:rsidR="00BF5A41" w:rsidRPr="00BF5A41">
        <w:rPr>
          <w:rFonts w:cs="Calibri"/>
          <w:bCs/>
          <w:lang w:eastAsia="pl-PL"/>
        </w:rPr>
        <w:t>przed przystąpieniem do wykonania zamówienia</w:t>
      </w:r>
      <w:r w:rsidR="00BF5A41">
        <w:rPr>
          <w:rFonts w:cs="Calibri"/>
          <w:bCs/>
          <w:lang w:eastAsia="pl-PL"/>
        </w:rPr>
        <w:t>,</w:t>
      </w:r>
      <w:r w:rsidR="00BF5A41" w:rsidRPr="00BF5A41">
        <w:rPr>
          <w:rFonts w:cs="Calibri"/>
          <w:bCs/>
          <w:lang w:eastAsia="pl-PL"/>
        </w:rPr>
        <w:t xml:space="preserve"> </w:t>
      </w:r>
      <w:r w:rsidR="000F6EE0" w:rsidRPr="000F6EE0">
        <w:rPr>
          <w:rFonts w:cs="Calibri"/>
          <w:bCs/>
          <w:lang w:eastAsia="pl-PL"/>
        </w:rPr>
        <w:t xml:space="preserve">najpóźniej w dniu zawarcia Umowy przedstawi Zamawiającemu listę Podwykonawców wraz z ich danymi kontaktowymi, o ile w tym dniu Podwykonawcy będą już znani.  </w:t>
      </w:r>
    </w:p>
    <w:p w14:paraId="1E0E0FC7" w14:textId="6C082CF7" w:rsidR="000F6EE0" w:rsidRPr="000F6EE0" w:rsidRDefault="006D604B" w:rsidP="00B5594E">
      <w:pPr>
        <w:widowControl w:val="0"/>
        <w:numPr>
          <w:ilvl w:val="0"/>
          <w:numId w:val="58"/>
        </w:numPr>
        <w:tabs>
          <w:tab w:val="num" w:pos="426"/>
        </w:tabs>
        <w:suppressAutoHyphens/>
        <w:autoSpaceDE w:val="0"/>
        <w:adjustRightInd w:val="0"/>
        <w:spacing w:before="240"/>
        <w:ind w:left="426" w:hanging="426"/>
        <w:rPr>
          <w:rFonts w:cs="Calibri"/>
          <w:lang w:eastAsia="pl-PL"/>
        </w:rPr>
      </w:pPr>
      <w:bookmarkStart w:id="87" w:name="_Hlk81837337"/>
      <w:r>
        <w:rPr>
          <w:rFonts w:cs="Calibri"/>
          <w:lang w:eastAsia="pl-PL"/>
        </w:rPr>
        <w:t xml:space="preserve"> </w:t>
      </w:r>
      <w:r w:rsidR="000F6EE0" w:rsidRPr="000F6EE0">
        <w:rPr>
          <w:rFonts w:cs="Calibri"/>
          <w:lang w:eastAsia="pl-PL"/>
        </w:rPr>
        <w:t xml:space="preserve">Wykonawca zobowiązany jest </w:t>
      </w:r>
      <w:r w:rsidR="00FC4CC3">
        <w:rPr>
          <w:rFonts w:cs="Calibri"/>
          <w:lang w:eastAsia="pl-PL"/>
        </w:rPr>
        <w:t xml:space="preserve">niezwłocznie </w:t>
      </w:r>
      <w:r w:rsidR="000F6EE0" w:rsidRPr="000F6EE0">
        <w:rPr>
          <w:rFonts w:cs="Calibri"/>
          <w:lang w:eastAsia="pl-PL"/>
        </w:rPr>
        <w:t xml:space="preserve">do poinformowania Zamawiającego w formie dokumentowej, na adresy poczty </w:t>
      </w:r>
      <w:r w:rsidR="000F6EE0" w:rsidRPr="00923640">
        <w:rPr>
          <w:rFonts w:cs="Calibri"/>
          <w:lang w:eastAsia="pl-PL"/>
        </w:rPr>
        <w:t>elektronicznej wskazane w paragrafie 1</w:t>
      </w:r>
      <w:r w:rsidR="00923640" w:rsidRPr="00923640">
        <w:rPr>
          <w:rFonts w:cs="Calibri"/>
          <w:lang w:eastAsia="pl-PL"/>
        </w:rPr>
        <w:t xml:space="preserve">5 </w:t>
      </w:r>
      <w:r w:rsidR="000F6EE0" w:rsidRPr="00923640">
        <w:rPr>
          <w:rFonts w:cs="Calibri"/>
          <w:lang w:eastAsia="pl-PL"/>
        </w:rPr>
        <w:t>ust. 1 niniejszej</w:t>
      </w:r>
      <w:r w:rsidR="000F6EE0" w:rsidRPr="000F6EE0">
        <w:rPr>
          <w:rFonts w:cs="Calibri"/>
          <w:lang w:eastAsia="pl-PL"/>
        </w:rPr>
        <w:t xml:space="preserve"> Umowy, o każdej zmianie danych dotyczących </w:t>
      </w:r>
      <w:r>
        <w:rPr>
          <w:rFonts w:cs="Calibri"/>
          <w:lang w:eastAsia="pl-PL"/>
        </w:rPr>
        <w:t>P</w:t>
      </w:r>
      <w:r w:rsidR="000F6EE0" w:rsidRPr="000F6EE0">
        <w:rPr>
          <w:rFonts w:cs="Calibri"/>
          <w:lang w:eastAsia="pl-PL"/>
        </w:rPr>
        <w:t xml:space="preserve">odwykonawców, jak również o ewentualnych nowych Podwykonawcach, którym zamierza powierzyć prace w ramach realizacji Umowy. </w:t>
      </w:r>
    </w:p>
    <w:bookmarkEnd w:id="87"/>
    <w:p w14:paraId="68F59B81" w14:textId="75139D7B" w:rsidR="004E0FD3" w:rsidRPr="00695938" w:rsidRDefault="004E0FD3" w:rsidP="00B5594E">
      <w:pPr>
        <w:widowControl w:val="0"/>
        <w:numPr>
          <w:ilvl w:val="0"/>
          <w:numId w:val="50"/>
        </w:numPr>
        <w:tabs>
          <w:tab w:val="num" w:pos="426"/>
        </w:tabs>
        <w:suppressAutoHyphens/>
        <w:autoSpaceDE w:val="0"/>
        <w:adjustRightInd w:val="0"/>
        <w:spacing w:before="240"/>
        <w:ind w:left="426" w:hanging="426"/>
        <w:rPr>
          <w:rFonts w:cs="Calibri"/>
          <w:lang w:eastAsia="pl-PL"/>
        </w:rPr>
      </w:pPr>
      <w:r w:rsidRPr="00695938">
        <w:rPr>
          <w:rFonts w:cs="Calibri"/>
          <w:lang w:eastAsia="pl-PL"/>
        </w:rPr>
        <w:t xml:space="preserve">Jeżeli zmiana albo rezygnacja z </w:t>
      </w:r>
      <w:r w:rsidR="00AC6A11" w:rsidRPr="00695938">
        <w:rPr>
          <w:rFonts w:cs="Calibri"/>
          <w:lang w:eastAsia="pl-PL"/>
        </w:rPr>
        <w:t>P</w:t>
      </w:r>
      <w:r w:rsidRPr="00695938">
        <w:rPr>
          <w:rFonts w:cs="Calibri"/>
          <w:lang w:eastAsia="pl-PL"/>
        </w:rPr>
        <w:t>odwykonawcy dotyczy podmiotu, na którego zasoby Wykonawca powoływał się, na zasadach określonych w art</w:t>
      </w:r>
      <w:r w:rsidR="00DD4BDD">
        <w:rPr>
          <w:rFonts w:cs="Calibri"/>
          <w:lang w:eastAsia="pl-PL"/>
        </w:rPr>
        <w:t>ykule</w:t>
      </w:r>
      <w:r w:rsidRPr="00695938">
        <w:rPr>
          <w:rFonts w:cs="Calibri"/>
          <w:lang w:eastAsia="pl-PL"/>
        </w:rPr>
        <w:t xml:space="preserve"> 118 ust. 1 ustawy Pzp, w celu wykazania spełniania warunków udziału w postępowaniu, Wykonawca jest obowiązany wykazać Zamawiającemu, że proponowany inny </w:t>
      </w:r>
      <w:r w:rsidR="00695938" w:rsidRPr="00695938">
        <w:rPr>
          <w:rFonts w:cs="Calibri"/>
          <w:lang w:eastAsia="pl-PL"/>
        </w:rPr>
        <w:t>P</w:t>
      </w:r>
      <w:r w:rsidRPr="00695938">
        <w:rPr>
          <w:rFonts w:cs="Calibri"/>
          <w:lang w:eastAsia="pl-PL"/>
        </w:rPr>
        <w:t xml:space="preserve">odwykonawca lub Wykonawca samodzielnie spełnia je w stopniu nie mniejszym niż </w:t>
      </w:r>
      <w:r w:rsidR="00695938" w:rsidRPr="00695938">
        <w:rPr>
          <w:rFonts w:cs="Calibri"/>
          <w:lang w:eastAsia="pl-PL"/>
        </w:rPr>
        <w:t>P</w:t>
      </w:r>
      <w:r w:rsidRPr="00695938">
        <w:rPr>
          <w:rFonts w:cs="Calibri"/>
          <w:lang w:eastAsia="pl-PL"/>
        </w:rPr>
        <w:t>odwykonawca, na którego zasoby Wykonawca powoływał się w trakcie postępowania o udzielenie zamówienia. Przepis art</w:t>
      </w:r>
      <w:r w:rsidR="00DD4BDD">
        <w:rPr>
          <w:rFonts w:cs="Calibri"/>
          <w:lang w:eastAsia="pl-PL"/>
        </w:rPr>
        <w:t>ykułu</w:t>
      </w:r>
      <w:r w:rsidRPr="00695938">
        <w:rPr>
          <w:rFonts w:cs="Calibri"/>
          <w:lang w:eastAsia="pl-PL"/>
        </w:rPr>
        <w:t xml:space="preserve"> 122 ustawy Pzp stosuje się odpowiednio.</w:t>
      </w:r>
    </w:p>
    <w:p w14:paraId="77AD8A3F" w14:textId="5BA95005" w:rsidR="000F6EE0" w:rsidRPr="000F6EE0" w:rsidRDefault="000F6EE0" w:rsidP="00B5594E">
      <w:pPr>
        <w:widowControl w:val="0"/>
        <w:numPr>
          <w:ilvl w:val="0"/>
          <w:numId w:val="50"/>
        </w:numPr>
        <w:tabs>
          <w:tab w:val="num" w:pos="426"/>
        </w:tabs>
        <w:suppressAutoHyphens/>
        <w:autoSpaceDE w:val="0"/>
        <w:adjustRightInd w:val="0"/>
        <w:spacing w:before="240"/>
        <w:ind w:left="426" w:hanging="426"/>
        <w:rPr>
          <w:rFonts w:cs="Calibri"/>
          <w:lang w:eastAsia="pl-PL"/>
        </w:rPr>
      </w:pPr>
      <w:r w:rsidRPr="000F6EE0">
        <w:rPr>
          <w:rFonts w:cs="Calibri"/>
          <w:lang w:eastAsia="pl-PL"/>
        </w:rPr>
        <w:t>Wykonawca jest zobowiązany do koordynacji prac realizowanych przez Podwykonawców.</w:t>
      </w:r>
    </w:p>
    <w:p w14:paraId="579D9D47" w14:textId="1EF891BB" w:rsidR="000F6EE0" w:rsidRPr="000F6EE0" w:rsidRDefault="000F6EE0" w:rsidP="00B5594E">
      <w:pPr>
        <w:widowControl w:val="0"/>
        <w:numPr>
          <w:ilvl w:val="0"/>
          <w:numId w:val="50"/>
        </w:numPr>
        <w:tabs>
          <w:tab w:val="num" w:pos="426"/>
        </w:tabs>
        <w:suppressAutoHyphens/>
        <w:autoSpaceDE w:val="0"/>
        <w:adjustRightInd w:val="0"/>
        <w:spacing w:before="240"/>
        <w:ind w:left="426" w:hanging="426"/>
        <w:rPr>
          <w:rFonts w:cs="Calibri"/>
          <w:lang w:eastAsia="pl-PL"/>
        </w:rPr>
      </w:pPr>
      <w:r w:rsidRPr="000F6EE0">
        <w:rPr>
          <w:rFonts w:cs="Calibri"/>
          <w:lang w:eastAsia="pl-PL"/>
        </w:rPr>
        <w:lastRenderedPageBreak/>
        <w:t xml:space="preserve">Wykonawca zapewnia, że Podwykonawcy, z których świadczeń będzie korzystał w trakcie wykonywania niniejszej Umowy będą podmiotami profesjonalnie świadczącymi zlecone im przez Wykonawcę </w:t>
      </w:r>
      <w:r w:rsidR="006D604B">
        <w:rPr>
          <w:rFonts w:cs="Calibri"/>
          <w:lang w:eastAsia="pl-PL"/>
        </w:rPr>
        <w:t>prace</w:t>
      </w:r>
      <w:r w:rsidRPr="000F6EE0">
        <w:rPr>
          <w:rFonts w:cs="Calibri"/>
          <w:lang w:eastAsia="pl-PL"/>
        </w:rPr>
        <w:t xml:space="preserve"> oraz posiadającymi wszelkie niezbędne kwalifikacje do wykonywania zleconych im przez Wykonawcę </w:t>
      </w:r>
      <w:r w:rsidR="007928C7">
        <w:rPr>
          <w:rFonts w:cs="Calibri"/>
          <w:lang w:eastAsia="pl-PL"/>
        </w:rPr>
        <w:t>prac</w:t>
      </w:r>
      <w:r w:rsidRPr="000F6EE0">
        <w:rPr>
          <w:rFonts w:cs="Calibri"/>
          <w:lang w:eastAsia="pl-PL"/>
        </w:rPr>
        <w:t>.</w:t>
      </w:r>
    </w:p>
    <w:p w14:paraId="54A79983" w14:textId="77777777" w:rsidR="000F6EE0" w:rsidRPr="000F6EE0" w:rsidRDefault="000F6EE0" w:rsidP="00B5594E">
      <w:pPr>
        <w:widowControl w:val="0"/>
        <w:numPr>
          <w:ilvl w:val="0"/>
          <w:numId w:val="50"/>
        </w:numPr>
        <w:tabs>
          <w:tab w:val="num" w:pos="426"/>
        </w:tabs>
        <w:suppressAutoHyphens/>
        <w:autoSpaceDE w:val="0"/>
        <w:adjustRightInd w:val="0"/>
        <w:spacing w:before="240"/>
        <w:ind w:left="426" w:hanging="426"/>
        <w:rPr>
          <w:rFonts w:cs="Calibri"/>
          <w:lang w:eastAsia="pl-PL"/>
        </w:rPr>
      </w:pPr>
      <w:r w:rsidRPr="000F6EE0">
        <w:rPr>
          <w:rFonts w:cs="Calibri"/>
          <w:bCs/>
          <w:lang w:eastAsia="pl-PL"/>
        </w:rPr>
        <w:t>Korzystając w ramach wykonywania niniejszej Umowy ze świadczeń Podwykonawców, Wykonawca zobowiązany jest nałożyć na takiego Podwykonawcę obowiązek przestrzegania wszelkich zasad, reguł i zobowiązań określonych w Umowie, w zakresie, w jakim odnosić się one będą do zakresu prac danego Podwykonawcy.</w:t>
      </w:r>
    </w:p>
    <w:p w14:paraId="3CB925EF" w14:textId="40FB81C2" w:rsidR="000F6EE0" w:rsidRDefault="000F6EE0" w:rsidP="00B5594E">
      <w:pPr>
        <w:widowControl w:val="0"/>
        <w:numPr>
          <w:ilvl w:val="0"/>
          <w:numId w:val="50"/>
        </w:numPr>
        <w:suppressAutoHyphens/>
        <w:spacing w:before="240" w:line="259" w:lineRule="auto"/>
        <w:rPr>
          <w:rFonts w:cs="Calibri"/>
          <w:lang w:eastAsia="pl-PL"/>
        </w:rPr>
      </w:pPr>
      <w:r w:rsidRPr="000F6EE0">
        <w:rPr>
          <w:rFonts w:cs="Calibri"/>
          <w:lang w:eastAsia="pl-PL"/>
        </w:rPr>
        <w:t>Wykonawca w każdym wypadku korzystania ze świadczeń Podwykonawcy ponosi pełną odpowiedzialność za wykonywanie zobowiązań przez Podwykonawcę jak za działania lub zaniechania własne. Wykonawca pozostaje ponadto gwarantem wykonywania i przestrzegania przez Podwykonawców wszelkich zasad, reguł i zobowiązań określonych w Umowie.</w:t>
      </w:r>
    </w:p>
    <w:p w14:paraId="2D465FDD" w14:textId="52D47CD6" w:rsidR="000F6EE0" w:rsidRDefault="000F6EE0" w:rsidP="00B5594E">
      <w:pPr>
        <w:widowControl w:val="0"/>
        <w:numPr>
          <w:ilvl w:val="0"/>
          <w:numId w:val="50"/>
        </w:numPr>
        <w:suppressAutoHyphens/>
        <w:spacing w:before="240" w:line="259" w:lineRule="auto"/>
        <w:rPr>
          <w:rFonts w:cs="Calibri"/>
          <w:lang w:eastAsia="pl-PL"/>
        </w:rPr>
      </w:pPr>
      <w:r w:rsidRPr="007928C7">
        <w:rPr>
          <w:rFonts w:cs="Calibri"/>
          <w:lang w:eastAsia="pl-PL"/>
        </w:rPr>
        <w:t xml:space="preserve">W przypadku powierzenia Podwykonawcy przez Wykonawcę realizacji </w:t>
      </w:r>
      <w:r w:rsidR="007928C7">
        <w:rPr>
          <w:rFonts w:cs="Calibri"/>
          <w:lang w:eastAsia="pl-PL"/>
        </w:rPr>
        <w:t>P</w:t>
      </w:r>
      <w:r w:rsidRPr="007928C7">
        <w:rPr>
          <w:rFonts w:cs="Calibri"/>
          <w:lang w:eastAsia="pl-PL"/>
        </w:rPr>
        <w:t>rzedmiotu Umowy, Wykonawca jest zobowiązany do dokonania we własnym zakresie zapłaty wynagrodzenia należnego Podwykonawcy.</w:t>
      </w:r>
    </w:p>
    <w:p w14:paraId="09E2F59C" w14:textId="58AD6E90" w:rsidR="007928C7" w:rsidRPr="007928C7" w:rsidRDefault="000F6EE0" w:rsidP="00B5594E">
      <w:pPr>
        <w:widowControl w:val="0"/>
        <w:numPr>
          <w:ilvl w:val="0"/>
          <w:numId w:val="50"/>
        </w:numPr>
        <w:suppressAutoHyphens/>
        <w:spacing w:before="240" w:line="259" w:lineRule="auto"/>
        <w:rPr>
          <w:rFonts w:cs="Calibri"/>
          <w:lang w:eastAsia="pl-PL"/>
        </w:rPr>
      </w:pPr>
      <w:r w:rsidRPr="007928C7">
        <w:rPr>
          <w:rFonts w:cs="Calibri"/>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w:t>
      </w:r>
      <w:r w:rsidR="00DA2EC5">
        <w:rPr>
          <w:rFonts w:cs="Calibri"/>
          <w:lang w:eastAsia="pl-PL"/>
        </w:rPr>
        <w:t>U</w:t>
      </w:r>
      <w:r w:rsidR="00DA2EC5" w:rsidRPr="007928C7">
        <w:rPr>
          <w:rFonts w:cs="Calibri"/>
          <w:lang w:eastAsia="pl-PL"/>
        </w:rPr>
        <w:t>mowy</w:t>
      </w:r>
      <w:r w:rsidRPr="007928C7">
        <w:rPr>
          <w:rFonts w:cs="Calibri"/>
          <w:lang w:eastAsia="pl-PL"/>
        </w:rPr>
        <w:t>.</w:t>
      </w:r>
    </w:p>
    <w:p w14:paraId="25747CA4" w14:textId="5D51BC8A" w:rsidR="000F6EE0" w:rsidRPr="001612C5" w:rsidRDefault="000F6EE0" w:rsidP="00136B1D">
      <w:pPr>
        <w:keepNext/>
        <w:widowControl w:val="0"/>
        <w:suppressAutoHyphens/>
        <w:spacing w:before="240" w:after="240"/>
        <w:ind w:left="425" w:firstLine="0"/>
        <w:outlineLvl w:val="0"/>
        <w:rPr>
          <w:rFonts w:cs="Calibri"/>
          <w:b/>
          <w:bCs/>
          <w:lang w:eastAsia="pl-PL"/>
        </w:rPr>
      </w:pPr>
      <w:bookmarkStart w:id="88" w:name="_Toc90304075"/>
      <w:bookmarkStart w:id="89" w:name="_Toc96430608"/>
      <w:r w:rsidRPr="000F6EE0">
        <w:rPr>
          <w:rFonts w:cs="Calibri"/>
          <w:b/>
          <w:bCs/>
          <w:lang w:eastAsia="pl-PL"/>
        </w:rPr>
        <w:t xml:space="preserve">Paragraf </w:t>
      </w:r>
      <w:r w:rsidR="001612C5">
        <w:rPr>
          <w:rFonts w:cs="Calibri"/>
          <w:b/>
          <w:bCs/>
          <w:lang w:eastAsia="pl-PL"/>
        </w:rPr>
        <w:t>9</w:t>
      </w:r>
      <w:r w:rsidRPr="000F6EE0">
        <w:rPr>
          <w:rFonts w:cs="Calibri"/>
          <w:b/>
          <w:bCs/>
          <w:lang w:eastAsia="pl-PL"/>
        </w:rPr>
        <w:t xml:space="preserve">. </w:t>
      </w:r>
      <w:bookmarkStart w:id="90" w:name="_Toc90304076"/>
      <w:bookmarkStart w:id="91" w:name="_Toc96430609"/>
      <w:bookmarkEnd w:id="88"/>
      <w:bookmarkEnd w:id="89"/>
      <w:r w:rsidRPr="001612C5">
        <w:rPr>
          <w:rFonts w:cs="Calibri"/>
          <w:b/>
          <w:bCs/>
          <w:lang w:eastAsia="pl-PL"/>
        </w:rPr>
        <w:t>Postanowienia szczególne dotyczące Instytucji Pośredniczącej i Instytucji</w:t>
      </w:r>
      <w:r w:rsidR="001612C5">
        <w:rPr>
          <w:rFonts w:cs="Calibri"/>
          <w:b/>
          <w:bCs/>
          <w:lang w:eastAsia="pl-PL"/>
        </w:rPr>
        <w:t xml:space="preserve"> </w:t>
      </w:r>
      <w:r w:rsidRPr="001612C5">
        <w:rPr>
          <w:rFonts w:cs="Calibri"/>
          <w:b/>
          <w:bCs/>
          <w:lang w:eastAsia="pl-PL"/>
        </w:rPr>
        <w:t>Kontrolującej</w:t>
      </w:r>
      <w:bookmarkEnd w:id="90"/>
      <w:bookmarkEnd w:id="91"/>
    </w:p>
    <w:p w14:paraId="00DE651E" w14:textId="77777777" w:rsidR="000F6EE0" w:rsidRPr="000F6EE0" w:rsidRDefault="000F6EE0" w:rsidP="00136B1D">
      <w:pPr>
        <w:widowControl w:val="0"/>
        <w:suppressAutoHyphens/>
        <w:spacing w:before="120"/>
        <w:rPr>
          <w:rFonts w:cs="Calibri"/>
          <w:lang w:eastAsia="pl-PL"/>
        </w:rPr>
      </w:pPr>
      <w:r w:rsidRPr="000F6EE0">
        <w:rPr>
          <w:rFonts w:cs="Calibri"/>
          <w:b/>
          <w:lang w:eastAsia="pl-PL"/>
        </w:rPr>
        <w:t>[Definicje]</w:t>
      </w:r>
    </w:p>
    <w:p w14:paraId="6ED9D296" w14:textId="0E159BD3" w:rsidR="000F6EE0" w:rsidRPr="000F6EE0" w:rsidRDefault="000F6EE0" w:rsidP="00B5594E">
      <w:pPr>
        <w:widowControl w:val="0"/>
        <w:numPr>
          <w:ilvl w:val="0"/>
          <w:numId w:val="59"/>
        </w:numPr>
        <w:suppressAutoHyphens/>
        <w:spacing w:before="120"/>
        <w:ind w:left="426" w:hanging="426"/>
        <w:rPr>
          <w:rFonts w:cs="Calibri"/>
          <w:lang w:eastAsia="pl-PL"/>
        </w:rPr>
      </w:pPr>
      <w:r w:rsidRPr="000F6EE0">
        <w:rPr>
          <w:rFonts w:cs="Calibri"/>
          <w:lang w:eastAsia="pl-PL"/>
        </w:rPr>
        <w:t>Instytucja Kontrolująca – oznacza Instytucję Pośredniczącą, ministra właściwego do spraw rozwoju regionalnego, Komisję Europejską, Europejski Trybunał Obrachunkowy, instytucję audytową w rozumieniu art</w:t>
      </w:r>
      <w:r w:rsidR="00DD4BDD">
        <w:rPr>
          <w:rFonts w:cs="Calibri"/>
          <w:lang w:eastAsia="pl-PL"/>
        </w:rPr>
        <w:t>ykułu</w:t>
      </w:r>
      <w:r w:rsidRPr="000F6EE0">
        <w:rPr>
          <w:rFonts w:cs="Calibri"/>
          <w:lang w:eastAsia="pl-PL"/>
        </w:rPr>
        <w:t xml:space="preserve"> 5 p</w:t>
      </w:r>
      <w:r w:rsidR="00DD4BDD">
        <w:rPr>
          <w:rFonts w:cs="Calibri"/>
          <w:lang w:eastAsia="pl-PL"/>
        </w:rPr>
        <w:t>unkt</w:t>
      </w:r>
      <w:r w:rsidRPr="000F6EE0">
        <w:rPr>
          <w:rFonts w:cs="Calibri"/>
          <w:lang w:eastAsia="pl-PL"/>
        </w:rPr>
        <w:t xml:space="preserve"> 4a ustawy z dnia 6 grudnia 2006 r. o zasadach prowadzenia polityki rozwoju, a także inne podmioty upoważnione do dokonywania kontroli na podstawie odrębnych przepisów. </w:t>
      </w:r>
    </w:p>
    <w:p w14:paraId="3570C885" w14:textId="77777777" w:rsidR="000F6EE0" w:rsidRPr="000F6EE0" w:rsidRDefault="000F6EE0" w:rsidP="00B5594E">
      <w:pPr>
        <w:widowControl w:val="0"/>
        <w:numPr>
          <w:ilvl w:val="0"/>
          <w:numId w:val="59"/>
        </w:numPr>
        <w:suppressAutoHyphens/>
        <w:spacing w:before="120"/>
        <w:ind w:left="426" w:hanging="426"/>
        <w:rPr>
          <w:rFonts w:cs="Calibri"/>
          <w:lang w:eastAsia="pl-PL"/>
        </w:rPr>
      </w:pPr>
      <w:r w:rsidRPr="000F6EE0">
        <w:rPr>
          <w:rFonts w:cs="Calibri"/>
          <w:lang w:eastAsia="pl-PL"/>
        </w:rPr>
        <w:t xml:space="preserve">Instytucja Pośrednicząca – oznacza Centrum Projektów Polska Cyfrowa z siedzibą w Warszawie, adres do doręczeń: Warszawa (01-044) ul. Spokojna 13a, będące stroną umowy </w:t>
      </w:r>
      <w:r w:rsidRPr="000F6EE0">
        <w:rPr>
          <w:rFonts w:cs="Calibri"/>
          <w:lang w:eastAsia="pl-PL"/>
        </w:rPr>
        <w:lastRenderedPageBreak/>
        <w:t xml:space="preserve">z Zamawiającym o dofinansowanie Projektu </w:t>
      </w:r>
      <w:r w:rsidRPr="000F6EE0">
        <w:rPr>
          <w:rFonts w:cs="Calibri"/>
          <w:bCs/>
          <w:lang w:eastAsia="pl-PL"/>
        </w:rPr>
        <w:t>pn. „Uniwersalna platforma do projektowania i realizacji programów wsparcia ON wraz ze zintegrowanym modułem analitycznym - System iPFRON+” Programu Operacyjnego Polska Cyfrowa 2014-2020, Oś Priorytetowa  2 „E-administracja i otwarty rząd”</w:t>
      </w:r>
      <w:r w:rsidRPr="000F6EE0">
        <w:rPr>
          <w:rFonts w:cs="Calibri"/>
          <w:lang w:eastAsia="pl-PL"/>
        </w:rPr>
        <w:t xml:space="preserve"> Działanie nr 2.1. „Wysoka dostępność i jakość e-usług publicznych”.</w:t>
      </w:r>
    </w:p>
    <w:p w14:paraId="42C95748" w14:textId="77777777" w:rsidR="000F6EE0" w:rsidRPr="000F6EE0" w:rsidRDefault="000F6EE0" w:rsidP="00136B1D">
      <w:pPr>
        <w:widowControl w:val="0"/>
        <w:suppressAutoHyphens/>
        <w:spacing w:before="120"/>
        <w:rPr>
          <w:rFonts w:cs="Calibri"/>
          <w:lang w:eastAsia="pl-PL"/>
        </w:rPr>
      </w:pPr>
      <w:r w:rsidRPr="000F6EE0">
        <w:rPr>
          <w:rFonts w:cs="Calibri"/>
          <w:b/>
          <w:lang w:eastAsia="pl-PL"/>
        </w:rPr>
        <w:t>[Obowiązki informacyjne]</w:t>
      </w:r>
    </w:p>
    <w:p w14:paraId="41262B24" w14:textId="77777777" w:rsidR="000F6EE0" w:rsidRPr="000F6EE0" w:rsidRDefault="000F6EE0" w:rsidP="00B5594E">
      <w:pPr>
        <w:widowControl w:val="0"/>
        <w:numPr>
          <w:ilvl w:val="0"/>
          <w:numId w:val="59"/>
        </w:numPr>
        <w:suppressAutoHyphens/>
        <w:spacing w:before="120"/>
        <w:ind w:left="426" w:hanging="426"/>
        <w:rPr>
          <w:rFonts w:cs="Calibri"/>
          <w:lang w:eastAsia="pl-PL"/>
        </w:rPr>
      </w:pPr>
      <w:r w:rsidRPr="000F6EE0">
        <w:rPr>
          <w:rFonts w:cs="Calibri"/>
          <w:lang w:eastAsia="pl-PL"/>
        </w:rPr>
        <w:t>Wykonawca zobowiązuje się do udzielania, na żądanie Zamawiającego lub Instytucji Pośredniczącej, informacji związanych z realizacją Umowy, w szczególności informacji dotyczących postępów prac, przyczyn opóźnień lub przyczyn nienależytego wykonywania Umowy. W ramach tego obowiązku Wykonawca przedstawi Zamawiającemu lub Instytucji Pośredniczącej wszelkie dane i dokumenty związane z realizacją Umowy, a także zapewni udzielenie wyjaśnień przez członków personelu Wykonawcy.</w:t>
      </w:r>
    </w:p>
    <w:p w14:paraId="7051D094" w14:textId="77777777" w:rsidR="000F6EE0" w:rsidRPr="000F6EE0" w:rsidRDefault="000F6EE0" w:rsidP="00B5594E">
      <w:pPr>
        <w:widowControl w:val="0"/>
        <w:numPr>
          <w:ilvl w:val="0"/>
          <w:numId w:val="59"/>
        </w:numPr>
        <w:suppressAutoHyphens/>
        <w:spacing w:before="120"/>
        <w:ind w:left="426" w:hanging="426"/>
        <w:rPr>
          <w:rFonts w:cs="Calibri"/>
          <w:lang w:eastAsia="pl-PL"/>
        </w:rPr>
      </w:pPr>
      <w:r w:rsidRPr="000F6EE0">
        <w:rPr>
          <w:rFonts w:cs="Calibri"/>
          <w:lang w:eastAsia="pl-PL"/>
        </w:rPr>
        <w:t>Wykonawca zobowiązuje się poinformować Zamawiającego o pojawieniu się jakichkolwiek okoliczności zagrażających należytemu lub terminowemu wykonaniu Umowy, niezwłocznie po ich rozpoznaniu.</w:t>
      </w:r>
    </w:p>
    <w:p w14:paraId="0DBBA911" w14:textId="77777777" w:rsidR="000F6EE0" w:rsidRPr="000F6EE0" w:rsidRDefault="000F6EE0" w:rsidP="00B5594E">
      <w:pPr>
        <w:widowControl w:val="0"/>
        <w:numPr>
          <w:ilvl w:val="0"/>
          <w:numId w:val="59"/>
        </w:numPr>
        <w:suppressAutoHyphens/>
        <w:spacing w:before="120"/>
        <w:ind w:left="426" w:hanging="426"/>
        <w:rPr>
          <w:rFonts w:cs="Calibri"/>
          <w:lang w:eastAsia="pl-PL"/>
        </w:rPr>
      </w:pPr>
      <w:r w:rsidRPr="000F6EE0">
        <w:rPr>
          <w:rFonts w:cs="Calibri"/>
          <w:lang w:eastAsia="pl-PL"/>
        </w:rPr>
        <w:t>Wykonawca zobowiązuje się do poinformowania Zamawiającego i Instytucji Pośredniczącej, w formie pisemnej pod rygorem nieważności, o:</w:t>
      </w:r>
    </w:p>
    <w:p w14:paraId="7351A8D8" w14:textId="77777777" w:rsidR="000F6EE0" w:rsidRPr="000F6EE0" w:rsidRDefault="000F6EE0" w:rsidP="00B5594E">
      <w:pPr>
        <w:widowControl w:val="0"/>
        <w:numPr>
          <w:ilvl w:val="1"/>
          <w:numId w:val="60"/>
        </w:numPr>
        <w:suppressAutoHyphens/>
        <w:spacing w:before="120"/>
        <w:ind w:left="993" w:hanging="567"/>
        <w:rPr>
          <w:rFonts w:cs="Calibri"/>
          <w:lang w:eastAsia="pl-PL"/>
        </w:rPr>
      </w:pPr>
      <w:r w:rsidRPr="000F6EE0">
        <w:rPr>
          <w:rFonts w:cs="Calibri"/>
          <w:lang w:eastAsia="pl-PL"/>
        </w:rPr>
        <w:t>złożeniu do sądu wniosku o ogłoszenie upadłości Wykonawcy oraz każdej zmianie w tym zakresie;</w:t>
      </w:r>
    </w:p>
    <w:p w14:paraId="1EC7651A" w14:textId="77777777" w:rsidR="000F6EE0" w:rsidRPr="000F6EE0" w:rsidRDefault="000F6EE0" w:rsidP="00B5594E">
      <w:pPr>
        <w:widowControl w:val="0"/>
        <w:numPr>
          <w:ilvl w:val="1"/>
          <w:numId w:val="60"/>
        </w:numPr>
        <w:suppressAutoHyphens/>
        <w:spacing w:before="120"/>
        <w:ind w:left="993" w:hanging="567"/>
        <w:rPr>
          <w:rFonts w:cs="Calibri"/>
          <w:lang w:eastAsia="pl-PL"/>
        </w:rPr>
      </w:pPr>
      <w:r w:rsidRPr="000F6EE0">
        <w:rPr>
          <w:rFonts w:cs="Calibri"/>
          <w:lang w:eastAsia="pl-PL"/>
        </w:rPr>
        <w:t>otwarciu likwidacji oraz każdej zmianie w tym zakresie;</w:t>
      </w:r>
    </w:p>
    <w:p w14:paraId="627E4905" w14:textId="77777777" w:rsidR="000F6EE0" w:rsidRPr="000F6EE0" w:rsidRDefault="000F6EE0" w:rsidP="00B5594E">
      <w:pPr>
        <w:widowControl w:val="0"/>
        <w:numPr>
          <w:ilvl w:val="1"/>
          <w:numId w:val="60"/>
        </w:numPr>
        <w:suppressAutoHyphens/>
        <w:spacing w:before="120"/>
        <w:ind w:left="993" w:hanging="567"/>
        <w:rPr>
          <w:rFonts w:cs="Calibri"/>
          <w:lang w:eastAsia="pl-PL"/>
        </w:rPr>
      </w:pPr>
      <w:r w:rsidRPr="000F6EE0">
        <w:rPr>
          <w:rFonts w:cs="Calibri"/>
          <w:lang w:eastAsia="pl-PL"/>
        </w:rPr>
        <w:t>toczącym się wobec Wykonawcy jakimkolwiek postępowaniu egzekucyjnym, karnym skarbowym lub o zajęciu składników majątku Wykonawcy oraz każdej zmianie w tym zakresie.</w:t>
      </w:r>
    </w:p>
    <w:p w14:paraId="21C435F6" w14:textId="77777777" w:rsidR="000F6EE0" w:rsidRPr="000F6EE0" w:rsidRDefault="000F6EE0" w:rsidP="00B5594E">
      <w:pPr>
        <w:widowControl w:val="0"/>
        <w:numPr>
          <w:ilvl w:val="0"/>
          <w:numId w:val="59"/>
        </w:numPr>
        <w:suppressAutoHyphens/>
        <w:spacing w:before="120"/>
        <w:ind w:left="426" w:hanging="426"/>
        <w:rPr>
          <w:rFonts w:cs="Calibri"/>
          <w:lang w:eastAsia="pl-PL"/>
        </w:rPr>
      </w:pPr>
      <w:r w:rsidRPr="000F6EE0">
        <w:rPr>
          <w:rFonts w:cs="Calibri"/>
          <w:lang w:eastAsia="pl-PL"/>
        </w:rPr>
        <w:t>Strony potwierdzają, że ilekroć Umowa przewiduje uprawnienie Zamawiającego do żądania od Wykonawcy udzielenia informacji, uprawnienie to przysługuje także Instytucji Kontrolującej. Instytucja Kontrolująca może ponadto żądać udzielenia jej informacji, do której udzielenia Zamawiającemu Wykonawca jest zobowiązany bez uprzedniego żądania.</w:t>
      </w:r>
    </w:p>
    <w:p w14:paraId="7F56DC7B" w14:textId="77777777" w:rsidR="000F6EE0" w:rsidRPr="000F6EE0" w:rsidRDefault="000F6EE0" w:rsidP="00136B1D">
      <w:pPr>
        <w:widowControl w:val="0"/>
        <w:suppressAutoHyphens/>
        <w:spacing w:before="120"/>
        <w:rPr>
          <w:rFonts w:cs="Calibri"/>
          <w:lang w:eastAsia="pl-PL"/>
        </w:rPr>
      </w:pPr>
      <w:r w:rsidRPr="000F6EE0">
        <w:rPr>
          <w:rFonts w:cs="Calibri"/>
          <w:b/>
          <w:lang w:eastAsia="pl-PL"/>
        </w:rPr>
        <w:t>[Kontrola]</w:t>
      </w:r>
    </w:p>
    <w:p w14:paraId="42554AC7" w14:textId="77777777" w:rsidR="000F6EE0" w:rsidRPr="000F6EE0" w:rsidRDefault="000F6EE0" w:rsidP="00B5594E">
      <w:pPr>
        <w:widowControl w:val="0"/>
        <w:numPr>
          <w:ilvl w:val="0"/>
          <w:numId w:val="59"/>
        </w:numPr>
        <w:suppressAutoHyphens/>
        <w:spacing w:before="120"/>
        <w:ind w:left="426" w:hanging="426"/>
        <w:rPr>
          <w:rFonts w:cs="Calibri"/>
          <w:lang w:eastAsia="pl-PL"/>
        </w:rPr>
      </w:pPr>
      <w:r w:rsidRPr="000F6EE0">
        <w:rPr>
          <w:rFonts w:cs="Calibri"/>
          <w:lang w:eastAsia="pl-PL"/>
        </w:rPr>
        <w:t xml:space="preserve">Wykonawca zobowiązuje się do poddania kontrolom w zakresie sposobu, jakości i </w:t>
      </w:r>
      <w:r w:rsidRPr="000F6EE0">
        <w:rPr>
          <w:rFonts w:cs="Calibri"/>
          <w:lang w:eastAsia="pl-PL"/>
        </w:rPr>
        <w:lastRenderedPageBreak/>
        <w:t>terminowości realizacji Umowy, prowadzonym przez Instytucję Kontrolującą – za pośrednictwem jej personelu lub z wykorzystaniem osób trzecich. Wykonawca zobowiązuje się do niezwłocznego:</w:t>
      </w:r>
    </w:p>
    <w:p w14:paraId="5D2283F1" w14:textId="77777777" w:rsidR="000F6EE0" w:rsidRPr="000F6EE0" w:rsidRDefault="000F6EE0" w:rsidP="00B5594E">
      <w:pPr>
        <w:widowControl w:val="0"/>
        <w:numPr>
          <w:ilvl w:val="1"/>
          <w:numId w:val="78"/>
        </w:numPr>
        <w:suppressAutoHyphens/>
        <w:spacing w:before="120"/>
        <w:ind w:left="993" w:hanging="567"/>
        <w:rPr>
          <w:rFonts w:cs="Calibri"/>
          <w:lang w:eastAsia="pl-PL"/>
        </w:rPr>
      </w:pPr>
      <w:r w:rsidRPr="000F6EE0">
        <w:rPr>
          <w:rFonts w:cs="Calibri"/>
          <w:lang w:eastAsia="pl-PL"/>
        </w:rPr>
        <w:t>zaprezentowania i udostępnienia Instytucji Kontrolującej rezultatów prowadzonych prac w ramach realizacji Umowy;</w:t>
      </w:r>
    </w:p>
    <w:p w14:paraId="102C919D" w14:textId="77777777" w:rsidR="000F6EE0" w:rsidRPr="000F6EE0" w:rsidRDefault="000F6EE0" w:rsidP="00B5594E">
      <w:pPr>
        <w:widowControl w:val="0"/>
        <w:numPr>
          <w:ilvl w:val="1"/>
          <w:numId w:val="78"/>
        </w:numPr>
        <w:suppressAutoHyphens/>
        <w:spacing w:before="120"/>
        <w:ind w:left="993" w:hanging="567"/>
        <w:rPr>
          <w:rFonts w:cs="Calibri"/>
          <w:lang w:eastAsia="pl-PL"/>
        </w:rPr>
      </w:pPr>
      <w:r w:rsidRPr="000F6EE0">
        <w:rPr>
          <w:rFonts w:cs="Calibri"/>
          <w:lang w:eastAsia="pl-PL"/>
        </w:rPr>
        <w:t xml:space="preserve">przedstawienia Instytucji Kontrolującej wszelkich informacji i dokumentów związanych z realizacją Umowy, w szczególności rachunków i faktur, umów z podwykonawcami, protokołów, oświadczeń i raportów; </w:t>
      </w:r>
    </w:p>
    <w:p w14:paraId="18DAFE71" w14:textId="77777777" w:rsidR="000F6EE0" w:rsidRPr="000F6EE0" w:rsidRDefault="000F6EE0" w:rsidP="00B5594E">
      <w:pPr>
        <w:widowControl w:val="0"/>
        <w:numPr>
          <w:ilvl w:val="1"/>
          <w:numId w:val="78"/>
        </w:numPr>
        <w:suppressAutoHyphens/>
        <w:spacing w:before="120"/>
        <w:ind w:left="993" w:hanging="567"/>
        <w:rPr>
          <w:rFonts w:cs="Calibri"/>
          <w:lang w:eastAsia="pl-PL"/>
        </w:rPr>
      </w:pPr>
      <w:r w:rsidRPr="000F6EE0">
        <w:rPr>
          <w:rFonts w:cs="Calibri"/>
          <w:lang w:eastAsia="pl-PL"/>
        </w:rPr>
        <w:t xml:space="preserve">udzielenia Instytucji Kontrolującej niezbędnych wyjaśnień. </w:t>
      </w:r>
    </w:p>
    <w:p w14:paraId="245FF6B1" w14:textId="77777777" w:rsidR="000F6EE0" w:rsidRPr="000F6EE0" w:rsidRDefault="000F6EE0" w:rsidP="00B5594E">
      <w:pPr>
        <w:widowControl w:val="0"/>
        <w:numPr>
          <w:ilvl w:val="0"/>
          <w:numId w:val="59"/>
        </w:numPr>
        <w:suppressAutoHyphens/>
        <w:spacing w:before="120"/>
        <w:ind w:left="426" w:hanging="426"/>
        <w:rPr>
          <w:rFonts w:cs="Calibri"/>
          <w:lang w:eastAsia="pl-PL"/>
        </w:rPr>
      </w:pPr>
      <w:r w:rsidRPr="000F6EE0">
        <w:rPr>
          <w:rFonts w:cs="Calibri"/>
          <w:lang w:eastAsia="pl-PL"/>
        </w:rPr>
        <w:t>Wykonawca zapewni osobom prowadzącym kontrolę z ramienia Instytucji Kontrolującej dostęp do pomieszczeń i infrastruktury, w tym teleinformatycznej, związanych z realizacją Umowy. Osoby prowadzące kontrolę z ramienia Instytucji Kontrolującej będą uprawnione do przeprowadzenia niezbędnych oględzin.</w:t>
      </w:r>
    </w:p>
    <w:p w14:paraId="10879C47" w14:textId="77777777" w:rsidR="000F6EE0" w:rsidRPr="000F6EE0" w:rsidRDefault="000F6EE0" w:rsidP="00B5594E">
      <w:pPr>
        <w:widowControl w:val="0"/>
        <w:numPr>
          <w:ilvl w:val="0"/>
          <w:numId w:val="59"/>
        </w:numPr>
        <w:suppressAutoHyphens/>
        <w:spacing w:before="120"/>
        <w:ind w:left="426" w:hanging="426"/>
        <w:rPr>
          <w:rFonts w:cs="Calibri"/>
          <w:lang w:eastAsia="pl-PL"/>
        </w:rPr>
      </w:pPr>
      <w:r w:rsidRPr="000F6EE0">
        <w:rPr>
          <w:rFonts w:cs="Calibri"/>
          <w:lang w:eastAsia="pl-PL"/>
        </w:rPr>
        <w:t>Jeśli Strony będą korzystać z systemu teleinformatycznego służącego do prowadzenia komunikacji i rejestrowania decyzji w ramach realizacji Umowy, Instytucja Kontrolująca będzie uprawniona do żądania wglądu do takiego systemu, jak również uzyskania kopii jego zawartości.</w:t>
      </w:r>
    </w:p>
    <w:p w14:paraId="3D82F735" w14:textId="77777777" w:rsidR="000F6EE0" w:rsidRPr="000F6EE0" w:rsidRDefault="000F6EE0" w:rsidP="00136B1D">
      <w:pPr>
        <w:widowControl w:val="0"/>
        <w:suppressAutoHyphens/>
        <w:spacing w:before="120"/>
        <w:rPr>
          <w:rFonts w:cs="Calibri"/>
          <w:lang w:eastAsia="pl-PL"/>
        </w:rPr>
      </w:pPr>
      <w:r w:rsidRPr="000F6EE0">
        <w:rPr>
          <w:rFonts w:cs="Calibri"/>
          <w:b/>
          <w:lang w:eastAsia="pl-PL"/>
        </w:rPr>
        <w:t>[Inne postanowienia]</w:t>
      </w:r>
    </w:p>
    <w:p w14:paraId="6452748F" w14:textId="4DEEE37C" w:rsidR="000F6EE0" w:rsidRPr="000F6EE0" w:rsidRDefault="000F6EE0" w:rsidP="00B5594E">
      <w:pPr>
        <w:widowControl w:val="0"/>
        <w:numPr>
          <w:ilvl w:val="0"/>
          <w:numId w:val="59"/>
        </w:numPr>
        <w:suppressAutoHyphens/>
        <w:spacing w:before="120"/>
        <w:ind w:left="426" w:hanging="426"/>
        <w:rPr>
          <w:rFonts w:cs="Calibri"/>
          <w:lang w:eastAsia="pl-PL"/>
        </w:rPr>
      </w:pPr>
      <w:r w:rsidRPr="000F6EE0">
        <w:rPr>
          <w:rFonts w:cs="Calibri"/>
          <w:lang w:eastAsia="pl-PL"/>
        </w:rPr>
        <w:t>Instytucja Pośrednicząca jest uprawniona do uczestniczenia we wszelkich procedurach odbiorowych</w:t>
      </w:r>
      <w:r w:rsidR="00525440">
        <w:rPr>
          <w:rFonts w:cs="Calibri"/>
          <w:lang w:eastAsia="pl-PL"/>
        </w:rPr>
        <w:t>, w szczególnoś</w:t>
      </w:r>
      <w:r w:rsidR="009C007C">
        <w:rPr>
          <w:rFonts w:cs="Calibri"/>
          <w:lang w:eastAsia="pl-PL"/>
        </w:rPr>
        <w:t xml:space="preserve">ci dotyczących odbioru poszczególnych </w:t>
      </w:r>
      <w:r w:rsidR="00956E2C">
        <w:rPr>
          <w:rFonts w:cs="Calibri"/>
          <w:lang w:eastAsia="pl-PL"/>
        </w:rPr>
        <w:t>Zapotrzebowań</w:t>
      </w:r>
      <w:r w:rsidRPr="000F6EE0">
        <w:rPr>
          <w:rFonts w:cs="Calibri"/>
          <w:lang w:eastAsia="pl-PL"/>
        </w:rPr>
        <w:t>. W tym celu Instytucja Pośrednicząca uzyska dostęp do niezbędnych dokumentów i informacji oraz będzie uprawniona do żądania wyjaśnień.</w:t>
      </w:r>
    </w:p>
    <w:p w14:paraId="4A4E76A7" w14:textId="77777777" w:rsidR="000F6EE0" w:rsidRPr="000F6EE0" w:rsidRDefault="000F6EE0" w:rsidP="00B5594E">
      <w:pPr>
        <w:widowControl w:val="0"/>
        <w:numPr>
          <w:ilvl w:val="0"/>
          <w:numId w:val="59"/>
        </w:numPr>
        <w:suppressAutoHyphens/>
        <w:spacing w:before="120"/>
        <w:ind w:left="426" w:hanging="426"/>
        <w:rPr>
          <w:rFonts w:cs="Calibri"/>
          <w:lang w:eastAsia="pl-PL"/>
        </w:rPr>
      </w:pPr>
      <w:r w:rsidRPr="000F6EE0">
        <w:rPr>
          <w:rFonts w:cs="Calibri"/>
          <w:lang w:eastAsia="pl-PL"/>
        </w:rPr>
        <w:t>Wszelkie ustanowione w Umowie zobowiązania Stron do nieujawniania informacji poufnych nie dotyczą Instytucji Kontrolującej. Jest ona uprawniona do dostępu do wszelkich informacji poufnych należących do Zamawiającego lub Wykonawcy, związanych z realizacją Umowy.</w:t>
      </w:r>
    </w:p>
    <w:p w14:paraId="3F2AC34E" w14:textId="77777777" w:rsidR="000F6EE0" w:rsidRPr="000F6EE0" w:rsidRDefault="000F6EE0" w:rsidP="00B5594E">
      <w:pPr>
        <w:widowControl w:val="0"/>
        <w:numPr>
          <w:ilvl w:val="0"/>
          <w:numId w:val="59"/>
        </w:numPr>
        <w:suppressAutoHyphens/>
        <w:spacing w:before="120"/>
        <w:ind w:left="426" w:hanging="426"/>
        <w:rPr>
          <w:rFonts w:cs="Calibri"/>
          <w:lang w:eastAsia="pl-PL"/>
        </w:rPr>
      </w:pPr>
      <w:r w:rsidRPr="000F6EE0">
        <w:rPr>
          <w:rFonts w:cs="Calibri"/>
          <w:lang w:eastAsia="pl-PL"/>
        </w:rPr>
        <w:t>Wykonawca zobowiązany jest, na wezwanie Zamawiającego lub Instytucji Pośredniczącej, wziąć udział w wywiadach, ankietach oraz badaniach ewaluacyjnych.</w:t>
      </w:r>
    </w:p>
    <w:p w14:paraId="66934A9F" w14:textId="3B19169A" w:rsidR="000F6EE0" w:rsidRPr="000F6EE0" w:rsidRDefault="000F6EE0" w:rsidP="00136B1D">
      <w:pPr>
        <w:keepNext/>
        <w:widowControl w:val="0"/>
        <w:suppressAutoHyphens/>
        <w:spacing w:before="240" w:after="240"/>
        <w:outlineLvl w:val="0"/>
        <w:rPr>
          <w:rFonts w:cs="Calibri"/>
          <w:b/>
          <w:bCs/>
          <w:lang w:eastAsia="pl-PL"/>
        </w:rPr>
      </w:pPr>
      <w:bookmarkStart w:id="92" w:name="_Toc90304077"/>
      <w:bookmarkStart w:id="93" w:name="_Toc96430610"/>
      <w:r w:rsidRPr="000F6EE0">
        <w:rPr>
          <w:rFonts w:cs="Calibri"/>
          <w:b/>
          <w:bCs/>
          <w:lang w:eastAsia="pl-PL"/>
        </w:rPr>
        <w:lastRenderedPageBreak/>
        <w:t>Paragraf 1</w:t>
      </w:r>
      <w:r w:rsidR="001612C5">
        <w:rPr>
          <w:rFonts w:cs="Calibri"/>
          <w:b/>
          <w:bCs/>
          <w:lang w:eastAsia="pl-PL"/>
        </w:rPr>
        <w:t xml:space="preserve">0. </w:t>
      </w:r>
      <w:r w:rsidRPr="000F6EE0">
        <w:rPr>
          <w:rFonts w:cs="Calibri"/>
          <w:b/>
          <w:bCs/>
          <w:lang w:eastAsia="pl-PL"/>
        </w:rPr>
        <w:t>Kary umowne</w:t>
      </w:r>
      <w:bookmarkEnd w:id="92"/>
      <w:bookmarkEnd w:id="93"/>
    </w:p>
    <w:p w14:paraId="3BA293F2" w14:textId="1FBB21C3" w:rsidR="000F6EE0" w:rsidRPr="000F6EE0" w:rsidRDefault="000F6EE0" w:rsidP="00B5594E">
      <w:pPr>
        <w:widowControl w:val="0"/>
        <w:numPr>
          <w:ilvl w:val="0"/>
          <w:numId w:val="61"/>
        </w:numPr>
        <w:tabs>
          <w:tab w:val="num" w:pos="426"/>
        </w:tabs>
        <w:suppressAutoHyphens/>
        <w:spacing w:before="240" w:after="240"/>
        <w:ind w:left="426" w:hanging="426"/>
        <w:rPr>
          <w:rFonts w:cs="Calibri"/>
          <w:spacing w:val="-2"/>
          <w:kern w:val="2"/>
          <w:lang w:eastAsia="en-US"/>
        </w:rPr>
      </w:pPr>
      <w:r w:rsidRPr="000F6EE0">
        <w:rPr>
          <w:rFonts w:eastAsia="Calibri" w:cs="Calibri"/>
        </w:rPr>
        <w:t>Wykonawca ponosi odpowiedzialność za niewykonanie lub nienależyte wykonanie Umowy na zasadach opisanych w niniejszej Umowie oraz na zasadach ogólnych przewidzianych w przepisach prawa. Odpowiedzialność ponoszona jest solidarnie przez wykonawców wspólnie ubiegających się o udzielenie zamówienia, o których mowa w art</w:t>
      </w:r>
      <w:r w:rsidR="00DD4BDD">
        <w:rPr>
          <w:rFonts w:eastAsia="Calibri" w:cs="Calibri"/>
        </w:rPr>
        <w:t>ykule</w:t>
      </w:r>
      <w:r w:rsidRPr="000F6EE0">
        <w:rPr>
          <w:rFonts w:eastAsia="Calibri" w:cs="Calibri"/>
        </w:rPr>
        <w:t xml:space="preserve"> 58 ustawy Pzp* [*skreślić zdanie, jeżeli Wykonawca złożył ofertę samodzielnie].</w:t>
      </w:r>
    </w:p>
    <w:p w14:paraId="6712911D" w14:textId="2589F3AA" w:rsidR="000F6EE0" w:rsidRPr="000F6EE0" w:rsidRDefault="000F6EE0" w:rsidP="00B5594E">
      <w:pPr>
        <w:widowControl w:val="0"/>
        <w:numPr>
          <w:ilvl w:val="0"/>
          <w:numId w:val="61"/>
        </w:numPr>
        <w:tabs>
          <w:tab w:val="num" w:pos="426"/>
        </w:tabs>
        <w:suppressAutoHyphens/>
        <w:spacing w:before="240" w:after="240"/>
        <w:ind w:left="426" w:hanging="426"/>
        <w:rPr>
          <w:rFonts w:cs="Calibri"/>
          <w:spacing w:val="-2"/>
          <w:kern w:val="2"/>
          <w:lang w:eastAsia="en-US"/>
        </w:rPr>
      </w:pPr>
      <w:r w:rsidRPr="000F6EE0">
        <w:rPr>
          <w:rFonts w:eastAsia="Calibri" w:cs="Calibri"/>
        </w:rPr>
        <w:t>W przypadku wezwania Wykonawcy do zapłacenia kary, kar</w:t>
      </w:r>
      <w:r w:rsidR="00491759">
        <w:rPr>
          <w:rFonts w:eastAsia="Calibri" w:cs="Calibri"/>
        </w:rPr>
        <w:t>a</w:t>
      </w:r>
      <w:r w:rsidRPr="000F6EE0">
        <w:rPr>
          <w:rFonts w:eastAsia="Calibri" w:cs="Calibri"/>
        </w:rPr>
        <w:t xml:space="preserve"> </w:t>
      </w:r>
      <w:r w:rsidR="00491759" w:rsidRPr="000F6EE0">
        <w:rPr>
          <w:rFonts w:eastAsia="Calibri" w:cs="Calibri"/>
        </w:rPr>
        <w:t>umown</w:t>
      </w:r>
      <w:r w:rsidR="00491759">
        <w:rPr>
          <w:rFonts w:eastAsia="Calibri" w:cs="Calibri"/>
        </w:rPr>
        <w:t>a</w:t>
      </w:r>
      <w:r w:rsidR="00491759" w:rsidRPr="000F6EE0">
        <w:rPr>
          <w:rFonts w:eastAsia="Calibri" w:cs="Calibri"/>
        </w:rPr>
        <w:t xml:space="preserve"> </w:t>
      </w:r>
      <w:r w:rsidRPr="000F6EE0">
        <w:rPr>
          <w:rFonts w:eastAsia="Calibri" w:cs="Calibri"/>
        </w:rPr>
        <w:t>będ</w:t>
      </w:r>
      <w:r w:rsidR="00491759">
        <w:rPr>
          <w:rFonts w:eastAsia="Calibri" w:cs="Calibri"/>
        </w:rPr>
        <w:t>zie</w:t>
      </w:r>
      <w:r w:rsidRPr="000F6EE0">
        <w:rPr>
          <w:rFonts w:eastAsia="Calibri" w:cs="Calibri"/>
        </w:rPr>
        <w:t xml:space="preserve"> płatn</w:t>
      </w:r>
      <w:r w:rsidR="00491759">
        <w:rPr>
          <w:rFonts w:eastAsia="Calibri" w:cs="Calibri"/>
        </w:rPr>
        <w:t>a</w:t>
      </w:r>
      <w:r w:rsidRPr="000F6EE0">
        <w:rPr>
          <w:rFonts w:eastAsia="Calibri" w:cs="Calibri"/>
        </w:rPr>
        <w:t xml:space="preserve"> w terminie 14 dni od dnia dostarczenia Wykonawcy wezwania do zapłaty lub not</w:t>
      </w:r>
      <w:r w:rsidR="00405430">
        <w:rPr>
          <w:rFonts w:eastAsia="Calibri" w:cs="Calibri"/>
        </w:rPr>
        <w:t>y</w:t>
      </w:r>
      <w:r w:rsidRPr="000F6EE0">
        <w:rPr>
          <w:rFonts w:eastAsia="Calibri" w:cs="Calibri"/>
        </w:rPr>
        <w:t xml:space="preserve"> </w:t>
      </w:r>
      <w:r w:rsidR="00405430" w:rsidRPr="000F6EE0">
        <w:rPr>
          <w:rFonts w:eastAsia="Calibri" w:cs="Calibri"/>
        </w:rPr>
        <w:t>obciążeniow</w:t>
      </w:r>
      <w:r w:rsidR="00405430">
        <w:rPr>
          <w:rFonts w:eastAsia="Calibri" w:cs="Calibri"/>
        </w:rPr>
        <w:t>ej</w:t>
      </w:r>
      <w:r w:rsidRPr="000F6EE0">
        <w:rPr>
          <w:rFonts w:eastAsia="Calibri" w:cs="Calibri"/>
        </w:rPr>
        <w:t>. Zapłata kary umownej może być również egzekwowana przez potrąc</w:t>
      </w:r>
      <w:r w:rsidR="00405430">
        <w:rPr>
          <w:rFonts w:eastAsia="Calibri" w:cs="Calibri"/>
        </w:rPr>
        <w:t>e</w:t>
      </w:r>
      <w:r w:rsidRPr="000F6EE0">
        <w:rPr>
          <w:rFonts w:eastAsia="Calibri" w:cs="Calibri"/>
        </w:rPr>
        <w:t>nie roszczeń Zamawiającego z odsetkami ustawowymi z wynagrodzenia należnego Wykonawcy, na co Wykonawca wyraża zgodę</w:t>
      </w:r>
      <w:r w:rsidR="00E84DE0">
        <w:rPr>
          <w:rFonts w:eastAsia="Calibri" w:cs="Calibri"/>
        </w:rPr>
        <w:t>, z zastrzeżeniem bezwzględnie obowiązujących przepisów prawa</w:t>
      </w:r>
      <w:r w:rsidRPr="000F6EE0">
        <w:rPr>
          <w:rFonts w:eastAsia="Calibri" w:cs="Calibri"/>
        </w:rPr>
        <w:t xml:space="preserve">. W przypadku potrącenia kary z należności Wykonawcy, Zamawiający wystawi Wykonawcy notę obciążeniową wraz z oświadczeniem o potrąceniu. </w:t>
      </w:r>
    </w:p>
    <w:p w14:paraId="4E55FC72" w14:textId="7958CB80" w:rsidR="000F6EE0" w:rsidRPr="000F6EE0" w:rsidRDefault="000F6EE0" w:rsidP="00B5594E">
      <w:pPr>
        <w:widowControl w:val="0"/>
        <w:numPr>
          <w:ilvl w:val="0"/>
          <w:numId w:val="61"/>
        </w:numPr>
        <w:tabs>
          <w:tab w:val="num" w:pos="426"/>
        </w:tabs>
        <w:suppressAutoHyphens/>
        <w:spacing w:before="240" w:after="240"/>
        <w:ind w:left="426" w:hanging="426"/>
        <w:rPr>
          <w:rFonts w:cs="Calibri"/>
          <w:spacing w:val="-2"/>
          <w:kern w:val="2"/>
          <w:lang w:eastAsia="en-US"/>
        </w:rPr>
      </w:pPr>
      <w:r w:rsidRPr="000F6EE0">
        <w:rPr>
          <w:rFonts w:eastAsia="Calibri" w:cs="Calibri"/>
        </w:rPr>
        <w:t xml:space="preserve"> Zamawiający może dokonać potrącenia, o którym mowa w ust</w:t>
      </w:r>
      <w:r w:rsidR="00DD4BDD">
        <w:rPr>
          <w:rFonts w:eastAsia="Calibri" w:cs="Calibri"/>
        </w:rPr>
        <w:t>ępie</w:t>
      </w:r>
      <w:r w:rsidRPr="000F6EE0">
        <w:rPr>
          <w:rFonts w:eastAsia="Calibri" w:cs="Calibri"/>
        </w:rPr>
        <w:t xml:space="preserve"> 2, w każdym przypadku powstania uprawnienia do żądania zapłaty kary umownej, choćby jego wierzytelność z tego tytułu nie była jeszcze wymagalna (nie upłynął jeszcze termin, w którym Wykonawca zobowiązany jest do zapłaty kary umownej).</w:t>
      </w:r>
    </w:p>
    <w:p w14:paraId="53C2855E" w14:textId="3A4D9195" w:rsidR="000F6EE0" w:rsidRPr="000F6EE0" w:rsidRDefault="0041680B" w:rsidP="00B5594E">
      <w:pPr>
        <w:widowControl w:val="0"/>
        <w:numPr>
          <w:ilvl w:val="0"/>
          <w:numId w:val="61"/>
        </w:numPr>
        <w:tabs>
          <w:tab w:val="num" w:pos="426"/>
        </w:tabs>
        <w:suppressAutoHyphens/>
        <w:spacing w:before="240" w:after="240"/>
        <w:ind w:left="426" w:hanging="426"/>
        <w:rPr>
          <w:rFonts w:cs="Calibri"/>
          <w:spacing w:val="-2"/>
          <w:kern w:val="2"/>
          <w:lang w:eastAsia="en-US"/>
        </w:rPr>
      </w:pPr>
      <w:r>
        <w:rPr>
          <w:rFonts w:eastAsia="Calibri" w:cs="Calibri"/>
        </w:rPr>
        <w:t xml:space="preserve"> </w:t>
      </w:r>
      <w:r w:rsidR="000F6EE0" w:rsidRPr="000F6EE0">
        <w:rPr>
          <w:rFonts w:eastAsia="Calibri" w:cs="Calibri"/>
        </w:rPr>
        <w:t>Kary umowne są niezależne od siebie i należą się Zamawiającemu w pełnej wysokości. W przypadku, gdy z tytułu jednego zdarzenia może być naliczona więcej niż jedna kara, kary będą naliczane za każde zdarzenie naruszające postanowienia Umowy odrębnie.</w:t>
      </w:r>
    </w:p>
    <w:p w14:paraId="68834CD3" w14:textId="77777777" w:rsidR="000F6EE0" w:rsidRPr="000F6EE0" w:rsidRDefault="000F6EE0" w:rsidP="00B5594E">
      <w:pPr>
        <w:widowControl w:val="0"/>
        <w:numPr>
          <w:ilvl w:val="0"/>
          <w:numId w:val="61"/>
        </w:numPr>
        <w:tabs>
          <w:tab w:val="num" w:pos="426"/>
        </w:tabs>
        <w:suppressAutoHyphens/>
        <w:spacing w:before="240" w:after="240"/>
        <w:ind w:left="426" w:hanging="426"/>
        <w:rPr>
          <w:rFonts w:cs="Calibri"/>
          <w:spacing w:val="-2"/>
          <w:kern w:val="2"/>
          <w:lang w:eastAsia="en-US"/>
        </w:rPr>
      </w:pPr>
      <w:r w:rsidRPr="000F6EE0">
        <w:rPr>
          <w:rFonts w:eastAsia="Calibri" w:cs="Calibri"/>
        </w:rPr>
        <w:t>Zamawiający ma prawo do dochodzenia kar umownych według swojego wyboru:</w:t>
      </w:r>
    </w:p>
    <w:p w14:paraId="10272727" w14:textId="77777777" w:rsidR="000F6EE0" w:rsidRPr="000F6EE0" w:rsidRDefault="000F6EE0" w:rsidP="00B5594E">
      <w:pPr>
        <w:widowControl w:val="0"/>
        <w:numPr>
          <w:ilvl w:val="1"/>
          <w:numId w:val="62"/>
        </w:numPr>
        <w:tabs>
          <w:tab w:val="left" w:pos="993"/>
        </w:tabs>
        <w:suppressAutoHyphens/>
        <w:spacing w:after="240"/>
        <w:ind w:left="993" w:hanging="567"/>
        <w:contextualSpacing/>
        <w:rPr>
          <w:rFonts w:eastAsia="Calibri" w:cs="Calibri"/>
        </w:rPr>
      </w:pPr>
      <w:r w:rsidRPr="000F6EE0">
        <w:rPr>
          <w:rFonts w:eastAsia="Calibri" w:cs="Calibri"/>
        </w:rPr>
        <w:t>przez wezwanie Wykonawcy do zapłacenia kary lub</w:t>
      </w:r>
    </w:p>
    <w:p w14:paraId="561B3FC7" w14:textId="4D89D228" w:rsidR="00F82841" w:rsidRPr="0041680B" w:rsidRDefault="000F6EE0" w:rsidP="00B5594E">
      <w:pPr>
        <w:widowControl w:val="0"/>
        <w:numPr>
          <w:ilvl w:val="1"/>
          <w:numId w:val="62"/>
        </w:numPr>
        <w:tabs>
          <w:tab w:val="left" w:pos="993"/>
        </w:tabs>
        <w:suppressAutoHyphens/>
        <w:spacing w:after="240"/>
        <w:ind w:left="993" w:hanging="567"/>
        <w:contextualSpacing/>
        <w:rPr>
          <w:rFonts w:eastAsia="Calibri" w:cs="Calibri"/>
        </w:rPr>
      </w:pPr>
      <w:r w:rsidRPr="000F6EE0">
        <w:rPr>
          <w:rFonts w:eastAsia="Calibri" w:cs="Calibri"/>
        </w:rPr>
        <w:t>poprzez potrącenie z należności Wykonawcy, na co Wykonawca wyraża zgodę i do czego upoważnia Zamawiającego bez potrzeby uzyskania pisemnego potwierdzenia</w:t>
      </w:r>
      <w:r w:rsidR="00F82841" w:rsidRPr="0041680B">
        <w:rPr>
          <w:rFonts w:eastAsia="Calibri" w:cs="Calibri"/>
        </w:rPr>
        <w:t>,</w:t>
      </w:r>
    </w:p>
    <w:p w14:paraId="6123A894" w14:textId="59BB748C" w:rsidR="000F6EE0" w:rsidRPr="000F6EE0" w:rsidRDefault="00F82841" w:rsidP="00136B1D">
      <w:pPr>
        <w:widowControl w:val="0"/>
        <w:tabs>
          <w:tab w:val="left" w:pos="993"/>
        </w:tabs>
        <w:suppressAutoHyphens/>
        <w:spacing w:before="240" w:after="240"/>
        <w:ind w:left="425" w:firstLine="0"/>
        <w:rPr>
          <w:rFonts w:eastAsia="Calibri" w:cs="Calibri"/>
        </w:rPr>
      </w:pPr>
      <w:r>
        <w:rPr>
          <w:rFonts w:eastAsia="Calibri" w:cs="Calibri"/>
        </w:rPr>
        <w:t>z zastrzeżeniem bezw</w:t>
      </w:r>
      <w:r w:rsidR="005C0700">
        <w:rPr>
          <w:rFonts w:eastAsia="Calibri" w:cs="Calibri"/>
        </w:rPr>
        <w:t>zględnie obowiązujących przepisów prawa</w:t>
      </w:r>
      <w:r w:rsidR="000F6EE0" w:rsidRPr="000F6EE0">
        <w:rPr>
          <w:rFonts w:eastAsia="Calibri" w:cs="Calibri"/>
        </w:rPr>
        <w:t>.</w:t>
      </w:r>
    </w:p>
    <w:p w14:paraId="3007148D" w14:textId="77777777" w:rsidR="000F6EE0" w:rsidRPr="000F6EE0" w:rsidRDefault="000F6EE0" w:rsidP="00B5594E">
      <w:pPr>
        <w:widowControl w:val="0"/>
        <w:numPr>
          <w:ilvl w:val="0"/>
          <w:numId w:val="63"/>
        </w:numPr>
        <w:suppressAutoHyphens/>
        <w:spacing w:before="240" w:after="240"/>
        <w:ind w:left="425" w:hanging="425"/>
        <w:rPr>
          <w:rFonts w:eastAsia="Calibri" w:cs="Calibri"/>
        </w:rPr>
      </w:pPr>
      <w:r w:rsidRPr="000F6EE0">
        <w:rPr>
          <w:rFonts w:eastAsia="Calibri" w:cs="Calibri"/>
        </w:rPr>
        <w:t>Zapłata lub potrącenie kary umownej nie zwalnia Wykonawcy z obowiązku realizacji Umowy lub jej części ani z żadnych innych zobowiązań umownych, chyba że Zamawiający postanowi inaczej.</w:t>
      </w:r>
    </w:p>
    <w:p w14:paraId="1AAC3673" w14:textId="0E000766" w:rsidR="000F6EE0" w:rsidRPr="00923640" w:rsidRDefault="000F6EE0" w:rsidP="00B5594E">
      <w:pPr>
        <w:widowControl w:val="0"/>
        <w:numPr>
          <w:ilvl w:val="0"/>
          <w:numId w:val="63"/>
        </w:numPr>
        <w:suppressAutoHyphens/>
        <w:spacing w:before="240" w:after="240"/>
        <w:ind w:left="425" w:hanging="425"/>
        <w:rPr>
          <w:rFonts w:eastAsia="Calibri" w:cs="Calibri"/>
        </w:rPr>
      </w:pPr>
      <w:r w:rsidRPr="000F6EE0">
        <w:rPr>
          <w:rFonts w:eastAsia="Calibri" w:cs="Calibri"/>
        </w:rPr>
        <w:lastRenderedPageBreak/>
        <w:t xml:space="preserve">Naliczenie zastrzeżonych Umową kar umownych nie wyłącza możliwości dochodzenia odszkodowania na zasadach ogólnych do pełnej wysokości szkody poniesionej przez </w:t>
      </w:r>
      <w:r w:rsidRPr="00923640">
        <w:rPr>
          <w:rFonts w:eastAsia="Calibri" w:cs="Calibri"/>
        </w:rPr>
        <w:t>Zamawiającego w związku ze zdarzeniem, które było podstawą naliczenia danej kary, z zastrzeżeniem ust</w:t>
      </w:r>
      <w:r w:rsidR="00DD4BDD">
        <w:rPr>
          <w:rFonts w:eastAsia="Calibri" w:cs="Calibri"/>
        </w:rPr>
        <w:t>ępu</w:t>
      </w:r>
      <w:r w:rsidRPr="00923640">
        <w:rPr>
          <w:rFonts w:eastAsia="Calibri" w:cs="Calibri"/>
        </w:rPr>
        <w:t xml:space="preserve"> </w:t>
      </w:r>
      <w:r w:rsidR="00923640" w:rsidRPr="00923640">
        <w:rPr>
          <w:rFonts w:eastAsia="Calibri" w:cs="Calibri"/>
        </w:rPr>
        <w:t>11-12</w:t>
      </w:r>
      <w:r w:rsidRPr="00923640">
        <w:rPr>
          <w:rFonts w:eastAsia="Calibri" w:cs="Calibri"/>
        </w:rPr>
        <w:t xml:space="preserve"> poniżej. </w:t>
      </w:r>
    </w:p>
    <w:p w14:paraId="5BB1895B" w14:textId="77777777" w:rsidR="000F6EE0" w:rsidRPr="000F6EE0" w:rsidRDefault="000F6EE0" w:rsidP="00B5594E">
      <w:pPr>
        <w:widowControl w:val="0"/>
        <w:numPr>
          <w:ilvl w:val="0"/>
          <w:numId w:val="63"/>
        </w:numPr>
        <w:suppressAutoHyphens/>
        <w:spacing w:before="240" w:after="240"/>
        <w:ind w:left="425" w:hanging="425"/>
        <w:rPr>
          <w:rFonts w:eastAsia="Calibri" w:cs="Calibri"/>
        </w:rPr>
      </w:pPr>
      <w:r w:rsidRPr="000F6EE0">
        <w:rPr>
          <w:rFonts w:eastAsia="Calibri" w:cs="Calibri"/>
        </w:rPr>
        <w:t>W zakresie kar umownych opisanych Umową odpowiedzialność za zwłokę oznacza przyjęcie przez Wykonawcę odpowiedzialności za przekroczenie terminu wskazanego w Umowie lub wyznaczonego zgodnie z postanowieniami Umowy na zasadzie winy.</w:t>
      </w:r>
    </w:p>
    <w:p w14:paraId="44EF4F03" w14:textId="77777777" w:rsidR="000F6EE0" w:rsidRPr="000F6EE0" w:rsidRDefault="000F6EE0" w:rsidP="00B5594E">
      <w:pPr>
        <w:widowControl w:val="0"/>
        <w:numPr>
          <w:ilvl w:val="0"/>
          <w:numId w:val="63"/>
        </w:numPr>
        <w:suppressAutoHyphens/>
        <w:spacing w:before="240" w:after="240"/>
        <w:ind w:left="425" w:hanging="425"/>
        <w:rPr>
          <w:rFonts w:eastAsia="Calibri" w:cs="Calibri"/>
        </w:rPr>
      </w:pPr>
      <w:r w:rsidRPr="000F6EE0">
        <w:rPr>
          <w:rFonts w:eastAsia="Calibri" w:cs="Calibri"/>
        </w:rPr>
        <w:t>Wykonawca zapłaci Zamawiającemu karę umowną w następujących przypadkach i następujących kwotach:</w:t>
      </w:r>
    </w:p>
    <w:p w14:paraId="2665828A" w14:textId="318D9E10" w:rsidR="00867C84" w:rsidRPr="00867C84" w:rsidRDefault="00867C84" w:rsidP="00B5594E">
      <w:pPr>
        <w:widowControl w:val="0"/>
        <w:numPr>
          <w:ilvl w:val="1"/>
          <w:numId w:val="63"/>
        </w:numPr>
        <w:suppressAutoHyphens/>
        <w:spacing w:line="259" w:lineRule="auto"/>
        <w:rPr>
          <w:rFonts w:eastAsia="Calibri" w:cs="Calibri"/>
        </w:rPr>
      </w:pPr>
      <w:r>
        <w:rPr>
          <w:rFonts w:eastAsia="Calibri" w:cs="Calibri"/>
        </w:rPr>
        <w:t>w przypadku</w:t>
      </w:r>
      <w:r w:rsidRPr="00867C84">
        <w:rPr>
          <w:rFonts w:eastAsia="Calibri" w:cs="Calibri"/>
        </w:rPr>
        <w:t xml:space="preserve"> niewykonania lub nienależytego wykonania jakiekolwiek z wymagań określonych w OPZ </w:t>
      </w:r>
      <w:r w:rsidR="00312E43">
        <w:rPr>
          <w:rFonts w:eastAsia="Calibri" w:cs="Calibri"/>
        </w:rPr>
        <w:t>lu</w:t>
      </w:r>
      <w:r w:rsidR="001C36FD">
        <w:rPr>
          <w:rFonts w:eastAsia="Calibri" w:cs="Calibri"/>
        </w:rPr>
        <w:t xml:space="preserve">b w Zapotrzebowaniu </w:t>
      </w:r>
      <w:r w:rsidRPr="00867C84">
        <w:rPr>
          <w:rFonts w:eastAsia="Calibri" w:cs="Calibri"/>
        </w:rPr>
        <w:t xml:space="preserve">w ramach organizacji </w:t>
      </w:r>
      <w:r w:rsidR="00AB59F5" w:rsidRPr="00867C84">
        <w:rPr>
          <w:rFonts w:eastAsia="Calibri" w:cs="Calibri"/>
        </w:rPr>
        <w:t>k</w:t>
      </w:r>
      <w:r w:rsidR="00AB59F5">
        <w:rPr>
          <w:rFonts w:eastAsia="Calibri" w:cs="Calibri"/>
        </w:rPr>
        <w:t>tóregokolwiek</w:t>
      </w:r>
      <w:r w:rsidR="00AB59F5" w:rsidRPr="00867C84">
        <w:rPr>
          <w:rFonts w:eastAsia="Calibri" w:cs="Calibri"/>
        </w:rPr>
        <w:t xml:space="preserve"> </w:t>
      </w:r>
      <w:r w:rsidRPr="00867C84">
        <w:rPr>
          <w:rFonts w:eastAsia="Calibri" w:cs="Calibri"/>
        </w:rPr>
        <w:t xml:space="preserve">ze </w:t>
      </w:r>
      <w:r w:rsidR="00692F4C">
        <w:rPr>
          <w:rFonts w:eastAsia="Calibri" w:cs="Calibri"/>
        </w:rPr>
        <w:t>szkoleń</w:t>
      </w:r>
      <w:r w:rsidRPr="00867C84">
        <w:rPr>
          <w:rFonts w:eastAsia="Calibri" w:cs="Calibri"/>
        </w:rPr>
        <w:t xml:space="preserve"> </w:t>
      </w:r>
      <w:r w:rsidR="00692F4C">
        <w:rPr>
          <w:rFonts w:eastAsia="Calibri" w:cs="Calibri"/>
        </w:rPr>
        <w:t>stacjonarnych</w:t>
      </w:r>
      <w:r w:rsidR="00CE0C43">
        <w:rPr>
          <w:rFonts w:eastAsia="Calibri" w:cs="Calibri"/>
        </w:rPr>
        <w:t>, Wykonawca</w:t>
      </w:r>
      <w:r w:rsidRPr="00867C84">
        <w:rPr>
          <w:rFonts w:eastAsia="Calibri" w:cs="Calibri"/>
        </w:rPr>
        <w:t xml:space="preserve"> zapłaci Zamawiającemu karę umowną w wysokości 5% wynagrodzenia brutto ustalonego za dane </w:t>
      </w:r>
      <w:r w:rsidR="00692F4C">
        <w:rPr>
          <w:rFonts w:eastAsia="Calibri" w:cs="Calibri"/>
        </w:rPr>
        <w:t>szkolenie</w:t>
      </w:r>
      <w:r w:rsidRPr="00867C84">
        <w:rPr>
          <w:rFonts w:eastAsia="Calibri" w:cs="Calibri"/>
        </w:rPr>
        <w:t xml:space="preserve"> w Zapotrzebowaniu, za każdy stwierdzony przypadek. W przypadku stwierdzenia niewykonania lub nienależytego wykonania kilku wymagań w ramach jednego </w:t>
      </w:r>
      <w:r w:rsidR="00692F4C">
        <w:rPr>
          <w:rFonts w:eastAsia="Calibri" w:cs="Calibri"/>
        </w:rPr>
        <w:t>szkolenia</w:t>
      </w:r>
      <w:r w:rsidRPr="00867C84">
        <w:rPr>
          <w:rFonts w:eastAsia="Calibri" w:cs="Calibri"/>
        </w:rPr>
        <w:t>, kara określona w zdaniu pierwszym będzie liczona za każd</w:t>
      </w:r>
      <w:r w:rsidR="008120EB">
        <w:rPr>
          <w:rFonts w:eastAsia="Calibri" w:cs="Calibri"/>
        </w:rPr>
        <w:t>e</w:t>
      </w:r>
      <w:r w:rsidRPr="00867C84">
        <w:rPr>
          <w:rFonts w:eastAsia="Calibri" w:cs="Calibri"/>
        </w:rPr>
        <w:t xml:space="preserve"> wymaganie oddzielnie, przy czym kara umowna z tego tytułu nie może przekroczyć </w:t>
      </w:r>
      <w:r>
        <w:rPr>
          <w:rFonts w:eastAsia="Calibri" w:cs="Calibri"/>
        </w:rPr>
        <w:t>50</w:t>
      </w:r>
      <w:r w:rsidRPr="00867C84">
        <w:rPr>
          <w:rFonts w:eastAsia="Calibri" w:cs="Calibri"/>
        </w:rPr>
        <w:t xml:space="preserve">% wynagrodzenia ustalonego za dane </w:t>
      </w:r>
      <w:r w:rsidR="00692F4C">
        <w:rPr>
          <w:rFonts w:eastAsia="Calibri" w:cs="Calibri"/>
        </w:rPr>
        <w:t>szkolenie</w:t>
      </w:r>
      <w:r w:rsidRPr="00867C84">
        <w:rPr>
          <w:rFonts w:eastAsia="Calibri" w:cs="Calibri"/>
        </w:rPr>
        <w:t xml:space="preserve"> w Zapotrzebowaniu</w:t>
      </w:r>
      <w:r>
        <w:rPr>
          <w:rFonts w:eastAsia="Calibri" w:cs="Calibri"/>
        </w:rPr>
        <w:t>;</w:t>
      </w:r>
    </w:p>
    <w:p w14:paraId="040BEB29" w14:textId="2E8B622D" w:rsidR="00867C84" w:rsidRDefault="00867C84" w:rsidP="00B5594E">
      <w:pPr>
        <w:widowControl w:val="0"/>
        <w:numPr>
          <w:ilvl w:val="1"/>
          <w:numId w:val="63"/>
        </w:numPr>
        <w:suppressAutoHyphens/>
        <w:spacing w:line="259" w:lineRule="auto"/>
        <w:rPr>
          <w:rFonts w:eastAsia="Calibri" w:cs="Calibri"/>
        </w:rPr>
      </w:pPr>
      <w:r>
        <w:rPr>
          <w:rFonts w:eastAsia="Calibri" w:cs="Calibri"/>
        </w:rPr>
        <w:t>w</w:t>
      </w:r>
      <w:r w:rsidRPr="00867C84">
        <w:rPr>
          <w:rFonts w:eastAsia="Calibri" w:cs="Calibri"/>
        </w:rPr>
        <w:t xml:space="preserve"> przypadku niezrealizowania </w:t>
      </w:r>
      <w:r w:rsidR="00692F4C">
        <w:rPr>
          <w:rFonts w:eastAsia="Calibri" w:cs="Calibri"/>
        </w:rPr>
        <w:t>szkolenia</w:t>
      </w:r>
      <w:r w:rsidRPr="00867C84">
        <w:rPr>
          <w:rFonts w:eastAsia="Calibri" w:cs="Calibri"/>
        </w:rPr>
        <w:t xml:space="preserve"> w terminie </w:t>
      </w:r>
      <w:r w:rsidR="00DE209D">
        <w:rPr>
          <w:rFonts w:eastAsia="Calibri" w:cs="Calibri"/>
        </w:rPr>
        <w:t xml:space="preserve">określonym w Zapotrzebowaniu, z zastrzeżeniem </w:t>
      </w:r>
      <w:r w:rsidRPr="00867C84">
        <w:rPr>
          <w:rFonts w:eastAsia="Calibri" w:cs="Calibri"/>
        </w:rPr>
        <w:t>punk</w:t>
      </w:r>
      <w:r w:rsidR="00DE209D">
        <w:rPr>
          <w:rFonts w:eastAsia="Calibri" w:cs="Calibri"/>
        </w:rPr>
        <w:t>t</w:t>
      </w:r>
      <w:r w:rsidR="007C63BD">
        <w:rPr>
          <w:rFonts w:eastAsia="Calibri" w:cs="Calibri"/>
        </w:rPr>
        <w:t>ów</w:t>
      </w:r>
      <w:r w:rsidR="00DE209D">
        <w:rPr>
          <w:rFonts w:eastAsia="Calibri" w:cs="Calibri"/>
        </w:rPr>
        <w:t xml:space="preserve"> </w:t>
      </w:r>
      <w:r w:rsidR="00F64D8A">
        <w:rPr>
          <w:rFonts w:eastAsia="Calibri" w:cs="Calibri"/>
        </w:rPr>
        <w:t>4</w:t>
      </w:r>
      <w:r w:rsidR="007C63BD">
        <w:rPr>
          <w:rFonts w:eastAsia="Calibri" w:cs="Calibri"/>
        </w:rPr>
        <w:t xml:space="preserve"> i </w:t>
      </w:r>
      <w:r w:rsidR="00F64D8A">
        <w:rPr>
          <w:rFonts w:eastAsia="Calibri" w:cs="Calibri"/>
        </w:rPr>
        <w:t>6</w:t>
      </w:r>
      <w:r w:rsidRPr="00867C84">
        <w:rPr>
          <w:rFonts w:eastAsia="Calibri" w:cs="Calibri"/>
        </w:rPr>
        <w:t xml:space="preserve"> Rozdziału VI OPZ, Wykonawca zapłaci Zamawiającemu karę umowną w wysokości 50% wynagrodzenia brutto ustalonego za dane </w:t>
      </w:r>
      <w:r w:rsidR="00F64D8A">
        <w:rPr>
          <w:rFonts w:eastAsia="Calibri" w:cs="Calibri"/>
        </w:rPr>
        <w:t>szkolenie</w:t>
      </w:r>
      <w:r w:rsidRPr="00867C84">
        <w:rPr>
          <w:rFonts w:eastAsia="Calibri" w:cs="Calibri"/>
        </w:rPr>
        <w:t xml:space="preserve"> w Zapotrzebowaniu, za każdy taki przypadek</w:t>
      </w:r>
      <w:r w:rsidR="00DE209D">
        <w:rPr>
          <w:rFonts w:eastAsia="Calibri" w:cs="Calibri"/>
        </w:rPr>
        <w:t>;</w:t>
      </w:r>
    </w:p>
    <w:p w14:paraId="306314FA" w14:textId="14E34E42" w:rsidR="00DE209D" w:rsidRPr="000A56E0" w:rsidRDefault="00DE209D" w:rsidP="00B5594E">
      <w:pPr>
        <w:pStyle w:val="Akapitzlist"/>
        <w:numPr>
          <w:ilvl w:val="1"/>
          <w:numId w:val="63"/>
        </w:numPr>
        <w:suppressAutoHyphens/>
        <w:rPr>
          <w:rFonts w:eastAsia="Calibri" w:cs="Calibri"/>
        </w:rPr>
      </w:pPr>
      <w:r w:rsidRPr="000A56E0">
        <w:rPr>
          <w:rFonts w:eastAsia="Calibri" w:cs="Calibri"/>
        </w:rPr>
        <w:t xml:space="preserve">w przypadku, gdy Wykonawca nie zapewni </w:t>
      </w:r>
      <w:r w:rsidR="00A0436F">
        <w:rPr>
          <w:rFonts w:eastAsia="Calibri" w:cs="Calibri"/>
        </w:rPr>
        <w:t xml:space="preserve">wszystkim </w:t>
      </w:r>
      <w:r w:rsidR="003A5E52">
        <w:rPr>
          <w:rFonts w:eastAsia="Calibri" w:cs="Calibri"/>
        </w:rPr>
        <w:t xml:space="preserve">uczestnikom danego </w:t>
      </w:r>
      <w:r w:rsidR="005140B4">
        <w:rPr>
          <w:rFonts w:eastAsia="Calibri" w:cs="Calibri"/>
        </w:rPr>
        <w:t xml:space="preserve">szkolenia </w:t>
      </w:r>
      <w:r w:rsidRPr="000A56E0">
        <w:rPr>
          <w:rFonts w:eastAsia="Calibri" w:cs="Calibri"/>
        </w:rPr>
        <w:t xml:space="preserve">noclegu w hotelu czterogwiazdkowym, Wykonawca zapłaci Zamawiającemu za każdy taki przypadek </w:t>
      </w:r>
      <w:r w:rsidR="00A0436F">
        <w:rPr>
          <w:rFonts w:eastAsia="Calibri" w:cs="Calibri"/>
        </w:rPr>
        <w:t xml:space="preserve">niezapewnienia noclegu </w:t>
      </w:r>
      <w:r w:rsidRPr="000A56E0">
        <w:rPr>
          <w:rFonts w:eastAsia="Calibri" w:cs="Calibri"/>
        </w:rPr>
        <w:t xml:space="preserve">karę umowną w wysokości </w:t>
      </w:r>
      <w:r w:rsidR="00D003AA">
        <w:rPr>
          <w:rFonts w:eastAsia="Calibri" w:cs="Calibri"/>
        </w:rPr>
        <w:t>3</w:t>
      </w:r>
      <w:r w:rsidR="00D003AA" w:rsidRPr="000A56E0">
        <w:rPr>
          <w:rFonts w:eastAsia="Calibri" w:cs="Calibri"/>
        </w:rPr>
        <w:t>0</w:t>
      </w:r>
      <w:r w:rsidRPr="000A56E0">
        <w:rPr>
          <w:rFonts w:eastAsia="Calibri" w:cs="Calibri"/>
        </w:rPr>
        <w:t xml:space="preserve">% wynagrodzenia brutto ustalonego za dane </w:t>
      </w:r>
      <w:r w:rsidR="005140B4">
        <w:rPr>
          <w:rFonts w:eastAsia="Calibri" w:cs="Calibri"/>
        </w:rPr>
        <w:t xml:space="preserve">szkolenie </w:t>
      </w:r>
      <w:r w:rsidRPr="000A56E0">
        <w:rPr>
          <w:rFonts w:eastAsia="Calibri" w:cs="Calibri"/>
        </w:rPr>
        <w:t>w Zapotrzebowaniu;</w:t>
      </w:r>
    </w:p>
    <w:p w14:paraId="3F026B14" w14:textId="16A67523" w:rsidR="00DE209D" w:rsidRPr="00DE209D" w:rsidRDefault="00DE209D" w:rsidP="00B5594E">
      <w:pPr>
        <w:pStyle w:val="Akapitzlist"/>
        <w:numPr>
          <w:ilvl w:val="1"/>
          <w:numId w:val="63"/>
        </w:numPr>
        <w:suppressAutoHyphens/>
        <w:rPr>
          <w:rFonts w:eastAsia="Calibri" w:cs="Calibri"/>
        </w:rPr>
      </w:pPr>
      <w:r>
        <w:rPr>
          <w:rFonts w:eastAsia="Calibri" w:cs="Calibri"/>
        </w:rPr>
        <w:t>w</w:t>
      </w:r>
      <w:r w:rsidRPr="00DE209D">
        <w:rPr>
          <w:rFonts w:eastAsia="Calibri" w:cs="Calibri"/>
        </w:rPr>
        <w:t xml:space="preserve"> przypadku stwierdzenia przez Zamawiającego niewykorzystania do przyrządzania </w:t>
      </w:r>
      <w:r w:rsidR="00881F13">
        <w:rPr>
          <w:rFonts w:eastAsia="Calibri" w:cs="Calibri"/>
        </w:rPr>
        <w:t>kawy</w:t>
      </w:r>
      <w:r w:rsidRPr="00DE209D">
        <w:rPr>
          <w:rFonts w:eastAsia="Calibri" w:cs="Calibri"/>
        </w:rPr>
        <w:t xml:space="preserve"> podczas </w:t>
      </w:r>
      <w:r w:rsidR="00F64D8A">
        <w:rPr>
          <w:rFonts w:eastAsia="Calibri" w:cs="Calibri"/>
        </w:rPr>
        <w:t xml:space="preserve">każdej </w:t>
      </w:r>
      <w:r w:rsidRPr="00DE209D">
        <w:rPr>
          <w:rFonts w:eastAsia="Calibri" w:cs="Calibri"/>
        </w:rPr>
        <w:t xml:space="preserve">przerwy kawowej, </w:t>
      </w:r>
      <w:r w:rsidR="00E63E56">
        <w:rPr>
          <w:rFonts w:eastAsia="Calibri" w:cs="Calibri"/>
        </w:rPr>
        <w:t xml:space="preserve">wyłącznie </w:t>
      </w:r>
      <w:r w:rsidRPr="00DE209D">
        <w:rPr>
          <w:rFonts w:eastAsia="Calibri" w:cs="Calibri"/>
        </w:rPr>
        <w:t xml:space="preserve">kawy spełniającej standardy </w:t>
      </w:r>
      <w:r w:rsidRPr="00DE209D">
        <w:rPr>
          <w:rFonts w:eastAsia="Calibri" w:cs="Calibri"/>
        </w:rPr>
        <w:lastRenderedPageBreak/>
        <w:t xml:space="preserve">społeczne Sprawiedliwego Handlu, Wykonawca zapłaci Zamawiającemu karę umowną w wysokości </w:t>
      </w:r>
      <w:r>
        <w:rPr>
          <w:rFonts w:eastAsia="Calibri" w:cs="Calibri"/>
        </w:rPr>
        <w:t>10</w:t>
      </w:r>
      <w:r w:rsidRPr="00DE209D">
        <w:rPr>
          <w:rFonts w:eastAsia="Calibri" w:cs="Calibri"/>
        </w:rPr>
        <w:t xml:space="preserve">% wynagrodzenia ustalonego za dane </w:t>
      </w:r>
      <w:r w:rsidR="00F64D8A">
        <w:rPr>
          <w:rFonts w:eastAsia="Calibri" w:cs="Calibri"/>
        </w:rPr>
        <w:t>szkol</w:t>
      </w:r>
      <w:r w:rsidR="009E5ECA">
        <w:rPr>
          <w:rFonts w:eastAsia="Calibri" w:cs="Calibri"/>
        </w:rPr>
        <w:t>e</w:t>
      </w:r>
      <w:r w:rsidR="00F64D8A">
        <w:rPr>
          <w:rFonts w:eastAsia="Calibri" w:cs="Calibri"/>
        </w:rPr>
        <w:t>nie</w:t>
      </w:r>
      <w:r w:rsidRPr="00DE209D">
        <w:rPr>
          <w:rFonts w:eastAsia="Calibri" w:cs="Calibri"/>
        </w:rPr>
        <w:t xml:space="preserve"> w Zapotrzebowaniu</w:t>
      </w:r>
      <w:r w:rsidR="00E63188">
        <w:rPr>
          <w:rStyle w:val="Odwoanieprzypisudolnego"/>
          <w:rFonts w:eastAsia="Calibri" w:cs="Calibri"/>
        </w:rPr>
        <w:footnoteReference w:id="10"/>
      </w:r>
      <w:r>
        <w:rPr>
          <w:rFonts w:eastAsia="Calibri" w:cs="Calibri"/>
        </w:rPr>
        <w:t>.</w:t>
      </w:r>
    </w:p>
    <w:p w14:paraId="0081A36A" w14:textId="77777777" w:rsidR="000F6EE0" w:rsidRPr="000F6EE0" w:rsidRDefault="000F6EE0" w:rsidP="00B5594E">
      <w:pPr>
        <w:widowControl w:val="0"/>
        <w:numPr>
          <w:ilvl w:val="0"/>
          <w:numId w:val="63"/>
        </w:numPr>
        <w:suppressAutoHyphens/>
        <w:spacing w:before="240" w:after="240"/>
        <w:ind w:left="425" w:hanging="425"/>
        <w:rPr>
          <w:rFonts w:eastAsia="Calibri" w:cs="Calibri"/>
        </w:rPr>
      </w:pPr>
      <w:r w:rsidRPr="000F6EE0">
        <w:rPr>
          <w:rFonts w:eastAsia="Calibri" w:cs="Calibri"/>
        </w:rPr>
        <w:t>Zamawiający naliczy Wykonawcy również karę umowną w okolicznościach wskazanych poniżej:</w:t>
      </w:r>
    </w:p>
    <w:p w14:paraId="25081E8F" w14:textId="77777777" w:rsidR="00F64D8A" w:rsidRDefault="000F6EE0" w:rsidP="00B5594E">
      <w:pPr>
        <w:widowControl w:val="0"/>
        <w:numPr>
          <w:ilvl w:val="1"/>
          <w:numId w:val="63"/>
        </w:numPr>
        <w:tabs>
          <w:tab w:val="left" w:pos="993"/>
        </w:tabs>
        <w:suppressAutoHyphens/>
        <w:spacing w:before="240" w:after="240"/>
        <w:ind w:left="993"/>
        <w:rPr>
          <w:rFonts w:eastAsia="Calibri" w:cs="Calibri"/>
        </w:rPr>
      </w:pPr>
      <w:r w:rsidRPr="000F6EE0">
        <w:rPr>
          <w:rFonts w:eastAsia="Calibri" w:cs="Calibri"/>
        </w:rPr>
        <w:t>w przypadku odstąpienia od Umowy przez którąkolwiek ze Stron z przyczyn leżących po stronie Wykonawcy, Wykonawca zapłaci Zamawiającemu karę umowną w wysokości 20 % wynagrodzenia brutto Wykonawcy, o którym mowa</w:t>
      </w:r>
      <w:r w:rsidR="00F64D8A">
        <w:rPr>
          <w:rFonts w:eastAsia="Calibri" w:cs="Calibri"/>
        </w:rPr>
        <w:t>:</w:t>
      </w:r>
    </w:p>
    <w:p w14:paraId="35983E11" w14:textId="77777777" w:rsidR="00F64D8A" w:rsidRDefault="000F6EE0" w:rsidP="00F64D8A">
      <w:pPr>
        <w:pStyle w:val="Akapitzlist"/>
        <w:widowControl w:val="0"/>
        <w:numPr>
          <w:ilvl w:val="0"/>
          <w:numId w:val="125"/>
        </w:numPr>
        <w:tabs>
          <w:tab w:val="left" w:pos="993"/>
        </w:tabs>
        <w:suppressAutoHyphens/>
        <w:spacing w:before="240" w:after="240"/>
        <w:ind w:left="1418"/>
        <w:rPr>
          <w:rFonts w:eastAsia="Calibri" w:cs="Calibri"/>
        </w:rPr>
      </w:pPr>
      <w:r w:rsidRPr="00F64D8A">
        <w:rPr>
          <w:rFonts w:eastAsia="Calibri" w:cs="Calibri"/>
        </w:rPr>
        <w:t>w paragrafie 5 ust</w:t>
      </w:r>
      <w:r w:rsidR="00DD4BDD" w:rsidRPr="00F64D8A">
        <w:rPr>
          <w:rFonts w:eastAsia="Calibri" w:cs="Calibri"/>
        </w:rPr>
        <w:t>ęp</w:t>
      </w:r>
      <w:r w:rsidRPr="00F64D8A">
        <w:rPr>
          <w:rFonts w:eastAsia="Calibri" w:cs="Calibri"/>
        </w:rPr>
        <w:t xml:space="preserve"> 1</w:t>
      </w:r>
      <w:r w:rsidR="00F64D8A" w:rsidRPr="00F64D8A">
        <w:rPr>
          <w:rFonts w:eastAsia="Calibri" w:cs="Calibri"/>
        </w:rPr>
        <w:t xml:space="preserve"> pkt 1.1</w:t>
      </w:r>
      <w:r w:rsidRPr="00F64D8A">
        <w:rPr>
          <w:rFonts w:eastAsia="Calibri" w:cs="Calibri"/>
        </w:rPr>
        <w:t xml:space="preserve"> Umowy</w:t>
      </w:r>
      <w:r w:rsidR="00F64D8A">
        <w:rPr>
          <w:rFonts w:eastAsia="Calibri" w:cs="Calibri"/>
        </w:rPr>
        <w:t xml:space="preserve"> w sytuacji, gdy zamawiający nie skorzysta z Opcji zwiększającej;</w:t>
      </w:r>
    </w:p>
    <w:p w14:paraId="31C7C61F" w14:textId="6918237E" w:rsidR="005E6977" w:rsidRDefault="005E6977" w:rsidP="00F64D8A">
      <w:pPr>
        <w:pStyle w:val="Akapitzlist"/>
        <w:widowControl w:val="0"/>
        <w:numPr>
          <w:ilvl w:val="0"/>
          <w:numId w:val="125"/>
        </w:numPr>
        <w:tabs>
          <w:tab w:val="left" w:pos="993"/>
        </w:tabs>
        <w:suppressAutoHyphens/>
        <w:spacing w:before="240" w:after="240"/>
        <w:ind w:left="1418"/>
        <w:rPr>
          <w:rFonts w:eastAsia="Calibri" w:cs="Calibri"/>
        </w:rPr>
      </w:pPr>
      <w:r>
        <w:rPr>
          <w:rFonts w:eastAsia="Calibri" w:cs="Calibri"/>
        </w:rPr>
        <w:t>łącznego maksymalnego wynagrodzenia określonego w paragrafie 5 ustęp 1 w sytuacji skorzystania przez Zamawiającego z Opcji zwiększającej w jakimkolwiek zakresie.</w:t>
      </w:r>
    </w:p>
    <w:p w14:paraId="0866DB86" w14:textId="0CC72F5A" w:rsidR="000F6EE0" w:rsidRPr="005E6977" w:rsidRDefault="000F6EE0" w:rsidP="005E6977">
      <w:pPr>
        <w:widowControl w:val="0"/>
        <w:tabs>
          <w:tab w:val="left" w:pos="993"/>
        </w:tabs>
        <w:suppressAutoHyphens/>
        <w:spacing w:before="240" w:after="240"/>
        <w:ind w:left="1058" w:firstLine="0"/>
        <w:rPr>
          <w:rFonts w:eastAsia="Calibri" w:cs="Calibri"/>
        </w:rPr>
      </w:pPr>
      <w:r w:rsidRPr="005E6977">
        <w:rPr>
          <w:rFonts w:eastAsia="Calibri" w:cs="Calibri"/>
        </w:rPr>
        <w:t>W przypadku odstąpienia w całości od Umowy, kara umowna będzie naliczona wyłącznie z tego tytułu;</w:t>
      </w:r>
    </w:p>
    <w:p w14:paraId="6D005821" w14:textId="7C409719" w:rsidR="000F6EE0" w:rsidRPr="000F6EE0" w:rsidRDefault="000F6EE0" w:rsidP="00B5594E">
      <w:pPr>
        <w:widowControl w:val="0"/>
        <w:numPr>
          <w:ilvl w:val="1"/>
          <w:numId w:val="63"/>
        </w:numPr>
        <w:tabs>
          <w:tab w:val="left" w:pos="993"/>
        </w:tabs>
        <w:suppressAutoHyphens/>
        <w:spacing w:before="240" w:after="240"/>
        <w:ind w:left="993"/>
        <w:rPr>
          <w:rFonts w:eastAsia="Calibri" w:cs="Calibri"/>
        </w:rPr>
      </w:pPr>
      <w:r w:rsidRPr="000F6EE0">
        <w:rPr>
          <w:rFonts w:eastAsia="Calibri" w:cs="Calibri"/>
        </w:rPr>
        <w:t xml:space="preserve">w przypadku naruszenia zasad poufności, o których mowa w paragrafie </w:t>
      </w:r>
      <w:r w:rsidR="00DE209D">
        <w:rPr>
          <w:rFonts w:eastAsia="Calibri" w:cs="Calibri"/>
        </w:rPr>
        <w:t>6</w:t>
      </w:r>
      <w:r w:rsidRPr="000F6EE0">
        <w:rPr>
          <w:rFonts w:eastAsia="Calibri" w:cs="Calibri"/>
        </w:rPr>
        <w:t xml:space="preserve"> Umowy, Wykonawca zapłaci Zamawiającemu karę umowną w wysokości 5 000,00 zł (słownie: </w:t>
      </w:r>
      <w:r w:rsidR="00956687">
        <w:rPr>
          <w:rFonts w:eastAsia="Calibri" w:cs="Calibri"/>
        </w:rPr>
        <w:t xml:space="preserve">pięć </w:t>
      </w:r>
      <w:r w:rsidRPr="000F6EE0">
        <w:rPr>
          <w:rFonts w:eastAsia="Calibri" w:cs="Calibri"/>
        </w:rPr>
        <w:t>tysięcy złotych) za każdy ujawniony taki przypadek;</w:t>
      </w:r>
    </w:p>
    <w:p w14:paraId="52276A2A" w14:textId="77777777" w:rsidR="005E6977" w:rsidRDefault="000F6EE0" w:rsidP="00B5594E">
      <w:pPr>
        <w:widowControl w:val="0"/>
        <w:numPr>
          <w:ilvl w:val="1"/>
          <w:numId w:val="63"/>
        </w:numPr>
        <w:tabs>
          <w:tab w:val="left" w:pos="993"/>
        </w:tabs>
        <w:suppressAutoHyphens/>
        <w:spacing w:before="240" w:after="240"/>
        <w:ind w:left="993"/>
        <w:rPr>
          <w:rFonts w:eastAsia="Calibri" w:cs="Calibri"/>
        </w:rPr>
      </w:pPr>
      <w:r w:rsidRPr="000F6EE0">
        <w:rPr>
          <w:rFonts w:eastAsia="Calibri" w:cs="Calibri"/>
        </w:rPr>
        <w:t xml:space="preserve">w przypadku niewywiązania się przez Wykonawcę z obowiązków wskazanych w paragrafie </w:t>
      </w:r>
      <w:r w:rsidR="005E6977">
        <w:rPr>
          <w:rFonts w:eastAsia="Calibri" w:cs="Calibri"/>
        </w:rPr>
        <w:t>8</w:t>
      </w:r>
      <w:r w:rsidRPr="000F6EE0">
        <w:rPr>
          <w:rFonts w:eastAsia="Calibri" w:cs="Calibri"/>
        </w:rPr>
        <w:t xml:space="preserve"> ust</w:t>
      </w:r>
      <w:r w:rsidR="00DD4BDD">
        <w:rPr>
          <w:rFonts w:eastAsia="Calibri" w:cs="Calibri"/>
        </w:rPr>
        <w:t>ęp</w:t>
      </w:r>
      <w:r w:rsidRPr="000F6EE0">
        <w:rPr>
          <w:rFonts w:eastAsia="Calibri" w:cs="Calibri"/>
        </w:rPr>
        <w:t xml:space="preserve"> 3 Umowy, Wykonawca zapłaci Zamawiającemu karę umowną w wysokości 2 000,00 zł (</w:t>
      </w:r>
      <w:bookmarkStart w:id="94" w:name="_Hlk81940208"/>
      <w:r w:rsidRPr="000F6EE0">
        <w:rPr>
          <w:rFonts w:eastAsia="Calibri" w:cs="Calibri"/>
        </w:rPr>
        <w:t>słownie: dwa tysiące złotych) za każdy taki przypadek niewywiązania się</w:t>
      </w:r>
      <w:r w:rsidR="005E6977">
        <w:rPr>
          <w:rFonts w:eastAsia="Calibri" w:cs="Calibri"/>
        </w:rPr>
        <w:t>;</w:t>
      </w:r>
    </w:p>
    <w:p w14:paraId="2F83341D" w14:textId="237F0958" w:rsidR="000F6EE0" w:rsidRPr="000F6EE0" w:rsidRDefault="005E6977" w:rsidP="00B5594E">
      <w:pPr>
        <w:widowControl w:val="0"/>
        <w:numPr>
          <w:ilvl w:val="1"/>
          <w:numId w:val="63"/>
        </w:numPr>
        <w:tabs>
          <w:tab w:val="left" w:pos="993"/>
        </w:tabs>
        <w:suppressAutoHyphens/>
        <w:spacing w:before="240" w:after="240"/>
        <w:ind w:left="993"/>
        <w:rPr>
          <w:rFonts w:eastAsia="Calibri" w:cs="Calibri"/>
        </w:rPr>
      </w:pPr>
      <w:r w:rsidRPr="005E6977">
        <w:rPr>
          <w:rFonts w:eastAsia="Calibri" w:cs="Calibri"/>
        </w:rPr>
        <w:t>w przypadku niezatrudnienia przy realizacji Umowy osób na podstawie umowy o pracę zgodnie z zapisami paragrafu 1 ust</w:t>
      </w:r>
      <w:r>
        <w:rPr>
          <w:rFonts w:eastAsia="Calibri" w:cs="Calibri"/>
        </w:rPr>
        <w:t>ęp 21</w:t>
      </w:r>
      <w:r w:rsidRPr="005E6977">
        <w:rPr>
          <w:rFonts w:eastAsia="Calibri" w:cs="Calibri"/>
        </w:rPr>
        <w:t xml:space="preserve"> Umowy lub niewykazania faktu ich zatrudnienia, Wykonawca będzie zobowiązany do zapłacenia kary umownej w </w:t>
      </w:r>
      <w:r w:rsidRPr="005E6977">
        <w:rPr>
          <w:rFonts w:eastAsia="Calibri" w:cs="Calibri"/>
        </w:rPr>
        <w:lastRenderedPageBreak/>
        <w:t>wysokości minimalnego wynagrodzenia za pracę, ustalonego na podstawie ustawy z dnia 10 października 2002 r. o minimalnym wynagrodzeniu za pracę (t</w:t>
      </w:r>
      <w:r w:rsidR="00AC1A93">
        <w:rPr>
          <w:rFonts w:eastAsia="Calibri" w:cs="Calibri"/>
        </w:rPr>
        <w:t>ekst jednolity</w:t>
      </w:r>
      <w:r w:rsidRPr="005E6977">
        <w:rPr>
          <w:rFonts w:eastAsia="Calibri" w:cs="Calibri"/>
        </w:rPr>
        <w:t xml:space="preserve"> Dz</w:t>
      </w:r>
      <w:r w:rsidR="00AC1A93">
        <w:rPr>
          <w:rFonts w:eastAsia="Calibri" w:cs="Calibri"/>
        </w:rPr>
        <w:t>iennik Ustaw</w:t>
      </w:r>
      <w:r w:rsidRPr="005E6977">
        <w:rPr>
          <w:rFonts w:eastAsia="Calibri" w:cs="Calibri"/>
        </w:rPr>
        <w:t xml:space="preserve"> z 2020 r. poz</w:t>
      </w:r>
      <w:r w:rsidR="00AC1A93">
        <w:rPr>
          <w:rFonts w:eastAsia="Calibri" w:cs="Calibri"/>
        </w:rPr>
        <w:t>ycja</w:t>
      </w:r>
      <w:r w:rsidRPr="005E6977">
        <w:rPr>
          <w:rFonts w:eastAsia="Calibri" w:cs="Calibri"/>
        </w:rPr>
        <w:t xml:space="preserve"> 2207), za każdy rozpoczęty miesiąc, w którym stwierdzono nieprawidłowość. Kara będzie należna odrębnie dla każdej osoby</w:t>
      </w:r>
      <w:r w:rsidR="000F6EE0" w:rsidRPr="000F6EE0">
        <w:rPr>
          <w:rFonts w:eastAsia="Calibri" w:cs="Calibri"/>
        </w:rPr>
        <w:t>.</w:t>
      </w:r>
    </w:p>
    <w:bookmarkEnd w:id="94"/>
    <w:p w14:paraId="57730643" w14:textId="281E8456" w:rsidR="000F6EE0" w:rsidRPr="000F6EE0" w:rsidRDefault="000F6EE0" w:rsidP="00B5594E">
      <w:pPr>
        <w:widowControl w:val="0"/>
        <w:numPr>
          <w:ilvl w:val="0"/>
          <w:numId w:val="63"/>
        </w:numPr>
        <w:suppressAutoHyphens/>
        <w:spacing w:before="240" w:after="240"/>
        <w:ind w:left="425" w:hanging="425"/>
        <w:rPr>
          <w:rFonts w:eastAsia="Calibri" w:cs="Calibri"/>
        </w:rPr>
      </w:pPr>
      <w:r w:rsidRPr="000F6EE0">
        <w:rPr>
          <w:rFonts w:eastAsia="Calibri" w:cs="Calibri"/>
        </w:rPr>
        <w:t xml:space="preserve">Strony postanawiają ograniczyć odpowiedzialność Wykonawcy z tytułu kar umownych do 50% </w:t>
      </w:r>
      <w:r w:rsidR="005E6977">
        <w:rPr>
          <w:rFonts w:eastAsia="Calibri" w:cs="Calibri"/>
        </w:rPr>
        <w:t xml:space="preserve">wartości łącznego maksymalnego </w:t>
      </w:r>
      <w:r w:rsidRPr="000F6EE0">
        <w:rPr>
          <w:rFonts w:eastAsia="Calibri" w:cs="Calibri"/>
        </w:rPr>
        <w:t>wynagrodzenia brutto wskazanego w paragrafie 5 ust</w:t>
      </w:r>
      <w:r w:rsidR="00DD4BDD">
        <w:rPr>
          <w:rFonts w:eastAsia="Calibri" w:cs="Calibri"/>
        </w:rPr>
        <w:t>ęp</w:t>
      </w:r>
      <w:r w:rsidRPr="000F6EE0">
        <w:rPr>
          <w:rFonts w:eastAsia="Calibri" w:cs="Calibri"/>
        </w:rPr>
        <w:t xml:space="preserve"> 1 Umowy.</w:t>
      </w:r>
    </w:p>
    <w:p w14:paraId="72C42E59" w14:textId="6ABF5704" w:rsidR="000F6EE0" w:rsidRPr="000F6EE0" w:rsidRDefault="000F6EE0" w:rsidP="00B5594E">
      <w:pPr>
        <w:widowControl w:val="0"/>
        <w:numPr>
          <w:ilvl w:val="0"/>
          <w:numId w:val="63"/>
        </w:numPr>
        <w:suppressAutoHyphens/>
        <w:spacing w:before="240" w:after="240"/>
        <w:ind w:left="425" w:hanging="425"/>
        <w:rPr>
          <w:rFonts w:eastAsia="Calibri" w:cs="Calibri"/>
        </w:rPr>
      </w:pPr>
      <w:r w:rsidRPr="000F6EE0">
        <w:rPr>
          <w:rFonts w:eastAsia="Calibri" w:cs="Calibri"/>
        </w:rPr>
        <w:t>Strony postanawiają ograniczyć odpowiedzialność Wykonawcy na gruncie niniejszej Umowy do kwoty odpowiadającej 100% wartości łącznego maksymalnego wynagrodzenia brutto, o którym mowa w paragrafie 5 ust</w:t>
      </w:r>
      <w:r w:rsidR="00DD4BDD">
        <w:rPr>
          <w:rFonts w:eastAsia="Calibri" w:cs="Calibri"/>
        </w:rPr>
        <w:t>ęp</w:t>
      </w:r>
      <w:r w:rsidRPr="000F6EE0">
        <w:rPr>
          <w:rFonts w:eastAsia="Calibri" w:cs="Calibri"/>
        </w:rPr>
        <w:t xml:space="preserve"> 1 Umowy.</w:t>
      </w:r>
      <w:r w:rsidR="00C628C8">
        <w:rPr>
          <w:rFonts w:eastAsia="Calibri" w:cs="Calibri"/>
        </w:rPr>
        <w:t xml:space="preserve"> </w:t>
      </w:r>
    </w:p>
    <w:p w14:paraId="6B330FC1" w14:textId="27B430A6" w:rsidR="000F6EE0" w:rsidRPr="000F6EE0" w:rsidRDefault="000F6EE0" w:rsidP="00B5594E">
      <w:pPr>
        <w:widowControl w:val="0"/>
        <w:numPr>
          <w:ilvl w:val="0"/>
          <w:numId w:val="63"/>
        </w:numPr>
        <w:suppressAutoHyphens/>
        <w:spacing w:before="240" w:after="240"/>
        <w:ind w:left="425" w:hanging="425"/>
        <w:rPr>
          <w:rFonts w:eastAsia="Calibri" w:cs="Calibri"/>
        </w:rPr>
      </w:pPr>
      <w:r w:rsidRPr="000F6EE0">
        <w:rPr>
          <w:rFonts w:eastAsia="Calibri" w:cs="Calibri"/>
        </w:rPr>
        <w:t>Ograniczenie, o który</w:t>
      </w:r>
      <w:r w:rsidR="00DD4BDD">
        <w:rPr>
          <w:rFonts w:eastAsia="Calibri" w:cs="Calibri"/>
        </w:rPr>
        <w:t>ch</w:t>
      </w:r>
      <w:r w:rsidRPr="000F6EE0">
        <w:rPr>
          <w:rFonts w:eastAsia="Calibri" w:cs="Calibri"/>
        </w:rPr>
        <w:t xml:space="preserve"> mowa w ust</w:t>
      </w:r>
      <w:r w:rsidR="00DD4BDD">
        <w:rPr>
          <w:rFonts w:eastAsia="Calibri" w:cs="Calibri"/>
        </w:rPr>
        <w:t>ępach</w:t>
      </w:r>
      <w:r w:rsidRPr="000F6EE0">
        <w:rPr>
          <w:rFonts w:eastAsia="Calibri" w:cs="Calibri"/>
        </w:rPr>
        <w:t xml:space="preserve"> </w:t>
      </w:r>
      <w:r w:rsidR="00AA091E">
        <w:rPr>
          <w:rFonts w:eastAsia="Calibri" w:cs="Calibri"/>
        </w:rPr>
        <w:t>12</w:t>
      </w:r>
      <w:r w:rsidRPr="000F6EE0">
        <w:rPr>
          <w:rFonts w:eastAsia="Calibri" w:cs="Calibri"/>
        </w:rPr>
        <w:t xml:space="preserve"> i 1</w:t>
      </w:r>
      <w:r w:rsidR="00AA091E">
        <w:rPr>
          <w:rFonts w:eastAsia="Calibri" w:cs="Calibri"/>
        </w:rPr>
        <w:t>3</w:t>
      </w:r>
      <w:r w:rsidRPr="000F6EE0">
        <w:rPr>
          <w:rFonts w:eastAsia="Calibri" w:cs="Calibri"/>
        </w:rPr>
        <w:t xml:space="preserve"> powyżej, nie dotyczy kar umownych lub szkód w zakresie naruszenia Informacji Poufnych oraz przetwarzania danych osobowych.</w:t>
      </w:r>
    </w:p>
    <w:p w14:paraId="20F05008" w14:textId="2B2B9623" w:rsidR="000F6EE0" w:rsidRPr="000F6EE0" w:rsidRDefault="000F6EE0" w:rsidP="00136B1D">
      <w:pPr>
        <w:keepNext/>
        <w:widowControl w:val="0"/>
        <w:suppressAutoHyphens/>
        <w:spacing w:before="240" w:after="240"/>
        <w:outlineLvl w:val="0"/>
        <w:rPr>
          <w:rFonts w:cs="Calibri"/>
          <w:b/>
          <w:bCs/>
          <w:lang w:eastAsia="pl-PL"/>
        </w:rPr>
      </w:pPr>
      <w:bookmarkStart w:id="95" w:name="_Toc90304078"/>
      <w:bookmarkStart w:id="96" w:name="_Toc96430611"/>
      <w:r w:rsidRPr="000F6EE0">
        <w:rPr>
          <w:rFonts w:cs="Calibri"/>
          <w:b/>
          <w:bCs/>
          <w:lang w:eastAsia="pl-PL"/>
        </w:rPr>
        <w:t>Paragraf 1</w:t>
      </w:r>
      <w:r w:rsidR="00AA091E">
        <w:rPr>
          <w:rFonts w:cs="Calibri"/>
          <w:b/>
          <w:bCs/>
          <w:lang w:eastAsia="pl-PL"/>
        </w:rPr>
        <w:t>1</w:t>
      </w:r>
      <w:r w:rsidRPr="000F6EE0">
        <w:rPr>
          <w:rFonts w:cs="Calibri"/>
          <w:b/>
          <w:bCs/>
          <w:lang w:eastAsia="pl-PL"/>
        </w:rPr>
        <w:t>. Odstąpienie, rozwiązanie Umowy</w:t>
      </w:r>
      <w:bookmarkEnd w:id="95"/>
      <w:bookmarkEnd w:id="96"/>
    </w:p>
    <w:p w14:paraId="3E3B128E" w14:textId="6E336698" w:rsidR="000F6EE0" w:rsidRPr="000F6EE0" w:rsidRDefault="000F6EE0" w:rsidP="00B5594E">
      <w:pPr>
        <w:widowControl w:val="0"/>
        <w:numPr>
          <w:ilvl w:val="0"/>
          <w:numId w:val="64"/>
        </w:numPr>
        <w:suppressAutoHyphens/>
        <w:spacing w:after="240"/>
        <w:ind w:left="426" w:hanging="426"/>
        <w:contextualSpacing/>
        <w:rPr>
          <w:rFonts w:eastAsia="Calibri" w:cs="Calibri"/>
        </w:rPr>
      </w:pPr>
      <w:r w:rsidRPr="000F6EE0">
        <w:rPr>
          <w:rFonts w:eastAsia="Calibri" w:cs="Calibri"/>
        </w:rPr>
        <w:t>Zamawiający uprawniony jest do wypowiedzenia Umowy albo odstąpienia od Umowy ze skutkiem natychmiastowym w przypadku istotnego naruszenia przez Wykonawcę zobowiązań wynikających z Umowy lub bezskutecznego upływu dodatkowego terminu wyznaczonego Wykonawcy do prawidłowego wykonania zobowiązania (w okolicznościach wskazanych w p</w:t>
      </w:r>
      <w:r w:rsidR="00DD4BDD">
        <w:rPr>
          <w:rFonts w:eastAsia="Calibri" w:cs="Calibri"/>
        </w:rPr>
        <w:t>unktach</w:t>
      </w:r>
      <w:r w:rsidRPr="000F6EE0">
        <w:rPr>
          <w:rFonts w:eastAsia="Calibri" w:cs="Calibri"/>
        </w:rPr>
        <w:t xml:space="preserve"> </w:t>
      </w:r>
      <w:r w:rsidR="00530CC4">
        <w:rPr>
          <w:rFonts w:eastAsia="Calibri" w:cs="Calibri"/>
        </w:rPr>
        <w:t xml:space="preserve">1.3 i 1.4 </w:t>
      </w:r>
      <w:r w:rsidRPr="000F6EE0">
        <w:rPr>
          <w:rFonts w:eastAsia="Calibri" w:cs="Calibri"/>
        </w:rPr>
        <w:t xml:space="preserve">poniżej). Wezwanie będzie wystosowane w formie pisemnej lub elektronicznej opatrzonej kwalifikowanym podpisem elektronicznym przez jedną z osób wskazanych w </w:t>
      </w:r>
      <w:r w:rsidRPr="00344EF0">
        <w:rPr>
          <w:rFonts w:eastAsia="Calibri" w:cs="Calibri"/>
        </w:rPr>
        <w:t>paragrafie 1</w:t>
      </w:r>
      <w:r w:rsidR="005E6977">
        <w:rPr>
          <w:rFonts w:eastAsia="Calibri" w:cs="Calibri"/>
        </w:rPr>
        <w:t>5</w:t>
      </w:r>
      <w:r w:rsidRPr="00344EF0">
        <w:rPr>
          <w:rFonts w:eastAsia="Calibri" w:cs="Calibri"/>
        </w:rPr>
        <w:t xml:space="preserve"> ust</w:t>
      </w:r>
      <w:r w:rsidR="00DD4BDD">
        <w:rPr>
          <w:rFonts w:eastAsia="Calibri" w:cs="Calibri"/>
        </w:rPr>
        <w:t>ęp</w:t>
      </w:r>
      <w:r w:rsidRPr="00344EF0">
        <w:rPr>
          <w:rFonts w:eastAsia="Calibri" w:cs="Calibri"/>
        </w:rPr>
        <w:t xml:space="preserve"> 1 Umowy</w:t>
      </w:r>
      <w:r w:rsidRPr="000F6EE0">
        <w:rPr>
          <w:rFonts w:eastAsia="Calibri" w:cs="Calibri"/>
        </w:rPr>
        <w:t xml:space="preserve"> lub inną osobę umocowaną przez Zamawiającego. Z wyłączeniem przypadków, gdy za dane okoliczności wyłączną odpowiedzialność ponosi Zamawiający, za istotne naruszenie przez Wykonawcę zobowiązań wynikających z Umowy uznaje się w szczególności</w:t>
      </w:r>
      <w:r w:rsidR="001A59ED">
        <w:rPr>
          <w:rFonts w:eastAsia="Calibri" w:cs="Calibri"/>
        </w:rPr>
        <w:t xml:space="preserve"> przypadki</w:t>
      </w:r>
      <w:r w:rsidRPr="000F6EE0">
        <w:rPr>
          <w:rFonts w:eastAsia="Calibri" w:cs="Calibri"/>
        </w:rPr>
        <w:t>:</w:t>
      </w:r>
    </w:p>
    <w:p w14:paraId="6E8FE0B5" w14:textId="77777777" w:rsidR="000F6EE0" w:rsidRPr="000F6EE0" w:rsidRDefault="000F6EE0" w:rsidP="00B5594E">
      <w:pPr>
        <w:widowControl w:val="0"/>
        <w:numPr>
          <w:ilvl w:val="1"/>
          <w:numId w:val="65"/>
        </w:numPr>
        <w:suppressAutoHyphens/>
        <w:spacing w:after="240" w:line="259" w:lineRule="auto"/>
        <w:ind w:left="993" w:hanging="567"/>
        <w:rPr>
          <w:rFonts w:cs="Calibri"/>
        </w:rPr>
      </w:pPr>
      <w:r w:rsidRPr="000F6EE0">
        <w:rPr>
          <w:rFonts w:cs="Calibri"/>
        </w:rPr>
        <w:t xml:space="preserve">gdy Wykonawca nie rozpoczął realizacji Przedmiotu Umowy </w:t>
      </w:r>
      <w:r w:rsidRPr="000F6EE0">
        <w:rPr>
          <w:rFonts w:cs="Calibri"/>
          <w:bCs/>
        </w:rPr>
        <w:t>z przyczyn leżących po stronie Wykonawcy</w:t>
      </w:r>
      <w:r w:rsidRPr="000F6EE0">
        <w:rPr>
          <w:rFonts w:cs="Calibri"/>
        </w:rPr>
        <w:t>;</w:t>
      </w:r>
    </w:p>
    <w:p w14:paraId="20AC67D5" w14:textId="643A6040" w:rsidR="000F6EE0" w:rsidRPr="000F6EE0" w:rsidRDefault="000F6EE0" w:rsidP="00B5594E">
      <w:pPr>
        <w:widowControl w:val="0"/>
        <w:numPr>
          <w:ilvl w:val="1"/>
          <w:numId w:val="65"/>
        </w:numPr>
        <w:suppressAutoHyphens/>
        <w:spacing w:after="240" w:line="259" w:lineRule="auto"/>
        <w:ind w:left="993" w:hanging="567"/>
        <w:rPr>
          <w:rFonts w:cs="Calibri"/>
        </w:rPr>
      </w:pPr>
      <w:r w:rsidRPr="000F6EE0">
        <w:rPr>
          <w:rFonts w:cs="Calibri"/>
        </w:rPr>
        <w:t xml:space="preserve">gdy Wykonawca </w:t>
      </w:r>
      <w:r w:rsidR="00530CC4">
        <w:rPr>
          <w:rFonts w:cs="Calibri"/>
        </w:rPr>
        <w:t xml:space="preserve">nie zorganizował co najmniej jednego </w:t>
      </w:r>
      <w:r w:rsidR="005E6977">
        <w:rPr>
          <w:rFonts w:cs="Calibri"/>
        </w:rPr>
        <w:t>szkolenia</w:t>
      </w:r>
      <w:r w:rsidR="00530CC4">
        <w:rPr>
          <w:rFonts w:cs="Calibri"/>
        </w:rPr>
        <w:t xml:space="preserve"> w terminie wskazanym w Zapotrzebowaniu bądź w terminie uzgodnionym na podstawie p</w:t>
      </w:r>
      <w:r w:rsidR="00DD4BDD">
        <w:rPr>
          <w:rFonts w:cs="Calibri"/>
        </w:rPr>
        <w:t>unktu</w:t>
      </w:r>
      <w:r w:rsidR="00530CC4">
        <w:rPr>
          <w:rFonts w:cs="Calibri"/>
        </w:rPr>
        <w:t xml:space="preserve"> </w:t>
      </w:r>
      <w:r w:rsidR="005E6977">
        <w:rPr>
          <w:rFonts w:cs="Calibri"/>
        </w:rPr>
        <w:t>6</w:t>
      </w:r>
      <w:r w:rsidR="00530CC4">
        <w:rPr>
          <w:rFonts w:cs="Calibri"/>
        </w:rPr>
        <w:t xml:space="preserve"> Rozdziału VI OPZ</w:t>
      </w:r>
      <w:r w:rsidRPr="000F6EE0">
        <w:rPr>
          <w:rFonts w:cs="Calibri"/>
        </w:rPr>
        <w:t>;</w:t>
      </w:r>
    </w:p>
    <w:p w14:paraId="63F99450" w14:textId="77777777" w:rsidR="000F6EE0" w:rsidRPr="000F6EE0" w:rsidRDefault="000F6EE0" w:rsidP="00B5594E">
      <w:pPr>
        <w:widowControl w:val="0"/>
        <w:numPr>
          <w:ilvl w:val="1"/>
          <w:numId w:val="65"/>
        </w:numPr>
        <w:suppressAutoHyphens/>
        <w:spacing w:after="240" w:line="259" w:lineRule="auto"/>
        <w:ind w:left="993" w:hanging="567"/>
        <w:rPr>
          <w:rFonts w:cs="Calibri"/>
        </w:rPr>
      </w:pPr>
      <w:r w:rsidRPr="000F6EE0">
        <w:rPr>
          <w:rFonts w:cs="Calibri"/>
        </w:rPr>
        <w:t xml:space="preserve">gdy Wykonawca zaprzestał realizacji Umowy i nie podjął jej wykonywania w terminie </w:t>
      </w:r>
      <w:r w:rsidRPr="000F6EE0">
        <w:rPr>
          <w:rFonts w:cs="Calibri"/>
        </w:rPr>
        <w:lastRenderedPageBreak/>
        <w:t>wyznaczonym przez Zamawiającego pomimo wezwania go do tego przez Zamawiającego;</w:t>
      </w:r>
    </w:p>
    <w:p w14:paraId="78BBABFB" w14:textId="1ECDF9D9" w:rsidR="000F6EE0" w:rsidRPr="000F6EE0" w:rsidRDefault="000F6EE0" w:rsidP="00B5594E">
      <w:pPr>
        <w:widowControl w:val="0"/>
        <w:numPr>
          <w:ilvl w:val="1"/>
          <w:numId w:val="65"/>
        </w:numPr>
        <w:suppressAutoHyphens/>
        <w:spacing w:after="240" w:line="259" w:lineRule="auto"/>
        <w:ind w:left="993" w:hanging="567"/>
        <w:rPr>
          <w:rFonts w:cs="Calibri"/>
        </w:rPr>
      </w:pPr>
      <w:r w:rsidRPr="000F6EE0">
        <w:rPr>
          <w:rFonts w:cs="Calibri"/>
        </w:rPr>
        <w:t>gdy Wykonawca realizuje Przedmiot Umowy niezgodnie z jej postanowieniami lub rażąco nie wywiązuje się z obowiązków określonych w Umowie, przy czym prawo do odstąpienia może zostać wykonane, jeżeli Zamawiający wezwał Wykonawcę w formie pisemnej lub elektronicznej do zaprzestania naruszeń i usunięcia ich skutków, wyznaczając mu w tym celu dodatkowy termin, a mimo upływu tego terminu Wykonawca nie zaprzestał naruszeń, ani nie usunął ich skutków;</w:t>
      </w:r>
    </w:p>
    <w:p w14:paraId="52C1C41A" w14:textId="664D5C03" w:rsidR="000F6EE0" w:rsidRPr="000F6EE0" w:rsidRDefault="000F6EE0" w:rsidP="00B5594E">
      <w:pPr>
        <w:widowControl w:val="0"/>
        <w:numPr>
          <w:ilvl w:val="1"/>
          <w:numId w:val="65"/>
        </w:numPr>
        <w:suppressAutoHyphens/>
        <w:spacing w:after="240" w:line="259" w:lineRule="auto"/>
        <w:ind w:left="993" w:hanging="567"/>
        <w:rPr>
          <w:rFonts w:cs="Calibri"/>
        </w:rPr>
      </w:pPr>
      <w:r w:rsidRPr="000F6EE0">
        <w:rPr>
          <w:rFonts w:cs="Calibri"/>
        </w:rPr>
        <w:t>gdy suma kar umownych przekroczy 10% wynagrodzenia brutto wskazanego w paragrafie 5 ust</w:t>
      </w:r>
      <w:r w:rsidR="00DD4BDD">
        <w:rPr>
          <w:rFonts w:cs="Calibri"/>
        </w:rPr>
        <w:t>ęp</w:t>
      </w:r>
      <w:r w:rsidRPr="000F6EE0">
        <w:rPr>
          <w:rFonts w:cs="Calibri"/>
        </w:rPr>
        <w:t xml:space="preserve"> 1 </w:t>
      </w:r>
      <w:r w:rsidR="00DD4BDD">
        <w:rPr>
          <w:rFonts w:cs="Calibri"/>
        </w:rPr>
        <w:t xml:space="preserve">punkt 1.1 </w:t>
      </w:r>
      <w:r w:rsidRPr="000F6EE0">
        <w:rPr>
          <w:rFonts w:cs="Calibri"/>
        </w:rPr>
        <w:t>Umowy;</w:t>
      </w:r>
    </w:p>
    <w:p w14:paraId="6E8D0677" w14:textId="77777777" w:rsidR="000F6EE0" w:rsidRPr="000F6EE0" w:rsidRDefault="000F6EE0" w:rsidP="00B5594E">
      <w:pPr>
        <w:widowControl w:val="0"/>
        <w:numPr>
          <w:ilvl w:val="1"/>
          <w:numId w:val="65"/>
        </w:numPr>
        <w:suppressAutoHyphens/>
        <w:spacing w:after="240" w:line="259" w:lineRule="auto"/>
        <w:ind w:left="993" w:hanging="567"/>
        <w:rPr>
          <w:rFonts w:cs="Calibri"/>
        </w:rPr>
      </w:pPr>
      <w:r w:rsidRPr="000F6EE0">
        <w:rPr>
          <w:rFonts w:cs="Calibri"/>
        </w:rPr>
        <w:t>naruszenie zobowiązania do zachowania poufności i/lub zobowiązań w zakresie ochrony danych osobowych;</w:t>
      </w:r>
    </w:p>
    <w:p w14:paraId="333DE816" w14:textId="77777777" w:rsidR="000F6EE0" w:rsidRPr="000F6EE0" w:rsidRDefault="000F6EE0" w:rsidP="00B5594E">
      <w:pPr>
        <w:widowControl w:val="0"/>
        <w:numPr>
          <w:ilvl w:val="1"/>
          <w:numId w:val="65"/>
        </w:numPr>
        <w:suppressAutoHyphens/>
        <w:spacing w:after="240" w:line="259" w:lineRule="auto"/>
        <w:ind w:left="993" w:hanging="567"/>
        <w:rPr>
          <w:rFonts w:cs="Calibri"/>
        </w:rPr>
      </w:pPr>
      <w:r w:rsidRPr="000F6EE0">
        <w:rPr>
          <w:rFonts w:cs="Calibri"/>
        </w:rPr>
        <w:t>gdy w celu zawarcia Umowy Wykonawca przedstawił fałszywe oświadczenia lub dokumenty;</w:t>
      </w:r>
    </w:p>
    <w:p w14:paraId="68FD5A59" w14:textId="77777777" w:rsidR="000F6EE0" w:rsidRPr="000F6EE0" w:rsidRDefault="000F6EE0" w:rsidP="00B5594E">
      <w:pPr>
        <w:widowControl w:val="0"/>
        <w:numPr>
          <w:ilvl w:val="1"/>
          <w:numId w:val="65"/>
        </w:numPr>
        <w:suppressAutoHyphens/>
        <w:spacing w:after="240" w:line="259" w:lineRule="auto"/>
        <w:ind w:left="993" w:hanging="567"/>
        <w:rPr>
          <w:rFonts w:cs="Calibri"/>
        </w:rPr>
      </w:pPr>
      <w:r w:rsidRPr="000F6EE0">
        <w:rPr>
          <w:rFonts w:cs="Calibri"/>
        </w:rPr>
        <w:t>rozwiązanie, ogłoszenie upadłości lub zaprzestanie prowadzenia działalności przez Wykonawcę;</w:t>
      </w:r>
    </w:p>
    <w:p w14:paraId="5A7FF7AD" w14:textId="77777777" w:rsidR="000F6EE0" w:rsidRPr="000F6EE0" w:rsidRDefault="000F6EE0" w:rsidP="00B5594E">
      <w:pPr>
        <w:widowControl w:val="0"/>
        <w:numPr>
          <w:ilvl w:val="1"/>
          <w:numId w:val="65"/>
        </w:numPr>
        <w:suppressAutoHyphens/>
        <w:spacing w:after="240" w:line="259" w:lineRule="auto"/>
        <w:ind w:left="993" w:hanging="567"/>
        <w:rPr>
          <w:rFonts w:cs="Calibri"/>
        </w:rPr>
      </w:pPr>
      <w:r w:rsidRPr="000F6EE0">
        <w:rPr>
          <w:rFonts w:cs="Calibri"/>
        </w:rPr>
        <w:t>gdy Wykonawca dokonał zmian organizacyjno-prawnych w swoim statusie zagrażających realizacji Umowy lub nie poinformował Zamawiającego o zamiarze dokonania zmian prawno-organizacyjnych, które mogą mieć wpływ na realizację Umowy.</w:t>
      </w:r>
    </w:p>
    <w:p w14:paraId="7A4D7E89" w14:textId="77777777" w:rsidR="000F6EE0" w:rsidRPr="000F6EE0" w:rsidRDefault="000F6EE0" w:rsidP="00B5594E">
      <w:pPr>
        <w:widowControl w:val="0"/>
        <w:numPr>
          <w:ilvl w:val="0"/>
          <w:numId w:val="66"/>
        </w:numPr>
        <w:tabs>
          <w:tab w:val="left" w:pos="142"/>
        </w:tabs>
        <w:suppressAutoHyphens/>
        <w:autoSpaceDE w:val="0"/>
        <w:adjustRightInd w:val="0"/>
        <w:spacing w:before="120" w:after="240"/>
        <w:rPr>
          <w:rFonts w:cs="Calibri"/>
        </w:rPr>
      </w:pPr>
      <w:r w:rsidRPr="000F6EE0">
        <w:rPr>
          <w:rFonts w:cs="Calibri"/>
        </w:rPr>
        <w:t>Zamawiającemu przysługuje prawo do odstąpienia od Umowy również w okolicznościach wskazanych niżej:</w:t>
      </w:r>
    </w:p>
    <w:p w14:paraId="09FC540B" w14:textId="77777777" w:rsidR="000F6EE0" w:rsidRPr="000F6EE0" w:rsidRDefault="000F6EE0" w:rsidP="00B5594E">
      <w:pPr>
        <w:widowControl w:val="0"/>
        <w:numPr>
          <w:ilvl w:val="1"/>
          <w:numId w:val="67"/>
        </w:numPr>
        <w:tabs>
          <w:tab w:val="left" w:pos="993"/>
        </w:tabs>
        <w:suppressAutoHyphens/>
        <w:spacing w:after="240"/>
        <w:ind w:left="993" w:hanging="567"/>
        <w:rPr>
          <w:rFonts w:cs="Calibri"/>
        </w:rPr>
      </w:pPr>
      <w:r w:rsidRPr="000F6EE0">
        <w:rPr>
          <w:rFonts w:cs="Calibri"/>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3030F0A8" w14:textId="77777777" w:rsidR="000F6EE0" w:rsidRPr="000F6EE0" w:rsidRDefault="000F6EE0" w:rsidP="00B5594E">
      <w:pPr>
        <w:widowControl w:val="0"/>
        <w:numPr>
          <w:ilvl w:val="1"/>
          <w:numId w:val="67"/>
        </w:numPr>
        <w:tabs>
          <w:tab w:val="left" w:pos="993"/>
        </w:tabs>
        <w:suppressAutoHyphens/>
        <w:spacing w:after="240"/>
        <w:ind w:left="993" w:hanging="567"/>
        <w:rPr>
          <w:rFonts w:cs="Calibri"/>
        </w:rPr>
      </w:pPr>
      <w:r w:rsidRPr="000F6EE0">
        <w:rPr>
          <w:rFonts w:cs="Calibri"/>
        </w:rPr>
        <w:t>jeżeli zachodzi co najmniej jedna z następujących okoliczności:</w:t>
      </w:r>
    </w:p>
    <w:p w14:paraId="608D1B85" w14:textId="2A71EAC4" w:rsidR="000F6EE0" w:rsidRPr="000F6EE0" w:rsidRDefault="000F6EE0" w:rsidP="00B5594E">
      <w:pPr>
        <w:widowControl w:val="0"/>
        <w:numPr>
          <w:ilvl w:val="0"/>
          <w:numId w:val="68"/>
        </w:numPr>
        <w:tabs>
          <w:tab w:val="left" w:pos="142"/>
        </w:tabs>
        <w:suppressAutoHyphens/>
        <w:autoSpaceDE w:val="0"/>
        <w:adjustRightInd w:val="0"/>
        <w:spacing w:after="240"/>
        <w:ind w:left="1417" w:hanging="357"/>
        <w:contextualSpacing/>
        <w:rPr>
          <w:rFonts w:cs="Calibri"/>
        </w:rPr>
      </w:pPr>
      <w:r w:rsidRPr="000F6EE0">
        <w:rPr>
          <w:rFonts w:cs="Calibri"/>
        </w:rPr>
        <w:lastRenderedPageBreak/>
        <w:t>dokonano zmiany Umowy z naruszeniem art</w:t>
      </w:r>
      <w:r w:rsidR="00DD4BDD">
        <w:rPr>
          <w:rFonts w:cs="Calibri"/>
        </w:rPr>
        <w:t>ykułów</w:t>
      </w:r>
      <w:r w:rsidRPr="000F6EE0">
        <w:rPr>
          <w:rFonts w:cs="Calibri"/>
        </w:rPr>
        <w:t xml:space="preserve"> 454 i 455 ustawy Pzp,</w:t>
      </w:r>
    </w:p>
    <w:p w14:paraId="2065A9E4" w14:textId="65F133BD" w:rsidR="000F6EE0" w:rsidRPr="000F6EE0" w:rsidRDefault="000F6EE0" w:rsidP="00B5594E">
      <w:pPr>
        <w:widowControl w:val="0"/>
        <w:numPr>
          <w:ilvl w:val="0"/>
          <w:numId w:val="68"/>
        </w:numPr>
        <w:tabs>
          <w:tab w:val="left" w:pos="142"/>
        </w:tabs>
        <w:suppressAutoHyphens/>
        <w:autoSpaceDE w:val="0"/>
        <w:adjustRightInd w:val="0"/>
        <w:spacing w:after="240"/>
        <w:ind w:left="1417" w:hanging="357"/>
        <w:contextualSpacing/>
        <w:rPr>
          <w:rFonts w:cs="Calibri"/>
        </w:rPr>
      </w:pPr>
      <w:r w:rsidRPr="000F6EE0">
        <w:rPr>
          <w:rFonts w:cs="Calibri"/>
        </w:rPr>
        <w:t>Wykonawca w chwili zawarcia Umowy podlegał wykluczeniu na podstawie art</w:t>
      </w:r>
      <w:r w:rsidR="00DD4BDD">
        <w:rPr>
          <w:rFonts w:cs="Calibri"/>
        </w:rPr>
        <w:t>ykułu</w:t>
      </w:r>
      <w:r w:rsidRPr="000F6EE0">
        <w:rPr>
          <w:rFonts w:cs="Calibri"/>
        </w:rPr>
        <w:t xml:space="preserve"> 108 ustawy Pzp,</w:t>
      </w:r>
    </w:p>
    <w:p w14:paraId="77334ADE" w14:textId="26DF6CDE" w:rsidR="000F6EE0" w:rsidRPr="000F6EE0" w:rsidRDefault="000F6EE0" w:rsidP="00B5594E">
      <w:pPr>
        <w:widowControl w:val="0"/>
        <w:numPr>
          <w:ilvl w:val="0"/>
          <w:numId w:val="68"/>
        </w:numPr>
        <w:tabs>
          <w:tab w:val="left" w:pos="142"/>
        </w:tabs>
        <w:suppressAutoHyphens/>
        <w:autoSpaceDE w:val="0"/>
        <w:adjustRightInd w:val="0"/>
        <w:spacing w:after="240"/>
        <w:ind w:left="1417" w:hanging="357"/>
        <w:contextualSpacing/>
        <w:rPr>
          <w:rFonts w:cs="Calibri"/>
        </w:rPr>
      </w:pPr>
      <w:r w:rsidRPr="000F6EE0">
        <w:rPr>
          <w:rFonts w:cs="Calibri"/>
        </w:rPr>
        <w:t>Trybunał Sprawiedliwości Unii Europejskiej stwierdził, w ramach procedury przewidzianej w art</w:t>
      </w:r>
      <w:r w:rsidR="00DD4BDD">
        <w:rPr>
          <w:rFonts w:cs="Calibri"/>
        </w:rPr>
        <w:t>ykule</w:t>
      </w:r>
      <w:r w:rsidRPr="000F6EE0">
        <w:rPr>
          <w:rFonts w:cs="Calibri"/>
        </w:rPr>
        <w:t xml:space="preserve">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05CC2BF3" w14:textId="4AC7F7FE" w:rsidR="000F6EE0" w:rsidRPr="000F6EE0" w:rsidRDefault="000F6EE0" w:rsidP="00B5594E">
      <w:pPr>
        <w:widowControl w:val="0"/>
        <w:numPr>
          <w:ilvl w:val="0"/>
          <w:numId w:val="66"/>
        </w:numPr>
        <w:tabs>
          <w:tab w:val="left" w:pos="142"/>
        </w:tabs>
        <w:suppressAutoHyphens/>
        <w:autoSpaceDE w:val="0"/>
        <w:adjustRightInd w:val="0"/>
        <w:spacing w:before="120" w:after="240"/>
        <w:ind w:left="425" w:hanging="425"/>
        <w:rPr>
          <w:rFonts w:cs="Calibri"/>
        </w:rPr>
      </w:pPr>
      <w:r w:rsidRPr="000F6EE0">
        <w:rPr>
          <w:rFonts w:cs="Calibri"/>
        </w:rPr>
        <w:t>W przypadku wystąpienia okoliczności, o których mowa w ust</w:t>
      </w:r>
      <w:r w:rsidR="00BC3050">
        <w:rPr>
          <w:rFonts w:cs="Calibri"/>
        </w:rPr>
        <w:t>ępie</w:t>
      </w:r>
      <w:r w:rsidRPr="000F6EE0">
        <w:rPr>
          <w:rFonts w:cs="Calibri"/>
        </w:rPr>
        <w:t xml:space="preserve"> 1 </w:t>
      </w:r>
      <w:r w:rsidR="00676575">
        <w:rPr>
          <w:rFonts w:cs="Calibri"/>
        </w:rPr>
        <w:t>i ustępie 2 pkt 2.2.</w:t>
      </w:r>
      <w:r w:rsidR="009057C4">
        <w:rPr>
          <w:rFonts w:cs="Calibri"/>
        </w:rPr>
        <w:t xml:space="preserve"> </w:t>
      </w:r>
      <w:r w:rsidRPr="000F6EE0">
        <w:rPr>
          <w:rFonts w:cs="Calibri"/>
        </w:rPr>
        <w:t xml:space="preserve">Umowy, prawo złożenia oświadczenia o wypowiedzeniu lub odstąpieniu od Umowy przysługuje Zamawiającemu w terminie 120 dni od dnia pozyskania przez Zamawiającego informacji o okolicznościach stanowiących podstawę wypowiedzenia lub odstąpienia, </w:t>
      </w:r>
      <w:r w:rsidRPr="000F6EE0">
        <w:rPr>
          <w:rFonts w:cs="Calibri"/>
          <w:bCs/>
        </w:rPr>
        <w:t>ze skutkiem natychmiastowym, z zastrzeżeniem postanowienia ust</w:t>
      </w:r>
      <w:r w:rsidR="00BC3050">
        <w:rPr>
          <w:rFonts w:cs="Calibri"/>
          <w:bCs/>
        </w:rPr>
        <w:t>ępu</w:t>
      </w:r>
      <w:r w:rsidRPr="000F6EE0">
        <w:rPr>
          <w:rFonts w:cs="Calibri"/>
          <w:bCs/>
        </w:rPr>
        <w:t xml:space="preserve"> 1 p</w:t>
      </w:r>
      <w:r w:rsidR="00BC3050">
        <w:rPr>
          <w:rFonts w:cs="Calibri"/>
          <w:bCs/>
        </w:rPr>
        <w:t xml:space="preserve">unkt </w:t>
      </w:r>
      <w:r w:rsidR="00530CC4" w:rsidRPr="00530CC4">
        <w:rPr>
          <w:rFonts w:cs="Calibri"/>
          <w:bCs/>
        </w:rPr>
        <w:t xml:space="preserve">1.1, 1.3 i 1.4 </w:t>
      </w:r>
      <w:r w:rsidRPr="000F6EE0">
        <w:rPr>
          <w:rFonts w:cs="Calibri"/>
          <w:bCs/>
        </w:rPr>
        <w:t>powyżej</w:t>
      </w:r>
      <w:r w:rsidRPr="000F6EE0">
        <w:rPr>
          <w:rFonts w:cs="Calibri"/>
        </w:rPr>
        <w:t>.</w:t>
      </w:r>
    </w:p>
    <w:p w14:paraId="04BEC227" w14:textId="77777777" w:rsidR="000F6EE0" w:rsidRPr="000F6EE0" w:rsidRDefault="000F6EE0" w:rsidP="00B5594E">
      <w:pPr>
        <w:widowControl w:val="0"/>
        <w:numPr>
          <w:ilvl w:val="0"/>
          <w:numId w:val="66"/>
        </w:numPr>
        <w:tabs>
          <w:tab w:val="left" w:pos="142"/>
        </w:tabs>
        <w:suppressAutoHyphens/>
        <w:autoSpaceDE w:val="0"/>
        <w:adjustRightInd w:val="0"/>
        <w:spacing w:before="120" w:after="240"/>
        <w:rPr>
          <w:rFonts w:cs="Calibri"/>
        </w:rPr>
      </w:pPr>
      <w:r w:rsidRPr="000F6EE0">
        <w:rPr>
          <w:rFonts w:cs="Calibri"/>
        </w:rPr>
        <w:t>Odstąpienie od Umowy lub jej wypowiedzenie nie powoduje odpowiedzialności odszkodowawczej Zamawiającego w związku ze skróceniem okresu obowiązywania Umowy.</w:t>
      </w:r>
    </w:p>
    <w:p w14:paraId="252B007A" w14:textId="77777777" w:rsidR="000F6EE0" w:rsidRPr="000F6EE0" w:rsidRDefault="000F6EE0" w:rsidP="00B5594E">
      <w:pPr>
        <w:widowControl w:val="0"/>
        <w:numPr>
          <w:ilvl w:val="0"/>
          <w:numId w:val="66"/>
        </w:numPr>
        <w:tabs>
          <w:tab w:val="left" w:pos="142"/>
        </w:tabs>
        <w:suppressAutoHyphens/>
        <w:autoSpaceDE w:val="0"/>
        <w:adjustRightInd w:val="0"/>
        <w:spacing w:before="120" w:after="240"/>
        <w:ind w:left="426" w:hanging="426"/>
        <w:rPr>
          <w:rFonts w:cs="Calibri"/>
        </w:rPr>
      </w:pPr>
      <w:r w:rsidRPr="000F6EE0">
        <w:rPr>
          <w:rFonts w:cs="Calibri"/>
        </w:rPr>
        <w:t>Odstąpienie od Umowy lub jej wypowiedzenie może nastąpić tylko w formie pisemnej lub w formie elektronicznej z podaniem uzasadnienia, pod rygorem nieważności.</w:t>
      </w:r>
    </w:p>
    <w:p w14:paraId="7D7F4104" w14:textId="3CAB5D38" w:rsidR="000F6EE0" w:rsidRPr="000F6EE0" w:rsidRDefault="000F6EE0" w:rsidP="00B5594E">
      <w:pPr>
        <w:widowControl w:val="0"/>
        <w:numPr>
          <w:ilvl w:val="0"/>
          <w:numId w:val="66"/>
        </w:numPr>
        <w:suppressAutoHyphens/>
        <w:autoSpaceDE w:val="0"/>
        <w:adjustRightInd w:val="0"/>
        <w:spacing w:before="120" w:after="240"/>
        <w:ind w:left="426" w:hanging="426"/>
        <w:rPr>
          <w:rFonts w:cs="Calibri"/>
          <w:bCs/>
        </w:rPr>
      </w:pPr>
      <w:r w:rsidRPr="000F6EE0">
        <w:rPr>
          <w:rFonts w:cs="Calibri"/>
        </w:rPr>
        <w:t>W przypadku wypowiedzenia Umowy przez Zamawiającego lub odstąpienia od niej przez którąkolwiek ze Stron, Wykonawca może żądać wyłącznie wynagrodzenia należnego z tytułu należycie wykonanego Przedmiotu Umowy na podstawie Umowy</w:t>
      </w:r>
      <w:r w:rsidRPr="000F6EE0">
        <w:rPr>
          <w:rFonts w:cs="Calibri"/>
          <w:bCs/>
        </w:rPr>
        <w:t>. W takim przypadku Wykonawcy nie przysługują inne roszczenia.</w:t>
      </w:r>
    </w:p>
    <w:p w14:paraId="0E530599" w14:textId="56316884" w:rsidR="00937ABE" w:rsidRPr="000F6EE0" w:rsidRDefault="000F6EE0" w:rsidP="007A64AB">
      <w:pPr>
        <w:widowControl w:val="0"/>
        <w:numPr>
          <w:ilvl w:val="0"/>
          <w:numId w:val="66"/>
        </w:numPr>
        <w:suppressAutoHyphens/>
        <w:autoSpaceDE w:val="0"/>
        <w:adjustRightInd w:val="0"/>
        <w:spacing w:before="120" w:after="240"/>
        <w:ind w:left="426" w:hanging="426"/>
        <w:rPr>
          <w:rFonts w:cs="Calibri"/>
          <w:bCs/>
        </w:rPr>
      </w:pPr>
      <w:r w:rsidRPr="000F6EE0">
        <w:rPr>
          <w:rFonts w:cs="Calibri"/>
          <w:bCs/>
        </w:rPr>
        <w:t>Wykonując prawo odstąpienia od Umowy Zamawiający będzie każdorazowo wskazywał</w:t>
      </w:r>
      <w:r w:rsidR="00CD67FB">
        <w:rPr>
          <w:rFonts w:cs="Calibri"/>
          <w:bCs/>
        </w:rPr>
        <w:t xml:space="preserve"> w jakim zakresie odstępuje od Umowy</w:t>
      </w:r>
      <w:r w:rsidRPr="000F6EE0">
        <w:rPr>
          <w:rFonts w:cs="Calibri"/>
          <w:bCs/>
        </w:rPr>
        <w:t xml:space="preserve">, </w:t>
      </w:r>
      <w:r w:rsidR="00CD67FB">
        <w:rPr>
          <w:rFonts w:cs="Calibri"/>
          <w:bCs/>
        </w:rPr>
        <w:t>t</w:t>
      </w:r>
      <w:r w:rsidR="00D87ACA">
        <w:rPr>
          <w:rFonts w:cs="Calibri"/>
          <w:bCs/>
        </w:rPr>
        <w:t>o jest</w:t>
      </w:r>
      <w:r w:rsidR="00CD67FB">
        <w:rPr>
          <w:rFonts w:cs="Calibri"/>
          <w:bCs/>
        </w:rPr>
        <w:t xml:space="preserve"> </w:t>
      </w:r>
      <w:r w:rsidR="00CD67FB" w:rsidRPr="00CD67FB">
        <w:rPr>
          <w:rFonts w:cs="Calibri"/>
          <w:bCs/>
        </w:rPr>
        <w:t>odstępuje od Umowy z mocą wsteczną lub ze skutkiem na przyszłość bądź, czy odstępuje od Umowy w całości lub w części</w:t>
      </w:r>
      <w:r w:rsidRPr="000F6EE0">
        <w:rPr>
          <w:rFonts w:cs="Calibri"/>
          <w:bCs/>
        </w:rPr>
        <w:t>.</w:t>
      </w:r>
    </w:p>
    <w:p w14:paraId="6E0444BD" w14:textId="77777777" w:rsidR="000F6EE0" w:rsidRPr="000F6EE0" w:rsidRDefault="000F6EE0" w:rsidP="00B5594E">
      <w:pPr>
        <w:widowControl w:val="0"/>
        <w:numPr>
          <w:ilvl w:val="0"/>
          <w:numId w:val="66"/>
        </w:numPr>
        <w:suppressAutoHyphens/>
        <w:autoSpaceDE w:val="0"/>
        <w:adjustRightInd w:val="0"/>
        <w:spacing w:before="120" w:after="240"/>
        <w:ind w:left="426" w:hanging="426"/>
        <w:rPr>
          <w:rFonts w:cs="Calibri"/>
        </w:rPr>
      </w:pPr>
      <w:r w:rsidRPr="000F6EE0">
        <w:rPr>
          <w:rFonts w:cs="Calibri"/>
        </w:rPr>
        <w:t>Za dzień wypowiedzenia Umowy lub odstąpienia od Umowy ze skutkiem natychmiastowym uznaje się dzień doręczenia Wykonawcy oświadczenia w sposób określony w ust. 1 powyżej.</w:t>
      </w:r>
    </w:p>
    <w:p w14:paraId="34CE0331" w14:textId="77777777" w:rsidR="000F6EE0" w:rsidRPr="000F6EE0" w:rsidRDefault="000F6EE0" w:rsidP="00B5594E">
      <w:pPr>
        <w:widowControl w:val="0"/>
        <w:numPr>
          <w:ilvl w:val="0"/>
          <w:numId w:val="66"/>
        </w:numPr>
        <w:suppressAutoHyphens/>
        <w:autoSpaceDE w:val="0"/>
        <w:adjustRightInd w:val="0"/>
        <w:spacing w:before="120" w:after="240"/>
        <w:ind w:left="426" w:hanging="426"/>
        <w:rPr>
          <w:rFonts w:cs="Calibri"/>
        </w:rPr>
      </w:pPr>
      <w:r w:rsidRPr="000F6EE0">
        <w:rPr>
          <w:rFonts w:cs="Calibri"/>
        </w:rPr>
        <w:t xml:space="preserve">Wykonawca zrzeka się wszelkich roszczeń wobec Zamawiającego, jakie mogą powstać w związku z wypowiedzeniem/odstąpieniem lub częściowym wypowiedzeniem/ </w:t>
      </w:r>
      <w:r w:rsidRPr="000F6EE0">
        <w:rPr>
          <w:rFonts w:cs="Calibri"/>
        </w:rPr>
        <w:lastRenderedPageBreak/>
        <w:t>odstąpieniem od Umowy, w tym uprawnień do żądania od Zamawiającego zwrotu wydatków poniesionych w celu należytego jej wykonania oraz uprawnień do żądania naprawienia szkody, gdyby na skutek wypowiedzenia/odstąpienia albo częściowego wypowiedzenia/odstąpienia od Umowy powstała szkoda, za którą Zamawiający mógł ponosić odpowiedzialność.</w:t>
      </w:r>
    </w:p>
    <w:p w14:paraId="44607549" w14:textId="0C7BB612" w:rsidR="000F6EE0" w:rsidRPr="000F6EE0" w:rsidRDefault="000F6EE0" w:rsidP="00136B1D">
      <w:pPr>
        <w:keepNext/>
        <w:widowControl w:val="0"/>
        <w:suppressAutoHyphens/>
        <w:spacing w:before="240" w:after="240"/>
        <w:outlineLvl w:val="0"/>
        <w:rPr>
          <w:rFonts w:cs="Calibri"/>
          <w:b/>
          <w:bCs/>
          <w:lang w:eastAsia="pl-PL"/>
        </w:rPr>
      </w:pPr>
      <w:bookmarkStart w:id="97" w:name="_Toc90304080"/>
      <w:bookmarkStart w:id="98" w:name="_Toc96430613"/>
      <w:r w:rsidRPr="000F6EE0">
        <w:rPr>
          <w:rFonts w:cs="Calibri"/>
          <w:b/>
          <w:bCs/>
          <w:lang w:eastAsia="pl-PL"/>
        </w:rPr>
        <w:t>Paragraf 1</w:t>
      </w:r>
      <w:r w:rsidR="00AA091E">
        <w:rPr>
          <w:rFonts w:cs="Calibri"/>
          <w:b/>
          <w:bCs/>
          <w:lang w:eastAsia="pl-PL"/>
        </w:rPr>
        <w:t>2</w:t>
      </w:r>
      <w:r w:rsidRPr="000F6EE0">
        <w:rPr>
          <w:rFonts w:cs="Calibri"/>
          <w:b/>
          <w:bCs/>
          <w:lang w:eastAsia="pl-PL"/>
        </w:rPr>
        <w:t xml:space="preserve">. </w:t>
      </w:r>
      <w:r w:rsidRPr="000F6EE0">
        <w:rPr>
          <w:rFonts w:cs="Calibri"/>
          <w:b/>
          <w:bCs/>
          <w:lang w:eastAsia="en-US"/>
        </w:rPr>
        <w:t>Obowiązek Informacyjny</w:t>
      </w:r>
      <w:bookmarkEnd w:id="97"/>
      <w:bookmarkEnd w:id="98"/>
    </w:p>
    <w:p w14:paraId="43805B3E" w14:textId="3ABFB59A" w:rsidR="000F6EE0" w:rsidRPr="000F6EE0" w:rsidRDefault="000F6EE0" w:rsidP="00B5594E">
      <w:pPr>
        <w:widowControl w:val="0"/>
        <w:numPr>
          <w:ilvl w:val="0"/>
          <w:numId w:val="69"/>
        </w:numPr>
        <w:suppressAutoHyphens/>
        <w:autoSpaceDE w:val="0"/>
        <w:spacing w:before="240"/>
        <w:ind w:left="425" w:hanging="425"/>
        <w:rPr>
          <w:rFonts w:eastAsia="Calibri" w:cs="Calibri"/>
          <w:lang w:eastAsia="en-US"/>
        </w:rPr>
      </w:pPr>
      <w:r w:rsidRPr="000F6EE0">
        <w:rPr>
          <w:rFonts w:eastAsia="Calibri" w:cs="Calibri"/>
          <w:lang w:eastAsia="en-US"/>
        </w:rPr>
        <w:t>Realizując obowiązek wynikający z art</w:t>
      </w:r>
      <w:r w:rsidR="00BC3050">
        <w:rPr>
          <w:rFonts w:eastAsia="Calibri" w:cs="Calibri"/>
          <w:lang w:eastAsia="en-US"/>
        </w:rPr>
        <w:t>ykułu</w:t>
      </w:r>
      <w:r w:rsidRPr="000F6EE0">
        <w:rPr>
          <w:rFonts w:eastAsia="Calibri" w:cs="Calibri"/>
          <w:lang w:eastAsia="en-US"/>
        </w:rPr>
        <w:t xml:space="preserve"> 13 i 14 rozporządzenia Parlamentu Europejskiego i Rady (UE) 2016/679 z dnia 27 kwietnia 2016 r. w sprawie ochrony osób fizycznych w związku z przetwarzaniem danych osobowych i w sprawie swobodnego przepływu takich danych oraz uchylenia dyrektywy 95/46/WE, zwanego dalej „</w:t>
      </w:r>
      <w:r w:rsidRPr="000F6EE0">
        <w:rPr>
          <w:rFonts w:eastAsia="Calibri" w:cs="Calibri"/>
          <w:bCs/>
          <w:lang w:eastAsia="en-US"/>
        </w:rPr>
        <w:t>RODO</w:t>
      </w:r>
      <w:r w:rsidRPr="000F6EE0">
        <w:rPr>
          <w:rFonts w:eastAsia="Calibri" w:cs="Calibri"/>
          <w:lang w:eastAsia="en-US"/>
        </w:rPr>
        <w:t xml:space="preserve">”, Zamawiający informuje o zasadach przetwarzania danych osobowych w związku z realizacją niniejszej Umowy. </w:t>
      </w:r>
    </w:p>
    <w:p w14:paraId="2E393EAE" w14:textId="77777777" w:rsidR="000F6EE0" w:rsidRPr="000F6EE0" w:rsidRDefault="000F6EE0" w:rsidP="00B5594E">
      <w:pPr>
        <w:widowControl w:val="0"/>
        <w:numPr>
          <w:ilvl w:val="0"/>
          <w:numId w:val="69"/>
        </w:numPr>
        <w:suppressAutoHyphens/>
        <w:autoSpaceDE w:val="0"/>
        <w:spacing w:before="240"/>
        <w:ind w:left="425" w:hanging="425"/>
        <w:rPr>
          <w:rFonts w:eastAsia="Calibri" w:cs="Calibri"/>
          <w:lang w:eastAsia="en-US"/>
        </w:rPr>
      </w:pPr>
      <w:r w:rsidRPr="000F6EE0">
        <w:rPr>
          <w:rFonts w:eastAsia="Calibri" w:cs="Calibri"/>
          <w:lang w:eastAsia="en-US"/>
        </w:rPr>
        <w:t xml:space="preserve">Administratorem danych osobowych jest Państwowy Fundusz Rehabilitacji Osób Niepełnosprawnych (PFRON) z siedzibą w Warszawie (00-828), przy al. Jana Pawła II 13. Z administratorem można skontaktować się poprzez adres e-mail: </w:t>
      </w:r>
      <w:hyperlink r:id="rId44" w:history="1">
        <w:r w:rsidRPr="000F6EE0">
          <w:rPr>
            <w:rFonts w:eastAsia="Calibri" w:cs="Calibri"/>
            <w:b/>
            <w:bCs/>
            <w:color w:val="0000FF"/>
            <w:u w:val="single"/>
            <w:lang w:eastAsia="en-US"/>
          </w:rPr>
          <w:t>kancelaria@pfron.org.pl</w:t>
        </w:r>
      </w:hyperlink>
      <w:r w:rsidRPr="000F6EE0">
        <w:rPr>
          <w:rFonts w:eastAsia="Calibri" w:cs="Calibri"/>
          <w:b/>
          <w:bCs/>
          <w:lang w:eastAsia="en-US"/>
        </w:rPr>
        <w:t>,</w:t>
      </w:r>
      <w:r w:rsidRPr="000F6EE0">
        <w:rPr>
          <w:rFonts w:eastAsia="Calibri" w:cs="Calibri"/>
          <w:lang w:eastAsia="en-US"/>
        </w:rPr>
        <w:t xml:space="preserve"> telefonicznie pod numerem +48 22 50 55 500 lub pisemnie na adres siedziby administratora.</w:t>
      </w:r>
    </w:p>
    <w:p w14:paraId="652654ED" w14:textId="77777777" w:rsidR="000F6EE0" w:rsidRPr="000F6EE0" w:rsidRDefault="000F6EE0" w:rsidP="00B5594E">
      <w:pPr>
        <w:widowControl w:val="0"/>
        <w:numPr>
          <w:ilvl w:val="0"/>
          <w:numId w:val="69"/>
        </w:numPr>
        <w:suppressAutoHyphens/>
        <w:autoSpaceDE w:val="0"/>
        <w:spacing w:before="240"/>
        <w:ind w:left="425" w:hanging="425"/>
        <w:rPr>
          <w:rFonts w:eastAsia="Calibri" w:cs="Calibri"/>
          <w:lang w:eastAsia="en-US"/>
        </w:rPr>
      </w:pPr>
      <w:r w:rsidRPr="000F6EE0">
        <w:rPr>
          <w:rFonts w:eastAsia="Calibri" w:cs="Calibri"/>
          <w:lang w:eastAsia="en-US"/>
        </w:rPr>
        <w:t xml:space="preserve">Administrator wyznaczył inspektora ochrony danych, z którym można skontaktować się poprzez e-mail: </w:t>
      </w:r>
      <w:hyperlink r:id="rId45" w:history="1">
        <w:r w:rsidRPr="000F6EE0">
          <w:rPr>
            <w:rFonts w:eastAsia="Calibri" w:cs="Calibri"/>
            <w:b/>
            <w:bCs/>
            <w:color w:val="0000FF"/>
            <w:u w:val="single"/>
            <w:lang w:eastAsia="en-US"/>
          </w:rPr>
          <w:t>iod@pfron.org.pl</w:t>
        </w:r>
      </w:hyperlink>
      <w:r w:rsidRPr="000F6EE0">
        <w:rPr>
          <w:rFonts w:eastAsia="Calibri" w:cs="Calibri"/>
          <w:lang w:eastAsia="en-US"/>
        </w:rPr>
        <w:t xml:space="preserve"> we wszystkich sprawach dotyczących przetwarzania danych osobowych oraz korzystania z praw związanych z przetwarzaniem.</w:t>
      </w:r>
    </w:p>
    <w:p w14:paraId="0A94FF63" w14:textId="77777777" w:rsidR="000F6EE0" w:rsidRPr="000F6EE0" w:rsidRDefault="000F6EE0" w:rsidP="00B5594E">
      <w:pPr>
        <w:widowControl w:val="0"/>
        <w:numPr>
          <w:ilvl w:val="0"/>
          <w:numId w:val="69"/>
        </w:numPr>
        <w:suppressAutoHyphens/>
        <w:autoSpaceDE w:val="0"/>
        <w:spacing w:before="240"/>
        <w:ind w:left="425" w:hanging="425"/>
        <w:rPr>
          <w:rFonts w:eastAsia="Calibri" w:cs="Calibri"/>
          <w:lang w:eastAsia="en-US"/>
        </w:rPr>
      </w:pPr>
      <w:r w:rsidRPr="000F6EE0">
        <w:rPr>
          <w:rFonts w:eastAsia="Calibri" w:cs="Calibri"/>
          <w:iCs/>
          <w:lang w:eastAsia="en-US"/>
        </w:rPr>
        <w:t>Celem przetwarzania danych osobowych jest wykonanie Umowy oraz realizacja wynikających z tego celu obowiązków ustawowych.</w:t>
      </w:r>
    </w:p>
    <w:p w14:paraId="1116330A" w14:textId="7CB0B45A" w:rsidR="000F6EE0" w:rsidRPr="000F6EE0" w:rsidRDefault="000F6EE0" w:rsidP="00B5594E">
      <w:pPr>
        <w:widowControl w:val="0"/>
        <w:numPr>
          <w:ilvl w:val="0"/>
          <w:numId w:val="69"/>
        </w:numPr>
        <w:suppressAutoHyphens/>
        <w:autoSpaceDE w:val="0"/>
        <w:spacing w:before="240"/>
        <w:ind w:left="425" w:hanging="425"/>
        <w:rPr>
          <w:rFonts w:eastAsia="Calibri" w:cs="Calibri"/>
          <w:lang w:eastAsia="en-US"/>
        </w:rPr>
      </w:pPr>
      <w:r w:rsidRPr="000F6EE0">
        <w:rPr>
          <w:rFonts w:eastAsia="Calibri" w:cs="Calibri"/>
          <w:lang w:eastAsia="en-US"/>
        </w:rPr>
        <w:t>Podstawą prawną przetwarzania danych osobowych jest art</w:t>
      </w:r>
      <w:r w:rsidR="00BC3050">
        <w:rPr>
          <w:rFonts w:eastAsia="Calibri" w:cs="Calibri"/>
          <w:lang w:eastAsia="en-US"/>
        </w:rPr>
        <w:t>ykuł</w:t>
      </w:r>
      <w:r w:rsidRPr="000F6EE0">
        <w:rPr>
          <w:rFonts w:eastAsia="Calibri" w:cs="Calibri"/>
          <w:lang w:eastAsia="en-US"/>
        </w:rPr>
        <w:t xml:space="preserve"> 6 ust</w:t>
      </w:r>
      <w:r w:rsidR="00BC3050">
        <w:rPr>
          <w:rFonts w:eastAsia="Calibri" w:cs="Calibri"/>
          <w:lang w:eastAsia="en-US"/>
        </w:rPr>
        <w:t>ęp</w:t>
      </w:r>
      <w:r w:rsidRPr="000F6EE0">
        <w:rPr>
          <w:rFonts w:eastAsia="Calibri" w:cs="Calibri"/>
          <w:lang w:eastAsia="en-US"/>
        </w:rPr>
        <w:t xml:space="preserve"> 1 lit</w:t>
      </w:r>
      <w:r w:rsidR="00BC3050">
        <w:rPr>
          <w:rFonts w:eastAsia="Calibri" w:cs="Calibri"/>
          <w:lang w:eastAsia="en-US"/>
        </w:rPr>
        <w:t>era</w:t>
      </w:r>
      <w:r w:rsidRPr="000F6EE0">
        <w:rPr>
          <w:rFonts w:eastAsia="Calibri" w:cs="Calibri"/>
          <w:lang w:eastAsia="en-US"/>
        </w:rPr>
        <w:t xml:space="preserve"> b oraz c RODO. Podstawą przetwarzania danych osobowych może być także ar</w:t>
      </w:r>
      <w:r w:rsidR="00BC3050">
        <w:rPr>
          <w:rFonts w:eastAsia="Calibri" w:cs="Calibri"/>
          <w:lang w:eastAsia="en-US"/>
        </w:rPr>
        <w:t>tykuł</w:t>
      </w:r>
      <w:r w:rsidRPr="000F6EE0">
        <w:rPr>
          <w:rFonts w:eastAsia="Calibri" w:cs="Calibri"/>
          <w:lang w:eastAsia="en-US"/>
        </w:rPr>
        <w:t xml:space="preserve"> 6 ust</w:t>
      </w:r>
      <w:r w:rsidR="00BC3050">
        <w:rPr>
          <w:rFonts w:eastAsia="Calibri" w:cs="Calibri"/>
          <w:lang w:eastAsia="en-US"/>
        </w:rPr>
        <w:t>ęp</w:t>
      </w:r>
      <w:r w:rsidRPr="000F6EE0">
        <w:rPr>
          <w:rFonts w:eastAsia="Calibri" w:cs="Calibri"/>
          <w:lang w:eastAsia="en-US"/>
        </w:rPr>
        <w:t xml:space="preserve"> 1 lit</w:t>
      </w:r>
      <w:r w:rsidR="00BC3050">
        <w:rPr>
          <w:rFonts w:eastAsia="Calibri" w:cs="Calibri"/>
          <w:lang w:eastAsia="en-US"/>
        </w:rPr>
        <w:t>era</w:t>
      </w:r>
      <w:r w:rsidRPr="000F6EE0">
        <w:rPr>
          <w:rFonts w:eastAsia="Calibri" w:cs="Calibri"/>
          <w:lang w:eastAsia="en-US"/>
        </w:rPr>
        <w:t xml:space="preserve"> f RODO w związku z realizacją przez administratora jego prawnie uzasadnionych interesów polegających na ustaleniu, dochodzeniu lub obronie roszczeń.</w:t>
      </w:r>
    </w:p>
    <w:p w14:paraId="1BB0B158" w14:textId="77777777" w:rsidR="000F6EE0" w:rsidRPr="000F6EE0" w:rsidRDefault="000F6EE0" w:rsidP="00B5594E">
      <w:pPr>
        <w:widowControl w:val="0"/>
        <w:numPr>
          <w:ilvl w:val="0"/>
          <w:numId w:val="69"/>
        </w:numPr>
        <w:suppressAutoHyphens/>
        <w:autoSpaceDE w:val="0"/>
        <w:spacing w:before="240"/>
        <w:ind w:left="425" w:hanging="425"/>
        <w:rPr>
          <w:rFonts w:eastAsia="Calibri" w:cs="Calibri"/>
          <w:lang w:eastAsia="en-US"/>
        </w:rPr>
      </w:pPr>
      <w:r w:rsidRPr="000F6EE0">
        <w:rPr>
          <w:rFonts w:eastAsia="Calibri" w:cs="Calibri"/>
          <w:lang w:eastAsia="en-US"/>
        </w:rPr>
        <w:t>Administrator może pozyskiwać dane osobowe przedstawicieli Wykonawcy za jego pośrednictwem.</w:t>
      </w:r>
    </w:p>
    <w:p w14:paraId="649044F9" w14:textId="77777777" w:rsidR="000F6EE0" w:rsidRPr="000F6EE0" w:rsidRDefault="000F6EE0" w:rsidP="00B5594E">
      <w:pPr>
        <w:widowControl w:val="0"/>
        <w:numPr>
          <w:ilvl w:val="0"/>
          <w:numId w:val="69"/>
        </w:numPr>
        <w:suppressAutoHyphens/>
        <w:autoSpaceDE w:val="0"/>
        <w:spacing w:before="240"/>
        <w:ind w:left="425" w:hanging="425"/>
        <w:rPr>
          <w:rFonts w:eastAsia="Calibri" w:cs="Calibri"/>
          <w:lang w:eastAsia="en-US"/>
        </w:rPr>
      </w:pPr>
      <w:r w:rsidRPr="000F6EE0">
        <w:rPr>
          <w:rFonts w:eastAsia="Calibri" w:cs="Calibri"/>
          <w:lang w:eastAsia="en-US"/>
        </w:rPr>
        <w:lastRenderedPageBreak/>
        <w:t>Administrator przetwarza dane osobowe zwykłe (np. imię i nazwisko, stanowisko, adres poczty elektronicznej, numer telefonu, doświadczenie zawodowe, kwalifikacje, wykształcenie) w zakresie niezbędnym do realizacji celu przetwarzania.</w:t>
      </w:r>
    </w:p>
    <w:p w14:paraId="0DB2F3A7" w14:textId="77777777" w:rsidR="000F6EE0" w:rsidRPr="000F6EE0" w:rsidRDefault="000F6EE0" w:rsidP="00B5594E">
      <w:pPr>
        <w:widowControl w:val="0"/>
        <w:numPr>
          <w:ilvl w:val="0"/>
          <w:numId w:val="69"/>
        </w:numPr>
        <w:suppressAutoHyphens/>
        <w:autoSpaceDE w:val="0"/>
        <w:spacing w:before="240"/>
        <w:ind w:left="425" w:hanging="425"/>
        <w:rPr>
          <w:rFonts w:eastAsia="Calibri" w:cs="Calibri"/>
          <w:lang w:eastAsia="en-US"/>
        </w:rPr>
      </w:pPr>
      <w:r w:rsidRPr="000F6EE0">
        <w:rPr>
          <w:rFonts w:eastAsia="Calibri" w:cs="Calibri"/>
          <w:lang w:eastAsia="en-US"/>
        </w:rPr>
        <w:t xml:space="preserve">Dane osobowe będą przetwarzane przez okres obowiązywania Umowy, a następnie przez okres archiwizacji dokumentacji. </w:t>
      </w:r>
    </w:p>
    <w:p w14:paraId="253A166D" w14:textId="76F927A8" w:rsidR="000F6EE0" w:rsidRPr="000F6EE0" w:rsidRDefault="000F6EE0" w:rsidP="00B5594E">
      <w:pPr>
        <w:widowControl w:val="0"/>
        <w:numPr>
          <w:ilvl w:val="0"/>
          <w:numId w:val="69"/>
        </w:numPr>
        <w:suppressAutoHyphens/>
        <w:autoSpaceDE w:val="0"/>
        <w:spacing w:before="240"/>
        <w:ind w:left="425" w:hanging="425"/>
        <w:rPr>
          <w:rFonts w:eastAsia="Calibri" w:cs="Calibri"/>
          <w:lang w:eastAsia="en-US"/>
        </w:rPr>
      </w:pPr>
      <w:r w:rsidRPr="000F6EE0">
        <w:rPr>
          <w:rFonts w:eastAsia="Calibri" w:cs="Calibri"/>
          <w:lang w:eastAsia="en-US"/>
        </w:rPr>
        <w:t xml:space="preserve">Dostęp do danych osobowych mogą mieć podmioty świadczące na rzecz administratora usługi doradcze związane z realizacją projektu iPFRON+, z zakresu pomocy prawnej, pocztowe, dostawy lub usługi utrzymania i rozwoju systemów informatycznych. </w:t>
      </w:r>
      <w:r w:rsidRPr="000F6EE0">
        <w:rPr>
          <w:rFonts w:eastAsia="Calibri" w:cs="Calibri"/>
          <w:iCs/>
          <w:lang w:eastAsia="en-US"/>
        </w:rPr>
        <w:t>Dane osobowe mogą być udostępniane przez PFRON podmiotom uprawnionym do ich otrzymania na mocy obowiązujących przepisów prawa, np. organom publicznym.</w:t>
      </w:r>
      <w:r w:rsidRPr="000F6EE0">
        <w:rPr>
          <w:rFonts w:eastAsia="Calibri" w:cs="Calibri"/>
          <w:bCs/>
          <w:lang w:val="it-IT" w:eastAsia="en-US"/>
        </w:rPr>
        <w:t xml:space="preserve"> </w:t>
      </w:r>
      <w:r w:rsidRPr="000F6EE0">
        <w:rPr>
          <w:rFonts w:eastAsia="Calibri" w:cs="Calibri"/>
          <w:bCs/>
          <w:iCs/>
          <w:lang w:val="it-IT" w:eastAsia="en-US"/>
        </w:rPr>
        <w:t xml:space="preserve">Z uwagi na współfinansowanie zamówienia ze środków Europejskiego Funduszu Rozwoju Regionalnego odbiorcą Pani/Pana danych osobowych może być również Instytucja Zarządzająca Programu Operacyjnego Polska Cyfrowa POPC zgodnie z </w:t>
      </w:r>
      <w:r w:rsidRPr="000F6EE0">
        <w:rPr>
          <w:rFonts w:eastAsia="Calibri" w:cs="Calibri"/>
          <w:bCs/>
          <w:iCs/>
          <w:lang w:eastAsia="en-US"/>
        </w:rPr>
        <w:t>zasadami powoływania i funkcjonowania instytucji w Programie POPC określonymi w ustawie z dnia 11 lipca 2014 r. o zasadach realizacji programów w zakresie polityki spójności finansowanych w perspektywie finansowej 2014-2020 (t</w:t>
      </w:r>
      <w:r w:rsidR="00AC1A93">
        <w:rPr>
          <w:rFonts w:eastAsia="Calibri" w:cs="Calibri"/>
          <w:bCs/>
          <w:iCs/>
          <w:lang w:eastAsia="en-US"/>
        </w:rPr>
        <w:t>ekst jednolity</w:t>
      </w:r>
      <w:r w:rsidRPr="000F6EE0">
        <w:rPr>
          <w:rFonts w:eastAsia="Calibri" w:cs="Calibri"/>
          <w:bCs/>
          <w:iCs/>
          <w:lang w:eastAsia="en-US"/>
        </w:rPr>
        <w:t xml:space="preserve"> Dz</w:t>
      </w:r>
      <w:r w:rsidR="00AC1A93">
        <w:rPr>
          <w:rFonts w:eastAsia="Calibri" w:cs="Calibri"/>
          <w:bCs/>
          <w:iCs/>
          <w:lang w:eastAsia="en-US"/>
        </w:rPr>
        <w:t>iennik Ustaw</w:t>
      </w:r>
      <w:r w:rsidRPr="000F6EE0">
        <w:rPr>
          <w:rFonts w:eastAsia="Calibri" w:cs="Calibri"/>
          <w:bCs/>
          <w:iCs/>
          <w:lang w:eastAsia="en-US"/>
        </w:rPr>
        <w:t xml:space="preserve"> z 2020 r. poz</w:t>
      </w:r>
      <w:r w:rsidR="00AC1A93">
        <w:rPr>
          <w:rFonts w:eastAsia="Calibri" w:cs="Calibri"/>
          <w:bCs/>
          <w:iCs/>
          <w:lang w:eastAsia="en-US"/>
        </w:rPr>
        <w:t>ycja</w:t>
      </w:r>
      <w:r w:rsidRPr="000F6EE0">
        <w:rPr>
          <w:rFonts w:eastAsia="Calibri" w:cs="Calibri"/>
          <w:bCs/>
          <w:iCs/>
          <w:lang w:eastAsia="en-US"/>
        </w:rPr>
        <w:t xml:space="preserve"> 818 z </w:t>
      </w:r>
      <w:r w:rsidR="00AC1A93">
        <w:rPr>
          <w:rFonts w:eastAsia="Calibri" w:cs="Calibri"/>
          <w:bCs/>
          <w:iCs/>
          <w:lang w:eastAsia="en-US"/>
        </w:rPr>
        <w:t>późniejszymi zmianami)</w:t>
      </w:r>
      <w:r w:rsidRPr="000F6EE0">
        <w:rPr>
          <w:rFonts w:eastAsia="Calibri" w:cs="Calibri"/>
          <w:bCs/>
          <w:iCs/>
          <w:lang w:val="it-IT" w:eastAsia="en-US"/>
        </w:rPr>
        <w:t xml:space="preserve"> Instytucja Kontrolujaca, </w:t>
      </w:r>
      <w:r w:rsidRPr="000F6EE0">
        <w:rPr>
          <w:rFonts w:eastAsia="Calibri" w:cs="Calibri"/>
          <w:iCs/>
          <w:lang w:eastAsia="en-US"/>
        </w:rPr>
        <w:t xml:space="preserve">Instytucja Pośrednicząca, Komisja Europejska lub inne instytucje uprawnione do przeprowadzania kontroli Projektu. </w:t>
      </w:r>
      <w:r w:rsidRPr="000F6EE0">
        <w:rPr>
          <w:rFonts w:eastAsia="Calibri" w:cs="Calibri"/>
          <w:lang w:eastAsia="en-US"/>
        </w:rPr>
        <w:t>Niezależnie od powyższego odbiorcami danych osobowych mogą być wszyscy zainteresowani przebiegiem postępowania na</w:t>
      </w:r>
      <w:r w:rsidR="005E6977" w:rsidRPr="005E6977">
        <w:t xml:space="preserve"> </w:t>
      </w:r>
      <w:r w:rsidR="005E6977" w:rsidRPr="005E6977">
        <w:rPr>
          <w:rFonts w:eastAsia="Calibri" w:cs="Calibri"/>
          <w:lang w:eastAsia="en-US"/>
        </w:rPr>
        <w:t>świadczenie usługi wynajęcia sal szkoleniowych wraz z usługami cateringowymi i noclegowymi na szkolenia użytkowników Systemu iPFRON+</w:t>
      </w:r>
      <w:r w:rsidRPr="000F6EE0">
        <w:rPr>
          <w:rFonts w:eastAsia="Calibri" w:cs="Calibri"/>
          <w:lang w:eastAsia="en-US"/>
        </w:rPr>
        <w:t xml:space="preserve"> (dalej „Postępowanie”), z zastrzeżeniem wyjątków określonych w art</w:t>
      </w:r>
      <w:r w:rsidR="00BC3050">
        <w:rPr>
          <w:rFonts w:eastAsia="Calibri" w:cs="Calibri"/>
          <w:lang w:eastAsia="en-US"/>
        </w:rPr>
        <w:t>ykule</w:t>
      </w:r>
      <w:r w:rsidRPr="000F6EE0">
        <w:rPr>
          <w:rFonts w:eastAsia="Calibri" w:cs="Calibri"/>
          <w:lang w:eastAsia="en-US"/>
        </w:rPr>
        <w:t xml:space="preserve"> 18 ust</w:t>
      </w:r>
      <w:r w:rsidR="00BC3050">
        <w:rPr>
          <w:rFonts w:eastAsia="Calibri" w:cs="Calibri"/>
          <w:lang w:eastAsia="en-US"/>
        </w:rPr>
        <w:t>ęp</w:t>
      </w:r>
      <w:r w:rsidRPr="000F6EE0">
        <w:rPr>
          <w:rFonts w:eastAsia="Calibri" w:cs="Calibri"/>
          <w:lang w:eastAsia="en-US"/>
        </w:rPr>
        <w:t xml:space="preserve"> 5 p</w:t>
      </w:r>
      <w:r w:rsidR="00BC3050">
        <w:rPr>
          <w:rFonts w:eastAsia="Calibri" w:cs="Calibri"/>
          <w:lang w:eastAsia="en-US"/>
        </w:rPr>
        <w:t>unkt</w:t>
      </w:r>
      <w:r w:rsidRPr="000F6EE0">
        <w:rPr>
          <w:rFonts w:eastAsia="Calibri" w:cs="Calibri"/>
          <w:lang w:eastAsia="en-US"/>
        </w:rPr>
        <w:t xml:space="preserve"> 1 i 2 ustawy </w:t>
      </w:r>
      <w:r w:rsidR="00BC3050">
        <w:rPr>
          <w:rFonts w:eastAsia="Calibri" w:cs="Calibri"/>
          <w:lang w:eastAsia="en-US"/>
        </w:rPr>
        <w:t>Pzp</w:t>
      </w:r>
      <w:r w:rsidRPr="000F6EE0">
        <w:rPr>
          <w:rFonts w:eastAsia="Calibri" w:cs="Calibri"/>
          <w:iCs/>
          <w:lang w:eastAsia="en-US"/>
        </w:rPr>
        <w:t>.</w:t>
      </w:r>
    </w:p>
    <w:p w14:paraId="407B1563" w14:textId="77777777" w:rsidR="000F6EE0" w:rsidRPr="000F6EE0" w:rsidRDefault="000F6EE0" w:rsidP="00B5594E">
      <w:pPr>
        <w:widowControl w:val="0"/>
        <w:numPr>
          <w:ilvl w:val="0"/>
          <w:numId w:val="69"/>
        </w:numPr>
        <w:suppressAutoHyphens/>
        <w:autoSpaceDE w:val="0"/>
        <w:spacing w:before="240"/>
        <w:ind w:left="426" w:hanging="426"/>
        <w:rPr>
          <w:rFonts w:eastAsia="Calibri" w:cs="Calibri"/>
          <w:lang w:eastAsia="en-US"/>
        </w:rPr>
      </w:pPr>
      <w:r w:rsidRPr="000F6EE0">
        <w:rPr>
          <w:rFonts w:eastAsia="Calibri" w:cs="Calibri"/>
          <w:lang w:eastAsia="en-US"/>
        </w:rPr>
        <w:t>Osobom fizycznym, których dotyczą dane osobowe przetwarzane przez administratora, przysługuje prawo:</w:t>
      </w:r>
    </w:p>
    <w:p w14:paraId="4CF03CDF" w14:textId="116E0444" w:rsidR="000F6EE0" w:rsidRPr="000F6EE0" w:rsidRDefault="000F6EE0" w:rsidP="005E6977">
      <w:pPr>
        <w:widowControl w:val="0"/>
        <w:numPr>
          <w:ilvl w:val="1"/>
          <w:numId w:val="69"/>
        </w:numPr>
        <w:suppressAutoHyphens/>
        <w:autoSpaceDE w:val="0"/>
        <w:spacing w:after="0"/>
        <w:ind w:left="1134" w:hanging="709"/>
        <w:rPr>
          <w:rFonts w:eastAsia="Calibri" w:cs="Calibri"/>
          <w:lang w:eastAsia="en-US"/>
        </w:rPr>
      </w:pPr>
      <w:r w:rsidRPr="000F6EE0">
        <w:rPr>
          <w:rFonts w:eastAsia="Calibri" w:cs="Calibri"/>
          <w:lang w:eastAsia="en-US"/>
        </w:rPr>
        <w:t>na podstawie art</w:t>
      </w:r>
      <w:r w:rsidR="00BC3050">
        <w:rPr>
          <w:rFonts w:eastAsia="Calibri" w:cs="Calibri"/>
          <w:lang w:eastAsia="en-US"/>
        </w:rPr>
        <w:t>ykułu</w:t>
      </w:r>
      <w:r w:rsidRPr="000F6EE0">
        <w:rPr>
          <w:rFonts w:eastAsia="Calibri" w:cs="Calibri"/>
          <w:lang w:eastAsia="en-US"/>
        </w:rPr>
        <w:t xml:space="preserve"> 15 RODO – prawo dostępu do danych osobowych i uzyskania ich kopii;</w:t>
      </w:r>
    </w:p>
    <w:p w14:paraId="375C22E9" w14:textId="68CEBEBE" w:rsidR="000F6EE0" w:rsidRPr="000F6EE0" w:rsidRDefault="000F6EE0" w:rsidP="005E6977">
      <w:pPr>
        <w:widowControl w:val="0"/>
        <w:numPr>
          <w:ilvl w:val="1"/>
          <w:numId w:val="69"/>
        </w:numPr>
        <w:suppressAutoHyphens/>
        <w:autoSpaceDE w:val="0"/>
        <w:spacing w:after="0"/>
        <w:ind w:left="1134" w:hanging="709"/>
        <w:rPr>
          <w:rFonts w:eastAsia="Calibri" w:cs="Calibri"/>
          <w:lang w:eastAsia="en-US"/>
        </w:rPr>
      </w:pPr>
      <w:r w:rsidRPr="000F6EE0">
        <w:rPr>
          <w:rFonts w:eastAsia="Calibri" w:cs="Calibri"/>
          <w:lang w:eastAsia="en-US"/>
        </w:rPr>
        <w:t>na podstawie art</w:t>
      </w:r>
      <w:r w:rsidR="00BC3050">
        <w:rPr>
          <w:rFonts w:eastAsia="Calibri" w:cs="Calibri"/>
          <w:lang w:eastAsia="en-US"/>
        </w:rPr>
        <w:t>ykułu</w:t>
      </w:r>
      <w:r w:rsidRPr="000F6EE0">
        <w:rPr>
          <w:rFonts w:eastAsia="Calibri" w:cs="Calibri"/>
          <w:lang w:eastAsia="en-US"/>
        </w:rPr>
        <w:t xml:space="preserve"> 16 RODO – prawo do sprostowania i uzupełnienia danych osobowych;</w:t>
      </w:r>
    </w:p>
    <w:p w14:paraId="64B40DB3" w14:textId="3AA23035" w:rsidR="000F6EE0" w:rsidRPr="000F6EE0" w:rsidRDefault="000F6EE0" w:rsidP="005E6977">
      <w:pPr>
        <w:widowControl w:val="0"/>
        <w:numPr>
          <w:ilvl w:val="1"/>
          <w:numId w:val="69"/>
        </w:numPr>
        <w:suppressAutoHyphens/>
        <w:autoSpaceDE w:val="0"/>
        <w:spacing w:after="0"/>
        <w:ind w:left="1134" w:hanging="709"/>
        <w:rPr>
          <w:rFonts w:eastAsia="Calibri" w:cs="Calibri"/>
          <w:lang w:eastAsia="en-US"/>
        </w:rPr>
      </w:pPr>
      <w:r w:rsidRPr="000F6EE0">
        <w:rPr>
          <w:rFonts w:eastAsia="Calibri" w:cs="Calibri"/>
          <w:lang w:eastAsia="en-US"/>
        </w:rPr>
        <w:t>na podstawie art</w:t>
      </w:r>
      <w:r w:rsidR="00BC3050">
        <w:rPr>
          <w:rFonts w:eastAsia="Calibri" w:cs="Calibri"/>
          <w:lang w:eastAsia="en-US"/>
        </w:rPr>
        <w:t>ykułu</w:t>
      </w:r>
      <w:r w:rsidRPr="000F6EE0">
        <w:rPr>
          <w:rFonts w:eastAsia="Calibri" w:cs="Calibri"/>
          <w:lang w:eastAsia="en-US"/>
        </w:rPr>
        <w:t xml:space="preserve"> 17 RODO – prawo do usunięcia danych osobowych;</w:t>
      </w:r>
    </w:p>
    <w:p w14:paraId="6A7E69AF" w14:textId="00FB6A93" w:rsidR="000F6EE0" w:rsidRPr="000F6EE0" w:rsidRDefault="000F6EE0" w:rsidP="005E6977">
      <w:pPr>
        <w:widowControl w:val="0"/>
        <w:numPr>
          <w:ilvl w:val="1"/>
          <w:numId w:val="69"/>
        </w:numPr>
        <w:suppressAutoHyphens/>
        <w:autoSpaceDE w:val="0"/>
        <w:spacing w:after="0"/>
        <w:ind w:left="1134" w:hanging="709"/>
        <w:rPr>
          <w:rFonts w:eastAsia="Calibri" w:cs="Calibri"/>
          <w:lang w:eastAsia="en-US"/>
        </w:rPr>
      </w:pPr>
      <w:r w:rsidRPr="000F6EE0">
        <w:rPr>
          <w:rFonts w:eastAsia="Calibri" w:cs="Calibri"/>
          <w:lang w:eastAsia="en-US"/>
        </w:rPr>
        <w:t>na podstawie art</w:t>
      </w:r>
      <w:r w:rsidR="00BC3050">
        <w:rPr>
          <w:rFonts w:eastAsia="Calibri" w:cs="Calibri"/>
          <w:lang w:eastAsia="en-US"/>
        </w:rPr>
        <w:t>ykułu</w:t>
      </w:r>
      <w:r w:rsidRPr="000F6EE0">
        <w:rPr>
          <w:rFonts w:eastAsia="Calibri" w:cs="Calibri"/>
          <w:lang w:eastAsia="en-US"/>
        </w:rPr>
        <w:t xml:space="preserve"> 18 RODO – prawo żądania od administratora ograniczenia </w:t>
      </w:r>
      <w:r w:rsidRPr="000F6EE0">
        <w:rPr>
          <w:rFonts w:eastAsia="Calibri" w:cs="Calibri"/>
          <w:lang w:eastAsia="en-US"/>
        </w:rPr>
        <w:lastRenderedPageBreak/>
        <w:t>przetwarzania danych;</w:t>
      </w:r>
    </w:p>
    <w:p w14:paraId="0EA960BA" w14:textId="67A07E34" w:rsidR="000F6EE0" w:rsidRPr="000F6EE0" w:rsidRDefault="000F6EE0" w:rsidP="005E6977">
      <w:pPr>
        <w:widowControl w:val="0"/>
        <w:numPr>
          <w:ilvl w:val="1"/>
          <w:numId w:val="69"/>
        </w:numPr>
        <w:suppressAutoHyphens/>
        <w:autoSpaceDE w:val="0"/>
        <w:spacing w:after="0"/>
        <w:ind w:left="1134" w:hanging="709"/>
        <w:rPr>
          <w:rFonts w:eastAsia="Calibri" w:cs="Calibri"/>
          <w:lang w:eastAsia="en-US"/>
        </w:rPr>
      </w:pPr>
      <w:r w:rsidRPr="000F6EE0">
        <w:rPr>
          <w:rFonts w:eastAsia="Calibri" w:cs="Calibri"/>
          <w:lang w:eastAsia="en-US"/>
        </w:rPr>
        <w:t xml:space="preserve">na podstawie </w:t>
      </w:r>
      <w:r w:rsidR="00BC3050" w:rsidRPr="000F6EE0">
        <w:rPr>
          <w:rFonts w:eastAsia="Calibri" w:cs="Calibri"/>
          <w:lang w:eastAsia="en-US"/>
        </w:rPr>
        <w:t>art</w:t>
      </w:r>
      <w:r w:rsidR="00BC3050">
        <w:rPr>
          <w:rFonts w:eastAsia="Calibri" w:cs="Calibri"/>
          <w:lang w:eastAsia="en-US"/>
        </w:rPr>
        <w:t>ykułu</w:t>
      </w:r>
      <w:r w:rsidRPr="000F6EE0">
        <w:rPr>
          <w:rFonts w:eastAsia="Calibri" w:cs="Calibri"/>
          <w:lang w:eastAsia="en-US"/>
        </w:rPr>
        <w:t xml:space="preserve"> 20 RODO – prawo do przenoszenia danych osobowych przetwarzanych w sposób zautomatyzowany na podstawie art</w:t>
      </w:r>
      <w:r w:rsidR="00BC3050">
        <w:rPr>
          <w:rFonts w:eastAsia="Calibri" w:cs="Calibri"/>
          <w:lang w:eastAsia="en-US"/>
        </w:rPr>
        <w:t>ykułu</w:t>
      </w:r>
      <w:r w:rsidRPr="000F6EE0">
        <w:rPr>
          <w:rFonts w:eastAsia="Calibri" w:cs="Calibri"/>
          <w:lang w:eastAsia="en-US"/>
        </w:rPr>
        <w:t xml:space="preserve"> 6 ust</w:t>
      </w:r>
      <w:r w:rsidR="00BC3050">
        <w:rPr>
          <w:rFonts w:eastAsia="Calibri" w:cs="Calibri"/>
          <w:lang w:eastAsia="en-US"/>
        </w:rPr>
        <w:t>ęp</w:t>
      </w:r>
      <w:r w:rsidRPr="000F6EE0">
        <w:rPr>
          <w:rFonts w:eastAsia="Calibri" w:cs="Calibri"/>
          <w:lang w:eastAsia="en-US"/>
        </w:rPr>
        <w:t xml:space="preserve"> 1 lit</w:t>
      </w:r>
      <w:r w:rsidR="00BC3050">
        <w:rPr>
          <w:rFonts w:eastAsia="Calibri" w:cs="Calibri"/>
          <w:lang w:eastAsia="en-US"/>
        </w:rPr>
        <w:t>era</w:t>
      </w:r>
      <w:r w:rsidRPr="000F6EE0">
        <w:rPr>
          <w:rFonts w:eastAsia="Calibri" w:cs="Calibri"/>
          <w:lang w:eastAsia="en-US"/>
        </w:rPr>
        <w:t xml:space="preserve"> b RODO;</w:t>
      </w:r>
    </w:p>
    <w:p w14:paraId="12F0869B" w14:textId="311CC049" w:rsidR="000F6EE0" w:rsidRPr="000F6EE0" w:rsidRDefault="000F6EE0" w:rsidP="005E6977">
      <w:pPr>
        <w:widowControl w:val="0"/>
        <w:numPr>
          <w:ilvl w:val="1"/>
          <w:numId w:val="69"/>
        </w:numPr>
        <w:suppressAutoHyphens/>
        <w:autoSpaceDE w:val="0"/>
        <w:spacing w:after="0"/>
        <w:ind w:left="1134" w:hanging="709"/>
        <w:rPr>
          <w:rFonts w:eastAsia="Calibri" w:cs="Calibri"/>
          <w:lang w:eastAsia="en-US"/>
        </w:rPr>
      </w:pPr>
      <w:r w:rsidRPr="000F6EE0">
        <w:rPr>
          <w:rFonts w:eastAsia="Calibri" w:cs="Calibri"/>
          <w:lang w:eastAsia="en-US"/>
        </w:rPr>
        <w:t>na podstawie art</w:t>
      </w:r>
      <w:r w:rsidR="00BC3050">
        <w:rPr>
          <w:rFonts w:eastAsia="Calibri" w:cs="Calibri"/>
          <w:lang w:eastAsia="en-US"/>
        </w:rPr>
        <w:t>ykułu</w:t>
      </w:r>
      <w:r w:rsidRPr="000F6EE0">
        <w:rPr>
          <w:rFonts w:eastAsia="Calibri" w:cs="Calibri"/>
          <w:lang w:eastAsia="en-US"/>
        </w:rPr>
        <w:t xml:space="preserve"> 21 RODO – prawo do wniesienia sprzeciwu wobec przetwarzania danych osobowych na podstawie art</w:t>
      </w:r>
      <w:r w:rsidR="00BC3050">
        <w:rPr>
          <w:rFonts w:eastAsia="Calibri" w:cs="Calibri"/>
          <w:lang w:eastAsia="en-US"/>
        </w:rPr>
        <w:t>ykułu</w:t>
      </w:r>
      <w:r w:rsidRPr="000F6EE0">
        <w:rPr>
          <w:rFonts w:eastAsia="Calibri" w:cs="Calibri"/>
          <w:lang w:eastAsia="en-US"/>
        </w:rPr>
        <w:t xml:space="preserve"> 6 ust</w:t>
      </w:r>
      <w:r w:rsidR="00BC3050">
        <w:rPr>
          <w:rFonts w:eastAsia="Calibri" w:cs="Calibri"/>
          <w:lang w:eastAsia="en-US"/>
        </w:rPr>
        <w:t>ęp</w:t>
      </w:r>
      <w:r w:rsidRPr="000F6EE0">
        <w:rPr>
          <w:rFonts w:eastAsia="Calibri" w:cs="Calibri"/>
          <w:lang w:eastAsia="en-US"/>
        </w:rPr>
        <w:t xml:space="preserve"> 1 lit</w:t>
      </w:r>
      <w:r w:rsidR="00BC3050">
        <w:rPr>
          <w:rFonts w:eastAsia="Calibri" w:cs="Calibri"/>
          <w:lang w:eastAsia="en-US"/>
        </w:rPr>
        <w:t>era</w:t>
      </w:r>
      <w:r w:rsidRPr="000F6EE0">
        <w:rPr>
          <w:rFonts w:eastAsia="Calibri" w:cs="Calibri"/>
          <w:lang w:eastAsia="en-US"/>
        </w:rPr>
        <w:t xml:space="preserve"> f RODO.</w:t>
      </w:r>
    </w:p>
    <w:p w14:paraId="3068A347" w14:textId="77777777" w:rsidR="000F6EE0" w:rsidRPr="000F6EE0" w:rsidRDefault="000F6EE0" w:rsidP="00B5594E">
      <w:pPr>
        <w:widowControl w:val="0"/>
        <w:numPr>
          <w:ilvl w:val="0"/>
          <w:numId w:val="69"/>
        </w:numPr>
        <w:suppressAutoHyphens/>
        <w:autoSpaceDE w:val="0"/>
        <w:spacing w:before="240"/>
        <w:ind w:left="426" w:hanging="426"/>
        <w:rPr>
          <w:rFonts w:eastAsia="Calibri" w:cs="Calibri"/>
          <w:lang w:eastAsia="en-US"/>
        </w:rPr>
      </w:pPr>
      <w:r w:rsidRPr="000F6EE0">
        <w:rPr>
          <w:rFonts w:eastAsia="Calibri" w:cs="Calibri"/>
          <w:lang w:eastAsia="en-US"/>
        </w:rPr>
        <w:t>Osobom fizycznym, których dotyczą dane osobowe przetwarzane przez administratora, przysługuje prawo wniesienia skargi do organu nadzorczego, tj. Prezesa Urzędu Ochrony Danych Osobowych, ul. Stawki 2, 00 - 193 Warszawa, na niezgodne z prawem przetwarzanie danych osobowych przez administratora.</w:t>
      </w:r>
    </w:p>
    <w:p w14:paraId="394CB2C2" w14:textId="77777777" w:rsidR="000F6EE0" w:rsidRPr="000F6EE0" w:rsidRDefault="000F6EE0" w:rsidP="00B5594E">
      <w:pPr>
        <w:widowControl w:val="0"/>
        <w:numPr>
          <w:ilvl w:val="0"/>
          <w:numId w:val="69"/>
        </w:numPr>
        <w:suppressAutoHyphens/>
        <w:autoSpaceDE w:val="0"/>
        <w:spacing w:before="240"/>
        <w:ind w:left="426" w:hanging="426"/>
        <w:rPr>
          <w:rFonts w:eastAsia="Calibri" w:cs="Calibri"/>
          <w:lang w:eastAsia="en-US"/>
        </w:rPr>
      </w:pPr>
      <w:r w:rsidRPr="000F6EE0">
        <w:rPr>
          <w:rFonts w:eastAsia="Calibri" w:cs="Calibri"/>
          <w:lang w:eastAsia="en-US"/>
        </w:rPr>
        <w:t>Podanie danych osobowych jest dobrowolne, ale konieczne do zawarcia i realizacji Umowy.</w:t>
      </w:r>
    </w:p>
    <w:p w14:paraId="4E729FC2" w14:textId="77777777" w:rsidR="000F6EE0" w:rsidRPr="000F6EE0" w:rsidRDefault="000F6EE0" w:rsidP="00B5594E">
      <w:pPr>
        <w:widowControl w:val="0"/>
        <w:numPr>
          <w:ilvl w:val="0"/>
          <w:numId w:val="69"/>
        </w:numPr>
        <w:suppressAutoHyphens/>
        <w:autoSpaceDE w:val="0"/>
        <w:spacing w:before="240"/>
        <w:ind w:left="426" w:hanging="426"/>
        <w:rPr>
          <w:rFonts w:eastAsia="Calibri" w:cs="Calibri"/>
          <w:lang w:eastAsia="en-US"/>
        </w:rPr>
      </w:pPr>
      <w:r w:rsidRPr="000F6EE0">
        <w:rPr>
          <w:rFonts w:eastAsia="Calibri" w:cs="Calibri"/>
          <w:lang w:eastAsia="en-US"/>
        </w:rPr>
        <w:t>Decyzje podejmowane przez administratora w związku z realizacją Umowy nie będą opierały się wyłącznie na zautomatyzowanym przetwarzaniu.</w:t>
      </w:r>
    </w:p>
    <w:p w14:paraId="1E67A2CE" w14:textId="1B1B5316" w:rsidR="000F6EE0" w:rsidRDefault="000F6EE0" w:rsidP="00B5594E">
      <w:pPr>
        <w:widowControl w:val="0"/>
        <w:numPr>
          <w:ilvl w:val="0"/>
          <w:numId w:val="69"/>
        </w:numPr>
        <w:suppressAutoHyphens/>
        <w:autoSpaceDE w:val="0"/>
        <w:spacing w:before="240"/>
        <w:ind w:left="426" w:hanging="426"/>
        <w:rPr>
          <w:rFonts w:eastAsia="Calibri" w:cs="Calibri"/>
          <w:lang w:eastAsia="en-US"/>
        </w:rPr>
      </w:pPr>
      <w:r w:rsidRPr="000F6EE0">
        <w:rPr>
          <w:rFonts w:eastAsia="Calibri" w:cs="Calibri"/>
          <w:lang w:eastAsia="en-US"/>
        </w:rPr>
        <w:t>W związku z jawnością Postępowania dane osobowe mogą być przekazywane poza obszar Europejskiego Obszaru Gospodarczego, z zastrzeżeniem wyjątków określonych w art</w:t>
      </w:r>
      <w:r w:rsidR="00BC3050">
        <w:rPr>
          <w:rFonts w:eastAsia="Calibri" w:cs="Calibri"/>
          <w:lang w:eastAsia="en-US"/>
        </w:rPr>
        <w:t>ykule</w:t>
      </w:r>
      <w:r w:rsidRPr="000F6EE0">
        <w:rPr>
          <w:rFonts w:eastAsia="Calibri" w:cs="Calibri"/>
          <w:lang w:eastAsia="en-US"/>
        </w:rPr>
        <w:t xml:space="preserve"> 18 ust</w:t>
      </w:r>
      <w:r w:rsidR="00BC3050">
        <w:rPr>
          <w:rFonts w:eastAsia="Calibri" w:cs="Calibri"/>
          <w:lang w:eastAsia="en-US"/>
        </w:rPr>
        <w:t>ęp</w:t>
      </w:r>
      <w:r w:rsidRPr="000F6EE0">
        <w:rPr>
          <w:rFonts w:eastAsia="Calibri" w:cs="Calibri"/>
          <w:lang w:eastAsia="en-US"/>
        </w:rPr>
        <w:t xml:space="preserve"> 5 p</w:t>
      </w:r>
      <w:r w:rsidR="00BC3050">
        <w:rPr>
          <w:rFonts w:eastAsia="Calibri" w:cs="Calibri"/>
          <w:lang w:eastAsia="en-US"/>
        </w:rPr>
        <w:t xml:space="preserve">unkt </w:t>
      </w:r>
      <w:r w:rsidRPr="000F6EE0">
        <w:rPr>
          <w:rFonts w:eastAsia="Calibri" w:cs="Calibri"/>
          <w:lang w:eastAsia="en-US"/>
        </w:rPr>
        <w:t xml:space="preserve">1 i 2 ustawy </w:t>
      </w:r>
      <w:r w:rsidR="00BC3050">
        <w:rPr>
          <w:rFonts w:eastAsia="Calibri" w:cs="Calibri"/>
          <w:lang w:eastAsia="en-US"/>
        </w:rPr>
        <w:t>Pzp</w:t>
      </w:r>
      <w:r w:rsidRPr="000F6EE0">
        <w:rPr>
          <w:rFonts w:eastAsia="Calibri" w:cs="Calibri"/>
          <w:lang w:eastAsia="en-US"/>
        </w:rPr>
        <w:t>.</w:t>
      </w:r>
    </w:p>
    <w:p w14:paraId="293FA052" w14:textId="09C0CDF2" w:rsidR="007B3C58" w:rsidRPr="000F6EE0" w:rsidRDefault="007B3C58" w:rsidP="00B5594E">
      <w:pPr>
        <w:widowControl w:val="0"/>
        <w:numPr>
          <w:ilvl w:val="0"/>
          <w:numId w:val="69"/>
        </w:numPr>
        <w:suppressAutoHyphens/>
        <w:autoSpaceDE w:val="0"/>
        <w:spacing w:before="240"/>
        <w:ind w:left="426" w:hanging="426"/>
        <w:rPr>
          <w:rFonts w:eastAsia="Calibri" w:cs="Calibri"/>
          <w:lang w:eastAsia="en-US"/>
        </w:rPr>
      </w:pPr>
      <w:r w:rsidRPr="007B3C58">
        <w:rPr>
          <w:rFonts w:eastAsia="Calibri" w:cs="Calibri"/>
          <w:lang w:eastAsia="en-US"/>
        </w:rPr>
        <w:t>Wykonawca zobowiązuje się do przekazania informacji określonych w ust</w:t>
      </w:r>
      <w:r w:rsidR="00BC3050">
        <w:rPr>
          <w:rFonts w:eastAsia="Calibri" w:cs="Calibri"/>
          <w:lang w:eastAsia="en-US"/>
        </w:rPr>
        <w:t>ępie</w:t>
      </w:r>
      <w:r w:rsidRPr="007B3C58">
        <w:rPr>
          <w:rFonts w:eastAsia="Calibri" w:cs="Calibri"/>
          <w:lang w:eastAsia="en-US"/>
        </w:rPr>
        <w:t xml:space="preserve"> 1 – 13 osobom fizycznym, które uczestniczą w realizacji Umowy.</w:t>
      </w:r>
    </w:p>
    <w:p w14:paraId="08DD7DB3" w14:textId="24EA8365" w:rsidR="000F6EE0" w:rsidRPr="000F6EE0" w:rsidRDefault="000F6EE0" w:rsidP="00136B1D">
      <w:pPr>
        <w:keepNext/>
        <w:widowControl w:val="0"/>
        <w:suppressAutoHyphens/>
        <w:spacing w:before="240" w:after="240"/>
        <w:outlineLvl w:val="0"/>
        <w:rPr>
          <w:rFonts w:cs="Calibri"/>
          <w:b/>
          <w:bCs/>
        </w:rPr>
      </w:pPr>
      <w:bookmarkStart w:id="99" w:name="_Toc90304081"/>
      <w:bookmarkStart w:id="100" w:name="_Toc96430614"/>
      <w:r w:rsidRPr="000F6EE0">
        <w:rPr>
          <w:rFonts w:cs="Calibri"/>
          <w:b/>
          <w:bCs/>
        </w:rPr>
        <w:t>Paragraf 1</w:t>
      </w:r>
      <w:r w:rsidR="00AA091E">
        <w:rPr>
          <w:rFonts w:cs="Calibri"/>
          <w:b/>
          <w:bCs/>
        </w:rPr>
        <w:t>3</w:t>
      </w:r>
      <w:r w:rsidRPr="000F6EE0">
        <w:rPr>
          <w:rFonts w:cs="Calibri"/>
          <w:b/>
          <w:bCs/>
        </w:rPr>
        <w:t>. Ochrona danych osobowych</w:t>
      </w:r>
      <w:bookmarkEnd w:id="99"/>
      <w:bookmarkEnd w:id="100"/>
    </w:p>
    <w:p w14:paraId="342BECBB" w14:textId="77777777" w:rsidR="000F6EE0" w:rsidRPr="000F6EE0" w:rsidRDefault="000F6EE0" w:rsidP="00B5594E">
      <w:pPr>
        <w:widowControl w:val="0"/>
        <w:numPr>
          <w:ilvl w:val="1"/>
          <w:numId w:val="70"/>
        </w:numPr>
        <w:suppressAutoHyphens/>
        <w:spacing w:before="120" w:after="120"/>
        <w:rPr>
          <w:rFonts w:cs="Calibri"/>
          <w:lang w:eastAsia="pl-PL"/>
        </w:rPr>
      </w:pPr>
      <w:r w:rsidRPr="000F6EE0">
        <w:rPr>
          <w:rFonts w:cs="Calibri"/>
          <w:lang w:eastAsia="pl-PL"/>
        </w:rPr>
        <w:t xml:space="preserve">  Wykonawca realizując przedmiot Umowy będzie miał dostęp do danych osobowych przetwarzanych przez Zamawiającego, w związku z czym Zamawiający powierza Wykonawcy przetwarzanie danych osobowych na zasadach określonych w Załączniku nr 4 do Umowy.</w:t>
      </w:r>
    </w:p>
    <w:p w14:paraId="14259E53" w14:textId="0C94E792" w:rsidR="000F6EE0" w:rsidRPr="000F6EE0" w:rsidRDefault="000F6EE0" w:rsidP="00B5594E">
      <w:pPr>
        <w:widowControl w:val="0"/>
        <w:numPr>
          <w:ilvl w:val="1"/>
          <w:numId w:val="70"/>
        </w:numPr>
        <w:suppressAutoHyphens/>
        <w:spacing w:before="120" w:after="120"/>
        <w:rPr>
          <w:rFonts w:cs="Calibri"/>
          <w:lang w:eastAsia="pl-PL"/>
        </w:rPr>
      </w:pPr>
      <w:r w:rsidRPr="000F6EE0">
        <w:rPr>
          <w:rFonts w:cs="Calibri"/>
          <w:lang w:eastAsia="pl-PL"/>
        </w:rPr>
        <w:t xml:space="preserve">  </w:t>
      </w:r>
      <w:r w:rsidRPr="000F6EE0">
        <w:rPr>
          <w:rFonts w:cs="Arial"/>
          <w:kern w:val="2"/>
          <w:lang w:eastAsia="pl-PL"/>
        </w:rPr>
        <w:t>Strony zgodnie oświadczają, iż wykonywanie przez Wykonawcę obowiązków wynikających z Umowy powierzenia odbywać się będzie w ramach wynagrodzenia należnego Wykonawcy z tytułu wykonania Umowy.</w:t>
      </w:r>
    </w:p>
    <w:p w14:paraId="02378835" w14:textId="42812C97" w:rsidR="000F6EE0" w:rsidRPr="00827AF4" w:rsidRDefault="000F6EE0" w:rsidP="00136B1D">
      <w:pPr>
        <w:keepNext/>
        <w:widowControl w:val="0"/>
        <w:suppressAutoHyphens/>
        <w:spacing w:before="240" w:after="240"/>
        <w:outlineLvl w:val="0"/>
        <w:rPr>
          <w:rFonts w:cs="Calibri"/>
          <w:b/>
          <w:bCs/>
          <w:lang w:eastAsia="pl-PL"/>
        </w:rPr>
      </w:pPr>
      <w:bookmarkStart w:id="101" w:name="_Toc90304082"/>
      <w:bookmarkStart w:id="102" w:name="_Toc96430615"/>
      <w:r w:rsidRPr="00827AF4">
        <w:rPr>
          <w:rFonts w:cs="Calibri"/>
          <w:b/>
          <w:bCs/>
          <w:lang w:eastAsia="pl-PL"/>
        </w:rPr>
        <w:lastRenderedPageBreak/>
        <w:t>Paragraf 1</w:t>
      </w:r>
      <w:r w:rsidR="00316CE4" w:rsidRPr="00827AF4">
        <w:rPr>
          <w:rFonts w:cs="Calibri"/>
          <w:b/>
          <w:bCs/>
          <w:lang w:eastAsia="pl-PL"/>
        </w:rPr>
        <w:t>4</w:t>
      </w:r>
      <w:r w:rsidRPr="00827AF4">
        <w:rPr>
          <w:rFonts w:cs="Calibri"/>
          <w:b/>
          <w:bCs/>
          <w:lang w:eastAsia="pl-PL"/>
        </w:rPr>
        <w:t>. Zmiany Umowy</w:t>
      </w:r>
      <w:bookmarkEnd w:id="101"/>
      <w:bookmarkEnd w:id="102"/>
    </w:p>
    <w:p w14:paraId="2771199E" w14:textId="74B4E5D6" w:rsidR="000F6EE0" w:rsidRPr="00827AF4" w:rsidRDefault="000F6EE0" w:rsidP="00B5594E">
      <w:pPr>
        <w:widowControl w:val="0"/>
        <w:numPr>
          <w:ilvl w:val="0"/>
          <w:numId w:val="71"/>
        </w:numPr>
        <w:suppressAutoHyphens/>
        <w:spacing w:before="240" w:after="200"/>
        <w:ind w:left="426" w:hanging="426"/>
        <w:contextualSpacing/>
        <w:rPr>
          <w:rFonts w:eastAsia="Calibri" w:cs="Calibri"/>
        </w:rPr>
      </w:pPr>
      <w:r w:rsidRPr="00827AF4">
        <w:rPr>
          <w:rFonts w:eastAsia="Calibri" w:cs="Calibri"/>
        </w:rPr>
        <w:t>Zmiany treści Umowy w stosunku do treści Oferty, na podstawie której dokonano wyboru Wykonawcy, dopuszczalne są na warunkach określonych w art</w:t>
      </w:r>
      <w:r w:rsidR="00BC3050" w:rsidRPr="00827AF4">
        <w:rPr>
          <w:rFonts w:eastAsia="Calibri" w:cs="Calibri"/>
        </w:rPr>
        <w:t>ykule</w:t>
      </w:r>
      <w:r w:rsidRPr="00827AF4">
        <w:rPr>
          <w:rFonts w:eastAsia="Calibri" w:cs="Calibri"/>
        </w:rPr>
        <w:t xml:space="preserve"> 455 ustawy Pzp.</w:t>
      </w:r>
    </w:p>
    <w:p w14:paraId="38F09D5D" w14:textId="60BE50FD" w:rsidR="000F6EE0" w:rsidRPr="00827AF4" w:rsidRDefault="000F6EE0" w:rsidP="00B5594E">
      <w:pPr>
        <w:widowControl w:val="0"/>
        <w:numPr>
          <w:ilvl w:val="0"/>
          <w:numId w:val="71"/>
        </w:numPr>
        <w:suppressAutoHyphens/>
        <w:spacing w:before="240"/>
        <w:ind w:left="426" w:hanging="426"/>
        <w:contextualSpacing/>
        <w:rPr>
          <w:rFonts w:eastAsia="Calibri" w:cs="Calibri"/>
        </w:rPr>
      </w:pPr>
      <w:r w:rsidRPr="00827AF4">
        <w:rPr>
          <w:rFonts w:eastAsia="Calibri" w:cs="Calibri"/>
        </w:rPr>
        <w:t>Stosownie do art</w:t>
      </w:r>
      <w:r w:rsidR="00BC3050" w:rsidRPr="00827AF4">
        <w:rPr>
          <w:rFonts w:eastAsia="Calibri" w:cs="Calibri"/>
        </w:rPr>
        <w:t>ykułu</w:t>
      </w:r>
      <w:r w:rsidRPr="00827AF4">
        <w:rPr>
          <w:rFonts w:eastAsia="Calibri" w:cs="Calibri"/>
        </w:rPr>
        <w:t xml:space="preserve"> 455 ust</w:t>
      </w:r>
      <w:r w:rsidR="00BC3050" w:rsidRPr="00827AF4">
        <w:rPr>
          <w:rFonts w:eastAsia="Calibri" w:cs="Calibri"/>
        </w:rPr>
        <w:t>ęp</w:t>
      </w:r>
      <w:r w:rsidRPr="00827AF4">
        <w:rPr>
          <w:rFonts w:eastAsia="Calibri" w:cs="Calibri"/>
        </w:rPr>
        <w:t xml:space="preserve"> 1 p</w:t>
      </w:r>
      <w:r w:rsidR="00BC3050" w:rsidRPr="00827AF4">
        <w:rPr>
          <w:rFonts w:eastAsia="Calibri" w:cs="Calibri"/>
        </w:rPr>
        <w:t>unkt</w:t>
      </w:r>
      <w:r w:rsidRPr="00827AF4">
        <w:rPr>
          <w:rFonts w:eastAsia="Calibri" w:cs="Calibri"/>
        </w:rPr>
        <w:t xml:space="preserve"> 1 ustawy Pzp Zamawiający przewiduje możliwość wprowadzenia zmian w razie zaistnienia następujących okoliczności i w poniższym zakresie:</w:t>
      </w:r>
    </w:p>
    <w:p w14:paraId="01D1D6E6" w14:textId="14E534F5" w:rsidR="000F6EE0" w:rsidRPr="000F6EE0" w:rsidRDefault="000F6EE0" w:rsidP="00B5594E">
      <w:pPr>
        <w:widowControl w:val="0"/>
        <w:numPr>
          <w:ilvl w:val="1"/>
          <w:numId w:val="71"/>
        </w:numPr>
        <w:suppressAutoHyphens/>
        <w:spacing w:before="240"/>
        <w:ind w:left="993" w:hanging="567"/>
        <w:rPr>
          <w:rFonts w:eastAsia="Calibri" w:cs="Calibri"/>
        </w:rPr>
      </w:pPr>
      <w:r w:rsidRPr="000F6EE0">
        <w:rPr>
          <w:rFonts w:eastAsia="Calibri" w:cs="Calibri"/>
        </w:rPr>
        <w:t>w przypadku zmian</w:t>
      </w:r>
      <w:r w:rsidR="009373A0">
        <w:rPr>
          <w:rFonts w:eastAsia="Calibri" w:cs="Calibri"/>
        </w:rPr>
        <w:t>y</w:t>
      </w:r>
      <w:r w:rsidRPr="000F6EE0">
        <w:rPr>
          <w:rFonts w:eastAsia="Calibri" w:cs="Calibri"/>
        </w:rPr>
        <w:t xml:space="preserve"> przepisów prawa (jej zaistnienia lub wejścia w życie) lub wydania przez odpowiednie organy nowych wytycznych lub interpretacji dotyczących stosowania przepisów prawa, opublikowanych w Dzienniku Urzędowym Unii Europejskiej, Dzienniku Ustaw, Monitorze Polskim, Dzienniku Urzędowym odpowiedniego ministra lub innych oficjalnych publikatorach, w zakresie w jakim zmiana przepisów prawa lub wydane wytyczne lub interpretacje wymagają zmiany sposobu realizacji Umowy, w tym mogą wymagać zmiany zakresu świadczeń Wykonawcy określonych w Umowie lub sposobu ich wykonywania;</w:t>
      </w:r>
    </w:p>
    <w:p w14:paraId="7F20A044" w14:textId="77777777" w:rsidR="000F6EE0" w:rsidRPr="000F6EE0" w:rsidRDefault="000F6EE0" w:rsidP="00B5594E">
      <w:pPr>
        <w:widowControl w:val="0"/>
        <w:numPr>
          <w:ilvl w:val="1"/>
          <w:numId w:val="71"/>
        </w:numPr>
        <w:suppressAutoHyphens/>
        <w:spacing w:before="240"/>
        <w:ind w:left="993" w:hanging="567"/>
        <w:rPr>
          <w:rFonts w:eastAsia="Calibri" w:cs="Calibri"/>
        </w:rPr>
      </w:pPr>
      <w:r w:rsidRPr="000F6EE0">
        <w:rPr>
          <w:rFonts w:eastAsia="Calibri" w:cs="Calibri"/>
        </w:rPr>
        <w:t>w razie zaistnienia Siły Wyższej - Strony są uprawnione do dokonania zmiany sposobu wykonania poszczególnych obowiązków wynikających z Umowy, która to zmiana Umowy może nastąpić w zakresie, w jakim będzie to konieczne dla zapewnienia prawidłowego i terminowego wykonywania Umowy w zaistniałej sytuacji spowodowanej Siłą Wyższą;</w:t>
      </w:r>
    </w:p>
    <w:p w14:paraId="29A20FA7" w14:textId="744F7457" w:rsidR="000F6EE0" w:rsidRPr="000F6EE0" w:rsidRDefault="000F6EE0" w:rsidP="00B5594E">
      <w:pPr>
        <w:widowControl w:val="0"/>
        <w:numPr>
          <w:ilvl w:val="1"/>
          <w:numId w:val="71"/>
        </w:numPr>
        <w:suppressAutoHyphens/>
        <w:spacing w:before="240"/>
        <w:ind w:left="993" w:hanging="567"/>
        <w:rPr>
          <w:rFonts w:eastAsia="Calibri" w:cs="Calibri"/>
        </w:rPr>
      </w:pPr>
      <w:r w:rsidRPr="000F6EE0">
        <w:rPr>
          <w:rFonts w:eastAsia="Calibri" w:cs="Calibri"/>
        </w:rPr>
        <w:t>ograniczenia lub braku możliwości realizacji Przedmiotu Umowy wynikającego z ograniczeń, które nakłada ustawa z dnia 2 marca 2020 r. o szczególnych rozwiązaniach związanych z zapobieganiem, przeciwdziałaniem i zwalczaniem COVID-19, innych chorób zakaźnych oraz wywołanych nimi sytuacji kryzysowych (Dz</w:t>
      </w:r>
      <w:r w:rsidR="00AC1A93">
        <w:rPr>
          <w:rFonts w:eastAsia="Calibri" w:cs="Calibri"/>
        </w:rPr>
        <w:t>iennik Ustaw</w:t>
      </w:r>
      <w:r w:rsidRPr="000F6EE0">
        <w:rPr>
          <w:rFonts w:eastAsia="Calibri" w:cs="Calibri"/>
        </w:rPr>
        <w:t xml:space="preserve"> z 2021 r. poz</w:t>
      </w:r>
      <w:r w:rsidR="00AC1A93">
        <w:rPr>
          <w:rFonts w:eastAsia="Calibri" w:cs="Calibri"/>
        </w:rPr>
        <w:t>ycja</w:t>
      </w:r>
      <w:r w:rsidRPr="000F6EE0">
        <w:rPr>
          <w:rFonts w:eastAsia="Calibri" w:cs="Calibri"/>
        </w:rPr>
        <w:t xml:space="preserve"> 2095), a także kolejne obowiązujące akty prawne dotyczące przeciwdziałania i zwalczania COVID-19;</w:t>
      </w:r>
    </w:p>
    <w:p w14:paraId="493F553B" w14:textId="77777777" w:rsidR="000F6EE0" w:rsidRPr="000F6EE0" w:rsidRDefault="000F6EE0" w:rsidP="00B5594E">
      <w:pPr>
        <w:widowControl w:val="0"/>
        <w:numPr>
          <w:ilvl w:val="1"/>
          <w:numId w:val="71"/>
        </w:numPr>
        <w:suppressAutoHyphens/>
        <w:spacing w:before="240"/>
        <w:ind w:left="993" w:hanging="567"/>
        <w:rPr>
          <w:rFonts w:eastAsia="Calibri" w:cs="Calibri"/>
        </w:rPr>
      </w:pPr>
      <w:r w:rsidRPr="000F6EE0">
        <w:rPr>
          <w:rFonts w:eastAsia="Calibri" w:cs="Calibri"/>
        </w:rPr>
        <w:t xml:space="preserve">zmniejszenia wynagrodzenia na skutek zmniejszenia zakresu Przedmiotu Umowy, z powodu rezygnacji z części Przedmiotu Umowy z przyczyn, których nie można było przewidzieć w momencie zawarcia Umowy lub z powodu odstąpienia od niej. W takim przypadku Wykonawca otrzyma wyłącznie wynagrodzenie należne z tytułu wykonania części Umowy; </w:t>
      </w:r>
    </w:p>
    <w:p w14:paraId="1DB590ED" w14:textId="5D249591" w:rsidR="000F6EE0" w:rsidRPr="000F6EE0" w:rsidRDefault="000F6EE0" w:rsidP="00B5594E">
      <w:pPr>
        <w:widowControl w:val="0"/>
        <w:numPr>
          <w:ilvl w:val="1"/>
          <w:numId w:val="71"/>
        </w:numPr>
        <w:suppressAutoHyphens/>
        <w:spacing w:before="240"/>
        <w:ind w:left="993" w:hanging="567"/>
        <w:rPr>
          <w:rFonts w:eastAsia="Calibri" w:cs="Calibri"/>
        </w:rPr>
      </w:pPr>
      <w:r w:rsidRPr="000F6EE0">
        <w:rPr>
          <w:rFonts w:eastAsia="Calibri" w:cs="Calibri"/>
        </w:rPr>
        <w:t xml:space="preserve">sposobu wykonania Umowy w obszarach: organizacyjnym, wykorzystywanych </w:t>
      </w:r>
      <w:r w:rsidRPr="000F6EE0">
        <w:rPr>
          <w:rFonts w:eastAsia="Calibri" w:cs="Calibri"/>
        </w:rPr>
        <w:lastRenderedPageBreak/>
        <w:t xml:space="preserve">narzędzi, przyjętych metod i kanałów komunikacji, sposobu płatności, zasad i sposobu </w:t>
      </w:r>
      <w:r w:rsidR="00E70395">
        <w:rPr>
          <w:rFonts w:eastAsia="Calibri" w:cs="Calibri"/>
        </w:rPr>
        <w:t>realizacji Przedmiotu Umowy</w:t>
      </w:r>
      <w:r w:rsidRPr="000F6EE0">
        <w:rPr>
          <w:rFonts w:eastAsia="Calibri" w:cs="Calibri"/>
        </w:rPr>
        <w:t xml:space="preserve">, w tym terminów </w:t>
      </w:r>
      <w:r w:rsidR="00500204">
        <w:rPr>
          <w:rFonts w:eastAsia="Calibri" w:cs="Calibri"/>
        </w:rPr>
        <w:t>określonych w Umowie</w:t>
      </w:r>
      <w:r w:rsidRPr="000F6EE0">
        <w:rPr>
          <w:rFonts w:eastAsia="Calibri" w:cs="Calibri"/>
        </w:rPr>
        <w:t>;</w:t>
      </w:r>
    </w:p>
    <w:p w14:paraId="59859B6E" w14:textId="26CFC987" w:rsidR="000F6EE0" w:rsidRPr="000F6EE0" w:rsidRDefault="000F6EE0" w:rsidP="00B5594E">
      <w:pPr>
        <w:widowControl w:val="0"/>
        <w:numPr>
          <w:ilvl w:val="1"/>
          <w:numId w:val="71"/>
        </w:numPr>
        <w:suppressAutoHyphens/>
        <w:spacing w:before="240"/>
        <w:ind w:left="993" w:hanging="567"/>
        <w:rPr>
          <w:rFonts w:eastAsia="Calibri" w:cs="Calibri"/>
        </w:rPr>
      </w:pPr>
      <w:r w:rsidRPr="000F6EE0">
        <w:rPr>
          <w:rFonts w:eastAsia="Calibri" w:cs="Calibri"/>
        </w:rPr>
        <w:t>niezbędna jest zmiana sposobu lub zakresu wykonania Przedmiotu Umowy, aby został on wykonany należycie i spełniał wymagania w zakresie celowości i funkcjonalności Przedmiotu Umowy zgodnie z Umową, OPZ czy SWZ, o ile zmiana taka jest korzystna dla Zamawiającego lub jeżeli zmiana taka jest konieczna w celu prawidłowego wykonania Przedmiotu Umowy;</w:t>
      </w:r>
    </w:p>
    <w:p w14:paraId="75A8A1CD" w14:textId="77777777" w:rsidR="000F6EE0" w:rsidRPr="000F6EE0" w:rsidRDefault="000F6EE0" w:rsidP="00B5594E">
      <w:pPr>
        <w:widowControl w:val="0"/>
        <w:numPr>
          <w:ilvl w:val="1"/>
          <w:numId w:val="71"/>
        </w:numPr>
        <w:suppressAutoHyphens/>
        <w:spacing w:before="240"/>
        <w:ind w:left="993" w:hanging="567"/>
        <w:rPr>
          <w:rFonts w:eastAsia="Calibri" w:cs="Calibri"/>
        </w:rPr>
      </w:pPr>
      <w:r w:rsidRPr="000F6EE0">
        <w:rPr>
          <w:rFonts w:eastAsia="Calibri" w:cs="Calibri"/>
        </w:rPr>
        <w:t>w przypadku zmiany przepisów prawa w zakresie ochrony danych osobowych, w tym w szczególności, gdy zostaną doprecyzowane wymogi w zakresie ochrony danych osobowych wynikające z przepisów Rozporządzenia Parlamentu Europejskiego i Rady (UE) 2016/679 z dnia 27 kwietnia 2016 r. w sprawie ochrony osób fizycznych w związku z przetwarzaniem danych osobowych i w sprawie swobodnego przepływu takich danych oraz uchylenia dyrektywy 95/46/WE;</w:t>
      </w:r>
    </w:p>
    <w:p w14:paraId="61542351" w14:textId="77777777" w:rsidR="000F6EE0" w:rsidRPr="000F6EE0" w:rsidRDefault="000F6EE0" w:rsidP="00B5594E">
      <w:pPr>
        <w:widowControl w:val="0"/>
        <w:numPr>
          <w:ilvl w:val="1"/>
          <w:numId w:val="71"/>
        </w:numPr>
        <w:suppressAutoHyphens/>
        <w:spacing w:before="240"/>
        <w:ind w:left="993" w:hanging="567"/>
        <w:rPr>
          <w:rFonts w:eastAsia="Calibri" w:cs="Calibri"/>
        </w:rPr>
      </w:pPr>
      <w:r w:rsidRPr="000F6EE0">
        <w:rPr>
          <w:rFonts w:eastAsia="Calibri" w:cs="Calibri"/>
        </w:rPr>
        <w:t>w przypadku powstałej po zawarciu Umowy sytuacji braku środków Zamawiającego na sfinansowanie wykonania Umowy zgodnie z pierwotnie określonymi warunkami Zamawiający dopuszcza wprowadzenie zmian polegających na ograniczeniu zakresu przedmiotowego Umowy, co nie wyłącza ani nie ogranicza uprawnienia Zamawiającego do wypowiedzenia lub odstąpienia od Umowy w sytuacjach przewidzianych w Umowie lub przepisami prawa;</w:t>
      </w:r>
    </w:p>
    <w:p w14:paraId="73DBBF5A" w14:textId="2F26476F" w:rsidR="000F6EE0" w:rsidRDefault="000F6EE0" w:rsidP="00B5594E">
      <w:pPr>
        <w:widowControl w:val="0"/>
        <w:numPr>
          <w:ilvl w:val="1"/>
          <w:numId w:val="71"/>
        </w:numPr>
        <w:suppressAutoHyphens/>
        <w:spacing w:before="240"/>
        <w:ind w:left="993" w:hanging="567"/>
        <w:rPr>
          <w:rFonts w:eastAsia="Calibri" w:cs="Calibri"/>
        </w:rPr>
      </w:pPr>
      <w:r w:rsidRPr="000F6EE0">
        <w:rPr>
          <w:rFonts w:eastAsia="Calibri" w:cs="Calibri"/>
        </w:rPr>
        <w:t>w przypadku niewykorzystania maksymalnego wynagrodzenia określonego w paragrafie 5 ust</w:t>
      </w:r>
      <w:r w:rsidR="00BC3050">
        <w:rPr>
          <w:rFonts w:eastAsia="Calibri" w:cs="Calibri"/>
        </w:rPr>
        <w:t>ęp</w:t>
      </w:r>
      <w:r w:rsidRPr="000F6EE0">
        <w:rPr>
          <w:rFonts w:eastAsia="Calibri" w:cs="Calibri"/>
        </w:rPr>
        <w:t xml:space="preserve"> 1 Umowy dopuszcza się wydłużenie maksymalnego okresu obowiązywania Umowy wskazanego w paragrafie 2 ust</w:t>
      </w:r>
      <w:r w:rsidR="00BC3050">
        <w:rPr>
          <w:rFonts w:eastAsia="Calibri" w:cs="Calibri"/>
        </w:rPr>
        <w:t>ęp</w:t>
      </w:r>
      <w:r w:rsidRPr="000F6EE0">
        <w:rPr>
          <w:rFonts w:eastAsia="Calibri" w:cs="Calibri"/>
        </w:rPr>
        <w:t xml:space="preserve"> 1 Umowy o nie więcej niż </w:t>
      </w:r>
      <w:r w:rsidR="005E6977">
        <w:rPr>
          <w:rFonts w:eastAsia="Calibri" w:cs="Calibri"/>
        </w:rPr>
        <w:t>180</w:t>
      </w:r>
      <w:r w:rsidR="00500204">
        <w:rPr>
          <w:rFonts w:eastAsia="Calibri" w:cs="Calibri"/>
        </w:rPr>
        <w:t xml:space="preserve"> </w:t>
      </w:r>
      <w:r w:rsidRPr="000F6EE0">
        <w:rPr>
          <w:rFonts w:eastAsia="Calibri" w:cs="Calibri"/>
        </w:rPr>
        <w:t>dni kalendarzowych;</w:t>
      </w:r>
    </w:p>
    <w:p w14:paraId="12CF332A" w14:textId="423CAE09" w:rsidR="005E6977" w:rsidRPr="005E6977" w:rsidRDefault="005E6977" w:rsidP="005E6977">
      <w:pPr>
        <w:widowControl w:val="0"/>
        <w:numPr>
          <w:ilvl w:val="1"/>
          <w:numId w:val="71"/>
        </w:numPr>
        <w:suppressAutoHyphens/>
        <w:spacing w:before="240"/>
        <w:ind w:left="993" w:hanging="567"/>
        <w:rPr>
          <w:rFonts w:eastAsia="Calibri" w:cs="Calibri"/>
        </w:rPr>
      </w:pPr>
      <w:r w:rsidRPr="005E6977">
        <w:rPr>
          <w:rFonts w:eastAsia="Calibri" w:cs="Calibri"/>
        </w:rPr>
        <w:t>w przypadku wydłużenia okresu realizacji Projektu, w ramach którego realizowany jest Przedmiot Umowy, możliwe jest wydłużenie terminu obowiązywania Umowy, w tym terminów szkoleń,  jednak nie dłużej niż na czas obowiązywania Projektu</w:t>
      </w:r>
      <w:r>
        <w:rPr>
          <w:rFonts w:eastAsia="Calibri" w:cs="Calibri"/>
        </w:rPr>
        <w:t>;</w:t>
      </w:r>
    </w:p>
    <w:p w14:paraId="535D738D" w14:textId="49A324FF" w:rsidR="00500204" w:rsidRDefault="00500204" w:rsidP="00B5594E">
      <w:pPr>
        <w:widowControl w:val="0"/>
        <w:numPr>
          <w:ilvl w:val="1"/>
          <w:numId w:val="71"/>
        </w:numPr>
        <w:suppressAutoHyphens/>
        <w:spacing w:before="240"/>
        <w:ind w:left="993" w:hanging="567"/>
        <w:rPr>
          <w:rFonts w:eastAsia="Calibri" w:cs="Calibri"/>
        </w:rPr>
      </w:pPr>
      <w:r w:rsidRPr="00500204">
        <w:rPr>
          <w:rFonts w:eastAsia="Calibri" w:cs="Calibri"/>
        </w:rPr>
        <w:t xml:space="preserve">wystąpienia </w:t>
      </w:r>
      <w:r w:rsidRPr="00500204">
        <w:rPr>
          <w:rFonts w:eastAsia="Calibri" w:cs="Calibri"/>
          <w:lang w:val="x-none"/>
        </w:rPr>
        <w:t>przyczy</w:t>
      </w:r>
      <w:r w:rsidRPr="00500204">
        <w:rPr>
          <w:rFonts w:eastAsia="Calibri" w:cs="Calibri"/>
        </w:rPr>
        <w:t>n</w:t>
      </w:r>
      <w:r w:rsidRPr="00500204">
        <w:rPr>
          <w:rFonts w:eastAsia="Calibri" w:cs="Calibri"/>
          <w:lang w:val="x-none"/>
        </w:rPr>
        <w:t xml:space="preserve"> zewnętrzny</w:t>
      </w:r>
      <w:r w:rsidRPr="00500204">
        <w:rPr>
          <w:rFonts w:eastAsia="Calibri" w:cs="Calibri"/>
        </w:rPr>
        <w:t>ch</w:t>
      </w:r>
      <w:r w:rsidRPr="00500204">
        <w:rPr>
          <w:rFonts w:eastAsia="Calibri" w:cs="Calibri"/>
          <w:lang w:val="x-none"/>
        </w:rPr>
        <w:t xml:space="preserve"> </w:t>
      </w:r>
      <w:r w:rsidR="00433A22" w:rsidRPr="00500204">
        <w:rPr>
          <w:rFonts w:eastAsia="Calibri" w:cs="Calibri"/>
          <w:lang w:val="x-none"/>
        </w:rPr>
        <w:t>niezależny</w:t>
      </w:r>
      <w:r w:rsidR="00433A22">
        <w:rPr>
          <w:rFonts w:eastAsia="Calibri" w:cs="Calibri"/>
        </w:rPr>
        <w:t>ch</w:t>
      </w:r>
      <w:r w:rsidR="00433A22" w:rsidRPr="00500204">
        <w:rPr>
          <w:rFonts w:eastAsia="Calibri" w:cs="Calibri"/>
          <w:lang w:val="x-none"/>
        </w:rPr>
        <w:t xml:space="preserve"> </w:t>
      </w:r>
      <w:r w:rsidRPr="00500204">
        <w:rPr>
          <w:rFonts w:eastAsia="Calibri" w:cs="Calibri"/>
          <w:lang w:val="x-none"/>
        </w:rPr>
        <w:t>od Zamawiającego lub Wykonawcy</w:t>
      </w:r>
      <w:r w:rsidRPr="00500204">
        <w:rPr>
          <w:rFonts w:eastAsia="Calibri" w:cs="Calibri"/>
        </w:rPr>
        <w:t>, w tym zmiany zakres</w:t>
      </w:r>
      <w:r>
        <w:rPr>
          <w:rFonts w:eastAsia="Calibri" w:cs="Calibri"/>
        </w:rPr>
        <w:t>u</w:t>
      </w:r>
      <w:r w:rsidRPr="00500204">
        <w:rPr>
          <w:rFonts w:eastAsia="Calibri" w:cs="Calibri"/>
        </w:rPr>
        <w:t xml:space="preserve"> i sposobu</w:t>
      </w:r>
      <w:r>
        <w:rPr>
          <w:rFonts w:eastAsia="Calibri" w:cs="Calibri"/>
        </w:rPr>
        <w:t>, a także terminu</w:t>
      </w:r>
      <w:r w:rsidRPr="00500204">
        <w:rPr>
          <w:rFonts w:eastAsia="Calibri" w:cs="Calibri"/>
        </w:rPr>
        <w:t xml:space="preserve"> wykonania Przedmiotu Umowy</w:t>
      </w:r>
      <w:r>
        <w:rPr>
          <w:rFonts w:eastAsia="Calibri" w:cs="Calibri"/>
        </w:rPr>
        <w:t>, w tym Spotkań</w:t>
      </w:r>
      <w:r w:rsidR="0034719B">
        <w:rPr>
          <w:rFonts w:eastAsia="Calibri" w:cs="Calibri"/>
        </w:rPr>
        <w:t>, w zakresie wykraczającym poza</w:t>
      </w:r>
      <w:r w:rsidR="00232D9B">
        <w:rPr>
          <w:rFonts w:eastAsia="Calibri" w:cs="Calibri"/>
        </w:rPr>
        <w:t xml:space="preserve"> jednostronne</w:t>
      </w:r>
      <w:r w:rsidR="0034719B">
        <w:rPr>
          <w:rFonts w:eastAsia="Calibri" w:cs="Calibri"/>
        </w:rPr>
        <w:t xml:space="preserve"> </w:t>
      </w:r>
      <w:r w:rsidR="001001E5">
        <w:rPr>
          <w:rFonts w:eastAsia="Calibri" w:cs="Calibri"/>
        </w:rPr>
        <w:t>uprawnienia Zamawiającego określone w innych postanowieniach Umowy</w:t>
      </w:r>
      <w:r>
        <w:rPr>
          <w:rFonts w:eastAsia="Calibri" w:cs="Calibri"/>
        </w:rPr>
        <w:t>;</w:t>
      </w:r>
    </w:p>
    <w:p w14:paraId="07A01DC4" w14:textId="3FAEB7D2" w:rsidR="00C50BD5" w:rsidRDefault="00C50BD5" w:rsidP="00B5594E">
      <w:pPr>
        <w:widowControl w:val="0"/>
        <w:numPr>
          <w:ilvl w:val="1"/>
          <w:numId w:val="71"/>
        </w:numPr>
        <w:suppressAutoHyphens/>
        <w:spacing w:before="240"/>
        <w:ind w:left="993" w:hanging="567"/>
        <w:rPr>
          <w:rFonts w:eastAsia="Calibri" w:cs="Calibri"/>
        </w:rPr>
      </w:pPr>
      <w:r w:rsidRPr="00C50BD5">
        <w:rPr>
          <w:rFonts w:eastAsia="Calibri" w:cs="Calibri"/>
        </w:rPr>
        <w:lastRenderedPageBreak/>
        <w:t>zaproponowania przez Wykonawcę korzystniejszych warunków</w:t>
      </w:r>
      <w:r>
        <w:rPr>
          <w:rFonts w:eastAsia="Calibri" w:cs="Calibri"/>
        </w:rPr>
        <w:t xml:space="preserve"> realizacji Przedmiotu Umowy</w:t>
      </w:r>
      <w:r w:rsidRPr="00C50BD5">
        <w:rPr>
          <w:rFonts w:eastAsia="Calibri" w:cs="Calibri"/>
        </w:rPr>
        <w:t xml:space="preserve">, w tym </w:t>
      </w:r>
      <w:r>
        <w:rPr>
          <w:rFonts w:eastAsia="Calibri" w:cs="Calibri"/>
        </w:rPr>
        <w:t xml:space="preserve">zmniejszenia </w:t>
      </w:r>
      <w:r w:rsidRPr="00C50BD5">
        <w:rPr>
          <w:rFonts w:eastAsia="Calibri" w:cs="Calibri"/>
        </w:rPr>
        <w:t>wynagrodzenia;</w:t>
      </w:r>
    </w:p>
    <w:p w14:paraId="154D1B48" w14:textId="4967DAD4" w:rsidR="00500204" w:rsidRDefault="00500204" w:rsidP="00B5594E">
      <w:pPr>
        <w:widowControl w:val="0"/>
        <w:numPr>
          <w:ilvl w:val="1"/>
          <w:numId w:val="71"/>
        </w:numPr>
        <w:suppressAutoHyphens/>
        <w:spacing w:before="240"/>
        <w:ind w:left="993" w:hanging="567"/>
        <w:rPr>
          <w:rFonts w:eastAsia="Calibri" w:cs="Calibri"/>
        </w:rPr>
      </w:pPr>
      <w:r>
        <w:rPr>
          <w:rFonts w:eastAsia="Calibri" w:cs="Calibri"/>
        </w:rPr>
        <w:t xml:space="preserve">w </w:t>
      </w:r>
      <w:r w:rsidRPr="00500204">
        <w:rPr>
          <w:rFonts w:eastAsia="Calibri" w:cs="Calibri"/>
        </w:rPr>
        <w:t xml:space="preserve">przypadkach, w których nie było możliwe wykonanie </w:t>
      </w:r>
      <w:r>
        <w:rPr>
          <w:rFonts w:eastAsia="Calibri" w:cs="Calibri"/>
        </w:rPr>
        <w:t>w części</w:t>
      </w:r>
      <w:r w:rsidRPr="00500204">
        <w:rPr>
          <w:rFonts w:eastAsia="Calibri" w:cs="Calibri"/>
        </w:rPr>
        <w:t xml:space="preserve"> </w:t>
      </w:r>
      <w:r>
        <w:rPr>
          <w:rFonts w:eastAsia="Calibri" w:cs="Calibri"/>
        </w:rPr>
        <w:t xml:space="preserve">Przedmiotu Umowy </w:t>
      </w:r>
      <w:r w:rsidR="00631B8C">
        <w:rPr>
          <w:rFonts w:eastAsia="Calibri" w:cs="Calibri"/>
        </w:rPr>
        <w:t>w</w:t>
      </w:r>
      <w:r w:rsidR="00631B8C" w:rsidRPr="00500204">
        <w:rPr>
          <w:rFonts w:eastAsia="Calibri" w:cs="Calibri"/>
        </w:rPr>
        <w:t xml:space="preserve"> </w:t>
      </w:r>
      <w:r w:rsidRPr="00500204">
        <w:rPr>
          <w:rFonts w:eastAsia="Calibri" w:cs="Calibri"/>
        </w:rPr>
        <w:t>następstw</w:t>
      </w:r>
      <w:r w:rsidR="00CD27D8">
        <w:rPr>
          <w:rFonts w:eastAsia="Calibri" w:cs="Calibri"/>
        </w:rPr>
        <w:t>ie</w:t>
      </w:r>
      <w:r w:rsidRPr="00500204">
        <w:rPr>
          <w:rFonts w:eastAsia="Calibri" w:cs="Calibri"/>
        </w:rPr>
        <w:t xml:space="preserve"> okoliczności, za które odpowiedzialność ponosi Zamawiający</w:t>
      </w:r>
      <w:r>
        <w:rPr>
          <w:rFonts w:eastAsia="Calibri" w:cs="Calibri"/>
        </w:rPr>
        <w:t>;</w:t>
      </w:r>
    </w:p>
    <w:p w14:paraId="282EC658" w14:textId="198D7684" w:rsidR="00500204" w:rsidRDefault="00500204" w:rsidP="00B5594E">
      <w:pPr>
        <w:widowControl w:val="0"/>
        <w:numPr>
          <w:ilvl w:val="1"/>
          <w:numId w:val="71"/>
        </w:numPr>
        <w:suppressAutoHyphens/>
        <w:spacing w:before="240"/>
        <w:ind w:left="993" w:hanging="567"/>
        <w:rPr>
          <w:rFonts w:eastAsia="Calibri" w:cs="Calibri"/>
        </w:rPr>
      </w:pPr>
      <w:r w:rsidRPr="00500204">
        <w:rPr>
          <w:rFonts w:eastAsia="Calibri" w:cs="Calibri"/>
        </w:rPr>
        <w:t xml:space="preserve">zmiany miast, w którym odbyć się </w:t>
      </w:r>
      <w:r w:rsidR="007D1F07">
        <w:rPr>
          <w:rFonts w:eastAsia="Calibri" w:cs="Calibri"/>
        </w:rPr>
        <w:t xml:space="preserve">będą </w:t>
      </w:r>
      <w:r w:rsidR="005140B4">
        <w:rPr>
          <w:rFonts w:eastAsia="Calibri" w:cs="Calibri"/>
        </w:rPr>
        <w:t xml:space="preserve">szkolenia </w:t>
      </w:r>
      <w:r w:rsidR="004C7A76">
        <w:rPr>
          <w:rFonts w:eastAsia="Calibri" w:cs="Calibri"/>
        </w:rPr>
        <w:t>na inne niż wskazane w OPZ</w:t>
      </w:r>
      <w:r w:rsidR="007D1F07">
        <w:rPr>
          <w:rFonts w:eastAsia="Calibri" w:cs="Calibri"/>
        </w:rPr>
        <w:t>. W</w:t>
      </w:r>
      <w:r>
        <w:rPr>
          <w:rFonts w:eastAsia="Calibri" w:cs="Calibri"/>
        </w:rPr>
        <w:t xml:space="preserve"> takim przypadku wynagrodzenie Wykonawcy z tytułu świadczenia poszczególnych usług </w:t>
      </w:r>
      <w:r w:rsidR="007D1F07">
        <w:rPr>
          <w:rFonts w:eastAsia="Calibri" w:cs="Calibri"/>
        </w:rPr>
        <w:t xml:space="preserve">w nowym mieście </w:t>
      </w:r>
      <w:r>
        <w:rPr>
          <w:rFonts w:eastAsia="Calibri" w:cs="Calibri"/>
        </w:rPr>
        <w:t xml:space="preserve">nie może być wyższe niż określone </w:t>
      </w:r>
      <w:r w:rsidR="007D1F07">
        <w:rPr>
          <w:rFonts w:eastAsia="Calibri" w:cs="Calibri"/>
        </w:rPr>
        <w:t xml:space="preserve">w Ofercie Wykonawcy </w:t>
      </w:r>
      <w:r>
        <w:rPr>
          <w:rFonts w:eastAsia="Calibri" w:cs="Calibri"/>
        </w:rPr>
        <w:t xml:space="preserve">dla </w:t>
      </w:r>
      <w:r w:rsidR="005140B4">
        <w:rPr>
          <w:rFonts w:eastAsia="Calibri" w:cs="Calibri"/>
        </w:rPr>
        <w:t>szkolenia</w:t>
      </w:r>
      <w:r>
        <w:rPr>
          <w:rFonts w:eastAsia="Calibri" w:cs="Calibri"/>
        </w:rPr>
        <w:t xml:space="preserve"> w Warszawie</w:t>
      </w:r>
      <w:r w:rsidRPr="00500204">
        <w:rPr>
          <w:rFonts w:eastAsia="Calibri" w:cs="Calibri"/>
        </w:rPr>
        <w:t>;</w:t>
      </w:r>
    </w:p>
    <w:p w14:paraId="2F51930B" w14:textId="2C1748A2" w:rsidR="00500204" w:rsidRPr="007D1F07" w:rsidRDefault="00500204" w:rsidP="00B5594E">
      <w:pPr>
        <w:widowControl w:val="0"/>
        <w:numPr>
          <w:ilvl w:val="1"/>
          <w:numId w:val="71"/>
        </w:numPr>
        <w:suppressAutoHyphens/>
        <w:spacing w:before="240"/>
        <w:ind w:left="993" w:hanging="567"/>
        <w:rPr>
          <w:rFonts w:eastAsia="Calibri" w:cs="Calibri"/>
        </w:rPr>
      </w:pPr>
      <w:r w:rsidRPr="00500204">
        <w:rPr>
          <w:rFonts w:eastAsia="Calibri" w:cs="Calibri"/>
        </w:rPr>
        <w:t xml:space="preserve">w przypadku wystąpienia niezależnych od Stron okoliczności uniemożliwiających realizację części </w:t>
      </w:r>
      <w:r w:rsidR="007D1F07">
        <w:rPr>
          <w:rFonts w:eastAsia="Calibri" w:cs="Calibri"/>
        </w:rPr>
        <w:t>P</w:t>
      </w:r>
      <w:r w:rsidRPr="00500204">
        <w:rPr>
          <w:rFonts w:eastAsia="Calibri" w:cs="Calibri"/>
        </w:rPr>
        <w:t>rzedmiotu Umowy</w:t>
      </w:r>
      <w:r w:rsidR="007D1F07">
        <w:rPr>
          <w:rFonts w:eastAsia="Calibri" w:cs="Calibri"/>
        </w:rPr>
        <w:t xml:space="preserve"> w zakresie lub w sposób wskazany w OPZ</w:t>
      </w:r>
      <w:r w:rsidRPr="00500204">
        <w:rPr>
          <w:rFonts w:eastAsia="Calibri" w:cs="Calibri"/>
        </w:rPr>
        <w:t>, których Zamawiający nie mógł przewidzieć w chwili zawarcia Umowy</w:t>
      </w:r>
      <w:r w:rsidR="007D1F07">
        <w:rPr>
          <w:rFonts w:eastAsia="Calibri" w:cs="Calibri"/>
        </w:rPr>
        <w:t>;</w:t>
      </w:r>
    </w:p>
    <w:p w14:paraId="0B53A87D" w14:textId="1CA48EA6" w:rsidR="000F6EE0" w:rsidRDefault="007D1F07" w:rsidP="005140B4">
      <w:pPr>
        <w:widowControl w:val="0"/>
        <w:numPr>
          <w:ilvl w:val="1"/>
          <w:numId w:val="71"/>
        </w:numPr>
        <w:suppressAutoHyphens/>
        <w:spacing w:before="240"/>
        <w:ind w:left="993" w:hanging="567"/>
        <w:rPr>
          <w:rFonts w:eastAsia="Calibri" w:cs="Calibri"/>
        </w:rPr>
      </w:pPr>
      <w:r w:rsidRPr="005140B4">
        <w:rPr>
          <w:rFonts w:eastAsia="Calibri" w:cs="Calibri"/>
        </w:rPr>
        <w:t xml:space="preserve">w </w:t>
      </w:r>
      <w:r w:rsidR="000F6EE0" w:rsidRPr="005140B4">
        <w:rPr>
          <w:rFonts w:eastAsia="Calibri" w:cs="Calibri"/>
        </w:rPr>
        <w:t>przypadku wykrycia omyłek, rozbieżności lub niejasności w Umowie, których nie można usunąć w inny sposób, a zmiana będzie umożliwiać ich usunięcie i doprecyzowanie Umowy zgodnie z jej celem lub w celu jednoznacznej interpretacji jej zapisów przez Wykonawcę i Zamawiającego;</w:t>
      </w:r>
    </w:p>
    <w:p w14:paraId="7001431B" w14:textId="146D5900" w:rsidR="005140B4" w:rsidRDefault="005140B4" w:rsidP="005140B4">
      <w:pPr>
        <w:widowControl w:val="0"/>
        <w:numPr>
          <w:ilvl w:val="1"/>
          <w:numId w:val="71"/>
        </w:numPr>
        <w:suppressAutoHyphens/>
        <w:spacing w:before="240"/>
        <w:ind w:left="993" w:hanging="567"/>
        <w:rPr>
          <w:rFonts w:eastAsia="Calibri" w:cs="Calibri"/>
        </w:rPr>
      </w:pPr>
      <w:r w:rsidRPr="005140B4">
        <w:rPr>
          <w:rFonts w:eastAsia="Calibri" w:cs="Calibri"/>
        </w:rPr>
        <w:t>w przypadku zmian umowy o dofinansowanie projektu pn. „Uniwersalna platforma do projektowania i realizacji programów wsparcia ON wraz ze zintegrowanym modułem analitycznym”- w ramach Programu Operacyjnego Polska Cyfrowa 2014-2020, Oś Priorytetowa 2 „E-administracja i otwarty rząd”, Działanie 2.1 Wysoka dostępność i jakość e-usług publicznych” mających wpływ na zakres lub sposób lub termin realizacji Umowy</w:t>
      </w:r>
      <w:r>
        <w:rPr>
          <w:rFonts w:eastAsia="Calibri" w:cs="Calibri"/>
        </w:rPr>
        <w:t>;</w:t>
      </w:r>
    </w:p>
    <w:p w14:paraId="6ADFF6F1" w14:textId="17E0A5A0" w:rsidR="005140B4" w:rsidRPr="005140B4" w:rsidRDefault="005140B4" w:rsidP="005140B4">
      <w:pPr>
        <w:widowControl w:val="0"/>
        <w:numPr>
          <w:ilvl w:val="1"/>
          <w:numId w:val="71"/>
        </w:numPr>
        <w:suppressAutoHyphens/>
        <w:spacing w:before="240"/>
        <w:ind w:left="993" w:hanging="567"/>
        <w:rPr>
          <w:rFonts w:eastAsia="Calibri" w:cs="Calibri"/>
        </w:rPr>
      </w:pPr>
      <w:r w:rsidRPr="005140B4">
        <w:rPr>
          <w:rFonts w:eastAsia="Calibri" w:cs="Calibri"/>
        </w:rPr>
        <w:t>w przypadku opóźnień w innych postępowaniach o udzielenie zamówienia publicznego prowadzonych w ramach Projektu lub opóźnień w realizacji innych umów mających wpływ na wykonanie niniejszej Umowy, Zamawiający dopuszcza zmianę sposobu lub zakresu lub terminu realizacji niniejszej Umowy, a także wysokości wynagrodzenia.</w:t>
      </w:r>
    </w:p>
    <w:p w14:paraId="1A8B4A17" w14:textId="006D90EC" w:rsidR="000F6EE0" w:rsidRPr="000F6EE0" w:rsidRDefault="000F6EE0" w:rsidP="00B5594E">
      <w:pPr>
        <w:widowControl w:val="0"/>
        <w:numPr>
          <w:ilvl w:val="0"/>
          <w:numId w:val="73"/>
        </w:numPr>
        <w:suppressAutoHyphens/>
        <w:spacing w:before="240" w:after="200"/>
        <w:ind w:left="426" w:hanging="426"/>
        <w:rPr>
          <w:rFonts w:eastAsia="Calibri" w:cs="Calibri"/>
        </w:rPr>
      </w:pPr>
      <w:r w:rsidRPr="000F6EE0">
        <w:rPr>
          <w:rFonts w:eastAsia="Calibri" w:cs="Calibri"/>
        </w:rPr>
        <w:t>W przypadkach opisanych w ust. 2, o ile nie określono zakresu zmiany w tych postanowieniach, zmianie ulec mogą odpowiednio zakres rzeczowy Przedmiotu Umowy,</w:t>
      </w:r>
      <w:r w:rsidR="007D1F07">
        <w:rPr>
          <w:rFonts w:eastAsia="Calibri" w:cs="Calibri"/>
        </w:rPr>
        <w:t xml:space="preserve"> sposób wykonania Przedmiotu Umowy,</w:t>
      </w:r>
      <w:r w:rsidRPr="000F6EE0">
        <w:rPr>
          <w:rFonts w:eastAsia="Calibri" w:cs="Calibri"/>
        </w:rPr>
        <w:t xml:space="preserve"> wynagrodzenie Wykonawcy brutto, termin </w:t>
      </w:r>
      <w:r w:rsidRPr="000F6EE0">
        <w:rPr>
          <w:rFonts w:eastAsia="Calibri" w:cs="Calibri"/>
        </w:rPr>
        <w:lastRenderedPageBreak/>
        <w:t>wykonania Przedmiotu Umowy lub terminy cząstkowe, termin płatności, zasady rozliczeń, sposób realizacji Przedmiotu Umowy, przy czym:</w:t>
      </w:r>
    </w:p>
    <w:p w14:paraId="6CA6073B" w14:textId="171455A1" w:rsidR="000F6EE0" w:rsidRPr="000F6EE0" w:rsidRDefault="000F6EE0" w:rsidP="00136B1D">
      <w:pPr>
        <w:widowControl w:val="0"/>
        <w:suppressAutoHyphens/>
        <w:spacing w:before="240" w:after="200"/>
        <w:ind w:left="993"/>
        <w:rPr>
          <w:rFonts w:eastAsia="Calibri" w:cs="Calibri"/>
        </w:rPr>
      </w:pPr>
      <w:r w:rsidRPr="000F6EE0">
        <w:rPr>
          <w:rFonts w:eastAsia="Calibri" w:cs="Calibri"/>
        </w:rPr>
        <w:t xml:space="preserve">3.1. </w:t>
      </w:r>
      <w:r w:rsidRPr="000F6EE0">
        <w:rPr>
          <w:rFonts w:eastAsia="Calibri" w:cs="Calibri"/>
        </w:rPr>
        <w:tab/>
        <w:t>ograniczenie zakresu rzeczowego Przedmiotu Umowy będzie nie większe niż powodujące do 20% zmniejszenia wartości wynagrodzenia Wykonawcy brutto</w:t>
      </w:r>
      <w:r w:rsidR="007D38A3">
        <w:rPr>
          <w:rFonts w:eastAsia="Calibri" w:cs="Calibri"/>
        </w:rPr>
        <w:t>, przysług</w:t>
      </w:r>
      <w:r w:rsidR="008F56F8">
        <w:rPr>
          <w:rFonts w:eastAsia="Calibri" w:cs="Calibri"/>
        </w:rPr>
        <w:t>ującego Wykonawcy za realizację zamówienia w</w:t>
      </w:r>
      <w:r w:rsidR="00580C52">
        <w:rPr>
          <w:rFonts w:eastAsia="Calibri" w:cs="Calibri"/>
        </w:rPr>
        <w:t xml:space="preserve"> zakresie nieobejmującym Opcj</w:t>
      </w:r>
      <w:r w:rsidR="003576E2">
        <w:rPr>
          <w:rFonts w:eastAsia="Calibri" w:cs="Calibri"/>
        </w:rPr>
        <w:t>i</w:t>
      </w:r>
      <w:r w:rsidRPr="000F6EE0">
        <w:rPr>
          <w:rFonts w:eastAsia="Calibri" w:cs="Calibri"/>
        </w:rPr>
        <w:t>;</w:t>
      </w:r>
    </w:p>
    <w:p w14:paraId="38704916" w14:textId="32DE6B1C" w:rsidR="000F6EE0" w:rsidRPr="000F6EE0" w:rsidRDefault="000F6EE0" w:rsidP="00136B1D">
      <w:pPr>
        <w:widowControl w:val="0"/>
        <w:suppressAutoHyphens/>
        <w:spacing w:before="240" w:after="200"/>
        <w:ind w:left="993"/>
        <w:rPr>
          <w:rFonts w:eastAsia="Calibri" w:cs="Calibri"/>
        </w:rPr>
      </w:pPr>
      <w:r w:rsidRPr="000F6EE0">
        <w:rPr>
          <w:rFonts w:eastAsia="Calibri" w:cs="Calibri"/>
        </w:rPr>
        <w:t xml:space="preserve">3.2. </w:t>
      </w:r>
      <w:r w:rsidRPr="000F6EE0">
        <w:rPr>
          <w:rFonts w:eastAsia="Calibri" w:cs="Calibri"/>
        </w:rPr>
        <w:tab/>
        <w:t xml:space="preserve">zwiększenie zakresu rzeczowego Przedmiotu Umowy będzie nie większe niż powodujące o </w:t>
      </w:r>
      <w:r w:rsidR="004C1FA0">
        <w:rPr>
          <w:rFonts w:eastAsia="Calibri" w:cs="Calibri"/>
        </w:rPr>
        <w:t>2</w:t>
      </w:r>
      <w:r w:rsidR="00C50BD5">
        <w:rPr>
          <w:rFonts w:eastAsia="Calibri" w:cs="Calibri"/>
        </w:rPr>
        <w:t>0</w:t>
      </w:r>
      <w:r w:rsidRPr="000F6EE0">
        <w:rPr>
          <w:rFonts w:eastAsia="Calibri" w:cs="Calibri"/>
        </w:rPr>
        <w:t>% zwiększenie maksymalnej wartości wynagrodzenia Wykonawcy brutto określonego w paragrafie 5 ust</w:t>
      </w:r>
      <w:r w:rsidR="00BC3050">
        <w:rPr>
          <w:rFonts w:eastAsia="Calibri" w:cs="Calibri"/>
        </w:rPr>
        <w:t>ęp</w:t>
      </w:r>
      <w:r w:rsidRPr="000F6EE0">
        <w:rPr>
          <w:rFonts w:eastAsia="Calibri" w:cs="Calibri"/>
        </w:rPr>
        <w:t xml:space="preserve"> 1 Umowy</w:t>
      </w:r>
      <w:r w:rsidR="00C50BD5">
        <w:rPr>
          <w:rFonts w:eastAsia="Calibri" w:cs="Calibri"/>
        </w:rPr>
        <w:t>;</w:t>
      </w:r>
    </w:p>
    <w:p w14:paraId="46B0A523" w14:textId="6B927008" w:rsidR="000F6EE0" w:rsidRPr="000F6EE0" w:rsidRDefault="000F6EE0" w:rsidP="00136B1D">
      <w:pPr>
        <w:widowControl w:val="0"/>
        <w:suppressAutoHyphens/>
        <w:spacing w:before="240" w:after="200"/>
        <w:ind w:left="993"/>
        <w:rPr>
          <w:rFonts w:eastAsia="Calibri" w:cs="Calibri"/>
        </w:rPr>
      </w:pPr>
      <w:r w:rsidRPr="000F6EE0">
        <w:rPr>
          <w:rFonts w:eastAsia="Calibri" w:cs="Calibri"/>
        </w:rPr>
        <w:t>3.3.</w:t>
      </w:r>
      <w:r w:rsidRPr="000F6EE0">
        <w:rPr>
          <w:rFonts w:eastAsia="Calibri" w:cs="Calibri"/>
        </w:rPr>
        <w:tab/>
        <w:t xml:space="preserve">zmiana terminu wykonania Przedmiotu Umowy będzie nie dłuższa niż </w:t>
      </w:r>
      <w:r w:rsidR="005140B4">
        <w:rPr>
          <w:rFonts w:eastAsia="Calibri" w:cs="Calibri"/>
        </w:rPr>
        <w:t>18</w:t>
      </w:r>
      <w:r w:rsidR="00C50BD5">
        <w:rPr>
          <w:rFonts w:eastAsia="Calibri" w:cs="Calibri"/>
        </w:rPr>
        <w:t>0</w:t>
      </w:r>
      <w:r w:rsidRPr="000F6EE0">
        <w:rPr>
          <w:rFonts w:eastAsia="Calibri" w:cs="Calibri"/>
        </w:rPr>
        <w:t xml:space="preserve"> dni</w:t>
      </w:r>
      <w:r w:rsidR="001C3DE3">
        <w:rPr>
          <w:rFonts w:eastAsia="Calibri" w:cs="Calibri"/>
        </w:rPr>
        <w:t>.</w:t>
      </w:r>
      <w:r w:rsidRPr="000F6EE0">
        <w:rPr>
          <w:rFonts w:eastAsia="Calibri" w:cs="Calibri"/>
        </w:rPr>
        <w:t xml:space="preserve"> </w:t>
      </w:r>
    </w:p>
    <w:p w14:paraId="1CC3908F" w14:textId="70B50287" w:rsidR="005140B4" w:rsidRPr="005140B4" w:rsidRDefault="005140B4" w:rsidP="005140B4">
      <w:pPr>
        <w:pStyle w:val="Akapitzlist"/>
        <w:numPr>
          <w:ilvl w:val="0"/>
          <w:numId w:val="74"/>
        </w:numPr>
        <w:ind w:left="426"/>
        <w:rPr>
          <w:rFonts w:eastAsia="Calibri" w:cs="Calibri"/>
        </w:rPr>
      </w:pPr>
      <w:r w:rsidRPr="005140B4">
        <w:rPr>
          <w:rFonts w:eastAsia="Calibri" w:cs="Calibri"/>
        </w:rPr>
        <w:t>W przypadku zmian umowy o dofinansowanie projektu pn. „Uniwersalna platforma do projektowania i realizacji programów wsparcia ON wraz ze zintegrowanym modułem analitycznym”- w ramach Programu Operacyjnego Polska Cyfrowa 2014-2020, Oś Priorytetowa 2 „E-administracja i otwarty rząd”, Działanie 2.1 Wysoka dostępność i jakość e-usług publicznych” mających wpływ na zmianę terminu realizacji Umowy na okres wynoszący więcej niż 12 miesięcy, Zamawiający dopuszcza zmianę Umowy poprzez wprowadzenie do jej treści postanowień dotyczących zasad wprowadzania zmian wysokości wynagrodzenia należnego wykonawcy, w przypadku zmiany ceny materiałów lub kosztów związanych z realizacją zamówienia, zgodnie z art. 439 ustawy Pzp.</w:t>
      </w:r>
    </w:p>
    <w:p w14:paraId="071D3BBA" w14:textId="443412D7" w:rsidR="000F6EE0" w:rsidRPr="000F6EE0" w:rsidRDefault="000F6EE0" w:rsidP="00B5594E">
      <w:pPr>
        <w:widowControl w:val="0"/>
        <w:numPr>
          <w:ilvl w:val="0"/>
          <w:numId w:val="74"/>
        </w:numPr>
        <w:suppressAutoHyphens/>
        <w:spacing w:before="240" w:after="200"/>
        <w:ind w:left="426" w:hanging="426"/>
        <w:rPr>
          <w:rFonts w:eastAsia="Calibri" w:cs="Calibri"/>
        </w:rPr>
      </w:pPr>
      <w:r w:rsidRPr="000F6EE0">
        <w:rPr>
          <w:rFonts w:eastAsia="Calibri" w:cs="Calibri"/>
        </w:rPr>
        <w:t xml:space="preserve">Warunkiem dokonania zmian, o których mowa powyżej jest zgoda Stron </w:t>
      </w:r>
      <w:r w:rsidR="00BC3050">
        <w:rPr>
          <w:rFonts w:eastAsia="Calibri" w:cs="Calibri"/>
        </w:rPr>
        <w:t>oraz</w:t>
      </w:r>
      <w:r w:rsidRPr="000F6EE0">
        <w:rPr>
          <w:rFonts w:eastAsia="Calibri" w:cs="Calibri"/>
        </w:rPr>
        <w:t xml:space="preserve"> złożenie wniosku przez Stronę inicjującą zmianę. Wniosek powinien zawierać: </w:t>
      </w:r>
    </w:p>
    <w:p w14:paraId="0788F28A" w14:textId="77777777" w:rsidR="000F6EE0" w:rsidRPr="000F6EE0" w:rsidRDefault="000F6EE0" w:rsidP="005140B4">
      <w:pPr>
        <w:widowControl w:val="0"/>
        <w:numPr>
          <w:ilvl w:val="1"/>
          <w:numId w:val="74"/>
        </w:numPr>
        <w:suppressAutoHyphens/>
        <w:spacing w:after="0"/>
        <w:ind w:left="993" w:hanging="567"/>
        <w:rPr>
          <w:rFonts w:eastAsia="Calibri" w:cs="Calibri"/>
        </w:rPr>
      </w:pPr>
      <w:r w:rsidRPr="000F6EE0">
        <w:rPr>
          <w:rFonts w:eastAsia="Calibri" w:cs="Calibri"/>
        </w:rPr>
        <w:t>opis propozycji zmiany;</w:t>
      </w:r>
    </w:p>
    <w:p w14:paraId="2BCD52CE" w14:textId="77777777" w:rsidR="000F6EE0" w:rsidRPr="000F6EE0" w:rsidRDefault="000F6EE0" w:rsidP="005140B4">
      <w:pPr>
        <w:widowControl w:val="0"/>
        <w:numPr>
          <w:ilvl w:val="1"/>
          <w:numId w:val="74"/>
        </w:numPr>
        <w:suppressAutoHyphens/>
        <w:spacing w:after="0"/>
        <w:ind w:left="993" w:hanging="567"/>
        <w:rPr>
          <w:rFonts w:eastAsia="Calibri" w:cs="Calibri"/>
        </w:rPr>
      </w:pPr>
      <w:r w:rsidRPr="000F6EE0">
        <w:rPr>
          <w:rFonts w:eastAsia="Calibri" w:cs="Calibri"/>
        </w:rPr>
        <w:t xml:space="preserve">uzasadnienie zmiany; </w:t>
      </w:r>
    </w:p>
    <w:p w14:paraId="7EEE64ED" w14:textId="77777777" w:rsidR="000F6EE0" w:rsidRPr="000F6EE0" w:rsidRDefault="000F6EE0" w:rsidP="005140B4">
      <w:pPr>
        <w:widowControl w:val="0"/>
        <w:numPr>
          <w:ilvl w:val="1"/>
          <w:numId w:val="74"/>
        </w:numPr>
        <w:suppressAutoHyphens/>
        <w:spacing w:after="0"/>
        <w:ind w:left="993" w:hanging="567"/>
        <w:rPr>
          <w:rFonts w:eastAsia="Calibri" w:cs="Calibri"/>
        </w:rPr>
      </w:pPr>
      <w:r w:rsidRPr="000F6EE0">
        <w:rPr>
          <w:rFonts w:eastAsia="Calibri" w:cs="Calibri"/>
        </w:rPr>
        <w:t>opis wpływu zmiany na termin wykonania Umowy i wynagrodzenie Wykonawcy.</w:t>
      </w:r>
    </w:p>
    <w:p w14:paraId="560D22F2" w14:textId="08A6E272" w:rsidR="00C50BD5" w:rsidRPr="00E70395" w:rsidRDefault="00C50BD5" w:rsidP="00B5594E">
      <w:pPr>
        <w:widowControl w:val="0"/>
        <w:numPr>
          <w:ilvl w:val="0"/>
          <w:numId w:val="74"/>
        </w:numPr>
        <w:suppressAutoHyphens/>
        <w:spacing w:before="240" w:after="200"/>
        <w:ind w:left="426" w:hanging="426"/>
        <w:rPr>
          <w:rFonts w:eastAsia="Calibri" w:cs="Calibri"/>
        </w:rPr>
      </w:pPr>
      <w:r>
        <w:rPr>
          <w:rFonts w:eastAsia="Calibri" w:cs="Calibri"/>
        </w:rPr>
        <w:t xml:space="preserve">Dokonanie zmian Umowy, o których mowa powyżej </w:t>
      </w:r>
      <w:r w:rsidR="000F6EE0" w:rsidRPr="000F6EE0">
        <w:rPr>
          <w:rFonts w:eastAsia="Calibri" w:cs="Calibri"/>
        </w:rPr>
        <w:t>wymaga sporządzenia aneksu</w:t>
      </w:r>
      <w:r>
        <w:rPr>
          <w:rFonts w:eastAsia="Calibri" w:cs="Calibri"/>
        </w:rPr>
        <w:t xml:space="preserve"> w formie pisemnej </w:t>
      </w:r>
      <w:r w:rsidR="000F6EE0" w:rsidRPr="000F6EE0">
        <w:rPr>
          <w:rFonts w:eastAsia="Calibri" w:cs="Calibri"/>
        </w:rPr>
        <w:t>pod rygorem nieważności.</w:t>
      </w:r>
    </w:p>
    <w:p w14:paraId="7273A92F" w14:textId="6A19A18A" w:rsidR="000F6EE0" w:rsidRPr="000F6EE0" w:rsidRDefault="000F6EE0" w:rsidP="00136B1D">
      <w:pPr>
        <w:keepNext/>
        <w:widowControl w:val="0"/>
        <w:suppressAutoHyphens/>
        <w:spacing w:before="240" w:after="240"/>
        <w:outlineLvl w:val="0"/>
        <w:rPr>
          <w:rFonts w:cs="Calibri"/>
          <w:b/>
          <w:bCs/>
          <w:lang w:eastAsia="pl-PL"/>
        </w:rPr>
      </w:pPr>
      <w:bookmarkStart w:id="103" w:name="_Toc90304083"/>
      <w:bookmarkStart w:id="104" w:name="_Toc96430616"/>
      <w:r w:rsidRPr="000F6EE0">
        <w:rPr>
          <w:rFonts w:cs="Calibri"/>
          <w:b/>
          <w:bCs/>
          <w:lang w:eastAsia="pl-PL"/>
        </w:rPr>
        <w:t>Paragraf 1</w:t>
      </w:r>
      <w:r w:rsidR="00E70395">
        <w:rPr>
          <w:rFonts w:cs="Calibri"/>
          <w:b/>
          <w:bCs/>
          <w:lang w:eastAsia="pl-PL"/>
        </w:rPr>
        <w:t xml:space="preserve">5. </w:t>
      </w:r>
      <w:r w:rsidRPr="000F6EE0">
        <w:rPr>
          <w:rFonts w:cs="Calibri"/>
          <w:b/>
          <w:bCs/>
          <w:lang w:eastAsia="pl-PL"/>
        </w:rPr>
        <w:t>Zasady komunikacji</w:t>
      </w:r>
      <w:bookmarkEnd w:id="103"/>
      <w:bookmarkEnd w:id="104"/>
      <w:r w:rsidRPr="000F6EE0">
        <w:rPr>
          <w:rFonts w:cs="Calibri"/>
          <w:b/>
          <w:bCs/>
          <w:lang w:eastAsia="pl-PL"/>
        </w:rPr>
        <w:t xml:space="preserve"> </w:t>
      </w:r>
    </w:p>
    <w:p w14:paraId="5A2E705A" w14:textId="208D846C" w:rsidR="000F6EE0" w:rsidRPr="000F6EE0" w:rsidRDefault="000F6EE0" w:rsidP="00B5594E">
      <w:pPr>
        <w:widowControl w:val="0"/>
        <w:numPr>
          <w:ilvl w:val="0"/>
          <w:numId w:val="75"/>
        </w:numPr>
        <w:suppressAutoHyphens/>
        <w:autoSpaceDE w:val="0"/>
        <w:spacing w:after="200"/>
        <w:ind w:left="426" w:hanging="426"/>
        <w:rPr>
          <w:rFonts w:cs="Calibri"/>
          <w:bCs/>
          <w:lang w:eastAsia="pl-PL"/>
        </w:rPr>
      </w:pPr>
      <w:r w:rsidRPr="000F6EE0">
        <w:rPr>
          <w:rFonts w:eastAsia="Calibri" w:cs="Calibri"/>
          <w:lang w:eastAsia="pl-PL"/>
        </w:rPr>
        <w:t xml:space="preserve">Osoby upoważnione przez Zamawiającego do </w:t>
      </w:r>
      <w:r w:rsidR="00E70395">
        <w:rPr>
          <w:rFonts w:eastAsia="Calibri" w:cs="Calibri"/>
          <w:lang w:eastAsia="pl-PL"/>
        </w:rPr>
        <w:t>podpisywania Protokołów</w:t>
      </w:r>
      <w:r w:rsidRPr="000F6EE0">
        <w:rPr>
          <w:rFonts w:eastAsia="Calibri" w:cs="Calibri"/>
          <w:lang w:eastAsia="pl-PL"/>
        </w:rPr>
        <w:t xml:space="preserve">, przekazywania i </w:t>
      </w:r>
      <w:r w:rsidRPr="000F6EE0">
        <w:rPr>
          <w:rFonts w:eastAsia="Calibri" w:cs="Calibri"/>
          <w:lang w:eastAsia="pl-PL"/>
        </w:rPr>
        <w:lastRenderedPageBreak/>
        <w:t xml:space="preserve">podpisywania </w:t>
      </w:r>
      <w:r w:rsidR="00E70395">
        <w:rPr>
          <w:rFonts w:eastAsia="Calibri" w:cs="Calibri"/>
          <w:lang w:eastAsia="pl-PL"/>
        </w:rPr>
        <w:t>Zapotrzebowań</w:t>
      </w:r>
      <w:r w:rsidRPr="000F6EE0">
        <w:rPr>
          <w:rFonts w:eastAsia="Calibri" w:cs="Calibri"/>
          <w:lang w:eastAsia="pl-PL"/>
        </w:rPr>
        <w:t>, zawiadomień,  informacji oraz wszelkiej korespondencji związanej z realizacją Umowy, kontaktów z Wykonawcą, a także potwierdzania należytego wykonania Przedmiotu Umowy</w:t>
      </w:r>
      <w:r w:rsidR="00E70395">
        <w:rPr>
          <w:rFonts w:eastAsia="Calibri" w:cs="Calibri"/>
          <w:lang w:eastAsia="pl-PL"/>
        </w:rPr>
        <w:t>,</w:t>
      </w:r>
      <w:r w:rsidRPr="000F6EE0">
        <w:rPr>
          <w:rFonts w:eastAsia="Calibri" w:cs="Calibri"/>
          <w:lang w:eastAsia="pl-PL"/>
        </w:rPr>
        <w:t xml:space="preserve"> sprawowania nadzoru nad realizacją Umowy </w:t>
      </w:r>
      <w:r w:rsidR="00E70395">
        <w:rPr>
          <w:rFonts w:eastAsia="Calibri" w:cs="Calibri"/>
          <w:lang w:eastAsia="pl-PL"/>
        </w:rPr>
        <w:t xml:space="preserve">oraz kontroli w trakcie </w:t>
      </w:r>
      <w:r w:rsidR="005140B4">
        <w:rPr>
          <w:rFonts w:eastAsia="Calibri" w:cs="Calibri"/>
          <w:lang w:eastAsia="pl-PL"/>
        </w:rPr>
        <w:t>organizacji szkoleń</w:t>
      </w:r>
      <w:r w:rsidR="00E70395">
        <w:rPr>
          <w:rFonts w:eastAsia="Calibri" w:cs="Calibri"/>
          <w:lang w:eastAsia="pl-PL"/>
        </w:rPr>
        <w:t xml:space="preserve"> </w:t>
      </w:r>
      <w:r w:rsidRPr="000F6EE0">
        <w:rPr>
          <w:rFonts w:eastAsia="Calibri" w:cs="Calibri"/>
          <w:lang w:eastAsia="pl-PL"/>
        </w:rPr>
        <w:t>są:</w:t>
      </w:r>
    </w:p>
    <w:p w14:paraId="6B3256BE" w14:textId="12857730" w:rsidR="002904F3" w:rsidRPr="002904F3" w:rsidRDefault="000F6EE0" w:rsidP="002904F3">
      <w:pPr>
        <w:pStyle w:val="Akapitzlist"/>
        <w:widowControl w:val="0"/>
        <w:numPr>
          <w:ilvl w:val="1"/>
          <w:numId w:val="76"/>
        </w:numPr>
        <w:tabs>
          <w:tab w:val="left" w:pos="709"/>
          <w:tab w:val="left" w:leader="underscore" w:pos="2552"/>
          <w:tab w:val="left" w:leader="underscore" w:pos="4536"/>
          <w:tab w:val="left" w:leader="underscore" w:pos="7513"/>
        </w:tabs>
        <w:suppressAutoHyphens/>
        <w:autoSpaceDE w:val="0"/>
        <w:spacing w:after="120"/>
        <w:rPr>
          <w:rFonts w:eastAsia="Calibri" w:cs="Calibri"/>
          <w:bCs/>
          <w:lang w:eastAsia="en-US"/>
        </w:rPr>
      </w:pPr>
      <w:r w:rsidRPr="002904F3">
        <w:rPr>
          <w:rFonts w:eastAsia="Calibri" w:cs="Calibri"/>
          <w:lang w:eastAsia="en-US"/>
        </w:rPr>
        <w:t xml:space="preserve">,  </w:t>
      </w:r>
      <w:r w:rsidRPr="002904F3">
        <w:rPr>
          <w:rFonts w:cs="Calibri"/>
          <w:lang w:eastAsia="pl-PL"/>
        </w:rPr>
        <w:t xml:space="preserve">e-mail: </w:t>
      </w:r>
      <w:r w:rsidR="002904F3">
        <w:rPr>
          <w:rFonts w:cs="Calibri"/>
          <w:color w:val="0000FF"/>
          <w:u w:val="single"/>
          <w:lang w:eastAsia="pl-PL"/>
        </w:rPr>
        <w:tab/>
      </w:r>
      <w:r w:rsidRPr="002904F3">
        <w:rPr>
          <w:rFonts w:cs="Calibri"/>
          <w:lang w:eastAsia="pl-PL"/>
        </w:rPr>
        <w:t>, nr telefonu: +48 </w:t>
      </w:r>
      <w:r w:rsidR="002904F3">
        <w:rPr>
          <w:rFonts w:cs="Calibri"/>
          <w:lang w:eastAsia="pl-PL"/>
        </w:rPr>
        <w:tab/>
      </w:r>
      <w:r w:rsidRPr="002904F3">
        <w:rPr>
          <w:rFonts w:cs="Calibri"/>
          <w:lang w:eastAsia="pl-PL"/>
        </w:rPr>
        <w:t>;</w:t>
      </w:r>
    </w:p>
    <w:p w14:paraId="66166EF3" w14:textId="4556BE1B" w:rsidR="00E70395" w:rsidRPr="002904F3" w:rsidRDefault="00E70395" w:rsidP="002904F3">
      <w:pPr>
        <w:pStyle w:val="Akapitzlist"/>
        <w:widowControl w:val="0"/>
        <w:numPr>
          <w:ilvl w:val="1"/>
          <w:numId w:val="76"/>
        </w:numPr>
        <w:tabs>
          <w:tab w:val="left" w:pos="709"/>
          <w:tab w:val="left" w:leader="underscore" w:pos="2552"/>
          <w:tab w:val="left" w:leader="underscore" w:pos="4536"/>
          <w:tab w:val="left" w:leader="underscore" w:pos="7655"/>
        </w:tabs>
        <w:suppressAutoHyphens/>
        <w:autoSpaceDE w:val="0"/>
        <w:spacing w:after="120"/>
        <w:rPr>
          <w:rFonts w:eastAsia="Calibri" w:cs="Calibri"/>
          <w:bCs/>
          <w:lang w:eastAsia="en-US"/>
        </w:rPr>
      </w:pPr>
      <w:r w:rsidRPr="002904F3">
        <w:rPr>
          <w:rFonts w:eastAsia="Calibri" w:cs="Calibri"/>
          <w:bCs/>
          <w:lang w:eastAsia="en-US"/>
        </w:rPr>
        <w:t xml:space="preserve">,  e-mail: </w:t>
      </w:r>
      <w:r w:rsidR="002904F3">
        <w:rPr>
          <w:rFonts w:eastAsia="Calibri" w:cs="Calibri"/>
          <w:bCs/>
          <w:lang w:eastAsia="en-US"/>
        </w:rPr>
        <w:tab/>
      </w:r>
      <w:r w:rsidRPr="002904F3">
        <w:rPr>
          <w:rFonts w:eastAsia="Calibri" w:cs="Calibri"/>
          <w:bCs/>
          <w:lang w:eastAsia="en-US"/>
        </w:rPr>
        <w:t xml:space="preserve">., nr telefonu: +48 </w:t>
      </w:r>
      <w:r w:rsidR="002904F3">
        <w:rPr>
          <w:rFonts w:eastAsia="Calibri" w:cs="Calibri"/>
          <w:bCs/>
          <w:lang w:eastAsia="en-US"/>
        </w:rPr>
        <w:tab/>
      </w:r>
    </w:p>
    <w:p w14:paraId="036E8984" w14:textId="00F67B06" w:rsidR="000F6EE0" w:rsidRPr="000F6EE0" w:rsidRDefault="000F6EE0" w:rsidP="00B5594E">
      <w:pPr>
        <w:widowControl w:val="0"/>
        <w:numPr>
          <w:ilvl w:val="0"/>
          <w:numId w:val="76"/>
        </w:numPr>
        <w:suppressAutoHyphens/>
        <w:autoSpaceDE w:val="0"/>
        <w:spacing w:after="120"/>
        <w:ind w:left="426" w:hanging="426"/>
        <w:rPr>
          <w:rFonts w:eastAsia="Calibri" w:cs="Calibri"/>
          <w:bCs/>
          <w:lang w:eastAsia="en-US"/>
        </w:rPr>
      </w:pPr>
      <w:r w:rsidRPr="000F6EE0">
        <w:rPr>
          <w:rFonts w:cs="Calibri"/>
          <w:lang w:eastAsia="pl-PL"/>
        </w:rPr>
        <w:t xml:space="preserve">Osobą/osobami upoważnioną/upoważnionymi przez Wykonawcę do reprezentowania </w:t>
      </w:r>
      <w:r w:rsidRPr="000F6EE0">
        <w:rPr>
          <w:rFonts w:cs="Calibri"/>
          <w:lang w:eastAsia="pl-PL"/>
        </w:rPr>
        <w:br/>
        <w:t xml:space="preserve">go we wszelkich czynnościach związanych z nadzorem oraz bieżącym zarządzaniem realizacją Umowy, w tym sporządzania i podpisywania Protokołów, wszelkiej korespondencji, zawiadomień związanych z realizacją Umowy: </w:t>
      </w:r>
    </w:p>
    <w:p w14:paraId="429E3531" w14:textId="2CB297EE" w:rsidR="000F6EE0" w:rsidRPr="002904F3" w:rsidRDefault="000F6EE0" w:rsidP="002904F3">
      <w:pPr>
        <w:pStyle w:val="Akapitzlist"/>
        <w:widowControl w:val="0"/>
        <w:numPr>
          <w:ilvl w:val="1"/>
          <w:numId w:val="76"/>
        </w:numPr>
        <w:tabs>
          <w:tab w:val="left" w:leader="underscore" w:pos="2694"/>
          <w:tab w:val="left" w:leader="underscore" w:pos="4111"/>
          <w:tab w:val="left" w:leader="underscore" w:pos="6379"/>
        </w:tabs>
        <w:suppressAutoHyphens/>
        <w:autoSpaceDE w:val="0"/>
        <w:spacing w:after="120"/>
        <w:rPr>
          <w:rFonts w:eastAsia="Calibri" w:cs="Calibri"/>
          <w:bCs/>
          <w:lang w:eastAsia="en-US"/>
        </w:rPr>
      </w:pPr>
      <w:bookmarkStart w:id="105" w:name="_Hlk76997130"/>
      <w:r w:rsidRPr="002904F3">
        <w:rPr>
          <w:rFonts w:eastAsia="Calibri" w:cs="Calibri"/>
          <w:bCs/>
          <w:lang w:eastAsia="en-US"/>
        </w:rPr>
        <w:t xml:space="preserve">, tel. </w:t>
      </w:r>
      <w:r w:rsidR="002904F3">
        <w:rPr>
          <w:rFonts w:eastAsia="Calibri" w:cs="Calibri"/>
          <w:bCs/>
          <w:lang w:eastAsia="en-US"/>
        </w:rPr>
        <w:tab/>
      </w:r>
      <w:r w:rsidRPr="002904F3">
        <w:rPr>
          <w:rFonts w:eastAsia="Calibri" w:cs="Calibri"/>
          <w:bCs/>
          <w:lang w:eastAsia="en-US"/>
        </w:rPr>
        <w:t xml:space="preserve">, e-mail: </w:t>
      </w:r>
      <w:r w:rsidR="002904F3">
        <w:rPr>
          <w:rFonts w:eastAsia="Calibri" w:cs="Calibri"/>
          <w:bCs/>
          <w:lang w:eastAsia="en-US"/>
        </w:rPr>
        <w:tab/>
      </w:r>
    </w:p>
    <w:bookmarkEnd w:id="105"/>
    <w:p w14:paraId="61D38E0A" w14:textId="451BC645" w:rsidR="00E70395" w:rsidRPr="00E70395" w:rsidRDefault="00E70395" w:rsidP="00B5594E">
      <w:pPr>
        <w:widowControl w:val="0"/>
        <w:numPr>
          <w:ilvl w:val="0"/>
          <w:numId w:val="77"/>
        </w:numPr>
        <w:suppressAutoHyphens/>
        <w:autoSpaceDE w:val="0"/>
        <w:spacing w:before="240" w:after="120"/>
        <w:ind w:left="426" w:hanging="426"/>
        <w:rPr>
          <w:rFonts w:cs="Calibri"/>
          <w:bCs/>
          <w:lang w:eastAsia="pl-PL"/>
        </w:rPr>
      </w:pPr>
      <w:r>
        <w:rPr>
          <w:rFonts w:cs="Calibri"/>
          <w:bCs/>
          <w:lang w:eastAsia="pl-PL"/>
        </w:rPr>
        <w:t>Do kontroli, o której mowa w p</w:t>
      </w:r>
      <w:r w:rsidR="00BC3050">
        <w:rPr>
          <w:rFonts w:cs="Calibri"/>
          <w:bCs/>
          <w:lang w:eastAsia="pl-PL"/>
        </w:rPr>
        <w:t xml:space="preserve">unkcie </w:t>
      </w:r>
      <w:r w:rsidR="005140B4">
        <w:rPr>
          <w:rFonts w:cs="Calibri"/>
          <w:bCs/>
          <w:lang w:eastAsia="pl-PL"/>
        </w:rPr>
        <w:t>8</w:t>
      </w:r>
      <w:r>
        <w:rPr>
          <w:rFonts w:cs="Calibri"/>
          <w:bCs/>
          <w:lang w:eastAsia="pl-PL"/>
        </w:rPr>
        <w:t xml:space="preserve"> Rozdziału VI OPZ </w:t>
      </w:r>
      <w:r w:rsidR="00344EF0">
        <w:rPr>
          <w:rFonts w:cs="Calibri"/>
          <w:bCs/>
          <w:lang w:eastAsia="pl-PL"/>
        </w:rPr>
        <w:t>Z</w:t>
      </w:r>
      <w:r>
        <w:rPr>
          <w:rFonts w:cs="Calibri"/>
          <w:bCs/>
          <w:lang w:eastAsia="pl-PL"/>
        </w:rPr>
        <w:t>amawiający może wyznaczyć</w:t>
      </w:r>
      <w:r w:rsidR="00344EF0">
        <w:rPr>
          <w:rFonts w:cs="Calibri"/>
          <w:bCs/>
          <w:lang w:eastAsia="pl-PL"/>
        </w:rPr>
        <w:t xml:space="preserve">, </w:t>
      </w:r>
      <w:r>
        <w:rPr>
          <w:rFonts w:cs="Calibri"/>
          <w:bCs/>
          <w:lang w:eastAsia="pl-PL"/>
        </w:rPr>
        <w:t>oprócz osób wskazanych w ust</w:t>
      </w:r>
      <w:r w:rsidR="00BC3050">
        <w:rPr>
          <w:rFonts w:cs="Calibri"/>
          <w:bCs/>
          <w:lang w:eastAsia="pl-PL"/>
        </w:rPr>
        <w:t>ępie</w:t>
      </w:r>
      <w:r>
        <w:rPr>
          <w:rFonts w:cs="Calibri"/>
          <w:bCs/>
          <w:lang w:eastAsia="pl-PL"/>
        </w:rPr>
        <w:t xml:space="preserve"> 1</w:t>
      </w:r>
      <w:r w:rsidR="00344EF0">
        <w:rPr>
          <w:rFonts w:cs="Calibri"/>
          <w:bCs/>
          <w:lang w:eastAsia="pl-PL"/>
        </w:rPr>
        <w:t xml:space="preserve"> powyżej, inne osoby. Dane tych osób zostaną Wykonawcy przekazane na adres e-mail Wykonawcy wskazany w ust</w:t>
      </w:r>
      <w:r w:rsidR="00BC3050">
        <w:rPr>
          <w:rFonts w:cs="Calibri"/>
          <w:bCs/>
          <w:lang w:eastAsia="pl-PL"/>
        </w:rPr>
        <w:t>ępie</w:t>
      </w:r>
      <w:r w:rsidR="00344EF0">
        <w:rPr>
          <w:rFonts w:cs="Calibri"/>
          <w:bCs/>
          <w:lang w:eastAsia="pl-PL"/>
        </w:rPr>
        <w:t xml:space="preserve"> 2 powyżej.</w:t>
      </w:r>
      <w:r>
        <w:rPr>
          <w:rFonts w:cs="Calibri"/>
          <w:bCs/>
          <w:lang w:eastAsia="pl-PL"/>
        </w:rPr>
        <w:t xml:space="preserve"> </w:t>
      </w:r>
    </w:p>
    <w:p w14:paraId="4A6B6108" w14:textId="5BA27644" w:rsidR="000F6EE0" w:rsidRPr="000F6EE0" w:rsidRDefault="00BC3050" w:rsidP="00B5594E">
      <w:pPr>
        <w:widowControl w:val="0"/>
        <w:numPr>
          <w:ilvl w:val="0"/>
          <w:numId w:val="77"/>
        </w:numPr>
        <w:suppressAutoHyphens/>
        <w:autoSpaceDE w:val="0"/>
        <w:spacing w:before="240" w:after="120"/>
        <w:ind w:left="426" w:hanging="426"/>
        <w:rPr>
          <w:rFonts w:cs="Calibri"/>
          <w:bCs/>
          <w:lang w:eastAsia="pl-PL"/>
        </w:rPr>
      </w:pPr>
      <w:r>
        <w:rPr>
          <w:rFonts w:eastAsia="Calibri" w:cs="Calibri"/>
          <w:lang w:eastAsia="pl-PL"/>
        </w:rPr>
        <w:t>Strony</w:t>
      </w:r>
      <w:r w:rsidR="000B7705">
        <w:rPr>
          <w:rFonts w:eastAsia="Calibri" w:cs="Calibri"/>
          <w:lang w:eastAsia="pl-PL"/>
        </w:rPr>
        <w:t>,</w:t>
      </w:r>
      <w:r>
        <w:rPr>
          <w:rFonts w:eastAsia="Calibri" w:cs="Calibri"/>
          <w:lang w:eastAsia="pl-PL"/>
        </w:rPr>
        <w:t xml:space="preserve"> </w:t>
      </w:r>
      <w:r w:rsidR="000B7705" w:rsidRPr="000F6EE0">
        <w:rPr>
          <w:rFonts w:eastAsia="Calibri" w:cs="Calibri"/>
          <w:lang w:eastAsia="pl-PL"/>
        </w:rPr>
        <w:t>w trakcie obowiązywania Umowy</w:t>
      </w:r>
      <w:r w:rsidR="000B7705">
        <w:rPr>
          <w:rFonts w:eastAsia="Calibri" w:cs="Calibri"/>
          <w:lang w:eastAsia="pl-PL"/>
        </w:rPr>
        <w:t>,</w:t>
      </w:r>
      <w:r w:rsidR="000B7705" w:rsidRPr="000F6EE0">
        <w:rPr>
          <w:rFonts w:eastAsia="Calibri" w:cs="Calibri"/>
          <w:lang w:eastAsia="pl-PL"/>
        </w:rPr>
        <w:t xml:space="preserve"> </w:t>
      </w:r>
      <w:r>
        <w:rPr>
          <w:rFonts w:eastAsia="Calibri" w:cs="Calibri"/>
          <w:lang w:eastAsia="pl-PL"/>
        </w:rPr>
        <w:t xml:space="preserve">mogą </w:t>
      </w:r>
      <w:r w:rsidR="000B7705">
        <w:rPr>
          <w:rFonts w:eastAsia="Calibri" w:cs="Calibri"/>
          <w:lang w:eastAsia="pl-PL"/>
        </w:rPr>
        <w:t xml:space="preserve">dodać dodatkowe osoby, do osób </w:t>
      </w:r>
      <w:r w:rsidR="000F6EE0" w:rsidRPr="000F6EE0">
        <w:rPr>
          <w:rFonts w:eastAsia="Calibri" w:cs="Calibri"/>
          <w:lang w:eastAsia="pl-PL"/>
        </w:rPr>
        <w:t>wymienion</w:t>
      </w:r>
      <w:r w:rsidR="000B7705">
        <w:rPr>
          <w:rFonts w:eastAsia="Calibri" w:cs="Calibri"/>
          <w:lang w:eastAsia="pl-PL"/>
        </w:rPr>
        <w:t>ych odpowiednio</w:t>
      </w:r>
      <w:r w:rsidR="000F6EE0" w:rsidRPr="000F6EE0">
        <w:rPr>
          <w:rFonts w:eastAsia="Calibri" w:cs="Calibri"/>
          <w:lang w:eastAsia="pl-PL"/>
        </w:rPr>
        <w:t xml:space="preserve"> w ust</w:t>
      </w:r>
      <w:r>
        <w:rPr>
          <w:rFonts w:eastAsia="Calibri" w:cs="Calibri"/>
          <w:lang w:eastAsia="pl-PL"/>
        </w:rPr>
        <w:t>ępach</w:t>
      </w:r>
      <w:r w:rsidR="000F6EE0" w:rsidRPr="000F6EE0">
        <w:rPr>
          <w:rFonts w:eastAsia="Calibri" w:cs="Calibri"/>
          <w:lang w:eastAsia="pl-PL"/>
        </w:rPr>
        <w:t xml:space="preserve"> 1 </w:t>
      </w:r>
      <w:r w:rsidR="00344EF0">
        <w:rPr>
          <w:rFonts w:eastAsia="Calibri" w:cs="Calibri"/>
          <w:lang w:eastAsia="pl-PL"/>
        </w:rPr>
        <w:t>–</w:t>
      </w:r>
      <w:r>
        <w:rPr>
          <w:rFonts w:eastAsia="Calibri" w:cs="Calibri"/>
          <w:lang w:eastAsia="pl-PL"/>
        </w:rPr>
        <w:t xml:space="preserve"> </w:t>
      </w:r>
      <w:r w:rsidR="00344EF0">
        <w:rPr>
          <w:rFonts w:eastAsia="Calibri" w:cs="Calibri"/>
          <w:lang w:eastAsia="pl-PL"/>
        </w:rPr>
        <w:t>2</w:t>
      </w:r>
      <w:r w:rsidR="000F6EE0" w:rsidRPr="000F6EE0">
        <w:rPr>
          <w:rFonts w:eastAsia="Calibri" w:cs="Calibri"/>
          <w:lang w:eastAsia="pl-PL"/>
        </w:rPr>
        <w:t xml:space="preserve"> niniejszego paragrafu </w:t>
      </w:r>
      <w:r w:rsidR="000B7705">
        <w:rPr>
          <w:rFonts w:eastAsia="Calibri" w:cs="Calibri"/>
          <w:lang w:eastAsia="pl-PL"/>
        </w:rPr>
        <w:t xml:space="preserve">lub dokonać zmian tych osób </w:t>
      </w:r>
      <w:r w:rsidR="000F6EE0" w:rsidRPr="000F6EE0">
        <w:rPr>
          <w:rFonts w:eastAsia="Calibri" w:cs="Calibri"/>
          <w:lang w:eastAsia="pl-PL"/>
        </w:rPr>
        <w:t>na inne</w:t>
      </w:r>
      <w:r w:rsidR="000B7705">
        <w:rPr>
          <w:rFonts w:eastAsia="Calibri" w:cs="Calibri"/>
          <w:lang w:eastAsia="pl-PL"/>
        </w:rPr>
        <w:t>,</w:t>
      </w:r>
      <w:r w:rsidR="000F6EE0" w:rsidRPr="000F6EE0">
        <w:rPr>
          <w:rFonts w:eastAsia="Calibri" w:cs="Calibri"/>
          <w:lang w:eastAsia="pl-PL"/>
        </w:rPr>
        <w:t xml:space="preserve"> za uprzednim poinformowaniem drugiej Strony</w:t>
      </w:r>
      <w:r w:rsidR="000B7705">
        <w:rPr>
          <w:rFonts w:eastAsia="Calibri" w:cs="Calibri"/>
          <w:lang w:eastAsia="pl-PL"/>
        </w:rPr>
        <w:t xml:space="preserve">. Powiadomienie to może nastąpić </w:t>
      </w:r>
      <w:r w:rsidR="000F6EE0" w:rsidRPr="000F6EE0">
        <w:rPr>
          <w:rFonts w:eastAsia="Calibri" w:cs="Calibri"/>
          <w:lang w:eastAsia="pl-PL"/>
        </w:rPr>
        <w:t>za pośrednictwem poczty elektronicznej wskazanej odpowiednio w ust</w:t>
      </w:r>
      <w:r>
        <w:rPr>
          <w:rFonts w:eastAsia="Calibri" w:cs="Calibri"/>
          <w:lang w:eastAsia="pl-PL"/>
        </w:rPr>
        <w:t>ępach</w:t>
      </w:r>
      <w:r w:rsidR="000F6EE0" w:rsidRPr="000F6EE0">
        <w:rPr>
          <w:rFonts w:eastAsia="Calibri" w:cs="Calibri"/>
          <w:lang w:eastAsia="pl-PL"/>
        </w:rPr>
        <w:t xml:space="preserve"> 1 - 2 powyżej</w:t>
      </w:r>
      <w:r w:rsidR="000B7705">
        <w:rPr>
          <w:rFonts w:eastAsia="Calibri" w:cs="Calibri"/>
          <w:lang w:eastAsia="pl-PL"/>
        </w:rPr>
        <w:t xml:space="preserve"> lub w innej formie dokumentowej</w:t>
      </w:r>
      <w:r w:rsidR="000F6EE0" w:rsidRPr="000F6EE0">
        <w:rPr>
          <w:rFonts w:eastAsia="Calibri" w:cs="Calibri"/>
          <w:lang w:eastAsia="pl-PL"/>
        </w:rPr>
        <w:t xml:space="preserve">. </w:t>
      </w:r>
      <w:r w:rsidR="000F6EE0" w:rsidRPr="000F6EE0">
        <w:rPr>
          <w:rFonts w:cs="Calibri"/>
          <w:bCs/>
          <w:lang w:eastAsia="pl-PL"/>
        </w:rPr>
        <w:t xml:space="preserve">Powiadomienie zostanie przekazane </w:t>
      </w:r>
      <w:r w:rsidR="000B7705">
        <w:rPr>
          <w:rFonts w:cs="Calibri"/>
          <w:bCs/>
          <w:lang w:eastAsia="pl-PL"/>
        </w:rPr>
        <w:t xml:space="preserve">drugiej Stronie </w:t>
      </w:r>
      <w:r w:rsidR="000F6EE0" w:rsidRPr="000F6EE0">
        <w:rPr>
          <w:rFonts w:cs="Calibri"/>
          <w:bCs/>
          <w:lang w:eastAsia="pl-PL"/>
        </w:rPr>
        <w:t xml:space="preserve">przed rozpoczęciem planowanej nieobecności </w:t>
      </w:r>
      <w:r w:rsidR="000B7705">
        <w:rPr>
          <w:rFonts w:cs="Calibri"/>
          <w:bCs/>
          <w:lang w:eastAsia="pl-PL"/>
        </w:rPr>
        <w:t>osoby/</w:t>
      </w:r>
      <w:r w:rsidR="000F6EE0" w:rsidRPr="000F6EE0">
        <w:rPr>
          <w:rFonts w:cs="Calibri"/>
          <w:bCs/>
          <w:lang w:eastAsia="pl-PL"/>
        </w:rPr>
        <w:t>osób wskazanych w zdaniu pierwszym</w:t>
      </w:r>
      <w:r w:rsidR="000B7705">
        <w:rPr>
          <w:rFonts w:cs="Calibri"/>
          <w:bCs/>
          <w:lang w:eastAsia="pl-PL"/>
        </w:rPr>
        <w:t xml:space="preserve"> albo</w:t>
      </w:r>
      <w:r w:rsidR="000F6EE0" w:rsidRPr="000F6EE0">
        <w:rPr>
          <w:rFonts w:cs="Calibri"/>
          <w:bCs/>
          <w:lang w:eastAsia="pl-PL"/>
        </w:rPr>
        <w:t xml:space="preserve"> jeśli nie jest to możliwe, niezwłocznie po powzięciu informacji o nagłej i nieplanowanej nieobecności. </w:t>
      </w:r>
      <w:r w:rsidR="000F6EE0" w:rsidRPr="000F6EE0">
        <w:rPr>
          <w:rFonts w:eastAsia="Calibri" w:cs="Calibri"/>
          <w:lang w:eastAsia="pl-PL"/>
        </w:rPr>
        <w:t>Powiadomienie o powyższych zmianach nie stanowi zmiany Umowy.</w:t>
      </w:r>
    </w:p>
    <w:p w14:paraId="14764DA5" w14:textId="77777777" w:rsidR="000F6EE0" w:rsidRPr="000F6EE0" w:rsidRDefault="000F6EE0" w:rsidP="00B5594E">
      <w:pPr>
        <w:widowControl w:val="0"/>
        <w:numPr>
          <w:ilvl w:val="0"/>
          <w:numId w:val="77"/>
        </w:numPr>
        <w:suppressAutoHyphens/>
        <w:autoSpaceDE w:val="0"/>
        <w:spacing w:before="240" w:after="120"/>
        <w:ind w:left="426" w:hanging="426"/>
        <w:rPr>
          <w:rFonts w:cs="Calibri"/>
          <w:bCs/>
          <w:lang w:eastAsia="pl-PL"/>
        </w:rPr>
      </w:pPr>
      <w:r w:rsidRPr="000F6EE0">
        <w:rPr>
          <w:rFonts w:cs="Calibri"/>
          <w:lang w:eastAsia="pl-PL"/>
        </w:rPr>
        <w:t>Językiem kontraktowym dla Umowy jest język polski. Wszelkie dokumenty powinny być dostarczane w języku polskim, zaś dokumenty sporządzone w języku obcym będą składane wraz z tłumaczeniem na język polski, chyba że Strony uzgodnią inaczej. Wszelka korespondencja pomiędzy Stronami będzie prowadzona w języku polskim.</w:t>
      </w:r>
      <w:r w:rsidRPr="000F6EE0">
        <w:rPr>
          <w:rFonts w:cs="Calibri"/>
          <w:bCs/>
          <w:lang w:eastAsia="pl-PL"/>
        </w:rPr>
        <w:t xml:space="preserve"> </w:t>
      </w:r>
    </w:p>
    <w:p w14:paraId="198D6F56" w14:textId="12DEE3B8" w:rsidR="000F6EE0" w:rsidRPr="000F6EE0" w:rsidRDefault="000F6EE0" w:rsidP="00B5594E">
      <w:pPr>
        <w:widowControl w:val="0"/>
        <w:numPr>
          <w:ilvl w:val="0"/>
          <w:numId w:val="77"/>
        </w:numPr>
        <w:suppressAutoHyphens/>
        <w:autoSpaceDE w:val="0"/>
        <w:spacing w:before="240" w:after="120"/>
        <w:ind w:left="426" w:hanging="426"/>
        <w:rPr>
          <w:rFonts w:cs="Calibri"/>
          <w:bCs/>
          <w:lang w:eastAsia="pl-PL"/>
        </w:rPr>
      </w:pPr>
      <w:r w:rsidRPr="000F6EE0">
        <w:rPr>
          <w:rFonts w:cs="Calibri"/>
          <w:bCs/>
          <w:lang w:eastAsia="pl-PL"/>
        </w:rPr>
        <w:t xml:space="preserve">Strony będą doręczać określone powiadomienia oraz przekazywać sobie informacje związane z realizacją Umowy, które nie stanowią oświadczeń woli o znaczeniu prawnym (np. nie stanowią wezwań do zaniechania </w:t>
      </w:r>
      <w:r w:rsidRPr="000F6EE0">
        <w:rPr>
          <w:rFonts w:cs="Calibri"/>
          <w:lang w:eastAsia="pl-PL"/>
        </w:rPr>
        <w:t xml:space="preserve">naruszeń, oświadczeń o odstąpieniu od Umowy, </w:t>
      </w:r>
      <w:r w:rsidRPr="000F6EE0">
        <w:rPr>
          <w:rFonts w:cs="Calibri"/>
          <w:lang w:eastAsia="pl-PL"/>
        </w:rPr>
        <w:lastRenderedPageBreak/>
        <w:t>itp.) oraz nie wymagają zachowania formy pisemnej, za pośrednictwem poczty elektronicznej odpowiednio wskazanej w ust</w:t>
      </w:r>
      <w:r w:rsidR="000B7705">
        <w:rPr>
          <w:rFonts w:cs="Calibri"/>
          <w:lang w:eastAsia="pl-PL"/>
        </w:rPr>
        <w:t>ępach</w:t>
      </w:r>
      <w:r w:rsidRPr="000F6EE0">
        <w:rPr>
          <w:rFonts w:cs="Calibri"/>
          <w:lang w:eastAsia="pl-PL"/>
        </w:rPr>
        <w:t xml:space="preserve"> 1-2 powyżej, chyba że Strony w toku realizacji Umowy uzgodnią inaczej.</w:t>
      </w:r>
    </w:p>
    <w:p w14:paraId="61F4F927" w14:textId="77777777" w:rsidR="000F6EE0" w:rsidRPr="000F6EE0" w:rsidRDefault="000F6EE0" w:rsidP="00B5594E">
      <w:pPr>
        <w:widowControl w:val="0"/>
        <w:numPr>
          <w:ilvl w:val="0"/>
          <w:numId w:val="77"/>
        </w:numPr>
        <w:suppressAutoHyphens/>
        <w:autoSpaceDE w:val="0"/>
        <w:spacing w:before="240" w:after="120"/>
        <w:ind w:left="426" w:hanging="426"/>
        <w:rPr>
          <w:rFonts w:cs="Calibri"/>
          <w:bCs/>
          <w:lang w:eastAsia="pl-PL"/>
        </w:rPr>
      </w:pPr>
      <w:r w:rsidRPr="000F6EE0">
        <w:rPr>
          <w:rFonts w:cs="Calibri"/>
          <w:lang w:eastAsia="pl-PL"/>
        </w:rPr>
        <w:t>W przypadku przekazania informacji za pośrednictwem poczty elektronicznej (e-mail) nadawca winien dysponować potwierdzeniem ich nadania pod właściwy adres elektroniczny odbiorcy. Powiadomienie uznaje się za doręczone z chwilą dostarczenia za pomocą poczty elektronicznej.</w:t>
      </w:r>
    </w:p>
    <w:p w14:paraId="0E072EE1" w14:textId="2EB5C476" w:rsidR="000F6EE0" w:rsidRPr="000F6EE0" w:rsidRDefault="000F6EE0" w:rsidP="00B5594E">
      <w:pPr>
        <w:widowControl w:val="0"/>
        <w:numPr>
          <w:ilvl w:val="0"/>
          <w:numId w:val="77"/>
        </w:numPr>
        <w:suppressAutoHyphens/>
        <w:autoSpaceDE w:val="0"/>
        <w:spacing w:before="240" w:after="120"/>
        <w:ind w:left="426" w:hanging="426"/>
        <w:rPr>
          <w:rFonts w:cs="Calibri"/>
          <w:bCs/>
          <w:lang w:eastAsia="pl-PL"/>
        </w:rPr>
      </w:pPr>
      <w:r w:rsidRPr="000F6EE0">
        <w:rPr>
          <w:rFonts w:cs="Calibri"/>
          <w:lang w:eastAsia="pl-PL"/>
        </w:rPr>
        <w:t>Z zastrzeżeniem odrębnych postanowień Umowy wszelkie oświadczenia o znaczeniu prawnym, związane</w:t>
      </w:r>
      <w:r w:rsidRPr="000F6EE0">
        <w:rPr>
          <w:rFonts w:cs="Calibri"/>
          <w:bCs/>
          <w:lang w:eastAsia="pl-PL"/>
        </w:rPr>
        <w:t xml:space="preserve"> z obowiązywaniem lub realizacją Umowy, a w szczególności oświadczenia o wypowiedzeniu/odstąpieniu od Umowy dokonywane będą przez odpowiednio do tego umocowane osoby na piśmie pod rygorem nieważności za potwierdzeniem odbioru, listem poleconym lub przesyłką kurierską na poniższe adresy:</w:t>
      </w:r>
    </w:p>
    <w:p w14:paraId="449E1BD2" w14:textId="77777777" w:rsidR="000F6EE0" w:rsidRPr="000F6EE0" w:rsidRDefault="000F6EE0" w:rsidP="005140B4">
      <w:pPr>
        <w:widowControl w:val="0"/>
        <w:numPr>
          <w:ilvl w:val="1"/>
          <w:numId w:val="77"/>
        </w:numPr>
        <w:tabs>
          <w:tab w:val="left" w:pos="851"/>
        </w:tabs>
        <w:suppressAutoHyphens/>
        <w:autoSpaceDE w:val="0"/>
        <w:spacing w:after="120"/>
        <w:ind w:hanging="294"/>
        <w:rPr>
          <w:rFonts w:eastAsia="Calibri" w:cs="Calibri"/>
          <w:bCs/>
          <w:lang w:eastAsia="en-US"/>
        </w:rPr>
      </w:pPr>
      <w:r w:rsidRPr="000F6EE0">
        <w:rPr>
          <w:rFonts w:eastAsia="Calibri" w:cs="Calibri"/>
          <w:bCs/>
          <w:lang w:eastAsia="en-US"/>
        </w:rPr>
        <w:t>Adres do doręczeń dla Zamawiającego:</w:t>
      </w:r>
    </w:p>
    <w:p w14:paraId="009E15F8" w14:textId="77777777" w:rsidR="000F6EE0" w:rsidRPr="000F6EE0" w:rsidRDefault="000F6EE0" w:rsidP="00136B1D">
      <w:pPr>
        <w:widowControl w:val="0"/>
        <w:suppressAutoHyphens/>
        <w:spacing w:after="120"/>
        <w:ind w:left="1418"/>
        <w:rPr>
          <w:rFonts w:cs="Calibri"/>
          <w:bCs/>
          <w:lang w:eastAsia="pl-PL"/>
        </w:rPr>
      </w:pPr>
      <w:r w:rsidRPr="000F6EE0">
        <w:rPr>
          <w:rFonts w:cs="Calibri"/>
          <w:bCs/>
          <w:lang w:eastAsia="pl-PL"/>
        </w:rPr>
        <w:t xml:space="preserve">Państwowy Fundusz Rehabilitacji Osób Niepełnosprawnych, </w:t>
      </w:r>
    </w:p>
    <w:p w14:paraId="4BBD73EE" w14:textId="77777777" w:rsidR="000F6EE0" w:rsidRPr="000F6EE0" w:rsidRDefault="000F6EE0" w:rsidP="00136B1D">
      <w:pPr>
        <w:widowControl w:val="0"/>
        <w:suppressAutoHyphens/>
        <w:spacing w:after="120"/>
        <w:ind w:left="1418"/>
        <w:rPr>
          <w:rFonts w:cs="Calibri"/>
          <w:bCs/>
          <w:lang w:eastAsia="pl-PL"/>
        </w:rPr>
      </w:pPr>
      <w:r w:rsidRPr="000F6EE0">
        <w:rPr>
          <w:rFonts w:cs="Calibri"/>
          <w:bCs/>
          <w:lang w:eastAsia="pl-PL"/>
        </w:rPr>
        <w:t>al. Jana Pawła II 13, 00-828 Warszawa.</w:t>
      </w:r>
    </w:p>
    <w:p w14:paraId="3E154B14" w14:textId="77777777" w:rsidR="000F6EE0" w:rsidRPr="000F6EE0" w:rsidRDefault="000F6EE0" w:rsidP="005140B4">
      <w:pPr>
        <w:widowControl w:val="0"/>
        <w:numPr>
          <w:ilvl w:val="1"/>
          <w:numId w:val="77"/>
        </w:numPr>
        <w:tabs>
          <w:tab w:val="left" w:pos="851"/>
        </w:tabs>
        <w:suppressAutoHyphens/>
        <w:autoSpaceDE w:val="0"/>
        <w:spacing w:after="120"/>
        <w:ind w:hanging="294"/>
        <w:rPr>
          <w:rFonts w:eastAsia="Calibri" w:cs="Calibri"/>
          <w:bCs/>
          <w:lang w:eastAsia="en-US"/>
        </w:rPr>
      </w:pPr>
      <w:r w:rsidRPr="000F6EE0">
        <w:rPr>
          <w:rFonts w:eastAsia="Calibri" w:cs="Calibri"/>
          <w:bCs/>
          <w:lang w:eastAsia="en-US"/>
        </w:rPr>
        <w:t>Adres do doręczeń dla Wykonawcy:</w:t>
      </w:r>
    </w:p>
    <w:p w14:paraId="51EE067F" w14:textId="77777777" w:rsidR="000F6EE0" w:rsidRPr="000F6EE0" w:rsidRDefault="000F6EE0" w:rsidP="00136B1D">
      <w:pPr>
        <w:widowControl w:val="0"/>
        <w:tabs>
          <w:tab w:val="left" w:pos="1418"/>
        </w:tabs>
        <w:suppressAutoHyphens/>
        <w:autoSpaceDE w:val="0"/>
        <w:spacing w:after="120"/>
        <w:ind w:left="720"/>
        <w:rPr>
          <w:rFonts w:eastAsia="Calibri" w:cs="Calibri"/>
          <w:bCs/>
          <w:lang w:eastAsia="en-US"/>
        </w:rPr>
      </w:pPr>
      <w:r w:rsidRPr="000F6EE0">
        <w:rPr>
          <w:rFonts w:eastAsia="Calibri" w:cs="Calibri"/>
          <w:bCs/>
          <w:lang w:eastAsia="en-US"/>
        </w:rPr>
        <w:tab/>
        <w:t>…………………</w:t>
      </w:r>
    </w:p>
    <w:p w14:paraId="337C13E0" w14:textId="17C8FE34" w:rsidR="000F6EE0" w:rsidRPr="000F6EE0" w:rsidRDefault="000F6EE0" w:rsidP="00B5594E">
      <w:pPr>
        <w:widowControl w:val="0"/>
        <w:numPr>
          <w:ilvl w:val="0"/>
          <w:numId w:val="77"/>
        </w:numPr>
        <w:suppressAutoHyphens/>
        <w:autoSpaceDE w:val="0"/>
        <w:spacing w:before="240" w:after="120"/>
        <w:ind w:left="426" w:hanging="426"/>
        <w:rPr>
          <w:rFonts w:cs="Calibri"/>
          <w:lang w:eastAsia="pl-PL"/>
        </w:rPr>
      </w:pPr>
      <w:r w:rsidRPr="000F6EE0">
        <w:rPr>
          <w:rFonts w:cs="Calibri"/>
          <w:lang w:eastAsia="pl-PL"/>
        </w:rPr>
        <w:t>Zmiana danych, o których mowa w ust</w:t>
      </w:r>
      <w:r w:rsidR="000B7705">
        <w:rPr>
          <w:rFonts w:cs="Calibri"/>
          <w:lang w:eastAsia="pl-PL"/>
        </w:rPr>
        <w:t>ępie</w:t>
      </w:r>
      <w:r w:rsidRPr="000F6EE0">
        <w:rPr>
          <w:rFonts w:cs="Calibri"/>
          <w:lang w:eastAsia="pl-PL"/>
        </w:rPr>
        <w:t xml:space="preserve"> </w:t>
      </w:r>
      <w:r w:rsidR="00344EF0">
        <w:rPr>
          <w:rFonts w:cs="Calibri"/>
          <w:lang w:eastAsia="pl-PL"/>
        </w:rPr>
        <w:t>8</w:t>
      </w:r>
      <w:r w:rsidRPr="000F6EE0">
        <w:rPr>
          <w:rFonts w:cs="Calibri"/>
          <w:lang w:eastAsia="pl-PL"/>
        </w:rPr>
        <w:t xml:space="preserve"> może być dokonywana w toku obowiązywania Umowy za uprzednim poinformowaniem drugiej Strony. Każda ze Stron zobowiązana jest poinformować drugą Stronę o każdorazowej zmianie danych niezwłocznie po dokonaniu takiej zmiany. W przypadku braku zawiadomienia o zmianie danych w sposób, o którym mowa powyżej, wszelkie zawiadomienia dokonane na poprzednio wskazany przez Stronę adres, uznane będą za skutecznie doręczone. Zmiana danych, o których mowa w niniejszym paragrafie nie stanowi zmiany Umowy i nie wymaga aneksowania.</w:t>
      </w:r>
    </w:p>
    <w:p w14:paraId="3A1334C5" w14:textId="123971EC" w:rsidR="000F6EE0" w:rsidRPr="000F6EE0" w:rsidRDefault="000F6EE0" w:rsidP="00B5594E">
      <w:pPr>
        <w:widowControl w:val="0"/>
        <w:numPr>
          <w:ilvl w:val="0"/>
          <w:numId w:val="77"/>
        </w:numPr>
        <w:suppressAutoHyphens/>
        <w:autoSpaceDE w:val="0"/>
        <w:spacing w:before="240" w:after="120"/>
        <w:ind w:left="426" w:hanging="426"/>
        <w:rPr>
          <w:rFonts w:cs="Calibri"/>
          <w:lang w:eastAsia="pl-PL"/>
        </w:rPr>
      </w:pPr>
      <w:r w:rsidRPr="000F6EE0">
        <w:rPr>
          <w:rFonts w:cs="Calibri"/>
          <w:bCs/>
          <w:lang w:eastAsia="pl-PL"/>
        </w:rPr>
        <w:t>Ilekroć Umowa przewiduje obowiązek zachowania formy pisemnej, Strony wskazują, że dopuszczalne w ramach Umowy jest zastosowanie jako równoznacznej formy elektronicznej określonej w art</w:t>
      </w:r>
      <w:r w:rsidR="000B7705">
        <w:rPr>
          <w:rFonts w:cs="Calibri"/>
          <w:bCs/>
          <w:lang w:eastAsia="pl-PL"/>
        </w:rPr>
        <w:t>ykule</w:t>
      </w:r>
      <w:r w:rsidRPr="000F6EE0">
        <w:rPr>
          <w:rFonts w:cs="Calibri"/>
          <w:bCs/>
          <w:lang w:eastAsia="pl-PL"/>
        </w:rPr>
        <w:t xml:space="preserve"> 78</w:t>
      </w:r>
      <w:r w:rsidRPr="000F6EE0">
        <w:rPr>
          <w:rFonts w:cs="Calibri"/>
          <w:bCs/>
          <w:vertAlign w:val="superscript"/>
          <w:lang w:eastAsia="pl-PL"/>
        </w:rPr>
        <w:t>1</w:t>
      </w:r>
      <w:r w:rsidRPr="000F6EE0">
        <w:rPr>
          <w:rFonts w:cs="Calibri"/>
          <w:bCs/>
          <w:lang w:eastAsia="pl-PL"/>
        </w:rPr>
        <w:t xml:space="preserve"> </w:t>
      </w:r>
      <w:r w:rsidR="000B7705">
        <w:rPr>
          <w:rFonts w:cs="Calibri"/>
          <w:bCs/>
          <w:lang w:eastAsia="pl-PL"/>
        </w:rPr>
        <w:t>Kodeksu cywilnego</w:t>
      </w:r>
      <w:r w:rsidRPr="000F6EE0">
        <w:rPr>
          <w:rFonts w:cs="Calibri"/>
          <w:bCs/>
          <w:lang w:eastAsia="pl-PL"/>
        </w:rPr>
        <w:t xml:space="preserve">. W takim przypadku oświadczenia w formie elektronicznej </w:t>
      </w:r>
      <w:r w:rsidR="00053D31" w:rsidRPr="000F6EE0">
        <w:rPr>
          <w:rFonts w:cs="Calibri"/>
          <w:bCs/>
          <w:lang w:eastAsia="pl-PL"/>
        </w:rPr>
        <w:t>będ</w:t>
      </w:r>
      <w:r w:rsidR="00053D31">
        <w:rPr>
          <w:rFonts w:cs="Calibri"/>
          <w:bCs/>
          <w:lang w:eastAsia="pl-PL"/>
        </w:rPr>
        <w:t>ą</w:t>
      </w:r>
      <w:r w:rsidR="00053D31" w:rsidRPr="000F6EE0">
        <w:rPr>
          <w:rFonts w:cs="Calibri"/>
          <w:bCs/>
          <w:lang w:eastAsia="pl-PL"/>
        </w:rPr>
        <w:t xml:space="preserve"> </w:t>
      </w:r>
      <w:r w:rsidRPr="000F6EE0">
        <w:rPr>
          <w:rFonts w:cs="Calibri"/>
          <w:bCs/>
          <w:lang w:eastAsia="pl-PL"/>
        </w:rPr>
        <w:t>składane na adres mailowy każdej ze Stron wskazany odpowiednio w ust</w:t>
      </w:r>
      <w:r w:rsidR="000B7705">
        <w:rPr>
          <w:rFonts w:cs="Calibri"/>
          <w:bCs/>
          <w:lang w:eastAsia="pl-PL"/>
        </w:rPr>
        <w:t>ępach</w:t>
      </w:r>
      <w:r w:rsidRPr="000F6EE0">
        <w:rPr>
          <w:rFonts w:cs="Calibri"/>
          <w:bCs/>
          <w:lang w:eastAsia="pl-PL"/>
        </w:rPr>
        <w:t xml:space="preserve"> 1-2 powyżej.</w:t>
      </w:r>
    </w:p>
    <w:p w14:paraId="0DDC2C7B" w14:textId="77777777" w:rsidR="000F6EE0" w:rsidRPr="000F6EE0" w:rsidRDefault="000F6EE0" w:rsidP="00B5594E">
      <w:pPr>
        <w:widowControl w:val="0"/>
        <w:numPr>
          <w:ilvl w:val="0"/>
          <w:numId w:val="77"/>
        </w:numPr>
        <w:suppressAutoHyphens/>
        <w:autoSpaceDE w:val="0"/>
        <w:spacing w:before="240" w:after="120"/>
        <w:ind w:left="426" w:hanging="426"/>
        <w:rPr>
          <w:rFonts w:cs="Calibri"/>
          <w:lang w:eastAsia="pl-PL"/>
        </w:rPr>
      </w:pPr>
      <w:r w:rsidRPr="000F6EE0">
        <w:rPr>
          <w:rFonts w:cs="Calibri"/>
          <w:bCs/>
          <w:lang w:eastAsia="pl-PL"/>
        </w:rPr>
        <w:lastRenderedPageBreak/>
        <w:t>Jeśli oświadczenie w formie elektronicznej zostało złożone:</w:t>
      </w:r>
    </w:p>
    <w:p w14:paraId="52A32607" w14:textId="77777777" w:rsidR="000F6EE0" w:rsidRPr="000F6EE0" w:rsidRDefault="000F6EE0" w:rsidP="00B5594E">
      <w:pPr>
        <w:widowControl w:val="0"/>
        <w:numPr>
          <w:ilvl w:val="1"/>
          <w:numId w:val="56"/>
        </w:numPr>
        <w:tabs>
          <w:tab w:val="left" w:pos="993"/>
        </w:tabs>
        <w:suppressAutoHyphens/>
        <w:autoSpaceDE w:val="0"/>
        <w:spacing w:before="240" w:after="120"/>
        <w:ind w:left="993" w:hanging="567"/>
        <w:rPr>
          <w:rFonts w:cs="Calibri"/>
          <w:bCs/>
          <w:lang w:eastAsia="pl-PL"/>
        </w:rPr>
      </w:pPr>
      <w:r w:rsidRPr="000F6EE0">
        <w:rPr>
          <w:rFonts w:cs="Calibri"/>
          <w:bCs/>
          <w:lang w:eastAsia="pl-PL"/>
        </w:rPr>
        <w:t xml:space="preserve">w Godzinach Roboczych – uznaje się za złożone z momentem doręczenia wiadomości </w:t>
      </w:r>
      <w:r w:rsidRPr="000F6EE0">
        <w:rPr>
          <w:rFonts w:cs="Calibri"/>
          <w:bCs/>
          <w:lang w:eastAsia="pl-PL"/>
        </w:rPr>
        <w:br/>
        <w:t>e-mailowej z oświadczeniem w formie elektronicznej,</w:t>
      </w:r>
    </w:p>
    <w:p w14:paraId="57F6AEFC" w14:textId="77777777" w:rsidR="000F6EE0" w:rsidRPr="000F6EE0" w:rsidRDefault="000F6EE0" w:rsidP="00B5594E">
      <w:pPr>
        <w:widowControl w:val="0"/>
        <w:numPr>
          <w:ilvl w:val="1"/>
          <w:numId w:val="56"/>
        </w:numPr>
        <w:tabs>
          <w:tab w:val="left" w:pos="993"/>
        </w:tabs>
        <w:suppressAutoHyphens/>
        <w:autoSpaceDE w:val="0"/>
        <w:spacing w:before="240" w:after="120"/>
        <w:ind w:left="993" w:hanging="567"/>
        <w:rPr>
          <w:rFonts w:cs="Calibri"/>
          <w:bCs/>
          <w:lang w:eastAsia="pl-PL"/>
        </w:rPr>
      </w:pPr>
      <w:r w:rsidRPr="000F6EE0">
        <w:rPr>
          <w:rFonts w:cs="Calibri"/>
          <w:bCs/>
          <w:lang w:eastAsia="pl-PL"/>
        </w:rPr>
        <w:t>poza Godzinami Roboczymi – uznaje się za doręczone w pierwszej kolejnej Godzinie Roboczej.</w:t>
      </w:r>
    </w:p>
    <w:p w14:paraId="4D361334" w14:textId="77777777" w:rsidR="000F6EE0" w:rsidRPr="000F6EE0" w:rsidRDefault="000F6EE0" w:rsidP="00B5594E">
      <w:pPr>
        <w:widowControl w:val="0"/>
        <w:numPr>
          <w:ilvl w:val="0"/>
          <w:numId w:val="81"/>
        </w:numPr>
        <w:suppressAutoHyphens/>
        <w:spacing w:before="120" w:after="120"/>
        <w:ind w:left="567" w:hanging="567"/>
        <w:rPr>
          <w:rFonts w:cs="Calibri"/>
          <w:vanish/>
          <w:lang w:eastAsia="pl-PL"/>
        </w:rPr>
      </w:pPr>
      <w:bookmarkStart w:id="106" w:name="_Toc455493986"/>
    </w:p>
    <w:p w14:paraId="2E8B9A91" w14:textId="16ADB8D6" w:rsidR="000F6EE0" w:rsidRPr="000F6EE0" w:rsidRDefault="000F6EE0" w:rsidP="00136B1D">
      <w:pPr>
        <w:keepNext/>
        <w:widowControl w:val="0"/>
        <w:suppressAutoHyphens/>
        <w:spacing w:before="240" w:after="240"/>
        <w:outlineLvl w:val="0"/>
        <w:rPr>
          <w:rFonts w:cs="Calibri"/>
          <w:b/>
          <w:bCs/>
          <w:lang w:eastAsia="pl-PL"/>
        </w:rPr>
      </w:pPr>
      <w:bookmarkStart w:id="107" w:name="_Toc90304085"/>
      <w:bookmarkStart w:id="108" w:name="_Toc96430618"/>
      <w:bookmarkEnd w:id="106"/>
      <w:r w:rsidRPr="000F6EE0">
        <w:rPr>
          <w:rFonts w:cs="Calibri"/>
          <w:b/>
          <w:bCs/>
          <w:lang w:eastAsia="pl-PL"/>
        </w:rPr>
        <w:t xml:space="preserve">Paragraf </w:t>
      </w:r>
      <w:r w:rsidR="00344EF0">
        <w:rPr>
          <w:rFonts w:cs="Calibri"/>
          <w:b/>
          <w:bCs/>
          <w:lang w:eastAsia="pl-PL"/>
        </w:rPr>
        <w:t>16</w:t>
      </w:r>
      <w:r w:rsidRPr="000F6EE0">
        <w:rPr>
          <w:rFonts w:cs="Calibri"/>
          <w:b/>
          <w:bCs/>
          <w:lang w:eastAsia="pl-PL"/>
        </w:rPr>
        <w:t>. Postanowienia końcowe</w:t>
      </w:r>
      <w:bookmarkEnd w:id="107"/>
      <w:bookmarkEnd w:id="108"/>
    </w:p>
    <w:p w14:paraId="3CB57D00" w14:textId="77777777" w:rsidR="000F6EE0" w:rsidRPr="000F6EE0" w:rsidRDefault="000F6EE0" w:rsidP="00136B1D">
      <w:pPr>
        <w:widowControl w:val="0"/>
        <w:suppressAutoHyphens/>
        <w:spacing w:before="240"/>
        <w:rPr>
          <w:rFonts w:cs="Calibri"/>
          <w:lang w:eastAsia="pl-PL"/>
        </w:rPr>
      </w:pPr>
      <w:r w:rsidRPr="000F6EE0">
        <w:rPr>
          <w:rFonts w:cs="Calibri"/>
          <w:lang w:eastAsia="pl-PL"/>
        </w:rPr>
        <w:t>[Klauzula interpretacyjna]</w:t>
      </w:r>
    </w:p>
    <w:p w14:paraId="1989380D" w14:textId="77777777" w:rsidR="000F6EE0" w:rsidRPr="000F6EE0" w:rsidRDefault="000F6EE0" w:rsidP="00B5594E">
      <w:pPr>
        <w:widowControl w:val="0"/>
        <w:numPr>
          <w:ilvl w:val="0"/>
          <w:numId w:val="79"/>
        </w:numPr>
        <w:suppressAutoHyphens/>
        <w:rPr>
          <w:rFonts w:cs="Calibri"/>
          <w:lang w:eastAsia="pl-PL"/>
        </w:rPr>
      </w:pPr>
      <w:r w:rsidRPr="000F6EE0">
        <w:rPr>
          <w:rFonts w:cs="Calibri"/>
          <w:lang w:eastAsia="pl-PL"/>
        </w:rPr>
        <w:t>Ilekroć Wykonawca podejmuje na podstawie Umowy czynności, które wymagają zgody Zamawiającego, to milczenie Zamawiającego traktowane będzie jako brak zgody, chyba, że Umowa wyraźnie stanowi inaczej.</w:t>
      </w:r>
    </w:p>
    <w:p w14:paraId="40381667" w14:textId="77777777" w:rsidR="000F6EE0" w:rsidRDefault="000F6EE0" w:rsidP="00B5594E">
      <w:pPr>
        <w:widowControl w:val="0"/>
        <w:numPr>
          <w:ilvl w:val="0"/>
          <w:numId w:val="79"/>
        </w:numPr>
        <w:suppressAutoHyphens/>
        <w:spacing w:before="240"/>
        <w:rPr>
          <w:rFonts w:cs="Calibri"/>
          <w:lang w:eastAsia="pl-PL"/>
        </w:rPr>
      </w:pPr>
      <w:r w:rsidRPr="000F6EE0">
        <w:rPr>
          <w:rFonts w:cs="Calibri"/>
          <w:lang w:eastAsia="pl-PL"/>
        </w:rPr>
        <w:t>W przypadku rozbieżności pomiędzy postanowieniami zamieszczonymi bezpośrednio w Umowie, a postanowieniami załączników, pierwszeństwo mają postanowienia Umowy. Powyższe nie wyklucza łącznej interpretacji postanowień Umowy i załączników, jeśli w zakresie danego zagadnienia nie są ze sobą sprzeczne, lecz się wzajemnie uzupełniają.</w:t>
      </w:r>
    </w:p>
    <w:p w14:paraId="158E23B4" w14:textId="40D42541" w:rsidR="00C00E2F" w:rsidRPr="00C00E2F" w:rsidRDefault="00C00E2F" w:rsidP="00B5594E">
      <w:pPr>
        <w:pStyle w:val="Akapitzlist"/>
        <w:numPr>
          <w:ilvl w:val="0"/>
          <w:numId w:val="79"/>
        </w:numPr>
        <w:suppressAutoHyphens/>
        <w:rPr>
          <w:rFonts w:cs="Calibri"/>
          <w:lang w:eastAsia="pl-PL"/>
        </w:rPr>
      </w:pPr>
      <w:r w:rsidRPr="00C00E2F">
        <w:rPr>
          <w:rFonts w:cs="Calibri"/>
          <w:lang w:eastAsia="pl-PL"/>
        </w:rPr>
        <w:t>Ilekroć w Umowie zostaną użyte pojęcia pisane wielką literą Strony, nadają im znaczenie określone w OPZ lub treści Umowy.</w:t>
      </w:r>
    </w:p>
    <w:p w14:paraId="42C0326D" w14:textId="77777777" w:rsidR="000F6EE0" w:rsidRPr="000F6EE0" w:rsidRDefault="000F6EE0" w:rsidP="00136B1D">
      <w:pPr>
        <w:widowControl w:val="0"/>
        <w:suppressAutoHyphens/>
        <w:spacing w:before="240"/>
        <w:rPr>
          <w:rFonts w:cs="Calibri"/>
          <w:lang w:eastAsia="pl-PL"/>
        </w:rPr>
      </w:pPr>
      <w:r w:rsidRPr="000F6EE0">
        <w:rPr>
          <w:rFonts w:cs="Calibri"/>
          <w:lang w:eastAsia="pl-PL"/>
        </w:rPr>
        <w:t>[Forma pisemna i elektroniczna]</w:t>
      </w:r>
    </w:p>
    <w:p w14:paraId="625B6499" w14:textId="767375B6" w:rsidR="000F6EE0" w:rsidRPr="000F6EE0" w:rsidRDefault="000F6EE0" w:rsidP="00B5594E">
      <w:pPr>
        <w:widowControl w:val="0"/>
        <w:numPr>
          <w:ilvl w:val="0"/>
          <w:numId w:val="79"/>
        </w:numPr>
        <w:suppressAutoHyphens/>
        <w:rPr>
          <w:rFonts w:cs="Calibri"/>
          <w:lang w:eastAsia="pl-PL"/>
        </w:rPr>
      </w:pPr>
      <w:r w:rsidRPr="000F6EE0">
        <w:rPr>
          <w:rFonts w:cs="Calibri"/>
          <w:lang w:eastAsia="pl-PL"/>
        </w:rPr>
        <w:t xml:space="preserve">Dla uniknięcia wątpliwości Strony potwierdzają, że każda ze Stron może podpisać Umowę, aneks do Umowy według swojego wyboru, zarówno poprzez złożenie własnoręcznego podpisu na papierowym egzemplarzu obejmującym treść Umowy, jak również poprzez naniesienie kwalifikowanego podpisu elektronicznego na pliku cyfrowym w formacie pdf, obejmującym treść Umowy, niezależnie od formy podpisu drugiej Strony. W przypadku, gdy Umowa lub </w:t>
      </w:r>
      <w:r w:rsidR="00A23916" w:rsidRPr="000F6EE0">
        <w:rPr>
          <w:rFonts w:cs="Calibri"/>
          <w:lang w:eastAsia="pl-PL"/>
        </w:rPr>
        <w:t>Za</w:t>
      </w:r>
      <w:r w:rsidR="00A23916">
        <w:rPr>
          <w:rFonts w:cs="Calibri"/>
          <w:lang w:eastAsia="pl-PL"/>
        </w:rPr>
        <w:t>po</w:t>
      </w:r>
      <w:r w:rsidR="00177854">
        <w:rPr>
          <w:rFonts w:cs="Calibri"/>
          <w:lang w:eastAsia="pl-PL"/>
        </w:rPr>
        <w:t>trzebowanie</w:t>
      </w:r>
      <w:r w:rsidR="00A23916" w:rsidRPr="000F6EE0">
        <w:rPr>
          <w:rFonts w:cs="Calibri"/>
          <w:lang w:eastAsia="pl-PL"/>
        </w:rPr>
        <w:t xml:space="preserve"> </w:t>
      </w:r>
      <w:r w:rsidRPr="000F6EE0">
        <w:rPr>
          <w:rFonts w:cs="Calibri"/>
          <w:lang w:eastAsia="pl-PL"/>
        </w:rPr>
        <w:t xml:space="preserve">zostanie podpisane w formie elektronicznej przez którąkolwiek ze Stron, podpisany w ten sposób plik cyfrowy obejmujący treść Umowy zostanie dostarczony Stronie na adresy e-mail: zamowienia.ipfronplus@pfron.org.pl – dla Zamawiającego, oraz </w:t>
      </w:r>
      <w:r w:rsidRPr="000F6EE0">
        <w:rPr>
          <w:rFonts w:cs="Calibri"/>
          <w:color w:val="0563C1"/>
          <w:u w:val="single"/>
          <w:lang w:eastAsia="pl-PL"/>
        </w:rPr>
        <w:t>…………</w:t>
      </w:r>
      <w:r w:rsidRPr="000F6EE0">
        <w:rPr>
          <w:rFonts w:cs="Calibri"/>
          <w:lang w:eastAsia="pl-PL"/>
        </w:rPr>
        <w:t xml:space="preserve"> – dla Wykonawcy. Umowa zostaje zawarta z dniem złożenia ostatniego z podpisów osób uprawnionych do złożenia oświadczeń woli w imieniu Stron.</w:t>
      </w:r>
    </w:p>
    <w:p w14:paraId="672F3C16" w14:textId="77777777" w:rsidR="000F6EE0" w:rsidRPr="000F6EE0" w:rsidRDefault="000F6EE0" w:rsidP="00B5594E">
      <w:pPr>
        <w:widowControl w:val="0"/>
        <w:numPr>
          <w:ilvl w:val="0"/>
          <w:numId w:val="79"/>
        </w:numPr>
        <w:suppressAutoHyphens/>
        <w:spacing w:before="240"/>
        <w:rPr>
          <w:rFonts w:cs="Calibri"/>
          <w:lang w:eastAsia="pl-PL"/>
        </w:rPr>
      </w:pPr>
      <w:r w:rsidRPr="000F6EE0">
        <w:rPr>
          <w:rFonts w:cs="Calibri"/>
          <w:lang w:eastAsia="pl-PL"/>
        </w:rPr>
        <w:lastRenderedPageBreak/>
        <w:t>W przypadku podpisywania Umowy w formie papierowej z podpisem własnoręcznym przez przynajmniej jedną ze Stron, Strona ta sporządzi Umowę w czterech jednobrzmiących egzemplarzach (jeden dla Wykonawcy i trzy dla Zamawiającego) i każdy z nich opatrzy własnoręcznym podpisem.</w:t>
      </w:r>
    </w:p>
    <w:p w14:paraId="1A211786" w14:textId="77777777" w:rsidR="000F6EE0" w:rsidRPr="000F6EE0" w:rsidRDefault="000F6EE0" w:rsidP="00B5594E">
      <w:pPr>
        <w:widowControl w:val="0"/>
        <w:numPr>
          <w:ilvl w:val="0"/>
          <w:numId w:val="79"/>
        </w:numPr>
        <w:suppressAutoHyphens/>
        <w:spacing w:before="240"/>
        <w:rPr>
          <w:rFonts w:cs="Calibri"/>
          <w:lang w:eastAsia="pl-PL"/>
        </w:rPr>
      </w:pPr>
      <w:r w:rsidRPr="000F6EE0">
        <w:rPr>
          <w:rFonts w:cs="Calibri"/>
          <w:lang w:eastAsia="pl-PL"/>
        </w:rPr>
        <w:t>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(eIDAS).</w:t>
      </w:r>
    </w:p>
    <w:p w14:paraId="02902901" w14:textId="77777777" w:rsidR="000F6EE0" w:rsidRPr="000F6EE0" w:rsidRDefault="000F6EE0" w:rsidP="00136B1D">
      <w:pPr>
        <w:widowControl w:val="0"/>
        <w:suppressAutoHyphens/>
        <w:spacing w:before="240"/>
        <w:rPr>
          <w:rFonts w:cs="Calibri"/>
          <w:lang w:eastAsia="pl-PL"/>
        </w:rPr>
      </w:pPr>
      <w:r w:rsidRPr="000F6EE0">
        <w:rPr>
          <w:rFonts w:cs="Calibri"/>
          <w:lang w:eastAsia="pl-PL"/>
        </w:rPr>
        <w:t xml:space="preserve">[Pozostałe postanowienia] </w:t>
      </w:r>
    </w:p>
    <w:p w14:paraId="6F81BD1D" w14:textId="77777777" w:rsidR="000F6EE0" w:rsidRPr="000F6EE0" w:rsidRDefault="000F6EE0" w:rsidP="00B5594E">
      <w:pPr>
        <w:widowControl w:val="0"/>
        <w:numPr>
          <w:ilvl w:val="0"/>
          <w:numId w:val="79"/>
        </w:numPr>
        <w:suppressAutoHyphens/>
        <w:rPr>
          <w:rFonts w:cs="Calibri"/>
          <w:lang w:eastAsia="pl-PL"/>
        </w:rPr>
      </w:pPr>
      <w:r w:rsidRPr="000F6EE0">
        <w:rPr>
          <w:rFonts w:cs="Calibri"/>
          <w:lang w:eastAsia="pl-PL"/>
        </w:rPr>
        <w:t>Prawem właściwym dla zobowiązań wynikających z Umowy jest prawo polskie. W zakresie nieuregulowanym Umową zastosowanie mają przepisy prawa polskiego, w szczególności ustawy Pzp, Kodeksu cywilnego, ustawy o prawie autorskim i prawach pokrewnych, właściwe przepisy o ochronie danych osobowych i inne przepisy prawa mające związek z realizacją Umowy.</w:t>
      </w:r>
    </w:p>
    <w:p w14:paraId="5F40F2C1" w14:textId="77777777" w:rsidR="000F6EE0" w:rsidRPr="000F6EE0" w:rsidRDefault="000F6EE0" w:rsidP="00B5594E">
      <w:pPr>
        <w:widowControl w:val="0"/>
        <w:numPr>
          <w:ilvl w:val="0"/>
          <w:numId w:val="79"/>
        </w:numPr>
        <w:suppressAutoHyphens/>
        <w:spacing w:before="240"/>
        <w:rPr>
          <w:rFonts w:cs="Calibri"/>
          <w:lang w:eastAsia="pl-PL"/>
        </w:rPr>
      </w:pPr>
      <w:r w:rsidRPr="000F6EE0">
        <w:rPr>
          <w:rFonts w:cs="Calibri"/>
          <w:lang w:eastAsia="pl-PL"/>
        </w:rPr>
        <w:t>Strony dołożą wszelkich starań, aby sprawy sporne wynikłe podczas realizacji Umowy rozwiązać polubownie. Jednakże, jeśli wynikną sprawy sporne, których nie można rozwiązać polubownie, Strony poddają rozstrzygnięciu sądowi właściwemu dla siedziby Zamawiającego.</w:t>
      </w:r>
    </w:p>
    <w:p w14:paraId="59ADB233" w14:textId="77777777" w:rsidR="000F6EE0" w:rsidRPr="000F6EE0" w:rsidRDefault="000F6EE0" w:rsidP="00B5594E">
      <w:pPr>
        <w:widowControl w:val="0"/>
        <w:numPr>
          <w:ilvl w:val="0"/>
          <w:numId w:val="79"/>
        </w:numPr>
        <w:suppressAutoHyphens/>
        <w:spacing w:before="240"/>
        <w:rPr>
          <w:rFonts w:cs="Calibri"/>
          <w:lang w:eastAsia="pl-PL"/>
        </w:rPr>
      </w:pPr>
      <w:r w:rsidRPr="000F6EE0">
        <w:rPr>
          <w:rFonts w:cs="Calibri"/>
          <w:lang w:eastAsia="pl-PL"/>
        </w:rPr>
        <w:t>Integralną część Umowy stanowią następujące załączniki:</w:t>
      </w:r>
    </w:p>
    <w:p w14:paraId="779A316E" w14:textId="77777777" w:rsidR="000F6EE0" w:rsidRPr="000F6EE0" w:rsidRDefault="000F6EE0" w:rsidP="00136B1D">
      <w:pPr>
        <w:widowControl w:val="0"/>
        <w:suppressAutoHyphens/>
        <w:rPr>
          <w:rFonts w:cs="Calibri"/>
          <w:lang w:eastAsia="pl-PL"/>
        </w:rPr>
      </w:pPr>
      <w:r w:rsidRPr="000F6EE0">
        <w:rPr>
          <w:rFonts w:cs="Calibri"/>
          <w:lang w:eastAsia="pl-PL"/>
        </w:rPr>
        <w:t xml:space="preserve">Załącznik nr 1 - opis przedmiotu zamówienia </w:t>
      </w:r>
    </w:p>
    <w:p w14:paraId="7167402B" w14:textId="29C513D5" w:rsidR="000F6EE0" w:rsidRPr="000F6EE0" w:rsidRDefault="000F6EE0" w:rsidP="00136B1D">
      <w:pPr>
        <w:widowControl w:val="0"/>
        <w:suppressAutoHyphens/>
        <w:rPr>
          <w:rFonts w:cs="Calibri"/>
          <w:lang w:eastAsia="pl-PL"/>
        </w:rPr>
      </w:pPr>
      <w:r w:rsidRPr="000F6EE0">
        <w:rPr>
          <w:rFonts w:cs="Calibri"/>
          <w:lang w:eastAsia="pl-PL"/>
        </w:rPr>
        <w:t xml:space="preserve">Załącznik nr 2 </w:t>
      </w:r>
      <w:r w:rsidR="00316CE4">
        <w:rPr>
          <w:rFonts w:cs="Calibri"/>
          <w:lang w:eastAsia="pl-PL"/>
        </w:rPr>
        <w:t>–</w:t>
      </w:r>
      <w:r w:rsidRPr="000F6EE0">
        <w:rPr>
          <w:rFonts w:cs="Calibri"/>
          <w:lang w:eastAsia="pl-PL"/>
        </w:rPr>
        <w:t xml:space="preserve"> </w:t>
      </w:r>
      <w:r w:rsidR="00316CE4">
        <w:rPr>
          <w:rFonts w:cs="Calibri"/>
          <w:lang w:eastAsia="pl-PL"/>
        </w:rPr>
        <w:t>wzór Zapotrzebowania</w:t>
      </w:r>
    </w:p>
    <w:p w14:paraId="2115B187" w14:textId="13C1DB67" w:rsidR="000F6EE0" w:rsidRPr="000F6EE0" w:rsidRDefault="000F6EE0" w:rsidP="00136B1D">
      <w:pPr>
        <w:widowControl w:val="0"/>
        <w:suppressAutoHyphens/>
        <w:rPr>
          <w:rFonts w:cs="Calibri"/>
          <w:lang w:eastAsia="pl-PL"/>
        </w:rPr>
      </w:pPr>
      <w:r w:rsidRPr="000F6EE0">
        <w:rPr>
          <w:rFonts w:cs="Calibri"/>
          <w:lang w:eastAsia="pl-PL"/>
        </w:rPr>
        <w:t xml:space="preserve">Załącznik nr 3 - </w:t>
      </w:r>
      <w:r w:rsidR="00316CE4" w:rsidRPr="000F6EE0">
        <w:rPr>
          <w:rFonts w:cs="Calibri"/>
          <w:lang w:eastAsia="pl-PL"/>
        </w:rPr>
        <w:t xml:space="preserve">Protokół </w:t>
      </w:r>
    </w:p>
    <w:p w14:paraId="58483DEA" w14:textId="77777777" w:rsidR="000F6EE0" w:rsidRPr="000F6EE0" w:rsidRDefault="000F6EE0" w:rsidP="00136B1D">
      <w:pPr>
        <w:widowControl w:val="0"/>
        <w:suppressAutoHyphens/>
        <w:rPr>
          <w:rFonts w:cs="Calibri"/>
          <w:lang w:eastAsia="pl-PL"/>
        </w:rPr>
      </w:pPr>
      <w:r w:rsidRPr="000F6EE0">
        <w:rPr>
          <w:rFonts w:cs="Calibri"/>
          <w:lang w:eastAsia="pl-PL"/>
        </w:rPr>
        <w:t>Załącznik nr 4 - umowa powierzenia przetwarzania danych osobowych</w:t>
      </w:r>
    </w:p>
    <w:p w14:paraId="667C2AD9" w14:textId="77777777" w:rsidR="000F6EE0" w:rsidRPr="000F6EE0" w:rsidRDefault="000F6EE0" w:rsidP="00136B1D">
      <w:pPr>
        <w:widowControl w:val="0"/>
        <w:suppressAutoHyphens/>
        <w:rPr>
          <w:rFonts w:cs="Calibri"/>
          <w:lang w:eastAsia="pl-PL"/>
        </w:rPr>
      </w:pPr>
      <w:r w:rsidRPr="000F6EE0">
        <w:rPr>
          <w:rFonts w:cs="Calibri"/>
          <w:lang w:eastAsia="pl-PL"/>
        </w:rPr>
        <w:t>Załącznik nr 5 - Oferta Wykonawcy</w:t>
      </w:r>
    </w:p>
    <w:p w14:paraId="4484B5CD" w14:textId="7AB4FE83" w:rsidR="000F6EE0" w:rsidRPr="000F6EE0" w:rsidRDefault="000F6EE0" w:rsidP="00136B1D">
      <w:pPr>
        <w:widowControl w:val="0"/>
        <w:suppressAutoHyphens/>
        <w:rPr>
          <w:rFonts w:cs="Calibri"/>
          <w:lang w:eastAsia="pl-PL"/>
        </w:rPr>
      </w:pPr>
      <w:r w:rsidRPr="000F6EE0">
        <w:rPr>
          <w:rFonts w:cs="Calibri"/>
          <w:lang w:eastAsia="pl-PL"/>
        </w:rPr>
        <w:t xml:space="preserve">Załącznik nr 6 – </w:t>
      </w:r>
      <w:r w:rsidR="00316CE4">
        <w:rPr>
          <w:rFonts w:cs="Calibri"/>
          <w:lang w:eastAsia="pl-PL"/>
        </w:rPr>
        <w:t>Kopia polisy OC</w:t>
      </w:r>
    </w:p>
    <w:p w14:paraId="323F53B0" w14:textId="487200FE" w:rsidR="000F6EE0" w:rsidRPr="000F6EE0" w:rsidRDefault="000F6EE0" w:rsidP="00136B1D">
      <w:pPr>
        <w:widowControl w:val="0"/>
        <w:suppressAutoHyphens/>
        <w:rPr>
          <w:rFonts w:cs="Calibri"/>
          <w:lang w:eastAsia="pl-PL"/>
        </w:rPr>
      </w:pPr>
      <w:r w:rsidRPr="000F6EE0">
        <w:rPr>
          <w:rFonts w:cs="Calibri"/>
          <w:lang w:eastAsia="pl-PL"/>
        </w:rPr>
        <w:lastRenderedPageBreak/>
        <w:t xml:space="preserve">Załącznik nr 7 – </w:t>
      </w:r>
      <w:r w:rsidR="00316CE4" w:rsidRPr="000F6EE0">
        <w:rPr>
          <w:rFonts w:cs="Calibri"/>
          <w:lang w:eastAsia="pl-PL"/>
        </w:rPr>
        <w:t>KRS/CEiDG</w:t>
      </w:r>
      <w:r w:rsidR="00316CE4">
        <w:rPr>
          <w:rFonts w:cs="Calibri"/>
          <w:lang w:eastAsia="pl-PL"/>
        </w:rPr>
        <w:t xml:space="preserve"> lub</w:t>
      </w:r>
      <w:r w:rsidR="00316CE4" w:rsidRPr="000F6EE0">
        <w:rPr>
          <w:rFonts w:cs="Calibri"/>
          <w:lang w:eastAsia="pl-PL"/>
        </w:rPr>
        <w:t xml:space="preserve"> </w:t>
      </w:r>
      <w:r w:rsidRPr="000F6EE0">
        <w:rPr>
          <w:rFonts w:cs="Calibri"/>
          <w:lang w:eastAsia="pl-PL"/>
        </w:rPr>
        <w:t>pełnomocnictwo (o ile dotyczy)</w:t>
      </w:r>
    </w:p>
    <w:p w14:paraId="427A5516" w14:textId="77777777" w:rsidR="000F6EE0" w:rsidRPr="000F6EE0" w:rsidRDefault="000F6EE0" w:rsidP="00136B1D">
      <w:pPr>
        <w:widowControl w:val="0"/>
        <w:tabs>
          <w:tab w:val="left" w:pos="5670"/>
        </w:tabs>
        <w:suppressAutoHyphens/>
        <w:rPr>
          <w:rFonts w:cs="Calibri"/>
          <w:bCs/>
          <w:lang w:eastAsia="pl-PL"/>
        </w:rPr>
      </w:pPr>
    </w:p>
    <w:p w14:paraId="6A1F1823" w14:textId="77777777" w:rsidR="000F6EE0" w:rsidRPr="000F6EE0" w:rsidRDefault="000F6EE0" w:rsidP="00136B1D">
      <w:pPr>
        <w:widowControl w:val="0"/>
        <w:tabs>
          <w:tab w:val="left" w:pos="5670"/>
        </w:tabs>
        <w:suppressAutoHyphens/>
        <w:rPr>
          <w:rFonts w:cs="Calibri"/>
          <w:bCs/>
          <w:lang w:eastAsia="pl-PL"/>
        </w:rPr>
      </w:pPr>
    </w:p>
    <w:p w14:paraId="45EDED2D" w14:textId="77777777" w:rsidR="000F6EE0" w:rsidRPr="000F6EE0" w:rsidRDefault="000F6EE0" w:rsidP="00136B1D">
      <w:pPr>
        <w:widowControl w:val="0"/>
        <w:tabs>
          <w:tab w:val="left" w:pos="5670"/>
        </w:tabs>
        <w:suppressAutoHyphens/>
        <w:rPr>
          <w:rFonts w:cs="Calibri"/>
          <w:bCs/>
          <w:lang w:eastAsia="pl-PL"/>
        </w:rPr>
      </w:pPr>
    </w:p>
    <w:p w14:paraId="53B0B7DB" w14:textId="77777777" w:rsidR="000F6EE0" w:rsidRPr="000F6EE0" w:rsidRDefault="000F6EE0" w:rsidP="00136B1D">
      <w:pPr>
        <w:widowControl w:val="0"/>
        <w:tabs>
          <w:tab w:val="left" w:pos="5670"/>
        </w:tabs>
        <w:suppressAutoHyphens/>
        <w:rPr>
          <w:rFonts w:cs="Calibri"/>
          <w:bCs/>
          <w:lang w:eastAsia="pl-PL"/>
        </w:rPr>
      </w:pPr>
      <w:r w:rsidRPr="000F6EE0">
        <w:rPr>
          <w:rFonts w:cs="Calibri"/>
          <w:bCs/>
          <w:lang w:eastAsia="pl-PL"/>
        </w:rPr>
        <w:t>....................................................</w:t>
      </w:r>
      <w:r w:rsidRPr="000F6EE0">
        <w:rPr>
          <w:rFonts w:cs="Calibri"/>
          <w:bCs/>
          <w:lang w:eastAsia="pl-PL"/>
        </w:rPr>
        <w:tab/>
        <w:t>...............................................</w:t>
      </w:r>
    </w:p>
    <w:p w14:paraId="3D8A249A" w14:textId="272F22CC" w:rsidR="000F6EE0" w:rsidRPr="000F6EE0" w:rsidRDefault="00AC1A93" w:rsidP="00136B1D">
      <w:pPr>
        <w:widowControl w:val="0"/>
        <w:tabs>
          <w:tab w:val="left" w:pos="6379"/>
        </w:tabs>
        <w:suppressAutoHyphens/>
        <w:ind w:left="709"/>
        <w:rPr>
          <w:rFonts w:cs="Calibri"/>
          <w:bCs/>
          <w:lang w:eastAsia="pl-PL"/>
        </w:rPr>
      </w:pPr>
      <w:r>
        <w:rPr>
          <w:rFonts w:cs="Calibri"/>
          <w:bCs/>
          <w:lang w:eastAsia="pl-PL"/>
        </w:rPr>
        <w:tab/>
      </w:r>
      <w:r w:rsidR="000F6EE0" w:rsidRPr="000F6EE0">
        <w:rPr>
          <w:rFonts w:cs="Calibri"/>
          <w:bCs/>
          <w:lang w:eastAsia="pl-PL"/>
        </w:rPr>
        <w:t>WYKONAWCA</w:t>
      </w:r>
      <w:r w:rsidR="000F6EE0" w:rsidRPr="000F6EE0">
        <w:rPr>
          <w:rFonts w:cs="Calibri"/>
          <w:bCs/>
          <w:lang w:eastAsia="pl-PL"/>
        </w:rPr>
        <w:tab/>
        <w:t>ZAMAWIAJACY</w:t>
      </w:r>
    </w:p>
    <w:p w14:paraId="77AAEBD4" w14:textId="77777777" w:rsidR="000F6EE0" w:rsidRPr="000F6EE0" w:rsidRDefault="000F6EE0" w:rsidP="00136B1D">
      <w:pPr>
        <w:widowControl w:val="0"/>
        <w:tabs>
          <w:tab w:val="right" w:pos="9071"/>
        </w:tabs>
        <w:suppressAutoHyphens/>
        <w:spacing w:before="60" w:after="80"/>
        <w:ind w:left="1080"/>
        <w:jc w:val="both"/>
        <w:rPr>
          <w:rFonts w:eastAsia="Calibri" w:cs="Calibri"/>
          <w:color w:val="000000"/>
          <w:sz w:val="22"/>
          <w:szCs w:val="22"/>
          <w:lang w:eastAsia="pl-PL"/>
        </w:rPr>
      </w:pPr>
    </w:p>
    <w:p w14:paraId="73261395" w14:textId="77777777" w:rsidR="000F6EE0" w:rsidRPr="000F6EE0" w:rsidRDefault="000F6EE0" w:rsidP="00136B1D">
      <w:pPr>
        <w:widowControl w:val="0"/>
        <w:suppressAutoHyphens/>
        <w:spacing w:after="200"/>
        <w:jc w:val="right"/>
        <w:rPr>
          <w:lang w:eastAsia="pl-PL"/>
        </w:rPr>
      </w:pPr>
      <w:r w:rsidRPr="000F6EE0">
        <w:rPr>
          <w:rFonts w:cs="Calibri"/>
          <w:b/>
          <w:sz w:val="22"/>
          <w:szCs w:val="22"/>
          <w:lang w:eastAsia="pl-PL"/>
        </w:rPr>
        <w:br/>
      </w:r>
    </w:p>
    <w:p w14:paraId="16CA26CE" w14:textId="77777777" w:rsidR="000F6EE0" w:rsidRPr="000F6EE0" w:rsidRDefault="000F6EE0" w:rsidP="00136B1D">
      <w:pPr>
        <w:widowControl w:val="0"/>
        <w:suppressAutoHyphens/>
        <w:rPr>
          <w:rFonts w:cs="Calibri"/>
        </w:rPr>
        <w:sectPr w:rsidR="000F6EE0" w:rsidRPr="000F6EE0" w:rsidSect="00020C15">
          <w:pgSz w:w="12240" w:h="15840"/>
          <w:pgMar w:top="1417" w:right="1417" w:bottom="1417" w:left="1417" w:header="720" w:footer="720" w:gutter="0"/>
          <w:cols w:space="708"/>
          <w:docGrid w:linePitch="299"/>
        </w:sectPr>
      </w:pPr>
    </w:p>
    <w:p w14:paraId="643F610F" w14:textId="3DAFE4C6" w:rsidR="000F6EE0" w:rsidRPr="000F6EE0" w:rsidRDefault="000F6EE0" w:rsidP="00136B1D">
      <w:pPr>
        <w:pStyle w:val="Nagwek3"/>
        <w:suppressAutoHyphens/>
        <w:rPr>
          <w:lang w:eastAsia="pl-PL"/>
        </w:rPr>
      </w:pPr>
      <w:bookmarkStart w:id="109" w:name="_Toc60035506"/>
      <w:bookmarkStart w:id="110" w:name="_Toc90304086"/>
      <w:bookmarkStart w:id="111" w:name="_Toc96430619"/>
      <w:r w:rsidRPr="000F6EE0">
        <w:rPr>
          <w:lang w:eastAsia="pl-PL"/>
        </w:rPr>
        <w:lastRenderedPageBreak/>
        <w:t xml:space="preserve">Załącznik nr 2 do </w:t>
      </w:r>
      <w:bookmarkEnd w:id="109"/>
      <w:bookmarkEnd w:id="110"/>
      <w:bookmarkEnd w:id="111"/>
      <w:r w:rsidR="00245682">
        <w:rPr>
          <w:lang w:eastAsia="pl-PL"/>
        </w:rPr>
        <w:t>Umowy</w:t>
      </w:r>
    </w:p>
    <w:p w14:paraId="7269F599" w14:textId="6926991A" w:rsidR="00344EF0" w:rsidRPr="00344EF0" w:rsidRDefault="00344EF0" w:rsidP="00136B1D">
      <w:pPr>
        <w:widowControl w:val="0"/>
        <w:suppressAutoHyphens/>
        <w:spacing w:after="60"/>
        <w:jc w:val="center"/>
        <w:rPr>
          <w:b/>
          <w:lang w:eastAsia="pl-PL"/>
        </w:rPr>
      </w:pPr>
      <w:r>
        <w:rPr>
          <w:b/>
          <w:lang w:eastAsia="pl-PL"/>
        </w:rPr>
        <w:t>Wzór Zapotrzebowania</w:t>
      </w:r>
      <w:r w:rsidR="000F6EE0" w:rsidRPr="000F6EE0">
        <w:rPr>
          <w:b/>
          <w:lang w:eastAsia="pl-PL"/>
        </w:rPr>
        <w:t xml:space="preserve"> </w:t>
      </w:r>
      <w:r>
        <w:rPr>
          <w:b/>
          <w:lang w:eastAsia="pl-PL"/>
        </w:rPr>
        <w:t>nr …..</w:t>
      </w:r>
      <w:r w:rsidR="000F6EE0" w:rsidRPr="000F6EE0">
        <w:rPr>
          <w:b/>
          <w:vertAlign w:val="superscript"/>
          <w:lang w:eastAsia="pl-PL"/>
        </w:rPr>
        <w:footnoteReference w:id="11"/>
      </w:r>
    </w:p>
    <w:p w14:paraId="65FFF2D4" w14:textId="77777777" w:rsidR="00344EF0" w:rsidRPr="00344EF0" w:rsidRDefault="00344EF0" w:rsidP="00136B1D">
      <w:pPr>
        <w:suppressAutoHyphens/>
        <w:spacing w:before="240" w:after="200"/>
        <w:ind w:left="0" w:firstLine="0"/>
        <w:rPr>
          <w:rFonts w:asciiTheme="minorHAnsi" w:hAnsiTheme="minorHAnsi" w:cstheme="minorHAnsi"/>
          <w:szCs w:val="20"/>
          <w:lang w:eastAsia="pl-PL"/>
        </w:rPr>
      </w:pPr>
      <w:r w:rsidRPr="00344EF0">
        <w:rPr>
          <w:rFonts w:asciiTheme="minorHAnsi" w:hAnsiTheme="minorHAnsi" w:cstheme="minorHAnsi"/>
          <w:szCs w:val="20"/>
          <w:lang w:eastAsia="pl-PL"/>
        </w:rPr>
        <w:t xml:space="preserve">1. Zamawiający: Państwowy Fundusz Rehabilitacji Osób Niepełnosprawnych </w:t>
      </w:r>
    </w:p>
    <w:p w14:paraId="2713AE2C" w14:textId="77777777" w:rsidR="00344EF0" w:rsidRPr="00344EF0" w:rsidRDefault="00344EF0" w:rsidP="00136B1D">
      <w:pPr>
        <w:suppressAutoHyphens/>
        <w:spacing w:after="200"/>
        <w:ind w:left="0" w:firstLine="0"/>
        <w:rPr>
          <w:rFonts w:asciiTheme="minorHAnsi" w:hAnsiTheme="minorHAnsi" w:cstheme="minorHAnsi"/>
          <w:szCs w:val="20"/>
          <w:lang w:eastAsia="pl-PL"/>
        </w:rPr>
      </w:pPr>
      <w:r w:rsidRPr="00344EF0">
        <w:rPr>
          <w:rFonts w:asciiTheme="minorHAnsi" w:hAnsiTheme="minorHAnsi" w:cstheme="minorHAnsi"/>
          <w:szCs w:val="20"/>
          <w:lang w:eastAsia="pl-PL"/>
        </w:rPr>
        <w:t xml:space="preserve">2. Wykonawca: ………………………………………..….. </w:t>
      </w:r>
    </w:p>
    <w:p w14:paraId="390D8AD4" w14:textId="2F2E08AC" w:rsidR="00344EF0" w:rsidRPr="00344EF0" w:rsidRDefault="00344EF0" w:rsidP="00136B1D">
      <w:pPr>
        <w:suppressAutoHyphens/>
        <w:spacing w:after="200"/>
        <w:ind w:left="0" w:firstLine="0"/>
        <w:rPr>
          <w:rFonts w:asciiTheme="minorHAnsi" w:hAnsiTheme="minorHAnsi" w:cstheme="minorHAnsi"/>
          <w:szCs w:val="20"/>
          <w:lang w:eastAsia="pl-PL"/>
        </w:rPr>
      </w:pPr>
      <w:r w:rsidRPr="00344EF0">
        <w:rPr>
          <w:rFonts w:asciiTheme="minorHAnsi" w:hAnsiTheme="minorHAnsi" w:cstheme="minorHAnsi"/>
          <w:szCs w:val="20"/>
          <w:lang w:eastAsia="pl-PL"/>
        </w:rPr>
        <w:t xml:space="preserve">3. </w:t>
      </w:r>
      <w:r w:rsidR="006C7E3F">
        <w:rPr>
          <w:rFonts w:asciiTheme="minorHAnsi" w:hAnsiTheme="minorHAnsi" w:cstheme="minorHAnsi"/>
          <w:szCs w:val="20"/>
          <w:lang w:eastAsia="pl-PL"/>
        </w:rPr>
        <w:t xml:space="preserve">Szkolenie stacjonarne </w:t>
      </w:r>
      <w:r>
        <w:rPr>
          <w:rFonts w:asciiTheme="minorHAnsi" w:hAnsiTheme="minorHAnsi" w:cstheme="minorHAnsi"/>
          <w:szCs w:val="20"/>
          <w:lang w:eastAsia="pl-PL"/>
        </w:rPr>
        <w:t xml:space="preserve"> nr …..</w:t>
      </w:r>
      <w:r w:rsidRPr="00344EF0">
        <w:rPr>
          <w:rFonts w:asciiTheme="minorHAnsi" w:hAnsiTheme="minorHAnsi" w:cstheme="minorHAnsi"/>
          <w:szCs w:val="20"/>
          <w:lang w:eastAsia="pl-PL"/>
        </w:rPr>
        <w:t>.</w:t>
      </w:r>
    </w:p>
    <w:p w14:paraId="5793AD5F" w14:textId="5F4E4AF2" w:rsidR="00344EF0" w:rsidRPr="00344EF0" w:rsidRDefault="00344EF0" w:rsidP="00136B1D">
      <w:pPr>
        <w:suppressAutoHyphens/>
        <w:spacing w:after="200"/>
        <w:ind w:left="0" w:firstLine="0"/>
        <w:rPr>
          <w:rFonts w:asciiTheme="minorHAnsi" w:hAnsiTheme="minorHAnsi" w:cstheme="minorHAnsi"/>
          <w:szCs w:val="20"/>
          <w:lang w:eastAsia="pl-PL"/>
        </w:rPr>
      </w:pPr>
      <w:r w:rsidRPr="00344EF0">
        <w:rPr>
          <w:rFonts w:asciiTheme="minorHAnsi" w:hAnsiTheme="minorHAnsi" w:cstheme="minorHAnsi"/>
          <w:szCs w:val="20"/>
          <w:lang w:eastAsia="pl-PL"/>
        </w:rPr>
        <w:t xml:space="preserve">4. Termin </w:t>
      </w:r>
      <w:r w:rsidR="006C7E3F">
        <w:rPr>
          <w:rFonts w:asciiTheme="minorHAnsi" w:hAnsiTheme="minorHAnsi" w:cstheme="minorHAnsi"/>
          <w:szCs w:val="20"/>
          <w:lang w:eastAsia="pl-PL"/>
        </w:rPr>
        <w:t>szkolenia</w:t>
      </w:r>
      <w:r>
        <w:rPr>
          <w:rFonts w:asciiTheme="minorHAnsi" w:hAnsiTheme="minorHAnsi" w:cstheme="minorHAnsi"/>
          <w:szCs w:val="20"/>
          <w:lang w:eastAsia="pl-PL"/>
        </w:rPr>
        <w:t xml:space="preserve"> </w:t>
      </w:r>
      <w:r w:rsidRPr="00344EF0">
        <w:rPr>
          <w:rFonts w:asciiTheme="minorHAnsi" w:hAnsiTheme="minorHAnsi" w:cstheme="minorHAnsi"/>
          <w:szCs w:val="20"/>
          <w:lang w:eastAsia="pl-PL"/>
        </w:rPr>
        <w:t>(dat</w:t>
      </w:r>
      <w:r>
        <w:rPr>
          <w:rFonts w:asciiTheme="minorHAnsi" w:hAnsiTheme="minorHAnsi" w:cstheme="minorHAnsi"/>
          <w:szCs w:val="20"/>
          <w:lang w:eastAsia="pl-PL"/>
        </w:rPr>
        <w:t>y</w:t>
      </w:r>
      <w:r w:rsidRPr="00344EF0">
        <w:rPr>
          <w:rFonts w:asciiTheme="minorHAnsi" w:hAnsiTheme="minorHAnsi" w:cstheme="minorHAnsi"/>
          <w:szCs w:val="20"/>
          <w:lang w:eastAsia="pl-PL"/>
        </w:rPr>
        <w:t>, godzin</w:t>
      </w:r>
      <w:r>
        <w:rPr>
          <w:rFonts w:asciiTheme="minorHAnsi" w:hAnsiTheme="minorHAnsi" w:cstheme="minorHAnsi"/>
          <w:szCs w:val="20"/>
          <w:lang w:eastAsia="pl-PL"/>
        </w:rPr>
        <w:t>y</w:t>
      </w:r>
      <w:r w:rsidRPr="00344EF0">
        <w:rPr>
          <w:rFonts w:asciiTheme="minorHAnsi" w:hAnsiTheme="minorHAnsi" w:cstheme="minorHAnsi"/>
          <w:szCs w:val="20"/>
          <w:lang w:eastAsia="pl-PL"/>
        </w:rPr>
        <w:t xml:space="preserve">) ………………………………………………….. </w:t>
      </w:r>
    </w:p>
    <w:p w14:paraId="591A1C40" w14:textId="4A56B526" w:rsidR="00344EF0" w:rsidRPr="00344EF0" w:rsidRDefault="00344EF0" w:rsidP="00136B1D">
      <w:pPr>
        <w:suppressAutoHyphens/>
        <w:spacing w:after="200"/>
        <w:ind w:left="0" w:firstLine="0"/>
        <w:rPr>
          <w:rFonts w:asciiTheme="minorHAnsi" w:hAnsiTheme="minorHAnsi" w:cstheme="minorHAnsi"/>
          <w:szCs w:val="20"/>
          <w:lang w:eastAsia="pl-PL"/>
        </w:rPr>
      </w:pPr>
      <w:r w:rsidRPr="00344EF0">
        <w:rPr>
          <w:rFonts w:asciiTheme="minorHAnsi" w:hAnsiTheme="minorHAnsi" w:cstheme="minorHAnsi"/>
          <w:szCs w:val="20"/>
          <w:lang w:eastAsia="pl-PL"/>
        </w:rPr>
        <w:t>5.</w:t>
      </w:r>
      <w:r w:rsidR="006C7E3F">
        <w:rPr>
          <w:rFonts w:asciiTheme="minorHAnsi" w:hAnsiTheme="minorHAnsi" w:cstheme="minorHAnsi"/>
          <w:szCs w:val="20"/>
          <w:lang w:eastAsia="pl-PL"/>
        </w:rPr>
        <w:t xml:space="preserve"> Miejsce (l</w:t>
      </w:r>
      <w:r w:rsidR="005129ED">
        <w:rPr>
          <w:rFonts w:asciiTheme="minorHAnsi" w:hAnsiTheme="minorHAnsi" w:cstheme="minorHAnsi"/>
          <w:szCs w:val="20"/>
          <w:lang w:eastAsia="pl-PL"/>
        </w:rPr>
        <w:t xml:space="preserve">okalizacja </w:t>
      </w:r>
      <w:r w:rsidR="006C7E3F">
        <w:rPr>
          <w:rFonts w:asciiTheme="minorHAnsi" w:hAnsiTheme="minorHAnsi" w:cstheme="minorHAnsi"/>
          <w:szCs w:val="20"/>
          <w:lang w:eastAsia="pl-PL"/>
        </w:rPr>
        <w:t>hotelu)</w:t>
      </w:r>
      <w:r w:rsidRPr="00344EF0">
        <w:rPr>
          <w:rFonts w:asciiTheme="minorHAnsi" w:hAnsiTheme="minorHAnsi" w:cstheme="minorHAnsi"/>
          <w:szCs w:val="20"/>
          <w:lang w:eastAsia="pl-PL"/>
        </w:rPr>
        <w:t xml:space="preserve"> ………… ………………… …………… …………… ………………. …………………. </w:t>
      </w:r>
    </w:p>
    <w:p w14:paraId="59BAA328" w14:textId="77777777" w:rsidR="00344EF0" w:rsidRPr="00344EF0" w:rsidRDefault="00344EF0" w:rsidP="00136B1D">
      <w:pPr>
        <w:suppressAutoHyphens/>
        <w:spacing w:after="200"/>
        <w:ind w:left="0" w:firstLine="0"/>
        <w:rPr>
          <w:rFonts w:asciiTheme="minorHAnsi" w:hAnsiTheme="minorHAnsi" w:cstheme="minorHAnsi"/>
          <w:szCs w:val="20"/>
          <w:lang w:eastAsia="pl-PL"/>
        </w:rPr>
      </w:pPr>
      <w:r w:rsidRPr="00344EF0">
        <w:rPr>
          <w:rFonts w:asciiTheme="minorHAnsi" w:hAnsiTheme="minorHAnsi" w:cstheme="minorHAnsi"/>
          <w:szCs w:val="20"/>
          <w:lang w:eastAsia="pl-PL"/>
        </w:rPr>
        <w:t xml:space="preserve">7. Zamawiane usługi (ceny zgodne z ofertą Wykonawcy): </w:t>
      </w:r>
    </w:p>
    <w:tbl>
      <w:tblPr>
        <w:tblW w:w="94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8"/>
        <w:gridCol w:w="3749"/>
        <w:gridCol w:w="1277"/>
        <w:gridCol w:w="1701"/>
        <w:gridCol w:w="2019"/>
      </w:tblGrid>
      <w:tr w:rsidR="00344EF0" w:rsidRPr="00344EF0" w14:paraId="472EE037" w14:textId="77777777" w:rsidTr="005129ED">
        <w:trPr>
          <w:jc w:val="center"/>
        </w:trPr>
        <w:tc>
          <w:tcPr>
            <w:tcW w:w="708" w:type="dxa"/>
            <w:shd w:val="clear" w:color="auto" w:fill="D9D9D9"/>
            <w:vAlign w:val="center"/>
          </w:tcPr>
          <w:p w14:paraId="6812228D" w14:textId="77777777" w:rsidR="00344EF0" w:rsidRPr="00344EF0" w:rsidRDefault="00344EF0" w:rsidP="00136B1D">
            <w:pPr>
              <w:suppressAutoHyphens/>
              <w:spacing w:after="200"/>
              <w:ind w:left="0" w:firstLine="0"/>
              <w:rPr>
                <w:rFonts w:asciiTheme="minorHAnsi" w:hAnsiTheme="minorHAnsi" w:cstheme="minorHAnsi"/>
                <w:b/>
                <w:szCs w:val="20"/>
                <w:lang w:eastAsia="pl-PL"/>
              </w:rPr>
            </w:pPr>
            <w:r w:rsidRPr="00344EF0">
              <w:rPr>
                <w:rFonts w:asciiTheme="minorHAnsi" w:hAnsiTheme="minorHAnsi" w:cstheme="minorHAnsi"/>
                <w:b/>
                <w:szCs w:val="20"/>
                <w:lang w:eastAsia="pl-PL"/>
              </w:rPr>
              <w:t>Lp.</w:t>
            </w:r>
          </w:p>
        </w:tc>
        <w:tc>
          <w:tcPr>
            <w:tcW w:w="3749" w:type="dxa"/>
            <w:shd w:val="clear" w:color="auto" w:fill="D9D9D9"/>
            <w:vAlign w:val="center"/>
          </w:tcPr>
          <w:p w14:paraId="1AC46014" w14:textId="77777777" w:rsidR="00344EF0" w:rsidRPr="00344EF0" w:rsidRDefault="00344EF0" w:rsidP="00136B1D">
            <w:pPr>
              <w:suppressAutoHyphens/>
              <w:spacing w:after="200"/>
              <w:ind w:left="0" w:firstLine="0"/>
              <w:rPr>
                <w:rFonts w:asciiTheme="minorHAnsi" w:hAnsiTheme="minorHAnsi" w:cstheme="minorHAnsi"/>
                <w:b/>
                <w:szCs w:val="20"/>
                <w:lang w:eastAsia="pl-PL"/>
              </w:rPr>
            </w:pPr>
            <w:r w:rsidRPr="00344EF0">
              <w:rPr>
                <w:rFonts w:asciiTheme="minorHAnsi" w:hAnsiTheme="minorHAnsi" w:cstheme="minorHAnsi"/>
                <w:b/>
                <w:szCs w:val="20"/>
                <w:lang w:eastAsia="pl-PL"/>
              </w:rPr>
              <w:t>Rodzaj usług</w:t>
            </w:r>
          </w:p>
        </w:tc>
        <w:tc>
          <w:tcPr>
            <w:tcW w:w="1277" w:type="dxa"/>
            <w:shd w:val="clear" w:color="auto" w:fill="D9D9D9"/>
            <w:vAlign w:val="center"/>
          </w:tcPr>
          <w:p w14:paraId="7AA6A578" w14:textId="7DE43B75" w:rsidR="00344EF0" w:rsidRPr="00344EF0" w:rsidRDefault="00344EF0" w:rsidP="00136B1D">
            <w:pPr>
              <w:suppressAutoHyphens/>
              <w:spacing w:after="200"/>
              <w:ind w:left="0" w:firstLine="0"/>
              <w:rPr>
                <w:rFonts w:asciiTheme="minorHAnsi" w:hAnsiTheme="minorHAnsi" w:cstheme="minorHAnsi"/>
                <w:b/>
                <w:szCs w:val="20"/>
                <w:lang w:eastAsia="pl-PL"/>
              </w:rPr>
            </w:pPr>
            <w:r w:rsidRPr="00344EF0">
              <w:rPr>
                <w:rFonts w:asciiTheme="minorHAnsi" w:hAnsiTheme="minorHAnsi" w:cstheme="minorHAnsi"/>
                <w:b/>
                <w:szCs w:val="20"/>
                <w:lang w:eastAsia="pl-PL"/>
              </w:rPr>
              <w:t>Liczba</w:t>
            </w:r>
            <w:r w:rsidR="007149BA">
              <w:rPr>
                <w:rFonts w:asciiTheme="minorHAnsi" w:hAnsiTheme="minorHAnsi" w:cstheme="minorHAnsi"/>
                <w:b/>
                <w:szCs w:val="20"/>
                <w:lang w:eastAsia="pl-PL"/>
              </w:rPr>
              <w:t xml:space="preserve"> osób (poz. 1-4) sal</w:t>
            </w:r>
            <w:r w:rsidR="006C7E3F">
              <w:rPr>
                <w:rFonts w:asciiTheme="minorHAnsi" w:hAnsiTheme="minorHAnsi" w:cstheme="minorHAnsi"/>
                <w:b/>
                <w:szCs w:val="20"/>
                <w:lang w:eastAsia="pl-PL"/>
              </w:rPr>
              <w:t>a</w:t>
            </w:r>
            <w:r w:rsidR="007149BA">
              <w:rPr>
                <w:rFonts w:asciiTheme="minorHAnsi" w:hAnsiTheme="minorHAnsi" w:cstheme="minorHAnsi"/>
                <w:b/>
                <w:szCs w:val="20"/>
                <w:lang w:eastAsia="pl-PL"/>
              </w:rPr>
              <w:t xml:space="preserve"> (poz. 5)</w:t>
            </w:r>
          </w:p>
        </w:tc>
        <w:tc>
          <w:tcPr>
            <w:tcW w:w="1701" w:type="dxa"/>
            <w:shd w:val="clear" w:color="auto" w:fill="D9D9D9"/>
            <w:vAlign w:val="center"/>
          </w:tcPr>
          <w:p w14:paraId="6626F45D" w14:textId="77777777" w:rsidR="00344EF0" w:rsidRPr="00344EF0" w:rsidRDefault="00344EF0" w:rsidP="00136B1D">
            <w:pPr>
              <w:suppressAutoHyphens/>
              <w:spacing w:after="200"/>
              <w:ind w:left="0" w:firstLine="0"/>
              <w:rPr>
                <w:rFonts w:asciiTheme="minorHAnsi" w:hAnsiTheme="minorHAnsi" w:cstheme="minorHAnsi"/>
                <w:b/>
                <w:szCs w:val="20"/>
                <w:lang w:eastAsia="pl-PL"/>
              </w:rPr>
            </w:pPr>
            <w:r w:rsidRPr="00344EF0">
              <w:rPr>
                <w:rFonts w:asciiTheme="minorHAnsi" w:hAnsiTheme="minorHAnsi" w:cstheme="minorHAnsi"/>
                <w:b/>
                <w:szCs w:val="20"/>
                <w:lang w:eastAsia="pl-PL"/>
              </w:rPr>
              <w:t>Cena jednostkowa brutto</w:t>
            </w:r>
          </w:p>
        </w:tc>
        <w:tc>
          <w:tcPr>
            <w:tcW w:w="2019" w:type="dxa"/>
            <w:shd w:val="clear" w:color="auto" w:fill="D9D9D9"/>
            <w:vAlign w:val="center"/>
          </w:tcPr>
          <w:p w14:paraId="7F7972B7" w14:textId="77777777" w:rsidR="00344EF0" w:rsidRPr="00344EF0" w:rsidRDefault="00344EF0" w:rsidP="00136B1D">
            <w:pPr>
              <w:suppressAutoHyphens/>
              <w:spacing w:after="200"/>
              <w:ind w:left="0" w:firstLine="0"/>
              <w:rPr>
                <w:rFonts w:asciiTheme="minorHAnsi" w:hAnsiTheme="minorHAnsi" w:cstheme="minorHAnsi"/>
                <w:b/>
                <w:szCs w:val="20"/>
                <w:lang w:eastAsia="pl-PL"/>
              </w:rPr>
            </w:pPr>
            <w:r w:rsidRPr="00344EF0">
              <w:rPr>
                <w:rFonts w:asciiTheme="minorHAnsi" w:hAnsiTheme="minorHAnsi" w:cstheme="minorHAnsi"/>
                <w:b/>
                <w:szCs w:val="20"/>
                <w:lang w:eastAsia="pl-PL"/>
              </w:rPr>
              <w:t>Wartość brutto</w:t>
            </w:r>
          </w:p>
          <w:p w14:paraId="7132DC00" w14:textId="77777777" w:rsidR="00344EF0" w:rsidRPr="00344EF0" w:rsidRDefault="00344EF0" w:rsidP="00136B1D">
            <w:pPr>
              <w:suppressAutoHyphens/>
              <w:spacing w:after="200"/>
              <w:ind w:left="0" w:firstLine="0"/>
              <w:rPr>
                <w:rFonts w:asciiTheme="minorHAnsi" w:hAnsiTheme="minorHAnsi" w:cstheme="minorHAnsi"/>
                <w:i/>
                <w:szCs w:val="20"/>
                <w:lang w:eastAsia="pl-PL"/>
              </w:rPr>
            </w:pPr>
            <w:r w:rsidRPr="00344EF0">
              <w:rPr>
                <w:rFonts w:asciiTheme="minorHAnsi" w:hAnsiTheme="minorHAnsi" w:cstheme="minorHAnsi"/>
                <w:i/>
                <w:szCs w:val="20"/>
                <w:lang w:eastAsia="pl-PL"/>
              </w:rPr>
              <w:t>(kol. D x kol. E)</w:t>
            </w:r>
          </w:p>
        </w:tc>
      </w:tr>
      <w:tr w:rsidR="00344EF0" w:rsidRPr="00344EF0" w14:paraId="485D23FF" w14:textId="77777777" w:rsidTr="005129ED">
        <w:trPr>
          <w:trHeight w:val="65"/>
          <w:jc w:val="center"/>
        </w:trPr>
        <w:tc>
          <w:tcPr>
            <w:tcW w:w="708" w:type="dxa"/>
            <w:shd w:val="clear" w:color="auto" w:fill="D9D9D9"/>
            <w:vAlign w:val="center"/>
          </w:tcPr>
          <w:p w14:paraId="6C5C6D54" w14:textId="77777777" w:rsidR="00344EF0" w:rsidRPr="00344EF0" w:rsidRDefault="00344EF0" w:rsidP="00136B1D">
            <w:pPr>
              <w:suppressAutoHyphens/>
              <w:spacing w:after="200"/>
              <w:ind w:left="0" w:firstLine="0"/>
              <w:rPr>
                <w:rFonts w:asciiTheme="minorHAnsi" w:hAnsiTheme="minorHAnsi" w:cstheme="minorHAnsi"/>
                <w:b/>
                <w:szCs w:val="20"/>
                <w:lang w:eastAsia="pl-PL"/>
              </w:rPr>
            </w:pPr>
            <w:r w:rsidRPr="00344EF0">
              <w:rPr>
                <w:rFonts w:asciiTheme="minorHAnsi" w:hAnsiTheme="minorHAnsi" w:cstheme="minorHAnsi"/>
                <w:b/>
                <w:szCs w:val="20"/>
                <w:lang w:eastAsia="pl-PL"/>
              </w:rPr>
              <w:t>A</w:t>
            </w:r>
          </w:p>
        </w:tc>
        <w:tc>
          <w:tcPr>
            <w:tcW w:w="3749" w:type="dxa"/>
            <w:shd w:val="clear" w:color="auto" w:fill="D9D9D9"/>
            <w:vAlign w:val="center"/>
          </w:tcPr>
          <w:p w14:paraId="30DB1711" w14:textId="77777777" w:rsidR="00344EF0" w:rsidRPr="00344EF0" w:rsidRDefault="00344EF0" w:rsidP="00136B1D">
            <w:pPr>
              <w:suppressAutoHyphens/>
              <w:spacing w:after="200"/>
              <w:ind w:left="0" w:firstLine="0"/>
              <w:rPr>
                <w:rFonts w:asciiTheme="minorHAnsi" w:hAnsiTheme="minorHAnsi" w:cstheme="minorHAnsi"/>
                <w:b/>
                <w:szCs w:val="20"/>
                <w:lang w:eastAsia="pl-PL"/>
              </w:rPr>
            </w:pPr>
            <w:r w:rsidRPr="00344EF0">
              <w:rPr>
                <w:rFonts w:asciiTheme="minorHAnsi" w:hAnsiTheme="minorHAnsi" w:cstheme="minorHAnsi"/>
                <w:b/>
                <w:szCs w:val="20"/>
                <w:lang w:eastAsia="pl-PL"/>
              </w:rPr>
              <w:t>B</w:t>
            </w:r>
          </w:p>
        </w:tc>
        <w:tc>
          <w:tcPr>
            <w:tcW w:w="1277" w:type="dxa"/>
            <w:shd w:val="clear" w:color="auto" w:fill="D9D9D9"/>
            <w:vAlign w:val="center"/>
          </w:tcPr>
          <w:p w14:paraId="6010C236" w14:textId="77777777" w:rsidR="00344EF0" w:rsidRPr="00344EF0" w:rsidRDefault="00344EF0" w:rsidP="00136B1D">
            <w:pPr>
              <w:suppressAutoHyphens/>
              <w:spacing w:after="200"/>
              <w:ind w:left="0" w:firstLine="0"/>
              <w:rPr>
                <w:rFonts w:asciiTheme="minorHAnsi" w:hAnsiTheme="minorHAnsi" w:cstheme="minorHAnsi"/>
                <w:b/>
                <w:szCs w:val="20"/>
                <w:lang w:eastAsia="pl-PL"/>
              </w:rPr>
            </w:pPr>
            <w:r w:rsidRPr="00344EF0">
              <w:rPr>
                <w:rFonts w:asciiTheme="minorHAnsi" w:hAnsiTheme="minorHAnsi" w:cstheme="minorHAnsi"/>
                <w:b/>
                <w:szCs w:val="20"/>
                <w:lang w:eastAsia="pl-PL"/>
              </w:rPr>
              <w:t>D</w:t>
            </w:r>
          </w:p>
        </w:tc>
        <w:tc>
          <w:tcPr>
            <w:tcW w:w="1701" w:type="dxa"/>
            <w:shd w:val="clear" w:color="auto" w:fill="D9D9D9"/>
            <w:vAlign w:val="center"/>
          </w:tcPr>
          <w:p w14:paraId="7DF7860D" w14:textId="77777777" w:rsidR="00344EF0" w:rsidRPr="00344EF0" w:rsidRDefault="00344EF0" w:rsidP="00136B1D">
            <w:pPr>
              <w:suppressAutoHyphens/>
              <w:spacing w:after="200"/>
              <w:ind w:left="0" w:firstLine="0"/>
              <w:rPr>
                <w:rFonts w:asciiTheme="minorHAnsi" w:hAnsiTheme="minorHAnsi" w:cstheme="minorHAnsi"/>
                <w:b/>
                <w:szCs w:val="20"/>
                <w:lang w:eastAsia="pl-PL"/>
              </w:rPr>
            </w:pPr>
            <w:r w:rsidRPr="00344EF0">
              <w:rPr>
                <w:rFonts w:asciiTheme="minorHAnsi" w:hAnsiTheme="minorHAnsi" w:cstheme="minorHAnsi"/>
                <w:b/>
                <w:szCs w:val="20"/>
                <w:lang w:eastAsia="pl-PL"/>
              </w:rPr>
              <w:t>E</w:t>
            </w:r>
          </w:p>
        </w:tc>
        <w:tc>
          <w:tcPr>
            <w:tcW w:w="2019" w:type="dxa"/>
            <w:shd w:val="clear" w:color="auto" w:fill="D9D9D9"/>
            <w:vAlign w:val="center"/>
          </w:tcPr>
          <w:p w14:paraId="1BDEAB45" w14:textId="77777777" w:rsidR="00344EF0" w:rsidRPr="00344EF0" w:rsidRDefault="00344EF0" w:rsidP="00136B1D">
            <w:pPr>
              <w:suppressAutoHyphens/>
              <w:spacing w:after="200"/>
              <w:ind w:left="0" w:firstLine="0"/>
              <w:rPr>
                <w:rFonts w:asciiTheme="minorHAnsi" w:hAnsiTheme="minorHAnsi" w:cstheme="minorHAnsi"/>
                <w:b/>
                <w:szCs w:val="20"/>
                <w:lang w:eastAsia="pl-PL"/>
              </w:rPr>
            </w:pPr>
            <w:r w:rsidRPr="00344EF0">
              <w:rPr>
                <w:rFonts w:asciiTheme="minorHAnsi" w:hAnsiTheme="minorHAnsi" w:cstheme="minorHAnsi"/>
                <w:b/>
                <w:szCs w:val="20"/>
                <w:lang w:eastAsia="pl-PL"/>
              </w:rPr>
              <w:t>F</w:t>
            </w:r>
          </w:p>
        </w:tc>
      </w:tr>
      <w:tr w:rsidR="00344EF0" w:rsidRPr="00344EF0" w14:paraId="33E47B64" w14:textId="77777777" w:rsidTr="005129ED">
        <w:trPr>
          <w:jc w:val="center"/>
        </w:trPr>
        <w:tc>
          <w:tcPr>
            <w:tcW w:w="708" w:type="dxa"/>
            <w:shd w:val="clear" w:color="auto" w:fill="D9D9D9"/>
          </w:tcPr>
          <w:p w14:paraId="383AD4BD" w14:textId="77777777" w:rsidR="00344EF0" w:rsidRPr="00344EF0" w:rsidRDefault="00344EF0" w:rsidP="00136B1D">
            <w:pPr>
              <w:suppressAutoHyphens/>
              <w:spacing w:after="200"/>
              <w:ind w:left="0" w:firstLine="0"/>
              <w:rPr>
                <w:rFonts w:asciiTheme="minorHAnsi" w:hAnsiTheme="minorHAnsi" w:cstheme="minorHAnsi"/>
                <w:b/>
                <w:szCs w:val="20"/>
                <w:lang w:eastAsia="pl-PL"/>
              </w:rPr>
            </w:pPr>
            <w:r w:rsidRPr="00344EF0">
              <w:rPr>
                <w:rFonts w:asciiTheme="minorHAnsi" w:hAnsiTheme="minorHAnsi" w:cstheme="minorHAnsi"/>
                <w:b/>
                <w:szCs w:val="20"/>
                <w:lang w:eastAsia="pl-PL"/>
              </w:rPr>
              <w:t>1.</w:t>
            </w:r>
          </w:p>
        </w:tc>
        <w:tc>
          <w:tcPr>
            <w:tcW w:w="3749" w:type="dxa"/>
          </w:tcPr>
          <w:p w14:paraId="44002E1A" w14:textId="1F1AA2A7" w:rsidR="00344EF0" w:rsidRPr="00344EF0" w:rsidRDefault="00344EF0" w:rsidP="00136B1D">
            <w:pPr>
              <w:suppressAutoHyphens/>
              <w:spacing w:after="200"/>
              <w:ind w:left="0" w:firstLine="0"/>
              <w:rPr>
                <w:rFonts w:asciiTheme="minorHAnsi" w:hAnsiTheme="minorHAnsi" w:cstheme="minorHAnsi"/>
                <w:szCs w:val="20"/>
                <w:lang w:eastAsia="pl-PL"/>
              </w:rPr>
            </w:pPr>
            <w:r w:rsidRPr="00C95493">
              <w:rPr>
                <w:rFonts w:cstheme="minorHAnsi"/>
              </w:rPr>
              <w:t xml:space="preserve">Zapewnienie usługi hotelowej dla </w:t>
            </w:r>
            <w:r w:rsidRPr="00B513A6">
              <w:rPr>
                <w:rFonts w:cstheme="minorHAnsi"/>
                <w:b/>
                <w:bCs/>
              </w:rPr>
              <w:t>1 osoby</w:t>
            </w:r>
            <w:r w:rsidRPr="00C95493">
              <w:rPr>
                <w:rFonts w:cstheme="minorHAnsi"/>
              </w:rPr>
              <w:t xml:space="preserve"> wraz z</w:t>
            </w:r>
            <w:r>
              <w:rPr>
                <w:rFonts w:cstheme="minorHAnsi"/>
              </w:rPr>
              <w:t xml:space="preserve">e </w:t>
            </w:r>
            <w:r w:rsidRPr="00C95493">
              <w:rPr>
                <w:rFonts w:cstheme="minorHAnsi"/>
              </w:rPr>
              <w:t xml:space="preserve">śniadaniem </w:t>
            </w:r>
            <w:r w:rsidR="007149BA">
              <w:rPr>
                <w:rFonts w:cstheme="minorHAnsi"/>
              </w:rPr>
              <w:t xml:space="preserve">i kolacją </w:t>
            </w:r>
            <w:r w:rsidRPr="00B513A6">
              <w:rPr>
                <w:rFonts w:cstheme="minorHAnsi"/>
                <w:b/>
                <w:bCs/>
              </w:rPr>
              <w:t>w pokoju jednoosobowym</w:t>
            </w:r>
            <w:r w:rsidR="00856980">
              <w:rPr>
                <w:rFonts w:cstheme="minorHAnsi"/>
                <w:b/>
                <w:bCs/>
              </w:rPr>
              <w:t xml:space="preserve"> lub dwuosobowym</w:t>
            </w:r>
            <w:r w:rsidR="00856980">
              <w:rPr>
                <w:rStyle w:val="Odwoanieprzypisudolnego"/>
                <w:rFonts w:cstheme="minorHAnsi"/>
                <w:b/>
                <w:bCs/>
              </w:rPr>
              <w:footnoteReference w:id="12"/>
            </w:r>
            <w:r w:rsidRPr="00C95493">
              <w:rPr>
                <w:rFonts w:cstheme="minorHAnsi"/>
              </w:rPr>
              <w:t xml:space="preserve"> - zgodnie z </w:t>
            </w:r>
            <w:r w:rsidR="00091021">
              <w:rPr>
                <w:rFonts w:cstheme="minorHAnsi"/>
              </w:rPr>
              <w:t>Umową</w:t>
            </w:r>
            <w:r w:rsidR="00177854">
              <w:rPr>
                <w:rFonts w:cstheme="minorHAnsi"/>
              </w:rPr>
              <w:t>, w tym</w:t>
            </w:r>
            <w:r w:rsidR="00091021">
              <w:rPr>
                <w:rFonts w:cstheme="minorHAnsi"/>
              </w:rPr>
              <w:t xml:space="preserve"> </w:t>
            </w:r>
            <w:r w:rsidRPr="00C95493">
              <w:rPr>
                <w:rFonts w:cstheme="minorHAnsi"/>
              </w:rPr>
              <w:t xml:space="preserve">OPZ </w:t>
            </w:r>
          </w:p>
        </w:tc>
        <w:tc>
          <w:tcPr>
            <w:tcW w:w="1277" w:type="dxa"/>
            <w:vAlign w:val="center"/>
          </w:tcPr>
          <w:p w14:paraId="55F5744F"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tc>
        <w:tc>
          <w:tcPr>
            <w:tcW w:w="1701" w:type="dxa"/>
            <w:vAlign w:val="center"/>
          </w:tcPr>
          <w:p w14:paraId="447BE4DF"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tc>
        <w:tc>
          <w:tcPr>
            <w:tcW w:w="2019" w:type="dxa"/>
            <w:vAlign w:val="center"/>
          </w:tcPr>
          <w:p w14:paraId="6008279C"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tc>
      </w:tr>
      <w:tr w:rsidR="00344EF0" w:rsidRPr="00344EF0" w14:paraId="0D772731" w14:textId="77777777" w:rsidTr="005129ED">
        <w:trPr>
          <w:jc w:val="center"/>
        </w:trPr>
        <w:tc>
          <w:tcPr>
            <w:tcW w:w="708" w:type="dxa"/>
            <w:shd w:val="clear" w:color="auto" w:fill="D9D9D9"/>
          </w:tcPr>
          <w:p w14:paraId="06D0678F" w14:textId="48A41BBF" w:rsidR="00344EF0" w:rsidRPr="00344EF0" w:rsidRDefault="00344EF0" w:rsidP="00136B1D">
            <w:pPr>
              <w:suppressAutoHyphens/>
              <w:spacing w:after="200"/>
              <w:ind w:left="0" w:firstLine="0"/>
              <w:rPr>
                <w:rFonts w:asciiTheme="minorHAnsi" w:hAnsiTheme="minorHAnsi" w:cstheme="minorHAnsi"/>
                <w:b/>
                <w:szCs w:val="20"/>
                <w:lang w:eastAsia="pl-PL"/>
              </w:rPr>
            </w:pPr>
            <w:r>
              <w:rPr>
                <w:rFonts w:asciiTheme="minorHAnsi" w:hAnsiTheme="minorHAnsi" w:cstheme="minorHAnsi"/>
                <w:b/>
                <w:szCs w:val="20"/>
                <w:lang w:eastAsia="pl-PL"/>
              </w:rPr>
              <w:t>2.</w:t>
            </w:r>
          </w:p>
        </w:tc>
        <w:tc>
          <w:tcPr>
            <w:tcW w:w="3749" w:type="dxa"/>
          </w:tcPr>
          <w:p w14:paraId="04217B45" w14:textId="30CCC1A7" w:rsidR="00344EF0" w:rsidRPr="00344EF0" w:rsidRDefault="00344EF0" w:rsidP="00136B1D">
            <w:pPr>
              <w:suppressAutoHyphens/>
              <w:spacing w:after="200"/>
              <w:ind w:left="0" w:firstLine="0"/>
              <w:rPr>
                <w:rFonts w:asciiTheme="minorHAnsi" w:hAnsiTheme="minorHAnsi" w:cstheme="minorHAnsi"/>
                <w:szCs w:val="20"/>
                <w:lang w:eastAsia="pl-PL"/>
              </w:rPr>
            </w:pPr>
            <w:r w:rsidRPr="00C95493">
              <w:rPr>
                <w:rFonts w:cstheme="minorHAnsi"/>
              </w:rPr>
              <w:t xml:space="preserve">Zapewnienie usługi hotelowej dla </w:t>
            </w:r>
            <w:r w:rsidRPr="00B513A6">
              <w:rPr>
                <w:rFonts w:cstheme="minorHAnsi"/>
                <w:b/>
                <w:bCs/>
              </w:rPr>
              <w:t>1 osoby</w:t>
            </w:r>
            <w:r w:rsidRPr="00C95493">
              <w:rPr>
                <w:rFonts w:cstheme="minorHAnsi"/>
              </w:rPr>
              <w:t xml:space="preserve"> wraz </w:t>
            </w:r>
            <w:r>
              <w:rPr>
                <w:rFonts w:cstheme="minorHAnsi"/>
              </w:rPr>
              <w:t>ze</w:t>
            </w:r>
            <w:r w:rsidRPr="00C95493">
              <w:rPr>
                <w:rFonts w:cstheme="minorHAnsi"/>
              </w:rPr>
              <w:t xml:space="preserve"> śniadaniem </w:t>
            </w:r>
            <w:r w:rsidR="007149BA">
              <w:rPr>
                <w:rFonts w:cstheme="minorHAnsi"/>
              </w:rPr>
              <w:t xml:space="preserve">i kolacją </w:t>
            </w:r>
            <w:r w:rsidRPr="00B513A6">
              <w:rPr>
                <w:rFonts w:cstheme="minorHAnsi"/>
                <w:b/>
                <w:bCs/>
              </w:rPr>
              <w:t>w pokoju dwuosobowym</w:t>
            </w:r>
            <w:r w:rsidRPr="00C95493">
              <w:rPr>
                <w:rFonts w:cstheme="minorHAnsi"/>
              </w:rPr>
              <w:t xml:space="preserve"> </w:t>
            </w:r>
            <w:r w:rsidR="007149BA">
              <w:rPr>
                <w:rFonts w:cstheme="minorHAnsi"/>
              </w:rPr>
              <w:t xml:space="preserve">lub wieloosobowym </w:t>
            </w:r>
            <w:r w:rsidRPr="00C95493">
              <w:rPr>
                <w:rFonts w:cstheme="minorHAnsi"/>
              </w:rPr>
              <w:t xml:space="preserve">- zgodnie z </w:t>
            </w:r>
            <w:r w:rsidR="00091021">
              <w:rPr>
                <w:rFonts w:cstheme="minorHAnsi"/>
              </w:rPr>
              <w:t xml:space="preserve">Umową, w tym </w:t>
            </w:r>
            <w:r w:rsidRPr="00C95493">
              <w:rPr>
                <w:rFonts w:cstheme="minorHAnsi"/>
              </w:rPr>
              <w:t xml:space="preserve">OPZ </w:t>
            </w:r>
            <w:r w:rsidR="007149BA">
              <w:rPr>
                <w:rStyle w:val="Odwoanieprzypisudolnego"/>
                <w:rFonts w:cstheme="minorHAnsi"/>
              </w:rPr>
              <w:footnoteReference w:id="13"/>
            </w:r>
          </w:p>
        </w:tc>
        <w:tc>
          <w:tcPr>
            <w:tcW w:w="1277" w:type="dxa"/>
            <w:vAlign w:val="center"/>
          </w:tcPr>
          <w:p w14:paraId="1382C0E3"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tc>
        <w:tc>
          <w:tcPr>
            <w:tcW w:w="1701" w:type="dxa"/>
            <w:vAlign w:val="center"/>
          </w:tcPr>
          <w:p w14:paraId="1A2E8E7F"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tc>
        <w:tc>
          <w:tcPr>
            <w:tcW w:w="2019" w:type="dxa"/>
            <w:vAlign w:val="center"/>
          </w:tcPr>
          <w:p w14:paraId="071D634D"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tc>
      </w:tr>
      <w:tr w:rsidR="00344EF0" w:rsidRPr="00344EF0" w14:paraId="54558F24" w14:textId="77777777" w:rsidTr="005129ED">
        <w:trPr>
          <w:jc w:val="center"/>
        </w:trPr>
        <w:tc>
          <w:tcPr>
            <w:tcW w:w="708" w:type="dxa"/>
            <w:shd w:val="clear" w:color="auto" w:fill="D9D9D9"/>
          </w:tcPr>
          <w:p w14:paraId="5F5E7E7F" w14:textId="155BDFF8" w:rsidR="00344EF0" w:rsidRPr="00344EF0" w:rsidRDefault="00344EF0" w:rsidP="00136B1D">
            <w:pPr>
              <w:suppressAutoHyphens/>
              <w:spacing w:after="200"/>
              <w:ind w:left="0" w:firstLine="0"/>
              <w:rPr>
                <w:rFonts w:asciiTheme="minorHAnsi" w:hAnsiTheme="minorHAnsi" w:cstheme="minorHAnsi"/>
                <w:b/>
                <w:szCs w:val="20"/>
                <w:lang w:eastAsia="pl-PL"/>
              </w:rPr>
            </w:pPr>
            <w:r>
              <w:rPr>
                <w:rFonts w:asciiTheme="minorHAnsi" w:hAnsiTheme="minorHAnsi" w:cstheme="minorHAnsi"/>
                <w:b/>
                <w:szCs w:val="20"/>
                <w:lang w:eastAsia="pl-PL"/>
              </w:rPr>
              <w:lastRenderedPageBreak/>
              <w:t>3</w:t>
            </w:r>
            <w:r w:rsidRPr="00344EF0">
              <w:rPr>
                <w:rFonts w:asciiTheme="minorHAnsi" w:hAnsiTheme="minorHAnsi" w:cstheme="minorHAnsi"/>
                <w:b/>
                <w:szCs w:val="20"/>
                <w:lang w:eastAsia="pl-PL"/>
              </w:rPr>
              <w:t>.</w:t>
            </w:r>
          </w:p>
        </w:tc>
        <w:tc>
          <w:tcPr>
            <w:tcW w:w="3749" w:type="dxa"/>
          </w:tcPr>
          <w:p w14:paraId="4727BFCE" w14:textId="1542E3B9" w:rsidR="00344EF0" w:rsidRPr="00344EF0" w:rsidRDefault="007149BA" w:rsidP="00136B1D">
            <w:pPr>
              <w:suppressAutoHyphens/>
              <w:spacing w:after="200"/>
              <w:ind w:left="0" w:firstLine="0"/>
              <w:rPr>
                <w:rFonts w:asciiTheme="minorHAnsi" w:hAnsiTheme="minorHAnsi" w:cstheme="minorHAnsi"/>
                <w:szCs w:val="20"/>
                <w:lang w:eastAsia="pl-PL"/>
              </w:rPr>
            </w:pPr>
            <w:r w:rsidRPr="007149BA">
              <w:rPr>
                <w:rFonts w:asciiTheme="minorHAnsi" w:hAnsiTheme="minorHAnsi" w:cstheme="minorHAnsi"/>
                <w:szCs w:val="20"/>
                <w:lang w:eastAsia="pl-PL"/>
              </w:rPr>
              <w:t xml:space="preserve">Zapewnienie </w:t>
            </w:r>
            <w:r>
              <w:rPr>
                <w:rFonts w:asciiTheme="minorHAnsi" w:hAnsiTheme="minorHAnsi" w:cstheme="minorHAnsi"/>
                <w:szCs w:val="20"/>
                <w:lang w:eastAsia="pl-PL"/>
              </w:rPr>
              <w:t>obiad</w:t>
            </w:r>
            <w:r w:rsidR="006C7E3F">
              <w:rPr>
                <w:rFonts w:asciiTheme="minorHAnsi" w:hAnsiTheme="minorHAnsi" w:cstheme="minorHAnsi"/>
                <w:szCs w:val="20"/>
                <w:lang w:eastAsia="pl-PL"/>
              </w:rPr>
              <w:t>u</w:t>
            </w:r>
            <w:r w:rsidRPr="007149BA">
              <w:rPr>
                <w:rFonts w:asciiTheme="minorHAnsi" w:hAnsiTheme="minorHAnsi" w:cstheme="minorHAnsi"/>
                <w:szCs w:val="20"/>
                <w:lang w:eastAsia="pl-PL"/>
              </w:rPr>
              <w:t xml:space="preserve"> dla jednej osoby przez dwa dni szkolenia - zgodnie z Umową, w tym OPZ</w:t>
            </w:r>
          </w:p>
        </w:tc>
        <w:tc>
          <w:tcPr>
            <w:tcW w:w="1277" w:type="dxa"/>
            <w:vAlign w:val="center"/>
          </w:tcPr>
          <w:p w14:paraId="5AF60A5D"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tc>
        <w:tc>
          <w:tcPr>
            <w:tcW w:w="1701" w:type="dxa"/>
            <w:vAlign w:val="center"/>
          </w:tcPr>
          <w:p w14:paraId="2BF88B65"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tc>
        <w:tc>
          <w:tcPr>
            <w:tcW w:w="2019" w:type="dxa"/>
            <w:vAlign w:val="center"/>
          </w:tcPr>
          <w:p w14:paraId="790873F6"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tc>
      </w:tr>
      <w:tr w:rsidR="00344EF0" w:rsidRPr="00344EF0" w14:paraId="1CF8513D" w14:textId="77777777" w:rsidTr="005129ED">
        <w:trPr>
          <w:jc w:val="center"/>
        </w:trPr>
        <w:tc>
          <w:tcPr>
            <w:tcW w:w="708" w:type="dxa"/>
            <w:shd w:val="clear" w:color="auto" w:fill="D9D9D9"/>
          </w:tcPr>
          <w:p w14:paraId="71612BC5" w14:textId="02B61F5B" w:rsidR="00344EF0" w:rsidRPr="00344EF0" w:rsidRDefault="00344EF0" w:rsidP="00136B1D">
            <w:pPr>
              <w:suppressAutoHyphens/>
              <w:spacing w:after="200"/>
              <w:ind w:left="0" w:firstLine="0"/>
              <w:rPr>
                <w:rFonts w:asciiTheme="minorHAnsi" w:hAnsiTheme="minorHAnsi" w:cstheme="minorHAnsi"/>
                <w:b/>
                <w:szCs w:val="20"/>
                <w:lang w:eastAsia="pl-PL"/>
              </w:rPr>
            </w:pPr>
            <w:r>
              <w:rPr>
                <w:rFonts w:asciiTheme="minorHAnsi" w:hAnsiTheme="minorHAnsi" w:cstheme="minorHAnsi"/>
                <w:b/>
                <w:szCs w:val="20"/>
                <w:lang w:eastAsia="pl-PL"/>
              </w:rPr>
              <w:t>4</w:t>
            </w:r>
            <w:r w:rsidRPr="00344EF0">
              <w:rPr>
                <w:rFonts w:asciiTheme="minorHAnsi" w:hAnsiTheme="minorHAnsi" w:cstheme="minorHAnsi"/>
                <w:b/>
                <w:szCs w:val="20"/>
                <w:lang w:eastAsia="pl-PL"/>
              </w:rPr>
              <w:t>.</w:t>
            </w:r>
          </w:p>
        </w:tc>
        <w:tc>
          <w:tcPr>
            <w:tcW w:w="3749" w:type="dxa"/>
          </w:tcPr>
          <w:p w14:paraId="37D920A6" w14:textId="4521ADCF" w:rsidR="00344EF0" w:rsidRPr="00344EF0" w:rsidRDefault="00344EF0" w:rsidP="00136B1D">
            <w:pPr>
              <w:suppressAutoHyphens/>
              <w:spacing w:after="200"/>
              <w:ind w:left="0" w:firstLine="0"/>
              <w:rPr>
                <w:rFonts w:asciiTheme="minorHAnsi" w:hAnsiTheme="minorHAnsi" w:cstheme="minorHAnsi"/>
                <w:szCs w:val="20"/>
                <w:lang w:eastAsia="pl-PL"/>
              </w:rPr>
            </w:pPr>
            <w:r w:rsidRPr="00C95493">
              <w:rPr>
                <w:rFonts w:cstheme="minorHAnsi"/>
              </w:rPr>
              <w:t xml:space="preserve">Zapewnienie </w:t>
            </w:r>
            <w:r w:rsidR="00091021">
              <w:rPr>
                <w:rFonts w:cstheme="minorHAnsi"/>
              </w:rPr>
              <w:t>przerw</w:t>
            </w:r>
            <w:r w:rsidR="00856980">
              <w:rPr>
                <w:rFonts w:cstheme="minorHAnsi"/>
              </w:rPr>
              <w:t>y</w:t>
            </w:r>
            <w:r w:rsidR="00091021">
              <w:rPr>
                <w:rFonts w:cstheme="minorHAnsi"/>
              </w:rPr>
              <w:t xml:space="preserve"> kawowej</w:t>
            </w:r>
            <w:r w:rsidRPr="00C95493">
              <w:rPr>
                <w:rFonts w:cstheme="minorHAnsi"/>
              </w:rPr>
              <w:t xml:space="preserve"> </w:t>
            </w:r>
            <w:r>
              <w:rPr>
                <w:rFonts w:cstheme="minorHAnsi"/>
              </w:rPr>
              <w:t xml:space="preserve">dla jednej </w:t>
            </w:r>
            <w:r w:rsidR="00091021">
              <w:rPr>
                <w:rFonts w:cstheme="minorHAnsi"/>
              </w:rPr>
              <w:t>osoby</w:t>
            </w:r>
            <w:r w:rsidR="007149BA">
              <w:rPr>
                <w:rFonts w:cstheme="minorHAnsi"/>
              </w:rPr>
              <w:t xml:space="preserve"> przez dwa dni  szkolenia</w:t>
            </w:r>
            <w:r w:rsidR="00091021">
              <w:rPr>
                <w:rFonts w:cstheme="minorHAnsi"/>
              </w:rPr>
              <w:t xml:space="preserve"> </w:t>
            </w:r>
            <w:r w:rsidRPr="00C95493">
              <w:rPr>
                <w:rFonts w:cstheme="minorHAnsi"/>
              </w:rPr>
              <w:t xml:space="preserve">- zgodnie z </w:t>
            </w:r>
            <w:r w:rsidR="00091021">
              <w:rPr>
                <w:rFonts w:cstheme="minorHAnsi"/>
              </w:rPr>
              <w:t xml:space="preserve">Umową, w tym </w:t>
            </w:r>
            <w:r w:rsidRPr="00C95493">
              <w:rPr>
                <w:rFonts w:cstheme="minorHAnsi"/>
              </w:rPr>
              <w:t xml:space="preserve">OPZ </w:t>
            </w:r>
          </w:p>
        </w:tc>
        <w:tc>
          <w:tcPr>
            <w:tcW w:w="1277" w:type="dxa"/>
            <w:vAlign w:val="center"/>
          </w:tcPr>
          <w:p w14:paraId="1FC6525A"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tc>
        <w:tc>
          <w:tcPr>
            <w:tcW w:w="1701" w:type="dxa"/>
            <w:vAlign w:val="center"/>
          </w:tcPr>
          <w:p w14:paraId="16521C91"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tc>
        <w:tc>
          <w:tcPr>
            <w:tcW w:w="2019" w:type="dxa"/>
            <w:vAlign w:val="center"/>
          </w:tcPr>
          <w:p w14:paraId="671EA04B"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tc>
      </w:tr>
      <w:tr w:rsidR="00344EF0" w:rsidRPr="00344EF0" w14:paraId="108A4C93" w14:textId="77777777" w:rsidTr="005129ED">
        <w:trPr>
          <w:jc w:val="center"/>
        </w:trPr>
        <w:tc>
          <w:tcPr>
            <w:tcW w:w="708" w:type="dxa"/>
            <w:shd w:val="clear" w:color="auto" w:fill="D9D9D9"/>
          </w:tcPr>
          <w:p w14:paraId="6C7BC36F" w14:textId="2CB50596" w:rsidR="00344EF0" w:rsidRDefault="00245682" w:rsidP="00136B1D">
            <w:pPr>
              <w:suppressAutoHyphens/>
              <w:spacing w:after="200"/>
              <w:ind w:left="0" w:firstLine="0"/>
              <w:rPr>
                <w:rFonts w:asciiTheme="minorHAnsi" w:hAnsiTheme="minorHAnsi" w:cstheme="minorHAnsi"/>
                <w:b/>
                <w:szCs w:val="20"/>
                <w:lang w:eastAsia="pl-PL"/>
              </w:rPr>
            </w:pPr>
            <w:r>
              <w:rPr>
                <w:rFonts w:asciiTheme="minorHAnsi" w:hAnsiTheme="minorHAnsi" w:cstheme="minorHAnsi"/>
                <w:b/>
                <w:szCs w:val="20"/>
                <w:lang w:eastAsia="pl-PL"/>
              </w:rPr>
              <w:t>5.</w:t>
            </w:r>
          </w:p>
        </w:tc>
        <w:tc>
          <w:tcPr>
            <w:tcW w:w="3749" w:type="dxa"/>
          </w:tcPr>
          <w:p w14:paraId="63057601" w14:textId="09A4447E" w:rsidR="00344EF0" w:rsidRPr="00344EF0" w:rsidRDefault="00344EF0" w:rsidP="00136B1D">
            <w:pPr>
              <w:suppressAutoHyphens/>
              <w:spacing w:after="200"/>
              <w:ind w:left="0" w:firstLine="0"/>
              <w:rPr>
                <w:rFonts w:asciiTheme="minorHAnsi" w:hAnsiTheme="minorHAnsi" w:cstheme="minorHAnsi"/>
                <w:szCs w:val="20"/>
                <w:lang w:eastAsia="pl-PL"/>
              </w:rPr>
            </w:pPr>
            <w:r w:rsidRPr="00C95493">
              <w:rPr>
                <w:rFonts w:cstheme="minorHAnsi"/>
              </w:rPr>
              <w:t xml:space="preserve">Zapewnienie sali </w:t>
            </w:r>
            <w:r w:rsidR="006C7E3F">
              <w:rPr>
                <w:rFonts w:cstheme="minorHAnsi"/>
              </w:rPr>
              <w:t xml:space="preserve">szkoleniowej </w:t>
            </w:r>
            <w:r w:rsidRPr="00C95493">
              <w:rPr>
                <w:rFonts w:cstheme="minorHAnsi"/>
              </w:rPr>
              <w:t xml:space="preserve">przez dwa dni wraz z wyposażeniem – zgodnie z </w:t>
            </w:r>
            <w:r w:rsidR="00091021">
              <w:rPr>
                <w:rFonts w:cstheme="minorHAnsi"/>
              </w:rPr>
              <w:t xml:space="preserve">Umową, w tym </w:t>
            </w:r>
            <w:r w:rsidRPr="00C95493">
              <w:rPr>
                <w:rFonts w:cstheme="minorHAnsi"/>
              </w:rPr>
              <w:t xml:space="preserve">OPZ </w:t>
            </w:r>
          </w:p>
        </w:tc>
        <w:tc>
          <w:tcPr>
            <w:tcW w:w="1277" w:type="dxa"/>
            <w:vAlign w:val="center"/>
          </w:tcPr>
          <w:p w14:paraId="638CE7CB"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tc>
        <w:tc>
          <w:tcPr>
            <w:tcW w:w="1701" w:type="dxa"/>
            <w:vAlign w:val="center"/>
          </w:tcPr>
          <w:p w14:paraId="2FA53203"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tc>
        <w:tc>
          <w:tcPr>
            <w:tcW w:w="2019" w:type="dxa"/>
            <w:vAlign w:val="center"/>
          </w:tcPr>
          <w:p w14:paraId="6F7C59B4"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tc>
      </w:tr>
      <w:tr w:rsidR="00344EF0" w:rsidRPr="00344EF0" w14:paraId="2C2E7D2E" w14:textId="77777777" w:rsidTr="005129ED">
        <w:trPr>
          <w:jc w:val="center"/>
        </w:trPr>
        <w:tc>
          <w:tcPr>
            <w:tcW w:w="708" w:type="dxa"/>
            <w:shd w:val="clear" w:color="auto" w:fill="D9D9D9"/>
          </w:tcPr>
          <w:p w14:paraId="7D514B87" w14:textId="2D5BD505" w:rsidR="00344EF0" w:rsidRPr="00344EF0" w:rsidRDefault="00245682" w:rsidP="00136B1D">
            <w:pPr>
              <w:suppressAutoHyphens/>
              <w:spacing w:after="200"/>
              <w:ind w:left="0" w:firstLine="0"/>
              <w:rPr>
                <w:rFonts w:asciiTheme="minorHAnsi" w:hAnsiTheme="minorHAnsi" w:cstheme="minorHAnsi"/>
                <w:b/>
                <w:szCs w:val="20"/>
                <w:lang w:eastAsia="pl-PL"/>
              </w:rPr>
            </w:pPr>
            <w:r>
              <w:rPr>
                <w:rFonts w:asciiTheme="minorHAnsi" w:hAnsiTheme="minorHAnsi" w:cstheme="minorHAnsi"/>
                <w:b/>
                <w:szCs w:val="20"/>
                <w:lang w:eastAsia="pl-PL"/>
              </w:rPr>
              <w:t>6</w:t>
            </w:r>
            <w:r w:rsidR="00344EF0" w:rsidRPr="00344EF0">
              <w:rPr>
                <w:rFonts w:asciiTheme="minorHAnsi" w:hAnsiTheme="minorHAnsi" w:cstheme="minorHAnsi"/>
                <w:b/>
                <w:szCs w:val="20"/>
                <w:lang w:eastAsia="pl-PL"/>
              </w:rPr>
              <w:t>.</w:t>
            </w:r>
          </w:p>
        </w:tc>
        <w:tc>
          <w:tcPr>
            <w:tcW w:w="6727" w:type="dxa"/>
            <w:gridSpan w:val="3"/>
            <w:vAlign w:val="center"/>
          </w:tcPr>
          <w:p w14:paraId="32CB66FD" w14:textId="471F5C9A" w:rsidR="00344EF0" w:rsidRPr="00344EF0" w:rsidRDefault="00344EF0" w:rsidP="00136B1D">
            <w:pPr>
              <w:suppressAutoHyphens/>
              <w:spacing w:after="200"/>
              <w:ind w:left="0" w:firstLine="0"/>
              <w:rPr>
                <w:rFonts w:asciiTheme="minorHAnsi" w:hAnsiTheme="minorHAnsi" w:cstheme="minorHAnsi"/>
                <w:b/>
                <w:szCs w:val="20"/>
                <w:lang w:eastAsia="pl-PL"/>
              </w:rPr>
            </w:pPr>
            <w:r w:rsidRPr="00344EF0">
              <w:rPr>
                <w:rFonts w:asciiTheme="minorHAnsi" w:hAnsiTheme="minorHAnsi" w:cstheme="minorHAnsi"/>
                <w:b/>
                <w:szCs w:val="20"/>
                <w:lang w:eastAsia="pl-PL"/>
              </w:rPr>
              <w:t xml:space="preserve">Łączna kwota brutto (suma poz. 1F – </w:t>
            </w:r>
            <w:r w:rsidR="00245682">
              <w:rPr>
                <w:rFonts w:asciiTheme="minorHAnsi" w:hAnsiTheme="minorHAnsi" w:cstheme="minorHAnsi"/>
                <w:b/>
                <w:szCs w:val="20"/>
                <w:lang w:eastAsia="pl-PL"/>
              </w:rPr>
              <w:t>5</w:t>
            </w:r>
            <w:r w:rsidRPr="00344EF0">
              <w:rPr>
                <w:rFonts w:asciiTheme="minorHAnsi" w:hAnsiTheme="minorHAnsi" w:cstheme="minorHAnsi"/>
                <w:b/>
                <w:szCs w:val="20"/>
                <w:lang w:eastAsia="pl-PL"/>
              </w:rPr>
              <w:t>F)</w:t>
            </w:r>
          </w:p>
        </w:tc>
        <w:tc>
          <w:tcPr>
            <w:tcW w:w="2019" w:type="dxa"/>
            <w:vAlign w:val="center"/>
          </w:tcPr>
          <w:p w14:paraId="403AD5F2"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tc>
      </w:tr>
    </w:tbl>
    <w:p w14:paraId="0E852681"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p w14:paraId="2522DFB5" w14:textId="729EE88D" w:rsidR="00344EF0" w:rsidRPr="00344EF0" w:rsidRDefault="00344EF0" w:rsidP="00136B1D">
      <w:pPr>
        <w:suppressAutoHyphens/>
        <w:spacing w:after="200"/>
        <w:ind w:left="0" w:firstLine="0"/>
        <w:rPr>
          <w:rFonts w:asciiTheme="minorHAnsi" w:hAnsiTheme="minorHAnsi" w:cstheme="minorHAnsi"/>
          <w:szCs w:val="20"/>
          <w:lang w:eastAsia="pl-PL"/>
        </w:rPr>
      </w:pPr>
      <w:r w:rsidRPr="00344EF0">
        <w:rPr>
          <w:rFonts w:asciiTheme="minorHAnsi" w:hAnsiTheme="minorHAnsi" w:cstheme="minorHAnsi"/>
          <w:b/>
          <w:szCs w:val="20"/>
          <w:lang w:eastAsia="pl-PL"/>
        </w:rPr>
        <w:t xml:space="preserve">Łączny koszt realizacji </w:t>
      </w:r>
      <w:r w:rsidR="006C7E3F">
        <w:rPr>
          <w:rFonts w:asciiTheme="minorHAnsi" w:hAnsiTheme="minorHAnsi" w:cstheme="minorHAnsi"/>
          <w:b/>
          <w:szCs w:val="20"/>
          <w:lang w:eastAsia="pl-PL"/>
        </w:rPr>
        <w:t>szkolenia</w:t>
      </w:r>
      <w:r w:rsidRPr="00344EF0">
        <w:rPr>
          <w:rFonts w:asciiTheme="minorHAnsi" w:hAnsiTheme="minorHAnsi" w:cstheme="minorHAnsi"/>
          <w:b/>
          <w:szCs w:val="20"/>
          <w:lang w:eastAsia="pl-PL"/>
        </w:rPr>
        <w:t xml:space="preserve"> w ………….</w:t>
      </w:r>
      <w:r w:rsidRPr="00344EF0">
        <w:rPr>
          <w:rFonts w:asciiTheme="minorHAnsi" w:hAnsiTheme="minorHAnsi" w:cstheme="minorHAnsi"/>
          <w:szCs w:val="20"/>
          <w:lang w:eastAsia="pl-PL"/>
        </w:rPr>
        <w:t xml:space="preserve">: ………… (słownie: ……………….) </w:t>
      </w:r>
    </w:p>
    <w:p w14:paraId="45ECE91D" w14:textId="77777777" w:rsidR="00344EF0" w:rsidRPr="00344EF0" w:rsidRDefault="00344EF0" w:rsidP="00136B1D">
      <w:pPr>
        <w:suppressAutoHyphens/>
        <w:spacing w:after="200"/>
        <w:ind w:left="0" w:firstLine="0"/>
        <w:rPr>
          <w:rFonts w:asciiTheme="minorHAnsi" w:hAnsiTheme="minorHAnsi" w:cstheme="minorHAnsi"/>
          <w:szCs w:val="20"/>
          <w:lang w:eastAsia="pl-PL"/>
        </w:rPr>
      </w:pPr>
      <w:r w:rsidRPr="00344EF0">
        <w:rPr>
          <w:rFonts w:asciiTheme="minorHAnsi" w:hAnsiTheme="minorHAnsi" w:cstheme="minorHAnsi"/>
          <w:szCs w:val="20"/>
          <w:lang w:eastAsia="pl-PL"/>
        </w:rPr>
        <w:t xml:space="preserve">Uwagi:…………………………………………………………………………………………………………………………………………………………………………………………………………………………………………………………………………………………………………………………………………………………………………………………………………………………………… </w:t>
      </w:r>
    </w:p>
    <w:p w14:paraId="2CB7C684" w14:textId="77777777" w:rsidR="00344EF0" w:rsidRPr="00344EF0" w:rsidRDefault="00344EF0" w:rsidP="00136B1D">
      <w:pPr>
        <w:suppressAutoHyphens/>
        <w:spacing w:after="200"/>
        <w:ind w:left="0" w:firstLine="0"/>
        <w:rPr>
          <w:rFonts w:asciiTheme="minorHAnsi" w:hAnsiTheme="minorHAnsi" w:cstheme="minorHAnsi"/>
          <w:szCs w:val="20"/>
          <w:lang w:eastAsia="pl-PL"/>
        </w:rPr>
      </w:pPr>
      <w:r w:rsidRPr="00344EF0">
        <w:rPr>
          <w:rFonts w:asciiTheme="minorHAnsi" w:hAnsiTheme="minorHAnsi" w:cstheme="minorHAnsi"/>
          <w:szCs w:val="20"/>
          <w:lang w:eastAsia="pl-PL"/>
        </w:rPr>
        <w:t xml:space="preserve">Sporządził: ………………….…………………..…….……. </w:t>
      </w:r>
    </w:p>
    <w:p w14:paraId="21478CA6" w14:textId="77777777" w:rsidR="00344EF0" w:rsidRPr="00344EF0" w:rsidRDefault="00344EF0" w:rsidP="00136B1D">
      <w:pPr>
        <w:suppressAutoHyphens/>
        <w:spacing w:after="200"/>
        <w:ind w:left="0" w:firstLine="0"/>
        <w:rPr>
          <w:rFonts w:asciiTheme="minorHAnsi" w:hAnsiTheme="minorHAnsi" w:cstheme="minorHAnsi"/>
          <w:szCs w:val="20"/>
          <w:lang w:eastAsia="pl-PL"/>
        </w:rPr>
      </w:pPr>
      <w:r w:rsidRPr="00344EF0">
        <w:rPr>
          <w:rFonts w:asciiTheme="minorHAnsi" w:hAnsiTheme="minorHAnsi" w:cstheme="minorHAnsi"/>
          <w:szCs w:val="20"/>
          <w:lang w:eastAsia="pl-PL"/>
        </w:rPr>
        <w:t xml:space="preserve">Telefon kontaktowy:…………………………...….……. </w:t>
      </w:r>
    </w:p>
    <w:p w14:paraId="50EB75D9" w14:textId="77777777" w:rsidR="00344EF0" w:rsidRPr="00344EF0" w:rsidRDefault="00344EF0" w:rsidP="00136B1D">
      <w:pPr>
        <w:suppressAutoHyphens/>
        <w:spacing w:after="200"/>
        <w:ind w:left="0" w:firstLine="0"/>
        <w:rPr>
          <w:rFonts w:asciiTheme="minorHAnsi" w:hAnsiTheme="minorHAnsi" w:cstheme="minorHAnsi"/>
          <w:szCs w:val="20"/>
          <w:lang w:eastAsia="pl-PL"/>
        </w:rPr>
      </w:pPr>
      <w:r w:rsidRPr="00344EF0">
        <w:rPr>
          <w:rFonts w:asciiTheme="minorHAnsi" w:hAnsiTheme="minorHAnsi" w:cstheme="minorHAnsi"/>
          <w:szCs w:val="20"/>
          <w:lang w:eastAsia="pl-PL"/>
        </w:rPr>
        <w:t xml:space="preserve">Dnia: …………………………………………………………..      </w:t>
      </w:r>
    </w:p>
    <w:p w14:paraId="7414F2DA"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p w14:paraId="62B57A0C"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p w14:paraId="67180B14" w14:textId="77777777" w:rsidR="00344EF0" w:rsidRPr="00344EF0" w:rsidRDefault="00344EF0" w:rsidP="00136B1D">
      <w:pPr>
        <w:suppressAutoHyphens/>
        <w:spacing w:after="200"/>
        <w:ind w:left="0" w:firstLine="0"/>
        <w:rPr>
          <w:rFonts w:asciiTheme="minorHAnsi" w:hAnsiTheme="minorHAnsi" w:cstheme="minorHAnsi"/>
          <w:szCs w:val="20"/>
          <w:lang w:eastAsia="pl-PL"/>
        </w:rPr>
      </w:pPr>
    </w:p>
    <w:p w14:paraId="206DED9C" w14:textId="77777777" w:rsidR="00344EF0" w:rsidRPr="00344EF0" w:rsidRDefault="00344EF0" w:rsidP="00136B1D">
      <w:pPr>
        <w:suppressAutoHyphens/>
        <w:spacing w:after="200"/>
        <w:ind w:left="0" w:firstLine="0"/>
        <w:rPr>
          <w:rFonts w:asciiTheme="minorHAnsi" w:hAnsiTheme="minorHAnsi" w:cstheme="minorHAnsi"/>
          <w:iCs/>
          <w:szCs w:val="20"/>
          <w:lang w:eastAsia="pl-PL"/>
        </w:rPr>
      </w:pPr>
      <w:r w:rsidRPr="00344EF0">
        <w:rPr>
          <w:rFonts w:asciiTheme="minorHAnsi" w:hAnsiTheme="minorHAnsi" w:cstheme="minorHAnsi"/>
          <w:szCs w:val="20"/>
          <w:lang w:eastAsia="pl-PL"/>
        </w:rPr>
        <w:t>…………………………………………………………….</w:t>
      </w:r>
      <w:r w:rsidRPr="00344EF0">
        <w:rPr>
          <w:rFonts w:asciiTheme="minorHAnsi" w:hAnsiTheme="minorHAnsi" w:cstheme="minorHAnsi"/>
          <w:szCs w:val="20"/>
          <w:lang w:eastAsia="pl-PL"/>
        </w:rPr>
        <w:br/>
      </w:r>
      <w:r w:rsidRPr="00344EF0">
        <w:rPr>
          <w:rFonts w:asciiTheme="minorHAnsi" w:hAnsiTheme="minorHAnsi" w:cstheme="minorHAnsi"/>
          <w:iCs/>
          <w:szCs w:val="20"/>
          <w:lang w:eastAsia="pl-PL"/>
        </w:rPr>
        <w:t>Data podpis przedstawiciela Zamawiającego</w:t>
      </w:r>
    </w:p>
    <w:p w14:paraId="6E338E39" w14:textId="77777777" w:rsidR="00245682" w:rsidRDefault="00245682" w:rsidP="00136B1D">
      <w:pPr>
        <w:widowControl w:val="0"/>
        <w:suppressAutoHyphens/>
        <w:spacing w:after="60"/>
        <w:jc w:val="center"/>
        <w:rPr>
          <w:b/>
          <w:lang w:eastAsia="pl-PL"/>
        </w:rPr>
        <w:sectPr w:rsidR="00245682" w:rsidSect="00020C15">
          <w:pgSz w:w="11906" w:h="16838"/>
          <w:pgMar w:top="1417" w:right="1417" w:bottom="1417" w:left="1417" w:header="708" w:footer="708" w:gutter="0"/>
          <w:cols w:space="708"/>
          <w:docGrid w:linePitch="299"/>
        </w:sectPr>
      </w:pPr>
    </w:p>
    <w:p w14:paraId="192FF769" w14:textId="5405D8C9" w:rsidR="00245682" w:rsidRDefault="00245682" w:rsidP="00136B1D">
      <w:pPr>
        <w:pStyle w:val="Nagwek3"/>
        <w:suppressAutoHyphens/>
        <w:rPr>
          <w:lang w:eastAsia="pl-PL"/>
        </w:rPr>
      </w:pPr>
      <w:r>
        <w:rPr>
          <w:lang w:eastAsia="pl-PL"/>
        </w:rPr>
        <w:lastRenderedPageBreak/>
        <w:t>Załącznik nr 3 do Umowy</w:t>
      </w:r>
    </w:p>
    <w:p w14:paraId="0FD596B1" w14:textId="2F53C443" w:rsidR="00245682" w:rsidRDefault="00245682" w:rsidP="00136B1D">
      <w:pPr>
        <w:suppressAutoHyphens/>
        <w:spacing w:after="200"/>
        <w:ind w:left="0" w:firstLine="0"/>
        <w:jc w:val="center"/>
        <w:rPr>
          <w:rFonts w:asciiTheme="minorHAnsi" w:hAnsiTheme="minorHAnsi" w:cstheme="minorHAnsi"/>
          <w:b/>
          <w:szCs w:val="20"/>
          <w:lang w:eastAsia="pl-PL"/>
        </w:rPr>
      </w:pPr>
      <w:r w:rsidRPr="00245682">
        <w:rPr>
          <w:rFonts w:asciiTheme="minorHAnsi" w:hAnsiTheme="minorHAnsi" w:cstheme="minorHAnsi"/>
          <w:b/>
          <w:szCs w:val="20"/>
          <w:lang w:eastAsia="pl-PL"/>
        </w:rPr>
        <w:t>Wzór protokołu odbioru</w:t>
      </w:r>
      <w:r w:rsidRPr="00245682">
        <w:rPr>
          <w:rFonts w:asciiTheme="minorHAnsi" w:hAnsiTheme="minorHAnsi" w:cstheme="minorHAnsi"/>
          <w:b/>
          <w:szCs w:val="20"/>
          <w:vertAlign w:val="superscript"/>
          <w:lang w:eastAsia="pl-PL"/>
        </w:rPr>
        <w:footnoteReference w:id="14"/>
      </w:r>
    </w:p>
    <w:p w14:paraId="196BE91A" w14:textId="137704F8" w:rsidR="00434E6C" w:rsidRPr="00202BE8" w:rsidRDefault="00245682" w:rsidP="00434E6C">
      <w:pPr>
        <w:suppressAutoHyphens/>
        <w:spacing w:after="200"/>
        <w:ind w:left="0" w:firstLine="0"/>
        <w:rPr>
          <w:rFonts w:asciiTheme="minorHAnsi" w:hAnsiTheme="minorHAnsi" w:cstheme="minorHAnsi"/>
          <w:b/>
          <w:szCs w:val="20"/>
          <w:lang w:eastAsia="pl-PL"/>
        </w:rPr>
      </w:pPr>
      <w:r w:rsidRPr="00202BE8">
        <w:rPr>
          <w:rFonts w:asciiTheme="minorHAnsi" w:hAnsiTheme="minorHAnsi" w:cstheme="minorHAnsi"/>
          <w:szCs w:val="20"/>
          <w:lang w:eastAsia="pl-PL"/>
        </w:rPr>
        <w:t>Dot</w:t>
      </w:r>
      <w:r w:rsidR="00434E6C" w:rsidRPr="00202BE8">
        <w:rPr>
          <w:rFonts w:asciiTheme="minorHAnsi" w:hAnsiTheme="minorHAnsi" w:cstheme="minorHAnsi"/>
          <w:szCs w:val="20"/>
          <w:lang w:eastAsia="pl-PL"/>
        </w:rPr>
        <w:t xml:space="preserve">yczy Umowy </w:t>
      </w:r>
      <w:r w:rsidR="00434E6C" w:rsidRPr="00202BE8">
        <w:rPr>
          <w:rFonts w:asciiTheme="minorHAnsi" w:hAnsiTheme="minorHAnsi" w:cstheme="minorHAnsi"/>
          <w:bCs/>
          <w:szCs w:val="20"/>
          <w:lang w:eastAsia="pl-PL"/>
        </w:rPr>
        <w:t>nr 2022/…/….</w:t>
      </w:r>
      <w:r w:rsidR="00434E6C" w:rsidRPr="00202BE8">
        <w:rPr>
          <w:rFonts w:asciiTheme="minorHAnsi" w:hAnsiTheme="minorHAnsi" w:cstheme="minorHAnsi"/>
          <w:szCs w:val="20"/>
          <w:lang w:eastAsia="pl-PL"/>
        </w:rPr>
        <w:t xml:space="preserve"> </w:t>
      </w:r>
      <w:r w:rsidR="005140B4" w:rsidRPr="00202BE8">
        <w:rPr>
          <w:rFonts w:asciiTheme="minorHAnsi" w:hAnsiTheme="minorHAnsi" w:cstheme="minorHAnsi"/>
          <w:szCs w:val="20"/>
          <w:lang w:eastAsia="pl-PL"/>
        </w:rPr>
        <w:t>n</w:t>
      </w:r>
      <w:r w:rsidR="00434E6C" w:rsidRPr="00202BE8">
        <w:rPr>
          <w:rFonts w:asciiTheme="minorHAnsi" w:hAnsiTheme="minorHAnsi" w:cstheme="minorHAnsi"/>
          <w:szCs w:val="20"/>
          <w:lang w:eastAsia="pl-PL"/>
        </w:rPr>
        <w:t>a świadczenie usługi wynajęcia sal szkoleniowych wraz z usługami cateringowymi i noclegowymi na szkolenia użytkowników Systemu iPFRON+ (dalej jako „Umowa”).</w:t>
      </w:r>
    </w:p>
    <w:p w14:paraId="684FD972" w14:textId="2E3BE8F6" w:rsidR="00434E6C" w:rsidRPr="00202BE8" w:rsidRDefault="00434E6C" w:rsidP="00540335">
      <w:pPr>
        <w:pStyle w:val="Akapitzlist"/>
        <w:numPr>
          <w:ilvl w:val="0"/>
          <w:numId w:val="128"/>
        </w:numPr>
        <w:suppressAutoHyphens/>
        <w:spacing w:after="200"/>
        <w:ind w:left="709"/>
        <w:rPr>
          <w:rFonts w:asciiTheme="minorHAnsi" w:hAnsiTheme="minorHAnsi" w:cstheme="minorHAnsi"/>
          <w:szCs w:val="20"/>
          <w:lang w:eastAsia="pl-PL"/>
        </w:rPr>
      </w:pPr>
      <w:r w:rsidRPr="00202BE8">
        <w:rPr>
          <w:rFonts w:asciiTheme="minorHAnsi" w:hAnsiTheme="minorHAnsi" w:cstheme="minorHAnsi"/>
          <w:szCs w:val="20"/>
          <w:lang w:eastAsia="pl-PL"/>
        </w:rPr>
        <w:t>W dniu ….. dokonano odbioru niżej wymienionych Zapotrzebowa</w:t>
      </w:r>
      <w:r w:rsidR="005140B4" w:rsidRPr="00202BE8">
        <w:rPr>
          <w:rFonts w:asciiTheme="minorHAnsi" w:hAnsiTheme="minorHAnsi" w:cstheme="minorHAnsi"/>
          <w:szCs w:val="20"/>
          <w:lang w:eastAsia="pl-PL"/>
        </w:rPr>
        <w:t>ń</w:t>
      </w:r>
      <w:r w:rsidRPr="00202BE8">
        <w:rPr>
          <w:rFonts w:asciiTheme="minorHAnsi" w:hAnsiTheme="minorHAnsi" w:cstheme="minorHAnsi"/>
          <w:szCs w:val="20"/>
          <w:lang w:eastAsia="pl-PL"/>
        </w:rPr>
        <w:t>:</w:t>
      </w:r>
    </w:p>
    <w:p w14:paraId="3CCB8A2D" w14:textId="5C682532" w:rsidR="005140B4" w:rsidRPr="00202BE8" w:rsidRDefault="00540335" w:rsidP="005140B4">
      <w:pPr>
        <w:pStyle w:val="Akapitzlist"/>
        <w:numPr>
          <w:ilvl w:val="3"/>
          <w:numId w:val="68"/>
        </w:numPr>
        <w:suppressAutoHyphens/>
        <w:spacing w:after="200"/>
        <w:ind w:left="426" w:hanging="426"/>
        <w:rPr>
          <w:rFonts w:asciiTheme="minorHAnsi" w:hAnsiTheme="minorHAnsi" w:cstheme="minorHAnsi"/>
          <w:szCs w:val="20"/>
          <w:lang w:eastAsia="pl-PL"/>
        </w:rPr>
      </w:pPr>
      <w:r w:rsidRPr="00202BE8">
        <w:rPr>
          <w:rFonts w:asciiTheme="minorHAnsi" w:hAnsiTheme="minorHAnsi" w:cstheme="minorHAnsi"/>
          <w:szCs w:val="20"/>
          <w:lang w:eastAsia="pl-PL"/>
        </w:rPr>
        <w:t xml:space="preserve">Zapotrzebowanie </w:t>
      </w:r>
      <w:r w:rsidR="00245682" w:rsidRPr="00202BE8">
        <w:rPr>
          <w:rFonts w:asciiTheme="minorHAnsi" w:hAnsiTheme="minorHAnsi" w:cstheme="minorHAnsi"/>
          <w:szCs w:val="20"/>
          <w:lang w:eastAsia="pl-PL"/>
        </w:rPr>
        <w:t>nr ……………………. z dnia …………………….</w:t>
      </w:r>
      <w:r w:rsidR="005140B4" w:rsidRPr="00202BE8">
        <w:rPr>
          <w:rFonts w:asciiTheme="minorHAnsi" w:hAnsiTheme="minorHAnsi" w:cstheme="minorHAnsi"/>
          <w:szCs w:val="20"/>
          <w:lang w:eastAsia="pl-PL"/>
        </w:rPr>
        <w:t>, w ramach którego zrealizowano</w:t>
      </w:r>
      <w:r w:rsidRPr="00202BE8">
        <w:rPr>
          <w:rFonts w:asciiTheme="minorHAnsi" w:hAnsiTheme="minorHAnsi" w:cstheme="minorHAnsi"/>
          <w:szCs w:val="20"/>
          <w:lang w:eastAsia="pl-PL"/>
        </w:rPr>
        <w:t xml:space="preserve"> poniższe szkolenia</w:t>
      </w:r>
      <w:r w:rsidR="005140B4" w:rsidRPr="00202BE8">
        <w:rPr>
          <w:rFonts w:asciiTheme="minorHAnsi" w:hAnsiTheme="minorHAnsi" w:cstheme="minorHAnsi"/>
          <w:szCs w:val="20"/>
          <w:lang w:eastAsia="pl-PL"/>
        </w:rPr>
        <w:t>:</w:t>
      </w:r>
    </w:p>
    <w:p w14:paraId="2267DE49" w14:textId="3B24C938" w:rsidR="00540335" w:rsidRPr="00202BE8" w:rsidRDefault="00540335" w:rsidP="00540335">
      <w:pPr>
        <w:pStyle w:val="Akapitzlist"/>
        <w:numPr>
          <w:ilvl w:val="1"/>
          <w:numId w:val="64"/>
        </w:numPr>
        <w:tabs>
          <w:tab w:val="left" w:pos="851"/>
        </w:tabs>
        <w:suppressAutoHyphens/>
        <w:spacing w:after="200"/>
        <w:ind w:left="851" w:hanging="425"/>
        <w:rPr>
          <w:rFonts w:asciiTheme="minorHAnsi" w:hAnsiTheme="minorHAnsi" w:cstheme="minorHAnsi"/>
          <w:szCs w:val="20"/>
          <w:lang w:eastAsia="pl-PL"/>
        </w:rPr>
      </w:pPr>
      <w:r w:rsidRPr="00202BE8">
        <w:rPr>
          <w:rFonts w:asciiTheme="minorHAnsi" w:hAnsiTheme="minorHAnsi" w:cstheme="minorHAnsi"/>
          <w:szCs w:val="20"/>
          <w:lang w:eastAsia="pl-PL"/>
        </w:rPr>
        <w:t>Szkolenie nr …. zrealizowane w dniach …….. w hotelu …….. (nazwa hotelu oraz miasto)</w:t>
      </w:r>
    </w:p>
    <w:p w14:paraId="256A5851" w14:textId="4D6865E5" w:rsidR="005140B4" w:rsidRPr="00202BE8" w:rsidRDefault="005140B4" w:rsidP="00540335">
      <w:pPr>
        <w:pStyle w:val="Akapitzlist"/>
        <w:numPr>
          <w:ilvl w:val="0"/>
          <w:numId w:val="126"/>
        </w:numPr>
        <w:tabs>
          <w:tab w:val="left" w:pos="1134"/>
        </w:tabs>
        <w:spacing w:after="200"/>
        <w:ind w:left="851" w:firstLine="0"/>
        <w:rPr>
          <w:rFonts w:asciiTheme="minorHAnsi" w:hAnsiTheme="minorHAnsi" w:cstheme="minorHAnsi"/>
          <w:szCs w:val="20"/>
          <w:lang w:eastAsia="pl-PL"/>
        </w:rPr>
      </w:pPr>
      <w:r w:rsidRPr="00202BE8">
        <w:rPr>
          <w:rFonts w:asciiTheme="minorHAnsi" w:hAnsiTheme="minorHAnsi" w:cstheme="minorHAnsi"/>
          <w:szCs w:val="20"/>
          <w:lang w:eastAsia="pl-PL"/>
        </w:rPr>
        <w:t>usługę wynajmu sal</w:t>
      </w:r>
      <w:r w:rsidR="00540335" w:rsidRPr="00202BE8">
        <w:rPr>
          <w:rFonts w:asciiTheme="minorHAnsi" w:hAnsiTheme="minorHAnsi" w:cstheme="minorHAnsi"/>
          <w:szCs w:val="20"/>
          <w:lang w:eastAsia="pl-PL"/>
        </w:rPr>
        <w:t>i</w:t>
      </w:r>
      <w:r w:rsidRPr="00202BE8">
        <w:rPr>
          <w:rFonts w:asciiTheme="minorHAnsi" w:hAnsiTheme="minorHAnsi" w:cstheme="minorHAnsi"/>
          <w:szCs w:val="20"/>
          <w:lang w:eastAsia="pl-PL"/>
        </w:rPr>
        <w:t xml:space="preserve"> szkoleniow</w:t>
      </w:r>
      <w:r w:rsidR="00540335" w:rsidRPr="00202BE8">
        <w:rPr>
          <w:rFonts w:asciiTheme="minorHAnsi" w:hAnsiTheme="minorHAnsi" w:cstheme="minorHAnsi"/>
          <w:szCs w:val="20"/>
          <w:lang w:eastAsia="pl-PL"/>
        </w:rPr>
        <w:t>ej;</w:t>
      </w:r>
    </w:p>
    <w:p w14:paraId="7BCAE2E7" w14:textId="77777777" w:rsidR="005140B4" w:rsidRPr="005140B4" w:rsidRDefault="005140B4" w:rsidP="00540335">
      <w:pPr>
        <w:pStyle w:val="Akapitzlist"/>
        <w:numPr>
          <w:ilvl w:val="0"/>
          <w:numId w:val="126"/>
        </w:numPr>
        <w:tabs>
          <w:tab w:val="left" w:pos="1134"/>
        </w:tabs>
        <w:spacing w:after="200"/>
        <w:ind w:left="851" w:firstLine="0"/>
        <w:rPr>
          <w:rFonts w:asciiTheme="minorHAnsi" w:hAnsiTheme="minorHAnsi" w:cstheme="minorHAnsi"/>
          <w:szCs w:val="20"/>
          <w:lang w:eastAsia="pl-PL"/>
        </w:rPr>
      </w:pPr>
      <w:r w:rsidRPr="005140B4">
        <w:rPr>
          <w:rFonts w:asciiTheme="minorHAnsi" w:hAnsiTheme="minorHAnsi" w:cstheme="minorHAnsi"/>
          <w:szCs w:val="20"/>
          <w:lang w:eastAsia="pl-PL"/>
        </w:rPr>
        <w:t>usługę cateringową,  w tym:</w:t>
      </w:r>
    </w:p>
    <w:p w14:paraId="316FC310" w14:textId="6980A3D8" w:rsidR="005140B4" w:rsidRPr="00202BE8" w:rsidRDefault="005140B4" w:rsidP="00540335">
      <w:pPr>
        <w:pStyle w:val="Akapitzlist"/>
        <w:numPr>
          <w:ilvl w:val="0"/>
          <w:numId w:val="127"/>
        </w:numPr>
        <w:spacing w:after="200"/>
        <w:rPr>
          <w:rFonts w:asciiTheme="minorHAnsi" w:hAnsiTheme="minorHAnsi" w:cstheme="minorHAnsi"/>
          <w:szCs w:val="20"/>
          <w:lang w:eastAsia="pl-PL"/>
        </w:rPr>
      </w:pPr>
      <w:r w:rsidRPr="005140B4">
        <w:rPr>
          <w:rFonts w:asciiTheme="minorHAnsi" w:hAnsiTheme="minorHAnsi" w:cstheme="minorHAnsi"/>
          <w:szCs w:val="20"/>
          <w:lang w:eastAsia="pl-PL"/>
        </w:rPr>
        <w:t>przerwy kawowe</w:t>
      </w:r>
      <w:r w:rsidR="00540335" w:rsidRPr="00202BE8">
        <w:rPr>
          <w:rFonts w:asciiTheme="minorHAnsi" w:hAnsiTheme="minorHAnsi" w:cstheme="minorHAnsi"/>
          <w:szCs w:val="20"/>
          <w:lang w:eastAsia="pl-PL"/>
        </w:rPr>
        <w:t xml:space="preserve"> w liczbie …….</w:t>
      </w:r>
      <w:r w:rsidRPr="005140B4">
        <w:rPr>
          <w:rFonts w:asciiTheme="minorHAnsi" w:hAnsiTheme="minorHAnsi" w:cstheme="minorHAnsi"/>
          <w:szCs w:val="20"/>
          <w:lang w:eastAsia="pl-PL"/>
        </w:rPr>
        <w:t>,</w:t>
      </w:r>
    </w:p>
    <w:p w14:paraId="279AFC21" w14:textId="7DA508C0" w:rsidR="005140B4" w:rsidRPr="00202BE8" w:rsidRDefault="005140B4" w:rsidP="00540335">
      <w:pPr>
        <w:pStyle w:val="Akapitzlist"/>
        <w:numPr>
          <w:ilvl w:val="0"/>
          <w:numId w:val="127"/>
        </w:numPr>
        <w:spacing w:after="200"/>
        <w:rPr>
          <w:rFonts w:asciiTheme="minorHAnsi" w:hAnsiTheme="minorHAnsi" w:cstheme="minorHAnsi"/>
          <w:szCs w:val="20"/>
          <w:lang w:eastAsia="pl-PL"/>
        </w:rPr>
      </w:pPr>
      <w:r w:rsidRPr="00202BE8">
        <w:rPr>
          <w:rFonts w:asciiTheme="minorHAnsi" w:hAnsiTheme="minorHAnsi" w:cstheme="minorHAnsi"/>
          <w:szCs w:val="20"/>
          <w:lang w:eastAsia="pl-PL"/>
        </w:rPr>
        <w:t>obiady</w:t>
      </w:r>
      <w:r w:rsidR="00540335" w:rsidRPr="00202BE8">
        <w:rPr>
          <w:rFonts w:asciiTheme="minorHAnsi" w:hAnsiTheme="minorHAnsi" w:cstheme="minorHAnsi"/>
          <w:szCs w:val="20"/>
          <w:lang w:eastAsia="pl-PL"/>
        </w:rPr>
        <w:t xml:space="preserve"> w liczbie ….</w:t>
      </w:r>
      <w:r w:rsidRPr="00202BE8">
        <w:rPr>
          <w:rFonts w:asciiTheme="minorHAnsi" w:hAnsiTheme="minorHAnsi" w:cstheme="minorHAnsi"/>
          <w:szCs w:val="20"/>
          <w:lang w:eastAsia="pl-PL"/>
        </w:rPr>
        <w:t>;</w:t>
      </w:r>
    </w:p>
    <w:p w14:paraId="5200CE18" w14:textId="76EB161A" w:rsidR="00245682" w:rsidRPr="00202BE8" w:rsidRDefault="005140B4" w:rsidP="00540335">
      <w:pPr>
        <w:pStyle w:val="Akapitzlist"/>
        <w:numPr>
          <w:ilvl w:val="0"/>
          <w:numId w:val="126"/>
        </w:numPr>
        <w:tabs>
          <w:tab w:val="left" w:pos="993"/>
          <w:tab w:val="left" w:pos="1134"/>
        </w:tabs>
        <w:spacing w:after="200"/>
        <w:ind w:left="1134" w:hanging="283"/>
        <w:rPr>
          <w:rFonts w:asciiTheme="minorHAnsi" w:hAnsiTheme="minorHAnsi" w:cstheme="minorHAnsi"/>
          <w:szCs w:val="20"/>
          <w:lang w:eastAsia="pl-PL"/>
        </w:rPr>
      </w:pPr>
      <w:r w:rsidRPr="005140B4">
        <w:rPr>
          <w:rFonts w:asciiTheme="minorHAnsi" w:hAnsiTheme="minorHAnsi" w:cstheme="minorHAnsi"/>
          <w:szCs w:val="20"/>
          <w:lang w:eastAsia="pl-PL"/>
        </w:rPr>
        <w:t>usługę hotelową dla uczestników szkolenia wraz ze śniadaniem i kolacją</w:t>
      </w:r>
      <w:r w:rsidR="00540335" w:rsidRPr="00202BE8">
        <w:rPr>
          <w:rFonts w:asciiTheme="minorHAnsi" w:hAnsiTheme="minorHAnsi" w:cstheme="minorHAnsi"/>
          <w:szCs w:val="20"/>
          <w:lang w:eastAsia="pl-PL"/>
        </w:rPr>
        <w:t xml:space="preserve"> w liczbie …… .</w:t>
      </w:r>
      <w:r w:rsidRPr="005140B4">
        <w:rPr>
          <w:rFonts w:asciiTheme="minorHAnsi" w:hAnsiTheme="minorHAnsi" w:cstheme="minorHAnsi"/>
          <w:szCs w:val="20"/>
          <w:lang w:eastAsia="pl-PL"/>
        </w:rPr>
        <w:t xml:space="preserve"> </w:t>
      </w:r>
    </w:p>
    <w:p w14:paraId="2FDCF587" w14:textId="77777777" w:rsidR="00540335" w:rsidRPr="00202BE8" w:rsidRDefault="00540335" w:rsidP="00540335">
      <w:pPr>
        <w:suppressAutoHyphens/>
        <w:spacing w:before="240" w:after="0" w:line="240" w:lineRule="auto"/>
        <w:ind w:hanging="141"/>
        <w:rPr>
          <w:rFonts w:asciiTheme="minorHAnsi" w:hAnsiTheme="minorHAnsi" w:cstheme="minorHAnsi"/>
          <w:lang w:eastAsia="pl-PL"/>
        </w:rPr>
      </w:pPr>
      <w:r w:rsidRPr="00202BE8">
        <w:rPr>
          <w:rFonts w:asciiTheme="minorHAnsi" w:hAnsiTheme="minorHAnsi" w:cstheme="minorHAnsi"/>
          <w:lang w:eastAsia="pl-PL"/>
        </w:rPr>
        <w:t>Uwagi: …………………………………………………….</w:t>
      </w:r>
    </w:p>
    <w:p w14:paraId="148063C6" w14:textId="0F00576F" w:rsidR="00540335" w:rsidRPr="00202BE8" w:rsidRDefault="00540335" w:rsidP="00540335">
      <w:pPr>
        <w:pStyle w:val="Akapitzlist"/>
        <w:numPr>
          <w:ilvl w:val="1"/>
          <w:numId w:val="64"/>
        </w:numPr>
        <w:tabs>
          <w:tab w:val="left" w:pos="993"/>
          <w:tab w:val="left" w:pos="1134"/>
        </w:tabs>
        <w:spacing w:before="240" w:after="200"/>
        <w:rPr>
          <w:rFonts w:asciiTheme="minorHAnsi" w:hAnsiTheme="minorHAnsi" w:cstheme="minorHAnsi"/>
          <w:szCs w:val="20"/>
          <w:lang w:eastAsia="pl-PL"/>
        </w:rPr>
      </w:pPr>
      <w:r w:rsidRPr="00202BE8">
        <w:rPr>
          <w:rFonts w:asciiTheme="minorHAnsi" w:hAnsiTheme="minorHAnsi" w:cstheme="minorHAnsi"/>
          <w:szCs w:val="20"/>
          <w:lang w:eastAsia="pl-PL"/>
        </w:rPr>
        <w:t>(…)</w:t>
      </w:r>
    </w:p>
    <w:p w14:paraId="3F4FD89C" w14:textId="4B6B87BA" w:rsidR="00245682" w:rsidRPr="00202BE8" w:rsidRDefault="00245682" w:rsidP="00540335">
      <w:pPr>
        <w:pStyle w:val="Akapitzlist"/>
        <w:numPr>
          <w:ilvl w:val="0"/>
          <w:numId w:val="128"/>
        </w:numPr>
        <w:suppressAutoHyphens/>
        <w:spacing w:before="240" w:after="200" w:line="240" w:lineRule="auto"/>
        <w:ind w:left="709"/>
        <w:rPr>
          <w:rFonts w:asciiTheme="minorHAnsi" w:eastAsia="Calibri" w:hAnsiTheme="minorHAnsi" w:cstheme="minorHAnsi"/>
          <w:lang w:val="x-none" w:eastAsia="x-none"/>
        </w:rPr>
      </w:pPr>
      <w:r w:rsidRPr="00202BE8">
        <w:rPr>
          <w:rFonts w:asciiTheme="minorHAnsi" w:eastAsia="Calibri" w:hAnsiTheme="minorHAnsi" w:cstheme="minorHAnsi"/>
          <w:lang w:val="x-none" w:eastAsia="x-none"/>
        </w:rPr>
        <w:t xml:space="preserve">Podczas </w:t>
      </w:r>
      <w:r w:rsidR="00540335" w:rsidRPr="00202BE8">
        <w:rPr>
          <w:rFonts w:asciiTheme="minorHAnsi" w:eastAsia="Calibri" w:hAnsiTheme="minorHAnsi" w:cstheme="minorHAnsi"/>
          <w:lang w:eastAsia="x-none"/>
        </w:rPr>
        <w:t>każdego ze szkoleń</w:t>
      </w:r>
      <w:r w:rsidRPr="00202BE8">
        <w:rPr>
          <w:rFonts w:asciiTheme="minorHAnsi" w:eastAsia="Calibri" w:hAnsiTheme="minorHAnsi" w:cstheme="minorHAnsi"/>
          <w:lang w:val="x-none" w:eastAsia="x-none"/>
        </w:rPr>
        <w:t xml:space="preserve"> </w:t>
      </w:r>
      <w:r w:rsidRPr="00202BE8">
        <w:rPr>
          <w:rFonts w:asciiTheme="minorHAnsi" w:eastAsia="Calibri" w:hAnsiTheme="minorHAnsi" w:cstheme="minorHAnsi"/>
          <w:b/>
          <w:bCs/>
          <w:lang w:val="x-none" w:eastAsia="x-none"/>
        </w:rPr>
        <w:t>dokonano kontroli</w:t>
      </w:r>
      <w:r w:rsidRPr="00202BE8">
        <w:rPr>
          <w:rFonts w:asciiTheme="minorHAnsi" w:eastAsia="Calibri" w:hAnsiTheme="minorHAnsi" w:cstheme="minorHAnsi"/>
          <w:lang w:val="x-none" w:eastAsia="x-none"/>
        </w:rPr>
        <w:t xml:space="preserve"> </w:t>
      </w:r>
      <w:bookmarkStart w:id="113" w:name="_Hlk106028281"/>
      <w:r w:rsidRPr="00202BE8">
        <w:rPr>
          <w:rFonts w:asciiTheme="minorHAnsi" w:eastAsia="Calibri" w:hAnsiTheme="minorHAnsi" w:cstheme="minorHAnsi"/>
          <w:lang w:val="x-none" w:eastAsia="x-none"/>
        </w:rPr>
        <w:t>wykorzystania do przygotowania przerwy kawowej w całości kawy spełniającej standardy społeczne Sprawiedliwego Handlu</w:t>
      </w:r>
      <w:bookmarkEnd w:id="113"/>
      <w:r w:rsidRPr="00202BE8">
        <w:rPr>
          <w:rFonts w:asciiTheme="minorHAnsi" w:eastAsia="Calibri" w:hAnsiTheme="minorHAnsi" w:cstheme="minorHAnsi"/>
          <w:lang w:val="x-none" w:eastAsia="x-none"/>
        </w:rPr>
        <w:t>, w wyn</w:t>
      </w:r>
      <w:r w:rsidRPr="00202BE8">
        <w:rPr>
          <w:rFonts w:asciiTheme="minorHAnsi" w:eastAsia="Calibri" w:hAnsiTheme="minorHAnsi" w:cstheme="minorHAnsi"/>
          <w:lang w:eastAsia="x-none"/>
        </w:rPr>
        <w:t>i</w:t>
      </w:r>
      <w:r w:rsidRPr="00202BE8">
        <w:rPr>
          <w:rFonts w:asciiTheme="minorHAnsi" w:eastAsia="Calibri" w:hAnsiTheme="minorHAnsi" w:cstheme="minorHAnsi"/>
          <w:lang w:val="x-none" w:eastAsia="x-none"/>
        </w:rPr>
        <w:t>ku czego stwierdzono</w:t>
      </w:r>
      <w:r w:rsidRPr="00202BE8">
        <w:rPr>
          <w:rFonts w:eastAsia="Calibri"/>
          <w:vertAlign w:val="superscript"/>
        </w:rPr>
        <w:footnoteReference w:id="15"/>
      </w:r>
      <w:r w:rsidRPr="00202BE8">
        <w:rPr>
          <w:rFonts w:asciiTheme="minorHAnsi" w:eastAsia="Calibri" w:hAnsiTheme="minorHAnsi" w:cstheme="minorHAnsi"/>
          <w:lang w:val="x-none" w:eastAsia="x-none"/>
        </w:rPr>
        <w:t>:</w:t>
      </w:r>
    </w:p>
    <w:p w14:paraId="7535A1B9" w14:textId="4DB2366B" w:rsidR="00245682" w:rsidRPr="00202BE8" w:rsidRDefault="00245682" w:rsidP="00540335">
      <w:pPr>
        <w:numPr>
          <w:ilvl w:val="0"/>
          <w:numId w:val="99"/>
        </w:numPr>
        <w:tabs>
          <w:tab w:val="left" w:pos="1134"/>
        </w:tabs>
        <w:suppressAutoHyphens/>
        <w:spacing w:before="240" w:after="200" w:line="240" w:lineRule="auto"/>
        <w:ind w:left="1134" w:hanging="283"/>
        <w:rPr>
          <w:rFonts w:asciiTheme="minorHAnsi" w:eastAsia="Calibri" w:hAnsiTheme="minorHAnsi" w:cstheme="minorHAnsi"/>
          <w:lang w:val="x-none" w:eastAsia="x-none"/>
        </w:rPr>
      </w:pPr>
      <w:r w:rsidRPr="00202BE8">
        <w:rPr>
          <w:rFonts w:asciiTheme="minorHAnsi" w:eastAsia="Calibri" w:hAnsiTheme="minorHAnsi" w:cstheme="minorHAnsi"/>
          <w:lang w:val="x-none" w:eastAsia="x-none"/>
        </w:rPr>
        <w:t xml:space="preserve">Wykonawca przedstawił dowód potwierdzający wykorzystanie do przygotowania </w:t>
      </w:r>
      <w:r w:rsidR="00881F13" w:rsidRPr="00202BE8">
        <w:rPr>
          <w:rFonts w:asciiTheme="minorHAnsi" w:eastAsia="Calibri" w:hAnsiTheme="minorHAnsi" w:cstheme="minorHAnsi"/>
          <w:lang w:eastAsia="x-none"/>
        </w:rPr>
        <w:t>przerw</w:t>
      </w:r>
      <w:r w:rsidRPr="00202BE8">
        <w:rPr>
          <w:rFonts w:asciiTheme="minorHAnsi" w:eastAsia="Calibri" w:hAnsiTheme="minorHAnsi" w:cstheme="minorHAnsi"/>
          <w:lang w:val="x-none" w:eastAsia="x-none"/>
        </w:rPr>
        <w:t xml:space="preserve"> kawow</w:t>
      </w:r>
      <w:r w:rsidR="00881F13" w:rsidRPr="00202BE8">
        <w:rPr>
          <w:rFonts w:asciiTheme="minorHAnsi" w:eastAsia="Calibri" w:hAnsiTheme="minorHAnsi" w:cstheme="minorHAnsi"/>
          <w:lang w:eastAsia="x-none"/>
        </w:rPr>
        <w:t>ych</w:t>
      </w:r>
      <w:r w:rsidRPr="00202BE8">
        <w:rPr>
          <w:rFonts w:asciiTheme="minorHAnsi" w:eastAsia="Calibri" w:hAnsiTheme="minorHAnsi" w:cstheme="minorHAnsi"/>
          <w:lang w:val="x-none" w:eastAsia="x-none"/>
        </w:rPr>
        <w:t xml:space="preserve"> w całości kawy spełniającej standardy społeczne Sprawiedliwego Handlu w postaci ………………….. W związku z powyższym </w:t>
      </w:r>
      <w:r w:rsidRPr="00202BE8">
        <w:rPr>
          <w:rFonts w:asciiTheme="minorHAnsi" w:eastAsia="Calibri" w:hAnsiTheme="minorHAnsi" w:cstheme="minorHAnsi"/>
          <w:lang w:eastAsia="x-none"/>
        </w:rPr>
        <w:t>Z</w:t>
      </w:r>
      <w:r w:rsidR="00540335" w:rsidRPr="00202BE8">
        <w:rPr>
          <w:rFonts w:asciiTheme="minorHAnsi" w:eastAsia="Calibri" w:hAnsiTheme="minorHAnsi" w:cstheme="minorHAnsi"/>
          <w:lang w:val="x-none" w:eastAsia="x-none"/>
        </w:rPr>
        <w:t>zamawiający</w:t>
      </w:r>
      <w:r w:rsidRPr="00202BE8">
        <w:rPr>
          <w:rFonts w:asciiTheme="minorHAnsi" w:eastAsia="Calibri" w:hAnsiTheme="minorHAnsi" w:cstheme="minorHAnsi"/>
          <w:lang w:val="x-none" w:eastAsia="x-none"/>
        </w:rPr>
        <w:t xml:space="preserve"> potwierdza wykorzystanie do przygotowania </w:t>
      </w:r>
      <w:r w:rsidR="00881F13" w:rsidRPr="00202BE8">
        <w:rPr>
          <w:rFonts w:asciiTheme="minorHAnsi" w:eastAsia="Calibri" w:hAnsiTheme="minorHAnsi" w:cstheme="minorHAnsi"/>
          <w:lang w:eastAsia="x-none"/>
        </w:rPr>
        <w:t>przerw</w:t>
      </w:r>
      <w:r w:rsidRPr="00202BE8">
        <w:rPr>
          <w:rFonts w:asciiTheme="minorHAnsi" w:eastAsia="Calibri" w:hAnsiTheme="minorHAnsi" w:cstheme="minorHAnsi"/>
          <w:lang w:val="x-none" w:eastAsia="x-none"/>
        </w:rPr>
        <w:t xml:space="preserve"> kawow</w:t>
      </w:r>
      <w:r w:rsidR="00881F13" w:rsidRPr="00202BE8">
        <w:rPr>
          <w:rFonts w:asciiTheme="minorHAnsi" w:eastAsia="Calibri" w:hAnsiTheme="minorHAnsi" w:cstheme="minorHAnsi"/>
          <w:lang w:eastAsia="x-none"/>
        </w:rPr>
        <w:t>ych</w:t>
      </w:r>
      <w:r w:rsidRPr="00202BE8">
        <w:rPr>
          <w:rFonts w:asciiTheme="minorHAnsi" w:eastAsia="Calibri" w:hAnsiTheme="minorHAnsi" w:cstheme="minorHAnsi"/>
          <w:lang w:val="x-none" w:eastAsia="x-none"/>
        </w:rPr>
        <w:t xml:space="preserve"> w </w:t>
      </w:r>
      <w:r w:rsidRPr="00202BE8">
        <w:rPr>
          <w:rFonts w:asciiTheme="minorHAnsi" w:eastAsia="Calibri" w:hAnsiTheme="minorHAnsi" w:cstheme="minorHAnsi"/>
          <w:lang w:val="x-none" w:eastAsia="x-none"/>
        </w:rPr>
        <w:lastRenderedPageBreak/>
        <w:t xml:space="preserve">całości kawy pochodzącej z produkcji spełniającej standardy społeczne Sprawiedliwego Handlu. </w:t>
      </w:r>
    </w:p>
    <w:p w14:paraId="42E8C55F" w14:textId="1F5A894E" w:rsidR="00245682" w:rsidRPr="00202BE8" w:rsidRDefault="00245682" w:rsidP="00540335">
      <w:pPr>
        <w:numPr>
          <w:ilvl w:val="0"/>
          <w:numId w:val="99"/>
        </w:numPr>
        <w:tabs>
          <w:tab w:val="left" w:pos="1134"/>
        </w:tabs>
        <w:suppressAutoHyphens/>
        <w:spacing w:before="240" w:after="200" w:line="240" w:lineRule="auto"/>
        <w:ind w:left="1134" w:hanging="283"/>
        <w:rPr>
          <w:rFonts w:asciiTheme="minorHAnsi" w:eastAsia="Calibri" w:hAnsiTheme="minorHAnsi" w:cstheme="minorHAnsi"/>
          <w:lang w:val="x-none" w:eastAsia="x-none"/>
        </w:rPr>
      </w:pPr>
      <w:r w:rsidRPr="00202BE8">
        <w:rPr>
          <w:rFonts w:asciiTheme="minorHAnsi" w:eastAsia="Calibri" w:hAnsiTheme="minorHAnsi" w:cstheme="minorHAnsi"/>
          <w:lang w:val="x-none" w:eastAsia="x-none"/>
        </w:rPr>
        <w:t>Wykonawca nie przedstawił dowodu potwierdzającego wykorzystanie do przygotowani</w:t>
      </w:r>
      <w:r w:rsidR="00881F13" w:rsidRPr="00202BE8">
        <w:rPr>
          <w:rFonts w:asciiTheme="minorHAnsi" w:eastAsia="Calibri" w:hAnsiTheme="minorHAnsi" w:cstheme="minorHAnsi"/>
          <w:lang w:eastAsia="x-none"/>
        </w:rPr>
        <w:t>a przerw kawowych</w:t>
      </w:r>
      <w:r w:rsidRPr="00202BE8">
        <w:rPr>
          <w:rFonts w:asciiTheme="minorHAnsi" w:eastAsia="Calibri" w:hAnsiTheme="minorHAnsi" w:cstheme="minorHAnsi"/>
          <w:lang w:val="x-none" w:eastAsia="x-none"/>
        </w:rPr>
        <w:t xml:space="preserve"> w całości kawy spełniającej standardy społeczne Sprawiedliwego Handlu. W związku z powyższym zamawiający stwierdza brak wykorzystania do przygotowania </w:t>
      </w:r>
      <w:r w:rsidR="00481E55" w:rsidRPr="00202BE8">
        <w:rPr>
          <w:rFonts w:asciiTheme="minorHAnsi" w:eastAsia="Calibri" w:hAnsiTheme="minorHAnsi" w:cstheme="minorHAnsi"/>
          <w:lang w:eastAsia="x-none"/>
        </w:rPr>
        <w:t>przerw</w:t>
      </w:r>
      <w:r w:rsidRPr="00202BE8">
        <w:rPr>
          <w:rFonts w:asciiTheme="minorHAnsi" w:eastAsia="Calibri" w:hAnsiTheme="minorHAnsi" w:cstheme="minorHAnsi"/>
          <w:lang w:val="x-none" w:eastAsia="x-none"/>
        </w:rPr>
        <w:t xml:space="preserve"> kawow</w:t>
      </w:r>
      <w:r w:rsidR="00481E55" w:rsidRPr="00202BE8">
        <w:rPr>
          <w:rFonts w:asciiTheme="minorHAnsi" w:eastAsia="Calibri" w:hAnsiTheme="minorHAnsi" w:cstheme="minorHAnsi"/>
          <w:lang w:eastAsia="x-none"/>
        </w:rPr>
        <w:t>ych</w:t>
      </w:r>
      <w:r w:rsidRPr="00202BE8">
        <w:rPr>
          <w:rFonts w:asciiTheme="minorHAnsi" w:eastAsia="Calibri" w:hAnsiTheme="minorHAnsi" w:cstheme="minorHAnsi"/>
          <w:lang w:val="x-none" w:eastAsia="x-none"/>
        </w:rPr>
        <w:t xml:space="preserve"> w całości kawy pochodzącej z produkcji spełniającej standardy społeczne Sprawiedliwego Handlu</w:t>
      </w:r>
      <w:r w:rsidR="009422BF">
        <w:rPr>
          <w:rStyle w:val="Odwoanieprzypisudolnego"/>
          <w:rFonts w:asciiTheme="minorHAnsi" w:eastAsia="Calibri" w:hAnsiTheme="minorHAnsi" w:cstheme="minorHAnsi"/>
          <w:lang w:val="x-none" w:eastAsia="x-none"/>
        </w:rPr>
        <w:footnoteReference w:id="16"/>
      </w:r>
      <w:r w:rsidRPr="00202BE8">
        <w:rPr>
          <w:rFonts w:asciiTheme="minorHAnsi" w:eastAsia="Calibri" w:hAnsiTheme="minorHAnsi" w:cstheme="minorHAnsi"/>
          <w:lang w:val="x-none" w:eastAsia="x-none"/>
        </w:rPr>
        <w:t>.</w:t>
      </w:r>
    </w:p>
    <w:p w14:paraId="76E8A27A" w14:textId="0156314B" w:rsidR="00245682" w:rsidRPr="00202BE8" w:rsidRDefault="00245682" w:rsidP="00540335">
      <w:pPr>
        <w:pStyle w:val="Akapitzlist"/>
        <w:numPr>
          <w:ilvl w:val="0"/>
          <w:numId w:val="128"/>
        </w:numPr>
        <w:suppressAutoHyphens/>
        <w:spacing w:before="240" w:after="200" w:line="240" w:lineRule="auto"/>
        <w:ind w:left="709"/>
        <w:rPr>
          <w:rFonts w:asciiTheme="minorHAnsi" w:eastAsia="Calibri" w:hAnsiTheme="minorHAnsi" w:cstheme="minorHAnsi"/>
          <w:lang w:val="x-none" w:eastAsia="x-none"/>
        </w:rPr>
      </w:pPr>
      <w:r w:rsidRPr="00202BE8">
        <w:rPr>
          <w:rFonts w:asciiTheme="minorHAnsi" w:eastAsia="Calibri" w:hAnsiTheme="minorHAnsi" w:cstheme="minorHAnsi"/>
          <w:b/>
          <w:bCs/>
          <w:lang w:val="x-none" w:eastAsia="x-none"/>
        </w:rPr>
        <w:t xml:space="preserve">Stwierdza się, </w:t>
      </w:r>
      <w:r w:rsidRPr="00202BE8">
        <w:rPr>
          <w:rFonts w:asciiTheme="minorHAnsi" w:eastAsia="Calibri" w:hAnsiTheme="minorHAnsi" w:cstheme="minorHAnsi"/>
          <w:lang w:val="x-none" w:eastAsia="x-none"/>
        </w:rPr>
        <w:t xml:space="preserve">że </w:t>
      </w:r>
      <w:r w:rsidR="00540335" w:rsidRPr="00202BE8">
        <w:rPr>
          <w:rFonts w:asciiTheme="minorHAnsi" w:eastAsia="Calibri" w:hAnsiTheme="minorHAnsi" w:cstheme="minorHAnsi"/>
          <w:lang w:eastAsia="x-none"/>
        </w:rPr>
        <w:t>Zapotrzebowanie/Zapotrzebowania(*)</w:t>
      </w:r>
      <w:r w:rsidRPr="00202BE8">
        <w:rPr>
          <w:rFonts w:asciiTheme="minorHAnsi" w:eastAsia="Calibri" w:hAnsiTheme="minorHAnsi" w:cstheme="minorHAnsi"/>
          <w:lang w:val="x-none" w:eastAsia="x-none"/>
        </w:rPr>
        <w:t xml:space="preserve"> zostało</w:t>
      </w:r>
      <w:r w:rsidR="00540335" w:rsidRPr="00202BE8">
        <w:rPr>
          <w:rFonts w:asciiTheme="minorHAnsi" w:eastAsia="Calibri" w:hAnsiTheme="minorHAnsi" w:cstheme="minorHAnsi"/>
          <w:lang w:eastAsia="x-none"/>
        </w:rPr>
        <w:t>/zostały</w:t>
      </w:r>
      <w:r w:rsidR="00202BE8" w:rsidRPr="00202BE8">
        <w:rPr>
          <w:rFonts w:asciiTheme="minorHAnsi" w:eastAsia="Calibri" w:hAnsiTheme="minorHAnsi" w:cstheme="minorHAnsi"/>
          <w:lang w:eastAsia="x-none"/>
        </w:rPr>
        <w:t>(</w:t>
      </w:r>
      <w:r w:rsidR="00540335" w:rsidRPr="00202BE8">
        <w:rPr>
          <w:rFonts w:asciiTheme="minorHAnsi" w:eastAsia="Calibri" w:hAnsiTheme="minorHAnsi" w:cstheme="minorHAnsi"/>
          <w:lang w:eastAsia="x-none"/>
        </w:rPr>
        <w:t>*</w:t>
      </w:r>
      <w:r w:rsidR="00202BE8" w:rsidRPr="00202BE8">
        <w:rPr>
          <w:rFonts w:asciiTheme="minorHAnsi" w:eastAsia="Calibri" w:hAnsiTheme="minorHAnsi" w:cstheme="minorHAnsi"/>
          <w:lang w:eastAsia="x-none"/>
        </w:rPr>
        <w:t>)</w:t>
      </w:r>
      <w:r w:rsidRPr="00202BE8">
        <w:rPr>
          <w:rFonts w:asciiTheme="minorHAnsi" w:eastAsia="Calibri" w:hAnsiTheme="minorHAnsi" w:cstheme="minorHAnsi"/>
          <w:lang w:val="x-none" w:eastAsia="x-none"/>
        </w:rPr>
        <w:t xml:space="preserve"> wykonane należycie /niewykonane należycie/niewykonane (*). </w:t>
      </w:r>
    </w:p>
    <w:p w14:paraId="55AE21C6" w14:textId="69E6F040" w:rsidR="00245682" w:rsidRPr="00202BE8" w:rsidRDefault="00245682" w:rsidP="00202BE8">
      <w:pPr>
        <w:pStyle w:val="Akapitzlist"/>
        <w:numPr>
          <w:ilvl w:val="0"/>
          <w:numId w:val="128"/>
        </w:numPr>
        <w:suppressAutoHyphens/>
        <w:spacing w:before="240" w:after="200" w:line="240" w:lineRule="auto"/>
        <w:ind w:left="709"/>
        <w:rPr>
          <w:rFonts w:asciiTheme="minorHAnsi" w:eastAsia="Calibri" w:hAnsiTheme="minorHAnsi" w:cstheme="minorHAnsi"/>
          <w:lang w:val="x-none" w:eastAsia="x-none"/>
        </w:rPr>
      </w:pPr>
      <w:r w:rsidRPr="00202BE8">
        <w:rPr>
          <w:rFonts w:asciiTheme="minorHAnsi" w:eastAsia="Calibri" w:hAnsiTheme="minorHAnsi" w:cstheme="minorHAnsi"/>
          <w:b/>
          <w:bCs/>
          <w:lang w:val="x-none" w:eastAsia="x-none"/>
        </w:rPr>
        <w:t xml:space="preserve">Zamawiający oświadcza, </w:t>
      </w:r>
      <w:r w:rsidRPr="00202BE8">
        <w:rPr>
          <w:rFonts w:asciiTheme="minorHAnsi" w:eastAsia="Calibri" w:hAnsiTheme="minorHAnsi" w:cstheme="minorHAnsi"/>
          <w:lang w:val="x-none" w:eastAsia="x-none"/>
        </w:rPr>
        <w:t xml:space="preserve">że ma zastrzeżenia / nie ma zastrzeżeń (*) do realizacji </w:t>
      </w:r>
      <w:r w:rsidR="00202BE8" w:rsidRPr="00202BE8">
        <w:rPr>
          <w:rFonts w:asciiTheme="minorHAnsi" w:eastAsia="Calibri" w:hAnsiTheme="minorHAnsi" w:cstheme="minorHAnsi"/>
          <w:lang w:eastAsia="x-none"/>
        </w:rPr>
        <w:t>Zapotrzebowania/Zapotrzebowań (*)</w:t>
      </w:r>
      <w:r w:rsidRPr="00202BE8">
        <w:rPr>
          <w:rFonts w:asciiTheme="minorHAnsi" w:eastAsia="Calibri" w:hAnsiTheme="minorHAnsi" w:cstheme="minorHAnsi"/>
          <w:lang w:val="x-none" w:eastAsia="x-none"/>
        </w:rPr>
        <w:t xml:space="preserve"> i stwierdza / nie stwierdza (*) istnienia wad w jego realizacji. </w:t>
      </w:r>
    </w:p>
    <w:p w14:paraId="145281B9" w14:textId="77777777" w:rsidR="00245682" w:rsidRPr="00202BE8" w:rsidRDefault="00245682" w:rsidP="00202BE8">
      <w:pPr>
        <w:suppressAutoHyphens/>
        <w:spacing w:after="200"/>
        <w:ind w:left="709" w:firstLine="0"/>
        <w:rPr>
          <w:rFonts w:asciiTheme="minorHAnsi" w:hAnsiTheme="minorHAnsi" w:cstheme="minorHAnsi"/>
          <w:szCs w:val="20"/>
          <w:lang w:eastAsia="pl-PL"/>
        </w:rPr>
      </w:pPr>
      <w:r w:rsidRPr="00202BE8">
        <w:rPr>
          <w:rFonts w:asciiTheme="minorHAnsi" w:hAnsiTheme="minorHAnsi" w:cstheme="minorHAnsi"/>
          <w:szCs w:val="20"/>
          <w:lang w:eastAsia="pl-PL"/>
        </w:rPr>
        <w:t xml:space="preserve">Uzasadnienie zastrzeżenia: </w:t>
      </w:r>
    </w:p>
    <w:p w14:paraId="3C47530D" w14:textId="75C0DD1D" w:rsidR="00245682" w:rsidRPr="00202BE8" w:rsidRDefault="00245682" w:rsidP="00202BE8">
      <w:pPr>
        <w:suppressAutoHyphens/>
        <w:spacing w:after="200"/>
        <w:ind w:left="709" w:firstLine="0"/>
        <w:rPr>
          <w:rFonts w:asciiTheme="minorHAnsi" w:hAnsiTheme="minorHAnsi" w:cstheme="minorHAnsi"/>
          <w:szCs w:val="20"/>
          <w:lang w:eastAsia="pl-PL"/>
        </w:rPr>
      </w:pPr>
      <w:r w:rsidRPr="00202BE8">
        <w:rPr>
          <w:rFonts w:asciiTheme="minorHAnsi" w:hAnsiTheme="minorHAnsi" w:cstheme="minorHAnsi"/>
          <w:szCs w:val="20"/>
          <w:lang w:eastAsia="pl-PL"/>
        </w:rPr>
        <w:t>…………………………………………………………………………………………………………………………………</w:t>
      </w:r>
    </w:p>
    <w:p w14:paraId="1749E015" w14:textId="24609DBA" w:rsidR="00245682" w:rsidRPr="00202BE8" w:rsidRDefault="00245682" w:rsidP="00202BE8">
      <w:pPr>
        <w:suppressAutoHyphens/>
        <w:spacing w:after="200"/>
        <w:ind w:left="709" w:firstLine="0"/>
        <w:rPr>
          <w:rFonts w:asciiTheme="minorHAnsi" w:hAnsiTheme="minorHAnsi" w:cstheme="minorHAnsi"/>
          <w:szCs w:val="20"/>
          <w:lang w:eastAsia="pl-PL"/>
        </w:rPr>
      </w:pPr>
      <w:r w:rsidRPr="00202BE8">
        <w:rPr>
          <w:rFonts w:asciiTheme="minorHAnsi" w:hAnsiTheme="minorHAnsi" w:cstheme="minorHAnsi"/>
          <w:szCs w:val="20"/>
          <w:lang w:eastAsia="pl-PL"/>
        </w:rPr>
        <w:t>…………………………………………………………………………………………………………………………………</w:t>
      </w:r>
    </w:p>
    <w:p w14:paraId="57C50E8D" w14:textId="080E7A84" w:rsidR="00245682" w:rsidRPr="00AC1A93" w:rsidRDefault="00245682" w:rsidP="00AC1A93">
      <w:pPr>
        <w:pStyle w:val="Akapitzlist"/>
        <w:numPr>
          <w:ilvl w:val="0"/>
          <w:numId w:val="128"/>
        </w:numPr>
        <w:suppressAutoHyphens/>
        <w:spacing w:after="200"/>
        <w:ind w:left="709"/>
        <w:rPr>
          <w:rFonts w:asciiTheme="minorHAnsi" w:hAnsiTheme="minorHAnsi" w:cstheme="minorHAnsi"/>
          <w:szCs w:val="20"/>
          <w:lang w:eastAsia="pl-PL"/>
        </w:rPr>
      </w:pPr>
      <w:r w:rsidRPr="00202BE8">
        <w:rPr>
          <w:rFonts w:asciiTheme="minorHAnsi" w:hAnsiTheme="minorHAnsi" w:cstheme="minorHAnsi"/>
          <w:szCs w:val="20"/>
          <w:lang w:eastAsia="pl-PL"/>
        </w:rPr>
        <w:t xml:space="preserve">Protokół z chwilą podpisania przez Zamawiającego bez zastrzeżeń stanowi podstawę do wystawienia faktury VAT na kwotę …………………….………………………. zł </w:t>
      </w:r>
      <w:r w:rsidR="00202BE8" w:rsidRPr="00202BE8">
        <w:rPr>
          <w:rFonts w:asciiTheme="minorHAnsi" w:hAnsiTheme="minorHAnsi" w:cstheme="minorHAnsi"/>
          <w:szCs w:val="20"/>
          <w:lang w:eastAsia="pl-PL"/>
        </w:rPr>
        <w:t>brutto</w:t>
      </w:r>
      <w:r w:rsidRPr="00202BE8">
        <w:rPr>
          <w:rFonts w:asciiTheme="minorHAnsi" w:hAnsiTheme="minorHAnsi" w:cstheme="minorHAnsi"/>
          <w:szCs w:val="20"/>
          <w:lang w:eastAsia="pl-PL"/>
        </w:rPr>
        <w:t xml:space="preserve"> (słownie: ……………………….…………złotych)</w:t>
      </w:r>
      <w:r w:rsidR="00202BE8" w:rsidRPr="00202BE8">
        <w:rPr>
          <w:rFonts w:asciiTheme="minorHAnsi" w:hAnsiTheme="minorHAnsi" w:cstheme="minorHAnsi"/>
          <w:szCs w:val="20"/>
          <w:lang w:eastAsia="pl-PL"/>
        </w:rPr>
        <w:t xml:space="preserve">, </w:t>
      </w:r>
      <w:r w:rsidRPr="00202BE8">
        <w:rPr>
          <w:rFonts w:asciiTheme="minorHAnsi" w:hAnsiTheme="minorHAnsi" w:cstheme="minorHAnsi"/>
          <w:szCs w:val="20"/>
          <w:lang w:eastAsia="pl-PL"/>
        </w:rPr>
        <w:t>zgodnie z postanowieniami Umowy.</w:t>
      </w:r>
    </w:p>
    <w:p w14:paraId="59837B4D" w14:textId="77777777" w:rsidR="00245682" w:rsidRPr="00202BE8" w:rsidRDefault="00245682" w:rsidP="00136B1D">
      <w:pPr>
        <w:suppressAutoHyphens/>
        <w:spacing w:after="0"/>
        <w:ind w:left="0" w:firstLine="0"/>
        <w:rPr>
          <w:rFonts w:asciiTheme="minorHAnsi" w:hAnsiTheme="minorHAnsi" w:cstheme="minorHAnsi"/>
          <w:szCs w:val="20"/>
          <w:lang w:eastAsia="pl-PL"/>
        </w:rPr>
      </w:pPr>
    </w:p>
    <w:p w14:paraId="241E20AD" w14:textId="66E77B48" w:rsidR="00245682" w:rsidRPr="00202BE8" w:rsidRDefault="00245682" w:rsidP="00136B1D">
      <w:pPr>
        <w:suppressAutoHyphens/>
        <w:spacing w:after="0"/>
        <w:ind w:left="0" w:firstLine="0"/>
        <w:rPr>
          <w:rFonts w:asciiTheme="minorHAnsi" w:hAnsiTheme="minorHAnsi" w:cstheme="minorHAnsi"/>
          <w:szCs w:val="20"/>
          <w:lang w:eastAsia="pl-PL"/>
        </w:rPr>
      </w:pPr>
      <w:r w:rsidRPr="00202BE8">
        <w:rPr>
          <w:rFonts w:asciiTheme="minorHAnsi" w:hAnsiTheme="minorHAnsi" w:cstheme="minorHAnsi"/>
          <w:szCs w:val="20"/>
          <w:lang w:eastAsia="pl-PL"/>
        </w:rPr>
        <w:t xml:space="preserve">………………………………...………                                      </w:t>
      </w:r>
      <w:r w:rsidRPr="00202BE8">
        <w:rPr>
          <w:rFonts w:asciiTheme="minorHAnsi" w:hAnsiTheme="minorHAnsi" w:cstheme="minorHAnsi"/>
          <w:szCs w:val="20"/>
          <w:lang w:eastAsia="pl-PL"/>
        </w:rPr>
        <w:tab/>
      </w:r>
      <w:r w:rsidRPr="00202BE8">
        <w:rPr>
          <w:rFonts w:asciiTheme="minorHAnsi" w:hAnsiTheme="minorHAnsi" w:cstheme="minorHAnsi"/>
          <w:szCs w:val="20"/>
          <w:lang w:eastAsia="pl-PL"/>
        </w:rPr>
        <w:tab/>
        <w:t xml:space="preserve"> </w:t>
      </w:r>
    </w:p>
    <w:p w14:paraId="187638C2" w14:textId="5D1936CC" w:rsidR="00202BE8" w:rsidRPr="00202BE8" w:rsidRDefault="00245682" w:rsidP="00136B1D">
      <w:pPr>
        <w:suppressAutoHyphens/>
        <w:spacing w:after="0"/>
        <w:ind w:left="0" w:firstLine="0"/>
        <w:rPr>
          <w:rFonts w:asciiTheme="minorHAnsi" w:hAnsiTheme="minorHAnsi" w:cstheme="minorHAnsi"/>
          <w:szCs w:val="20"/>
          <w:lang w:eastAsia="pl-PL"/>
        </w:rPr>
      </w:pPr>
      <w:r w:rsidRPr="00202BE8">
        <w:rPr>
          <w:rFonts w:asciiTheme="minorHAnsi" w:hAnsiTheme="minorHAnsi" w:cstheme="minorHAnsi"/>
          <w:szCs w:val="20"/>
          <w:lang w:eastAsia="pl-PL"/>
        </w:rPr>
        <w:t>Przedstawiciel</w:t>
      </w:r>
      <w:r w:rsidR="00202BE8" w:rsidRPr="00202BE8">
        <w:rPr>
          <w:rFonts w:asciiTheme="minorHAnsi" w:hAnsiTheme="minorHAnsi" w:cstheme="minorHAnsi"/>
          <w:szCs w:val="20"/>
          <w:lang w:eastAsia="pl-PL"/>
        </w:rPr>
        <w:t>/przedstawiciele</w:t>
      </w:r>
      <w:r w:rsidRPr="00202BE8">
        <w:rPr>
          <w:rFonts w:asciiTheme="minorHAnsi" w:hAnsiTheme="minorHAnsi" w:cstheme="minorHAnsi"/>
          <w:szCs w:val="20"/>
          <w:lang w:eastAsia="pl-PL"/>
        </w:rPr>
        <w:t xml:space="preserve"> Zamawiającego        </w:t>
      </w:r>
    </w:p>
    <w:p w14:paraId="7418C507" w14:textId="77777777" w:rsidR="00202BE8" w:rsidRPr="00202BE8" w:rsidRDefault="00202BE8" w:rsidP="00136B1D">
      <w:pPr>
        <w:suppressAutoHyphens/>
        <w:spacing w:after="0"/>
        <w:ind w:left="0" w:firstLine="0"/>
        <w:rPr>
          <w:rFonts w:asciiTheme="minorHAnsi" w:hAnsiTheme="minorHAnsi" w:cstheme="minorHAnsi"/>
          <w:szCs w:val="20"/>
          <w:lang w:eastAsia="pl-PL"/>
        </w:rPr>
      </w:pPr>
    </w:p>
    <w:p w14:paraId="72092D75" w14:textId="0BD76128" w:rsidR="00202BE8" w:rsidRPr="00202BE8" w:rsidRDefault="00202BE8" w:rsidP="00136B1D">
      <w:pPr>
        <w:suppressAutoHyphens/>
        <w:spacing w:after="0"/>
        <w:ind w:left="0" w:firstLine="0"/>
        <w:rPr>
          <w:rFonts w:asciiTheme="minorHAnsi" w:hAnsiTheme="minorHAnsi" w:cstheme="minorHAnsi"/>
          <w:szCs w:val="20"/>
          <w:lang w:eastAsia="pl-PL"/>
        </w:rPr>
      </w:pPr>
      <w:r w:rsidRPr="00202BE8">
        <w:rPr>
          <w:rFonts w:asciiTheme="minorHAnsi" w:hAnsiTheme="minorHAnsi" w:cstheme="minorHAnsi"/>
          <w:szCs w:val="20"/>
          <w:lang w:eastAsia="pl-PL"/>
        </w:rPr>
        <w:t>……………………………………………</w:t>
      </w:r>
    </w:p>
    <w:p w14:paraId="32D84F4F" w14:textId="7203EE1F" w:rsidR="00245682" w:rsidRPr="00245682" w:rsidRDefault="00245682" w:rsidP="00136B1D">
      <w:pPr>
        <w:suppressAutoHyphens/>
        <w:spacing w:after="0"/>
        <w:ind w:left="0" w:firstLine="0"/>
        <w:rPr>
          <w:rFonts w:asciiTheme="minorHAnsi" w:hAnsiTheme="minorHAnsi" w:cstheme="minorHAnsi"/>
          <w:szCs w:val="20"/>
          <w:lang w:eastAsia="pl-PL"/>
        </w:rPr>
      </w:pPr>
      <w:r w:rsidRPr="00202BE8">
        <w:rPr>
          <w:rFonts w:asciiTheme="minorHAnsi" w:hAnsiTheme="minorHAnsi" w:cstheme="minorHAnsi"/>
          <w:szCs w:val="20"/>
          <w:lang w:eastAsia="pl-PL"/>
        </w:rPr>
        <w:t>Przedstawiciel</w:t>
      </w:r>
      <w:r w:rsidR="00202BE8" w:rsidRPr="00202BE8">
        <w:rPr>
          <w:rFonts w:asciiTheme="minorHAnsi" w:hAnsiTheme="minorHAnsi" w:cstheme="minorHAnsi"/>
          <w:szCs w:val="20"/>
          <w:lang w:eastAsia="pl-PL"/>
        </w:rPr>
        <w:t>/Przedstawiciele</w:t>
      </w:r>
      <w:r w:rsidRPr="00202BE8">
        <w:rPr>
          <w:rFonts w:asciiTheme="minorHAnsi" w:hAnsiTheme="minorHAnsi" w:cstheme="minorHAnsi"/>
          <w:szCs w:val="20"/>
          <w:lang w:eastAsia="pl-PL"/>
        </w:rPr>
        <w:t xml:space="preserve"> Wykonawcy</w:t>
      </w:r>
      <w:r w:rsidRPr="00245682">
        <w:rPr>
          <w:rFonts w:asciiTheme="minorHAnsi" w:hAnsiTheme="minorHAnsi" w:cstheme="minorHAnsi"/>
          <w:szCs w:val="20"/>
          <w:lang w:eastAsia="pl-PL"/>
        </w:rPr>
        <w:t xml:space="preserve"> </w:t>
      </w:r>
    </w:p>
    <w:p w14:paraId="2F6767F6" w14:textId="77777777" w:rsidR="00245682" w:rsidRPr="00245682" w:rsidRDefault="00245682" w:rsidP="00136B1D">
      <w:pPr>
        <w:suppressAutoHyphens/>
        <w:spacing w:after="200"/>
        <w:ind w:left="0" w:firstLine="0"/>
        <w:rPr>
          <w:rFonts w:asciiTheme="minorHAnsi" w:hAnsiTheme="minorHAnsi" w:cstheme="minorHAnsi"/>
          <w:i/>
          <w:iCs/>
          <w:szCs w:val="20"/>
          <w:lang w:eastAsia="pl-PL"/>
        </w:rPr>
      </w:pPr>
    </w:p>
    <w:p w14:paraId="2D0C0F2D" w14:textId="1829BB74" w:rsidR="00245682" w:rsidRPr="00202BE8" w:rsidRDefault="00202BE8" w:rsidP="00136B1D">
      <w:pPr>
        <w:suppressAutoHyphens/>
        <w:spacing w:after="200"/>
        <w:ind w:left="0" w:firstLine="0"/>
        <w:rPr>
          <w:rFonts w:asciiTheme="minorHAnsi" w:hAnsiTheme="minorHAnsi" w:cstheme="minorHAnsi"/>
          <w:sz w:val="20"/>
          <w:szCs w:val="20"/>
          <w:lang w:eastAsia="pl-PL"/>
        </w:rPr>
      </w:pPr>
      <w:r w:rsidRPr="00202BE8">
        <w:rPr>
          <w:rFonts w:asciiTheme="minorHAnsi" w:hAnsiTheme="minorHAnsi" w:cstheme="minorHAnsi"/>
          <w:i/>
          <w:iCs/>
          <w:sz w:val="20"/>
          <w:szCs w:val="20"/>
          <w:lang w:eastAsia="pl-PL"/>
        </w:rPr>
        <w:t>*</w:t>
      </w:r>
      <w:r w:rsidRPr="00202BE8">
        <w:rPr>
          <w:rFonts w:asciiTheme="minorHAnsi" w:hAnsiTheme="minorHAnsi" w:cstheme="minorHAnsi"/>
          <w:sz w:val="20"/>
          <w:szCs w:val="20"/>
          <w:lang w:eastAsia="pl-PL"/>
        </w:rPr>
        <w:t xml:space="preserve"> skreślić nieprawidłową odpowiedź</w:t>
      </w:r>
    </w:p>
    <w:p w14:paraId="0C1290B8" w14:textId="77777777" w:rsidR="00255208" w:rsidRDefault="00255208" w:rsidP="00255208">
      <w:pPr>
        <w:widowControl w:val="0"/>
        <w:suppressAutoHyphens/>
        <w:spacing w:after="60"/>
        <w:rPr>
          <w:b/>
          <w:lang w:eastAsia="pl-PL"/>
        </w:rPr>
        <w:sectPr w:rsidR="00255208">
          <w:pgSz w:w="11906" w:h="16838"/>
          <w:pgMar w:top="1417" w:right="1417" w:bottom="1417" w:left="1417" w:header="708" w:footer="708" w:gutter="0"/>
          <w:cols w:space="708"/>
        </w:sectPr>
      </w:pPr>
    </w:p>
    <w:p w14:paraId="168DCF87" w14:textId="3192CA6B" w:rsidR="00CF6153" w:rsidRDefault="00CF6153" w:rsidP="00255208">
      <w:pPr>
        <w:pStyle w:val="Nagwek1"/>
        <w:widowControl w:val="0"/>
        <w:suppressAutoHyphens/>
        <w:spacing w:before="0" w:after="0"/>
        <w:rPr>
          <w:lang w:eastAsia="pl-PL"/>
        </w:rPr>
      </w:pPr>
      <w:bookmarkStart w:id="114" w:name="_Toc96430621"/>
      <w:r>
        <w:rPr>
          <w:lang w:eastAsia="pl-PL"/>
        </w:rPr>
        <w:lastRenderedPageBreak/>
        <w:t>Załącznik nr 3 do SWZ</w:t>
      </w:r>
      <w:bookmarkEnd w:id="114"/>
    </w:p>
    <w:p w14:paraId="3EDFD5AB" w14:textId="41EEAE6E" w:rsidR="00CF6153" w:rsidRPr="00CF6153" w:rsidRDefault="00255208" w:rsidP="00372926">
      <w:pPr>
        <w:widowControl w:val="0"/>
        <w:tabs>
          <w:tab w:val="left" w:leader="underscore" w:pos="6521"/>
          <w:tab w:val="left" w:leader="underscore" w:pos="8364"/>
        </w:tabs>
        <w:suppressAutoHyphens/>
        <w:spacing w:before="240" w:after="0"/>
        <w:rPr>
          <w:bCs/>
          <w:lang w:eastAsia="pl-PL"/>
        </w:rPr>
      </w:pPr>
      <w:r>
        <w:rPr>
          <w:b/>
          <w:lang w:eastAsia="pl-PL"/>
        </w:rPr>
        <w:t>n</w:t>
      </w:r>
      <w:r w:rsidR="00CF6153" w:rsidRPr="00CF6153">
        <w:rPr>
          <w:b/>
          <w:lang w:eastAsia="pl-PL"/>
        </w:rPr>
        <w:t xml:space="preserve">r </w:t>
      </w:r>
      <w:r w:rsidR="00CF6153" w:rsidRPr="00096082">
        <w:rPr>
          <w:b/>
          <w:lang w:eastAsia="pl-PL"/>
        </w:rPr>
        <w:t xml:space="preserve">postępowania: </w:t>
      </w:r>
      <w:r w:rsidR="00CF6153" w:rsidRPr="00096082">
        <w:rPr>
          <w:b/>
          <w:bCs/>
          <w:lang w:eastAsia="pl-PL"/>
        </w:rPr>
        <w:t>ZP</w:t>
      </w:r>
      <w:r w:rsidR="00096082" w:rsidRPr="00096082">
        <w:rPr>
          <w:b/>
          <w:bCs/>
          <w:lang w:eastAsia="pl-PL"/>
        </w:rPr>
        <w:t>/15</w:t>
      </w:r>
      <w:r w:rsidR="00234D53" w:rsidRPr="00096082">
        <w:rPr>
          <w:b/>
          <w:bCs/>
          <w:lang w:eastAsia="pl-PL"/>
        </w:rPr>
        <w:t>/</w:t>
      </w:r>
      <w:r w:rsidR="00CF6153" w:rsidRPr="00096082">
        <w:rPr>
          <w:b/>
          <w:bCs/>
          <w:lang w:eastAsia="pl-PL"/>
        </w:rPr>
        <w:t>2</w:t>
      </w:r>
      <w:r w:rsidRPr="00096082">
        <w:rPr>
          <w:b/>
          <w:bCs/>
          <w:lang w:eastAsia="pl-PL"/>
        </w:rPr>
        <w:t>2</w:t>
      </w:r>
      <w:r w:rsidR="00CD6BD0">
        <w:rPr>
          <w:b/>
          <w:lang w:eastAsia="pl-PL"/>
        </w:rPr>
        <w:t xml:space="preserve">                 </w:t>
      </w:r>
      <w:r w:rsidR="00CF6153" w:rsidRPr="00CE06AB">
        <w:rPr>
          <w:b/>
          <w:lang w:eastAsia="pl-PL"/>
        </w:rPr>
        <w:t xml:space="preserve">       </w:t>
      </w:r>
      <w:r w:rsidR="00372926">
        <w:rPr>
          <w:bCs/>
          <w:lang w:eastAsia="pl-PL"/>
        </w:rPr>
        <w:tab/>
      </w:r>
      <w:r w:rsidR="00CF6153" w:rsidRPr="00CE06AB">
        <w:rPr>
          <w:bCs/>
          <w:lang w:eastAsia="pl-PL"/>
        </w:rPr>
        <w:t xml:space="preserve">, dnia </w:t>
      </w:r>
      <w:r w:rsidR="00372926">
        <w:rPr>
          <w:bCs/>
          <w:lang w:eastAsia="pl-PL"/>
        </w:rPr>
        <w:tab/>
      </w:r>
      <w:r w:rsidR="00CF6153" w:rsidRPr="00CE06AB">
        <w:rPr>
          <w:bCs/>
          <w:lang w:eastAsia="pl-PL"/>
        </w:rPr>
        <w:t xml:space="preserve"> r.</w:t>
      </w:r>
    </w:p>
    <w:p w14:paraId="2C14D7F7" w14:textId="77777777" w:rsidR="00CF6153" w:rsidRPr="00CF6153" w:rsidRDefault="00CF6153" w:rsidP="00255208">
      <w:pPr>
        <w:widowControl w:val="0"/>
        <w:suppressAutoHyphens/>
        <w:spacing w:after="0"/>
        <w:rPr>
          <w:bCs/>
          <w:snapToGrid w:val="0"/>
          <w:lang w:eastAsia="pl-PL"/>
        </w:rPr>
      </w:pPr>
      <w:r w:rsidRPr="00CF6153">
        <w:rPr>
          <w:bCs/>
          <w:lang w:eastAsia="pl-PL"/>
        </w:rPr>
        <w:tab/>
      </w:r>
      <w:r w:rsidRPr="00CF6153">
        <w:rPr>
          <w:bCs/>
          <w:lang w:eastAsia="pl-PL"/>
        </w:rPr>
        <w:tab/>
      </w:r>
      <w:r w:rsidRPr="00CF6153">
        <w:rPr>
          <w:bCs/>
          <w:lang w:eastAsia="pl-PL"/>
        </w:rPr>
        <w:tab/>
      </w:r>
      <w:r w:rsidRPr="00CF6153">
        <w:rPr>
          <w:bCs/>
          <w:lang w:eastAsia="pl-PL"/>
        </w:rPr>
        <w:tab/>
      </w:r>
      <w:r w:rsidRPr="00CF6153">
        <w:rPr>
          <w:bCs/>
          <w:lang w:eastAsia="pl-PL"/>
        </w:rPr>
        <w:tab/>
      </w:r>
      <w:r w:rsidRPr="00CF6153">
        <w:rPr>
          <w:bCs/>
          <w:lang w:eastAsia="pl-PL"/>
        </w:rPr>
        <w:tab/>
      </w:r>
      <w:r w:rsidRPr="00CF6153">
        <w:rPr>
          <w:bCs/>
          <w:lang w:eastAsia="pl-PL"/>
        </w:rPr>
        <w:tab/>
        <w:t>(miejscowość)</w:t>
      </w:r>
    </w:p>
    <w:p w14:paraId="48658A65" w14:textId="1EF5EDDB" w:rsidR="00CF6153" w:rsidRPr="00A42C5B" w:rsidRDefault="000B7705" w:rsidP="00136B1D">
      <w:pPr>
        <w:pStyle w:val="Nagwek1"/>
        <w:suppressAutoHyphens/>
        <w:jc w:val="center"/>
        <w:rPr>
          <w:snapToGrid w:val="0"/>
          <w:lang w:eastAsia="en-US"/>
        </w:rPr>
      </w:pPr>
      <w:bookmarkStart w:id="115" w:name="_Toc58527040"/>
      <w:r w:rsidRPr="000A0423">
        <w:rPr>
          <w:rFonts w:eastAsiaTheme="minorEastAsia"/>
        </w:rPr>
        <w:t>Formularz oferty</w:t>
      </w:r>
      <w:bookmarkEnd w:id="115"/>
      <w:r w:rsidR="00F30E4C" w:rsidRPr="00684868">
        <w:rPr>
          <w:rStyle w:val="Odwoanieprzypisudolnego"/>
          <w:rFonts w:cs="Calibri"/>
          <w:b w:val="0"/>
          <w:bCs/>
          <w:snapToGrid w:val="0"/>
          <w:lang w:eastAsia="en-US"/>
        </w:rPr>
        <w:footnoteReference w:id="17"/>
      </w:r>
    </w:p>
    <w:p w14:paraId="7A7B2A4A" w14:textId="77777777" w:rsidR="00CF6153" w:rsidRPr="00CF6153" w:rsidRDefault="00CF6153" w:rsidP="00136B1D">
      <w:pPr>
        <w:widowControl w:val="0"/>
        <w:numPr>
          <w:ilvl w:val="2"/>
          <w:numId w:val="24"/>
        </w:numPr>
        <w:suppressAutoHyphens/>
        <w:spacing w:before="360"/>
        <w:ind w:left="573" w:hanging="573"/>
        <w:jc w:val="both"/>
        <w:rPr>
          <w:rFonts w:eastAsia="Calibri"/>
          <w:b/>
          <w:snapToGrid w:val="0"/>
          <w:lang w:eastAsia="en-US"/>
        </w:rPr>
      </w:pPr>
      <w:r w:rsidRPr="00CF6153">
        <w:rPr>
          <w:rFonts w:eastAsia="Calibri"/>
          <w:b/>
          <w:lang w:eastAsia="en-US"/>
        </w:rPr>
        <w:t>Nazwa i adres Wykonawcy</w:t>
      </w:r>
      <w:r w:rsidRPr="00CF6153">
        <w:rPr>
          <w:rFonts w:eastAsia="Calibri"/>
          <w:b/>
          <w:snapToGrid w:val="0"/>
          <w:lang w:eastAsia="en-US"/>
        </w:rPr>
        <w:t xml:space="preserve">: </w:t>
      </w:r>
      <w:r w:rsidRPr="00CF6153">
        <w:rPr>
          <w:rFonts w:eastAsia="Calibri"/>
          <w:snapToGrid w:val="0"/>
          <w:vertAlign w:val="superscript"/>
          <w:lang w:eastAsia="en-US"/>
        </w:rPr>
        <w:footnoteReference w:id="18"/>
      </w:r>
    </w:p>
    <w:p w14:paraId="49552C95" w14:textId="7C2A9C6C" w:rsidR="00372926" w:rsidRDefault="00372926" w:rsidP="00372926">
      <w:pPr>
        <w:widowControl w:val="0"/>
        <w:tabs>
          <w:tab w:val="left" w:leader="underscore" w:pos="8789"/>
        </w:tabs>
        <w:suppressAutoHyphens/>
        <w:ind w:left="426" w:hanging="283"/>
        <w:rPr>
          <w:b/>
          <w:snapToGrid w:val="0"/>
          <w:lang w:eastAsia="pl-PL"/>
        </w:rPr>
      </w:pPr>
      <w:r>
        <w:rPr>
          <w:b/>
          <w:snapToGrid w:val="0"/>
          <w:lang w:eastAsia="pl-PL"/>
        </w:rPr>
        <w:tab/>
      </w:r>
      <w:r>
        <w:rPr>
          <w:b/>
          <w:snapToGrid w:val="0"/>
          <w:lang w:eastAsia="pl-PL"/>
        </w:rPr>
        <w:tab/>
      </w:r>
    </w:p>
    <w:p w14:paraId="7A5723F5" w14:textId="153914E8" w:rsidR="00CF6153" w:rsidRPr="00CF6153" w:rsidRDefault="00CF6153" w:rsidP="00372926">
      <w:pPr>
        <w:widowControl w:val="0"/>
        <w:tabs>
          <w:tab w:val="left" w:leader="underscore" w:pos="3686"/>
          <w:tab w:val="left" w:leader="underscore" w:pos="8789"/>
        </w:tabs>
        <w:suppressAutoHyphens/>
        <w:ind w:left="709" w:hanging="283"/>
        <w:rPr>
          <w:snapToGrid w:val="0"/>
          <w:lang w:eastAsia="pl-PL"/>
        </w:rPr>
      </w:pPr>
      <w:r w:rsidRPr="00CF6153">
        <w:rPr>
          <w:snapToGrid w:val="0"/>
          <w:lang w:eastAsia="pl-PL"/>
        </w:rPr>
        <w:t xml:space="preserve">NIP: </w:t>
      </w:r>
      <w:r w:rsidR="00372926">
        <w:rPr>
          <w:snapToGrid w:val="0"/>
          <w:lang w:eastAsia="pl-PL"/>
        </w:rPr>
        <w:tab/>
      </w:r>
      <w:r w:rsidRPr="00CF6153">
        <w:rPr>
          <w:snapToGrid w:val="0"/>
          <w:lang w:eastAsia="pl-PL"/>
        </w:rPr>
        <w:t>Regon</w:t>
      </w:r>
      <w:r w:rsidR="00D33D38">
        <w:rPr>
          <w:snapToGrid w:val="0"/>
          <w:lang w:eastAsia="pl-PL"/>
        </w:rPr>
        <w:t xml:space="preserve"> </w:t>
      </w:r>
      <w:r w:rsidR="00372926">
        <w:rPr>
          <w:snapToGrid w:val="0"/>
          <w:lang w:eastAsia="pl-PL"/>
        </w:rPr>
        <w:tab/>
      </w:r>
      <w:r w:rsidRPr="00CF6153">
        <w:rPr>
          <w:snapToGrid w:val="0"/>
          <w:lang w:eastAsia="pl-PL"/>
        </w:rPr>
        <w:t>.</w:t>
      </w:r>
    </w:p>
    <w:p w14:paraId="7C0B72B3" w14:textId="77777777" w:rsidR="00CF6153" w:rsidRPr="00CF6153" w:rsidRDefault="00CF6153" w:rsidP="00136B1D">
      <w:pPr>
        <w:widowControl w:val="0"/>
        <w:suppressAutoHyphens/>
        <w:spacing w:before="240" w:after="200"/>
        <w:rPr>
          <w:lang w:eastAsia="pl-PL"/>
        </w:rPr>
      </w:pPr>
      <w:r w:rsidRPr="00CF6153">
        <w:rPr>
          <w:lang w:eastAsia="pl-PL"/>
        </w:rPr>
        <w:t xml:space="preserve">Osoba/y wskazana/e do kontaktów z Zamawiającym: </w:t>
      </w:r>
    </w:p>
    <w:p w14:paraId="5E3C313D" w14:textId="3F98AA77" w:rsidR="00CF6153" w:rsidRPr="00CF6153" w:rsidRDefault="00372926" w:rsidP="00372926">
      <w:pPr>
        <w:widowControl w:val="0"/>
        <w:tabs>
          <w:tab w:val="left" w:leader="underscore" w:pos="3969"/>
          <w:tab w:val="left" w:leader="underscore" w:pos="6946"/>
          <w:tab w:val="left" w:leader="underscore" w:pos="8505"/>
        </w:tabs>
        <w:suppressAutoHyphens/>
        <w:ind w:left="426" w:hanging="1"/>
        <w:rPr>
          <w:lang w:eastAsia="pl-PL"/>
        </w:rPr>
      </w:pPr>
      <w:r>
        <w:rPr>
          <w:lang w:eastAsia="pl-PL"/>
        </w:rPr>
        <w:tab/>
      </w:r>
      <w:r>
        <w:rPr>
          <w:lang w:eastAsia="pl-PL"/>
        </w:rPr>
        <w:tab/>
      </w:r>
      <w:r w:rsidR="00CF6153" w:rsidRPr="00CF6153">
        <w:rPr>
          <w:lang w:eastAsia="pl-PL"/>
        </w:rPr>
        <w:t xml:space="preserve">, tel.: </w:t>
      </w:r>
      <w:r>
        <w:rPr>
          <w:lang w:eastAsia="pl-PL"/>
        </w:rPr>
        <w:tab/>
      </w:r>
      <w:r w:rsidR="0018091E">
        <w:rPr>
          <w:lang w:eastAsia="pl-PL"/>
        </w:rPr>
        <w:t>, e-mail:</w:t>
      </w:r>
      <w:r w:rsidR="00D33D38">
        <w:rPr>
          <w:lang w:eastAsia="pl-PL"/>
        </w:rPr>
        <w:t xml:space="preserve"> </w:t>
      </w:r>
      <w:r>
        <w:rPr>
          <w:lang w:eastAsia="pl-PL"/>
        </w:rPr>
        <w:tab/>
      </w:r>
      <w:r w:rsidR="0018091E">
        <w:rPr>
          <w:lang w:eastAsia="pl-PL"/>
        </w:rPr>
        <w:t>.</w:t>
      </w:r>
    </w:p>
    <w:p w14:paraId="4639E6DF" w14:textId="6E951B61" w:rsidR="00CF6153" w:rsidRPr="00CF6153" w:rsidRDefault="00CF6153" w:rsidP="00136B1D">
      <w:pPr>
        <w:widowControl w:val="0"/>
        <w:suppressAutoHyphens/>
        <w:spacing w:before="240" w:after="200"/>
        <w:ind w:left="426" w:firstLine="0"/>
        <w:rPr>
          <w:rFonts w:cs="Calibri"/>
          <w:lang w:eastAsia="x-none"/>
        </w:rPr>
      </w:pPr>
      <w:r w:rsidRPr="00CF6153">
        <w:rPr>
          <w:rFonts w:cs="Calibri"/>
          <w:lang w:val="x-none" w:eastAsia="x-none"/>
        </w:rPr>
        <w:t xml:space="preserve">Imiona i nazwiska </w:t>
      </w:r>
      <w:r w:rsidRPr="00CF6153">
        <w:rPr>
          <w:rFonts w:cs="Calibri"/>
          <w:lang w:eastAsia="x-none"/>
        </w:rPr>
        <w:t>osoby/</w:t>
      </w:r>
      <w:r w:rsidRPr="00CF6153">
        <w:rPr>
          <w:rFonts w:cs="Calibri"/>
          <w:lang w:val="x-none" w:eastAsia="x-none"/>
        </w:rPr>
        <w:t xml:space="preserve">osób upoważnionych do reprezentowania i składania oświadczeń woli w imieniu </w:t>
      </w:r>
      <w:r w:rsidRPr="00CF6153">
        <w:rPr>
          <w:rFonts w:cs="Calibri"/>
          <w:lang w:eastAsia="x-none"/>
        </w:rPr>
        <w:t>W</w:t>
      </w:r>
      <w:r w:rsidR="00020C15" w:rsidRPr="00CF6153">
        <w:rPr>
          <w:rFonts w:cs="Calibri"/>
          <w:lang w:val="x-none" w:eastAsia="x-none"/>
        </w:rPr>
        <w:t>ykonawcy</w:t>
      </w:r>
      <w:r w:rsidRPr="00CF6153">
        <w:rPr>
          <w:rFonts w:cs="Calibri"/>
          <w:lang w:eastAsia="x-none"/>
        </w:rPr>
        <w:t>:</w:t>
      </w:r>
    </w:p>
    <w:p w14:paraId="365AE090" w14:textId="4427E761" w:rsidR="00CF6153" w:rsidRPr="00372926" w:rsidRDefault="00372926" w:rsidP="00372926">
      <w:pPr>
        <w:pStyle w:val="Akapitzlist"/>
        <w:widowControl w:val="0"/>
        <w:numPr>
          <w:ilvl w:val="0"/>
          <w:numId w:val="131"/>
        </w:numPr>
        <w:tabs>
          <w:tab w:val="num" w:pos="426"/>
          <w:tab w:val="left" w:leader="underscore" w:pos="4253"/>
        </w:tabs>
        <w:suppressAutoHyphens/>
        <w:spacing w:before="120"/>
        <w:ind w:left="426"/>
        <w:contextualSpacing/>
        <w:jc w:val="both"/>
        <w:rPr>
          <w:rFonts w:eastAsia="Calibri"/>
          <w:lang w:eastAsia="en-US"/>
        </w:rPr>
      </w:pPr>
      <w:r>
        <w:rPr>
          <w:rFonts w:eastAsia="Calibri"/>
          <w:lang w:eastAsia="en-US"/>
        </w:rPr>
        <w:t xml:space="preserve"> </w:t>
      </w:r>
      <w:r>
        <w:rPr>
          <w:rFonts w:eastAsia="Calibri"/>
          <w:lang w:eastAsia="en-US"/>
        </w:rPr>
        <w:tab/>
      </w:r>
    </w:p>
    <w:p w14:paraId="008A1D48" w14:textId="2A8F94C1" w:rsidR="00CF6153" w:rsidRPr="00CF6153" w:rsidRDefault="00CF6153" w:rsidP="00136B1D">
      <w:pPr>
        <w:widowControl w:val="0"/>
        <w:suppressAutoHyphens/>
        <w:spacing w:before="120" w:after="200"/>
        <w:contextualSpacing/>
        <w:jc w:val="both"/>
        <w:rPr>
          <w:bCs/>
          <w:iCs/>
          <w:lang w:eastAsia="pl-PL"/>
        </w:rPr>
      </w:pPr>
    </w:p>
    <w:p w14:paraId="4D91F493" w14:textId="77777777" w:rsidR="00CF6153" w:rsidRPr="00CF6153" w:rsidRDefault="00CF6153" w:rsidP="00136B1D">
      <w:pPr>
        <w:widowControl w:val="0"/>
        <w:numPr>
          <w:ilvl w:val="2"/>
          <w:numId w:val="24"/>
        </w:numPr>
        <w:suppressAutoHyphens/>
        <w:autoSpaceDE w:val="0"/>
        <w:adjustRightInd w:val="0"/>
        <w:spacing w:before="360" w:after="120"/>
        <w:ind w:left="709"/>
        <w:contextualSpacing/>
        <w:rPr>
          <w:rFonts w:cs="Calibri"/>
          <w:b/>
          <w:bCs/>
          <w:lang w:eastAsia="en-US"/>
        </w:rPr>
      </w:pPr>
      <w:r w:rsidRPr="00CF6153">
        <w:rPr>
          <w:rFonts w:cs="Calibri"/>
          <w:b/>
          <w:bCs/>
          <w:lang w:eastAsia="en-US"/>
        </w:rPr>
        <w:t>Oferta Wykonawcy:</w:t>
      </w:r>
    </w:p>
    <w:p w14:paraId="3780DB0F" w14:textId="77777777" w:rsidR="00B8637A" w:rsidRDefault="00CF6153" w:rsidP="00B8637A">
      <w:pPr>
        <w:pStyle w:val="Akapitzlist"/>
        <w:widowControl w:val="0"/>
        <w:numPr>
          <w:ilvl w:val="3"/>
          <w:numId w:val="24"/>
        </w:numPr>
        <w:tabs>
          <w:tab w:val="left" w:pos="3402"/>
          <w:tab w:val="center" w:leader="underscore" w:pos="4536"/>
          <w:tab w:val="right" w:pos="9072"/>
        </w:tabs>
        <w:suppressAutoHyphens/>
        <w:ind w:left="357" w:hanging="357"/>
        <w:rPr>
          <w:rFonts w:cs="Calibri"/>
          <w:b/>
          <w:bCs/>
          <w:lang w:eastAsia="en-US"/>
        </w:rPr>
      </w:pPr>
      <w:r w:rsidRPr="009E6E93">
        <w:rPr>
          <w:rFonts w:cs="Calibri"/>
          <w:lang w:eastAsia="en-US"/>
        </w:rPr>
        <w:t xml:space="preserve">W nawiązaniu do ogłoszenia o postępowaniu </w:t>
      </w:r>
      <w:r w:rsidR="000B2758" w:rsidRPr="009E6E93">
        <w:rPr>
          <w:rFonts w:cs="Calibri"/>
          <w:lang w:eastAsia="en-US"/>
        </w:rPr>
        <w:t>prowadzon</w:t>
      </w:r>
      <w:r w:rsidR="00235680" w:rsidRPr="009E6E93">
        <w:rPr>
          <w:rFonts w:cs="Calibri"/>
          <w:lang w:eastAsia="en-US"/>
        </w:rPr>
        <w:t>ym</w:t>
      </w:r>
      <w:r w:rsidR="000B2758" w:rsidRPr="009E6E93">
        <w:rPr>
          <w:rFonts w:cs="Calibri"/>
          <w:lang w:eastAsia="en-US"/>
        </w:rPr>
        <w:t xml:space="preserve"> </w:t>
      </w:r>
      <w:r w:rsidRPr="009E6E93">
        <w:rPr>
          <w:rFonts w:cs="Calibri"/>
          <w:lang w:eastAsia="en-US"/>
        </w:rPr>
        <w:t xml:space="preserve">w trybie </w:t>
      </w:r>
      <w:r w:rsidR="0018091E" w:rsidRPr="009E6E93">
        <w:rPr>
          <w:rFonts w:cs="Calibri"/>
          <w:lang w:eastAsia="en-US"/>
        </w:rPr>
        <w:t xml:space="preserve">podstawowym </w:t>
      </w:r>
      <w:r w:rsidR="000A0423" w:rsidRPr="009E6E93">
        <w:rPr>
          <w:rFonts w:cs="Calibri"/>
          <w:lang w:eastAsia="en-US"/>
        </w:rPr>
        <w:t>na podstawie art</w:t>
      </w:r>
      <w:r w:rsidR="000B7705">
        <w:rPr>
          <w:rFonts w:cs="Calibri"/>
          <w:lang w:eastAsia="en-US"/>
        </w:rPr>
        <w:t>ykułu</w:t>
      </w:r>
      <w:r w:rsidR="000A0423" w:rsidRPr="009E6E93">
        <w:rPr>
          <w:rFonts w:cs="Calibri"/>
          <w:lang w:eastAsia="en-US"/>
        </w:rPr>
        <w:t xml:space="preserve"> 275 p</w:t>
      </w:r>
      <w:r w:rsidR="000B7705">
        <w:rPr>
          <w:rFonts w:cs="Calibri"/>
          <w:lang w:eastAsia="en-US"/>
        </w:rPr>
        <w:t>unkt</w:t>
      </w:r>
      <w:r w:rsidR="000A0423" w:rsidRPr="009E6E93">
        <w:rPr>
          <w:rFonts w:cs="Calibri"/>
          <w:lang w:eastAsia="en-US"/>
        </w:rPr>
        <w:t xml:space="preserve"> 1 w zw</w:t>
      </w:r>
      <w:r w:rsidR="000B7705">
        <w:rPr>
          <w:rFonts w:cs="Calibri"/>
          <w:lang w:eastAsia="en-US"/>
        </w:rPr>
        <w:t>iązku</w:t>
      </w:r>
      <w:r w:rsidR="000A0423" w:rsidRPr="009E6E93">
        <w:rPr>
          <w:rFonts w:cs="Calibri"/>
          <w:lang w:eastAsia="en-US"/>
        </w:rPr>
        <w:t xml:space="preserve"> z art</w:t>
      </w:r>
      <w:r w:rsidR="000B7705">
        <w:rPr>
          <w:rFonts w:cs="Calibri"/>
          <w:lang w:eastAsia="en-US"/>
        </w:rPr>
        <w:t>ykułem</w:t>
      </w:r>
      <w:r w:rsidR="000A0423" w:rsidRPr="009E6E93">
        <w:rPr>
          <w:rFonts w:cs="Calibri"/>
          <w:lang w:eastAsia="en-US"/>
        </w:rPr>
        <w:t xml:space="preserve"> 359 p</w:t>
      </w:r>
      <w:r w:rsidR="000B7705">
        <w:rPr>
          <w:rFonts w:cs="Calibri"/>
          <w:lang w:eastAsia="en-US"/>
        </w:rPr>
        <w:t>unkt</w:t>
      </w:r>
      <w:r w:rsidR="000A0423" w:rsidRPr="009E6E93">
        <w:rPr>
          <w:rFonts w:cs="Calibri"/>
          <w:lang w:eastAsia="en-US"/>
        </w:rPr>
        <w:t xml:space="preserve"> 2 ustawy Pzp </w:t>
      </w:r>
      <w:r w:rsidRPr="009E6E93">
        <w:rPr>
          <w:rFonts w:cs="Calibri"/>
          <w:lang w:eastAsia="en-US"/>
        </w:rPr>
        <w:t>na</w:t>
      </w:r>
      <w:r w:rsidR="007A4E99" w:rsidRPr="009E6E93">
        <w:rPr>
          <w:rFonts w:cs="Calibri"/>
          <w:lang w:eastAsia="en-US"/>
        </w:rPr>
        <w:t xml:space="preserve"> </w:t>
      </w:r>
      <w:r w:rsidR="000A0423">
        <w:t xml:space="preserve">  </w:t>
      </w:r>
      <w:r w:rsidR="00255208" w:rsidRPr="00255208">
        <w:rPr>
          <w:b/>
          <w:bCs/>
        </w:rPr>
        <w:t>świadczenie usługi wynajęcia sal szkoleniowych wraz z usługami cateringowymi i noclegowymi na szkolenia użytkowników Systemu iPFRON+</w:t>
      </w:r>
      <w:r w:rsidR="00255208" w:rsidRPr="00255208">
        <w:t xml:space="preserve"> </w:t>
      </w:r>
      <w:r w:rsidRPr="009E6E93">
        <w:rPr>
          <w:rFonts w:cs="Calibri"/>
          <w:lang w:eastAsia="en-US"/>
        </w:rPr>
        <w:t>oferujemy wykonanie przedmiotu zamówienia określonego w SWZ wraz z załącznikami w pełnym rzeczowym zakresie za</w:t>
      </w:r>
      <w:r w:rsidR="0018091E" w:rsidRPr="009E6E93">
        <w:rPr>
          <w:rFonts w:cs="Calibri"/>
          <w:lang w:eastAsia="en-US"/>
        </w:rPr>
        <w:t xml:space="preserve"> </w:t>
      </w:r>
      <w:r w:rsidR="00235680" w:rsidRPr="009E6E93">
        <w:rPr>
          <w:rFonts w:cs="Calibri"/>
          <w:lang w:eastAsia="en-US"/>
        </w:rPr>
        <w:t xml:space="preserve">łączną </w:t>
      </w:r>
      <w:r w:rsidRPr="009E6E93">
        <w:rPr>
          <w:rFonts w:cs="Calibri"/>
          <w:b/>
          <w:bCs/>
          <w:lang w:eastAsia="en-US"/>
        </w:rPr>
        <w:t>cen</w:t>
      </w:r>
      <w:r w:rsidR="000E3DE0" w:rsidRPr="009E6E93">
        <w:rPr>
          <w:rFonts w:cs="Calibri"/>
          <w:b/>
          <w:bCs/>
          <w:lang w:eastAsia="en-US"/>
        </w:rPr>
        <w:t>ę</w:t>
      </w:r>
      <w:r w:rsidRPr="009E6E93">
        <w:rPr>
          <w:rFonts w:cs="Calibri"/>
          <w:b/>
          <w:bCs/>
          <w:lang w:eastAsia="en-US"/>
        </w:rPr>
        <w:t xml:space="preserve"> </w:t>
      </w:r>
      <w:bookmarkStart w:id="116" w:name="_Hlk53088614"/>
      <w:r w:rsidR="00235680" w:rsidRPr="009E6E93">
        <w:rPr>
          <w:rFonts w:cs="Calibri"/>
          <w:b/>
          <w:bCs/>
          <w:lang w:eastAsia="en-US"/>
        </w:rPr>
        <w:t xml:space="preserve">brutto </w:t>
      </w:r>
      <w:r w:rsidR="008938CF">
        <w:rPr>
          <w:rFonts w:cs="Calibri"/>
          <w:b/>
          <w:bCs/>
          <w:lang w:eastAsia="en-US"/>
        </w:rPr>
        <w:t xml:space="preserve">oferty </w:t>
      </w:r>
      <w:r w:rsidRPr="009E6E93">
        <w:rPr>
          <w:rFonts w:cs="Calibri"/>
          <w:b/>
          <w:bCs/>
          <w:lang w:eastAsia="en-US"/>
        </w:rPr>
        <w:t xml:space="preserve">(należy </w:t>
      </w:r>
      <w:r w:rsidRPr="000B7705">
        <w:rPr>
          <w:rFonts w:cs="Calibri"/>
          <w:b/>
          <w:bCs/>
          <w:lang w:eastAsia="en-US"/>
        </w:rPr>
        <w:t xml:space="preserve">przenieść kwotę z </w:t>
      </w:r>
      <w:r w:rsidRPr="00505582">
        <w:rPr>
          <w:rFonts w:cs="Calibri"/>
          <w:b/>
          <w:bCs/>
          <w:lang w:eastAsia="en-US"/>
        </w:rPr>
        <w:t xml:space="preserve">poz. </w:t>
      </w:r>
      <w:r w:rsidR="00505582" w:rsidRPr="00505582">
        <w:rPr>
          <w:rFonts w:cs="Calibri"/>
          <w:b/>
          <w:bCs/>
          <w:lang w:eastAsia="en-US"/>
        </w:rPr>
        <w:t>15</w:t>
      </w:r>
      <w:r w:rsidR="00040049" w:rsidRPr="00505582">
        <w:rPr>
          <w:rFonts w:cs="Calibri"/>
          <w:b/>
          <w:bCs/>
          <w:lang w:eastAsia="en-US"/>
        </w:rPr>
        <w:t>E</w:t>
      </w:r>
      <w:r w:rsidRPr="00505582">
        <w:rPr>
          <w:rFonts w:cs="Calibri"/>
          <w:b/>
          <w:bCs/>
          <w:lang w:eastAsia="en-US"/>
        </w:rPr>
        <w:t xml:space="preserve"> </w:t>
      </w:r>
      <w:r w:rsidR="00F71001" w:rsidRPr="00505582">
        <w:rPr>
          <w:rFonts w:cs="Calibri"/>
          <w:b/>
          <w:bCs/>
          <w:lang w:eastAsia="en-US"/>
        </w:rPr>
        <w:t>T</w:t>
      </w:r>
      <w:r w:rsidRPr="00505582">
        <w:rPr>
          <w:rFonts w:cs="Calibri"/>
          <w:b/>
          <w:bCs/>
          <w:lang w:eastAsia="en-US"/>
        </w:rPr>
        <w:t>abeli nr</w:t>
      </w:r>
      <w:r w:rsidRPr="000B7705">
        <w:rPr>
          <w:rFonts w:cs="Calibri"/>
          <w:b/>
          <w:bCs/>
          <w:lang w:eastAsia="en-US"/>
        </w:rPr>
        <w:t xml:space="preserve"> </w:t>
      </w:r>
      <w:r w:rsidRPr="009E6E93">
        <w:rPr>
          <w:rFonts w:cs="Calibri"/>
          <w:b/>
          <w:bCs/>
          <w:lang w:eastAsia="en-US"/>
        </w:rPr>
        <w:t>1)</w:t>
      </w:r>
      <w:bookmarkEnd w:id="116"/>
      <w:r w:rsidRPr="009E6E93">
        <w:rPr>
          <w:rFonts w:cs="Calibri"/>
          <w:b/>
          <w:bCs/>
          <w:lang w:eastAsia="en-US"/>
        </w:rPr>
        <w:t xml:space="preserve">: </w:t>
      </w:r>
      <w:r w:rsidR="00B8637A">
        <w:rPr>
          <w:rFonts w:cs="Calibri"/>
          <w:b/>
          <w:bCs/>
          <w:lang w:eastAsia="en-US"/>
        </w:rPr>
        <w:tab/>
      </w:r>
    </w:p>
    <w:p w14:paraId="3524502C" w14:textId="2D33E9C2" w:rsidR="00CF6153" w:rsidRPr="00BF4EDF" w:rsidRDefault="00B8637A" w:rsidP="00B8637A">
      <w:pPr>
        <w:pStyle w:val="Akapitzlist"/>
        <w:widowControl w:val="0"/>
        <w:tabs>
          <w:tab w:val="center" w:leader="underscore" w:pos="4536"/>
          <w:tab w:val="left" w:pos="4678"/>
          <w:tab w:val="right" w:pos="9072"/>
        </w:tabs>
        <w:suppressAutoHyphens/>
        <w:ind w:left="284" w:firstLine="0"/>
        <w:rPr>
          <w:rFonts w:cs="Calibri"/>
          <w:b/>
          <w:bCs/>
          <w:lang w:eastAsia="en-US"/>
        </w:rPr>
      </w:pPr>
      <w:r>
        <w:rPr>
          <w:rFonts w:cs="Calibri"/>
          <w:lang w:eastAsia="en-US"/>
        </w:rPr>
        <w:tab/>
      </w:r>
      <w:r>
        <w:rPr>
          <w:rFonts w:cs="Calibri"/>
          <w:lang w:eastAsia="en-US"/>
        </w:rPr>
        <w:tab/>
      </w:r>
      <w:r w:rsidR="00CF6153" w:rsidRPr="009E6E93">
        <w:rPr>
          <w:rFonts w:cs="Calibri"/>
          <w:b/>
          <w:bCs/>
          <w:lang w:eastAsia="en-US"/>
        </w:rPr>
        <w:t xml:space="preserve"> zł, </w:t>
      </w:r>
      <w:r w:rsidR="00CF6153" w:rsidRPr="009E6E93">
        <w:rPr>
          <w:rFonts w:cs="Calibri"/>
          <w:lang w:eastAsia="en-US"/>
        </w:rPr>
        <w:t>zgodnie z poniższą wyceną</w:t>
      </w:r>
      <w:r w:rsidR="00957A7C">
        <w:rPr>
          <w:rFonts w:cs="Calibri"/>
          <w:lang w:eastAsia="en-US"/>
        </w:rPr>
        <w:t xml:space="preserve"> zawarta w Tabeli nr 1 poniżej, w tym</w:t>
      </w:r>
      <w:r w:rsidR="00CF6153" w:rsidRPr="009E6E93">
        <w:rPr>
          <w:rFonts w:cs="Calibri"/>
          <w:lang w:eastAsia="en-US"/>
        </w:rPr>
        <w:t xml:space="preserve">:  </w:t>
      </w:r>
    </w:p>
    <w:p w14:paraId="34DDFA2D" w14:textId="7AF2624C" w:rsidR="00957A7C" w:rsidRPr="00BF4EDF" w:rsidRDefault="008938CF" w:rsidP="00B8637A">
      <w:pPr>
        <w:pStyle w:val="Akapitzlist"/>
        <w:widowControl w:val="0"/>
        <w:numPr>
          <w:ilvl w:val="0"/>
          <w:numId w:val="101"/>
        </w:numPr>
        <w:tabs>
          <w:tab w:val="left" w:pos="567"/>
          <w:tab w:val="center" w:pos="3261"/>
          <w:tab w:val="left" w:leader="underscore" w:pos="5387"/>
          <w:tab w:val="right" w:pos="9072"/>
        </w:tabs>
        <w:suppressAutoHyphens/>
        <w:rPr>
          <w:rFonts w:cs="Calibri"/>
          <w:lang w:eastAsia="en-US"/>
        </w:rPr>
      </w:pPr>
      <w:r w:rsidRPr="00BF4EDF">
        <w:rPr>
          <w:rFonts w:cs="Calibri"/>
          <w:lang w:eastAsia="en-US"/>
        </w:rPr>
        <w:t>c</w:t>
      </w:r>
      <w:r w:rsidR="005476BE" w:rsidRPr="00BF4EDF">
        <w:rPr>
          <w:rFonts w:cs="Calibri"/>
          <w:lang w:eastAsia="en-US"/>
        </w:rPr>
        <w:t xml:space="preserve">ena oferty </w:t>
      </w:r>
      <w:r w:rsidR="00EF0F52">
        <w:rPr>
          <w:rFonts w:cs="Calibri"/>
          <w:lang w:eastAsia="en-US"/>
        </w:rPr>
        <w:t xml:space="preserve">brutto </w:t>
      </w:r>
      <w:r w:rsidR="00720C89" w:rsidRPr="00BF4EDF">
        <w:rPr>
          <w:rFonts w:cs="Calibri"/>
          <w:lang w:eastAsia="en-US"/>
        </w:rPr>
        <w:t xml:space="preserve">w ramach </w:t>
      </w:r>
      <w:r w:rsidR="00C67016">
        <w:rPr>
          <w:rFonts w:cs="Calibri"/>
          <w:lang w:eastAsia="en-US"/>
        </w:rPr>
        <w:t>Z</w:t>
      </w:r>
      <w:r w:rsidR="005476BE" w:rsidRPr="00BF4EDF">
        <w:rPr>
          <w:rFonts w:cs="Calibri"/>
          <w:lang w:eastAsia="en-US"/>
        </w:rPr>
        <w:t xml:space="preserve">amówienia podstawowego </w:t>
      </w:r>
      <w:r w:rsidR="00F71001" w:rsidRPr="00BF4EDF">
        <w:rPr>
          <w:rFonts w:cs="Calibri"/>
          <w:lang w:eastAsia="en-US"/>
        </w:rPr>
        <w:t xml:space="preserve">(należy przenieść kwotę </w:t>
      </w:r>
      <w:r w:rsidR="00F71001" w:rsidRPr="00BF4EDF">
        <w:rPr>
          <w:rFonts w:cs="Calibri"/>
          <w:lang w:eastAsia="en-US"/>
        </w:rPr>
        <w:lastRenderedPageBreak/>
        <w:t xml:space="preserve">z poz. </w:t>
      </w:r>
      <w:r w:rsidR="00505582">
        <w:rPr>
          <w:rFonts w:cs="Calibri"/>
          <w:lang w:eastAsia="en-US"/>
        </w:rPr>
        <w:t>7</w:t>
      </w:r>
      <w:r w:rsidR="00F71001" w:rsidRPr="00BF4EDF">
        <w:rPr>
          <w:rFonts w:cs="Calibri"/>
          <w:lang w:eastAsia="en-US"/>
        </w:rPr>
        <w:t xml:space="preserve">E </w:t>
      </w:r>
      <w:r w:rsidR="00D80C0D" w:rsidRPr="00BF4EDF">
        <w:rPr>
          <w:rFonts w:cs="Calibri"/>
          <w:lang w:eastAsia="en-US"/>
        </w:rPr>
        <w:t>T</w:t>
      </w:r>
      <w:r w:rsidR="00F71001" w:rsidRPr="00BF4EDF">
        <w:rPr>
          <w:rFonts w:cs="Calibri"/>
          <w:lang w:eastAsia="en-US"/>
        </w:rPr>
        <w:t>abeli nr 1</w:t>
      </w:r>
      <w:r w:rsidR="00847446" w:rsidRPr="00BF4EDF">
        <w:rPr>
          <w:rFonts w:cs="Calibri"/>
          <w:lang w:eastAsia="en-US"/>
        </w:rPr>
        <w:t>):</w:t>
      </w:r>
      <w:r w:rsidR="00F71001" w:rsidRPr="00BF4EDF">
        <w:rPr>
          <w:rFonts w:cs="Calibri"/>
          <w:lang w:eastAsia="en-US"/>
        </w:rPr>
        <w:t xml:space="preserve"> </w:t>
      </w:r>
      <w:r w:rsidR="00B8637A">
        <w:rPr>
          <w:rFonts w:cs="Calibri"/>
          <w:lang w:eastAsia="en-US"/>
        </w:rPr>
        <w:tab/>
      </w:r>
      <w:r w:rsidR="00B8637A">
        <w:rPr>
          <w:rFonts w:cs="Calibri"/>
          <w:lang w:eastAsia="en-US"/>
        </w:rPr>
        <w:tab/>
      </w:r>
      <w:r w:rsidR="00D80C0D" w:rsidRPr="00BF4EDF">
        <w:rPr>
          <w:rFonts w:cs="Calibri"/>
          <w:lang w:eastAsia="en-US"/>
        </w:rPr>
        <w:t xml:space="preserve"> zł</w:t>
      </w:r>
      <w:r w:rsidRPr="00BF4EDF">
        <w:rPr>
          <w:rFonts w:cs="Calibri"/>
          <w:lang w:eastAsia="en-US"/>
        </w:rPr>
        <w:t>;</w:t>
      </w:r>
    </w:p>
    <w:p w14:paraId="66793226" w14:textId="404E3418" w:rsidR="00720C89" w:rsidRPr="00BF4EDF" w:rsidRDefault="008938CF" w:rsidP="00B8637A">
      <w:pPr>
        <w:pStyle w:val="Akapitzlist"/>
        <w:numPr>
          <w:ilvl w:val="0"/>
          <w:numId w:val="101"/>
        </w:numPr>
        <w:tabs>
          <w:tab w:val="left" w:leader="underscore" w:pos="4678"/>
        </w:tabs>
        <w:suppressAutoHyphens/>
        <w:rPr>
          <w:rFonts w:cs="Calibri"/>
          <w:lang w:eastAsia="en-US"/>
        </w:rPr>
      </w:pPr>
      <w:r w:rsidRPr="00BF4EDF">
        <w:rPr>
          <w:rFonts w:cs="Calibri"/>
          <w:lang w:eastAsia="en-US"/>
        </w:rPr>
        <w:t xml:space="preserve">cena oferty </w:t>
      </w:r>
      <w:r w:rsidR="0014677D" w:rsidRPr="00BF4EDF">
        <w:rPr>
          <w:rFonts w:cs="Calibri"/>
          <w:lang w:eastAsia="en-US"/>
        </w:rPr>
        <w:t xml:space="preserve">brutto </w:t>
      </w:r>
      <w:r w:rsidR="00720C89" w:rsidRPr="00BF4EDF">
        <w:rPr>
          <w:rFonts w:cs="Calibri"/>
          <w:lang w:eastAsia="en-US"/>
        </w:rPr>
        <w:t xml:space="preserve">w ramach Opcji </w:t>
      </w:r>
      <w:r w:rsidR="003575D3">
        <w:rPr>
          <w:rFonts w:cs="Calibri"/>
          <w:lang w:eastAsia="en-US"/>
        </w:rPr>
        <w:t xml:space="preserve">zwiększającej </w:t>
      </w:r>
      <w:r w:rsidR="00720C89" w:rsidRPr="00BF4EDF">
        <w:rPr>
          <w:rFonts w:cs="Calibri"/>
          <w:lang w:eastAsia="en-US"/>
        </w:rPr>
        <w:t xml:space="preserve">(należy przenieść kwotę z poz. </w:t>
      </w:r>
      <w:r w:rsidR="00505582">
        <w:rPr>
          <w:rFonts w:cs="Calibri"/>
          <w:lang w:eastAsia="en-US"/>
        </w:rPr>
        <w:t>14</w:t>
      </w:r>
      <w:r w:rsidR="00720C89" w:rsidRPr="00BF4EDF">
        <w:rPr>
          <w:rFonts w:cs="Calibri"/>
          <w:lang w:eastAsia="en-US"/>
        </w:rPr>
        <w:t xml:space="preserve">E Tabeli nr 1): </w:t>
      </w:r>
      <w:r w:rsidR="00B8637A">
        <w:rPr>
          <w:rFonts w:cs="Calibri"/>
          <w:lang w:eastAsia="en-US"/>
        </w:rPr>
        <w:tab/>
      </w:r>
      <w:r w:rsidR="00720C89" w:rsidRPr="00BF4EDF">
        <w:rPr>
          <w:rFonts w:cs="Calibri"/>
          <w:lang w:eastAsia="en-US"/>
        </w:rPr>
        <w:t xml:space="preserve"> zł</w:t>
      </w:r>
      <w:r w:rsidR="003C77DB">
        <w:rPr>
          <w:rFonts w:cs="Calibri"/>
          <w:lang w:eastAsia="en-US"/>
        </w:rPr>
        <w:t>.</w:t>
      </w:r>
    </w:p>
    <w:p w14:paraId="4D246D71" w14:textId="457E14CC" w:rsidR="00CF6153" w:rsidRDefault="00CF6153" w:rsidP="00136B1D">
      <w:pPr>
        <w:widowControl w:val="0"/>
        <w:tabs>
          <w:tab w:val="left" w:pos="567"/>
          <w:tab w:val="center" w:pos="4536"/>
          <w:tab w:val="right" w:pos="9072"/>
        </w:tabs>
        <w:suppressAutoHyphens/>
        <w:rPr>
          <w:rFonts w:cs="Calibri"/>
          <w:lang w:eastAsia="en-US"/>
        </w:rPr>
      </w:pPr>
      <w:r w:rsidRPr="00CF6153">
        <w:rPr>
          <w:rFonts w:cs="Calibri"/>
          <w:lang w:eastAsia="en-US"/>
        </w:rPr>
        <w:t xml:space="preserve">Tabela nr 1: </w:t>
      </w:r>
    </w:p>
    <w:tbl>
      <w:tblPr>
        <w:tblStyle w:val="Tabelasiatki1jasna2"/>
        <w:tblW w:w="10984" w:type="dxa"/>
        <w:tblInd w:w="-856" w:type="dxa"/>
        <w:tblLayout w:type="fixed"/>
        <w:tblLook w:val="0020" w:firstRow="1" w:lastRow="0" w:firstColumn="0" w:lastColumn="0" w:noHBand="0" w:noVBand="0"/>
      </w:tblPr>
      <w:tblGrid>
        <w:gridCol w:w="710"/>
        <w:gridCol w:w="4253"/>
        <w:gridCol w:w="2125"/>
        <w:gridCol w:w="1480"/>
        <w:gridCol w:w="2409"/>
        <w:gridCol w:w="7"/>
      </w:tblGrid>
      <w:tr w:rsidR="00235680" w:rsidRPr="00C95493" w14:paraId="53CDAB56" w14:textId="77777777" w:rsidTr="00FF5EA9">
        <w:trPr>
          <w:gridAfter w:val="1"/>
          <w:cnfStyle w:val="100000000000" w:firstRow="1" w:lastRow="0" w:firstColumn="0" w:lastColumn="0" w:oddVBand="0" w:evenVBand="0" w:oddHBand="0" w:evenHBand="0" w:firstRowFirstColumn="0" w:firstRowLastColumn="0" w:lastRowFirstColumn="0" w:lastRowLastColumn="0"/>
          <w:wAfter w:w="7" w:type="dxa"/>
          <w:tblHeader/>
        </w:trPr>
        <w:tc>
          <w:tcPr>
            <w:tcW w:w="710" w:type="dxa"/>
          </w:tcPr>
          <w:p w14:paraId="15A3678A" w14:textId="77777777" w:rsidR="00235680" w:rsidRPr="00C95493" w:rsidRDefault="00235680" w:rsidP="00136B1D">
            <w:pPr>
              <w:tabs>
                <w:tab w:val="center" w:pos="4536"/>
                <w:tab w:val="right" w:pos="9072"/>
              </w:tabs>
              <w:suppressAutoHyphens/>
              <w:rPr>
                <w:rFonts w:cstheme="minorHAnsi"/>
              </w:rPr>
            </w:pPr>
            <w:r w:rsidRPr="00C95493">
              <w:rPr>
                <w:rFonts w:cstheme="minorHAnsi"/>
              </w:rPr>
              <w:t>Lp.</w:t>
            </w:r>
          </w:p>
        </w:tc>
        <w:tc>
          <w:tcPr>
            <w:tcW w:w="4253" w:type="dxa"/>
          </w:tcPr>
          <w:p w14:paraId="38C7D095" w14:textId="6DD8B747" w:rsidR="00235680" w:rsidRPr="00C95493" w:rsidRDefault="00235680" w:rsidP="00136B1D">
            <w:pPr>
              <w:tabs>
                <w:tab w:val="center" w:pos="4536"/>
                <w:tab w:val="right" w:pos="9072"/>
              </w:tabs>
              <w:suppressAutoHyphens/>
              <w:rPr>
                <w:rFonts w:cstheme="minorHAnsi"/>
              </w:rPr>
            </w:pPr>
            <w:r w:rsidRPr="00C95493">
              <w:rPr>
                <w:rFonts w:cstheme="minorHAnsi"/>
              </w:rPr>
              <w:t>Rodzaj usług</w:t>
            </w:r>
            <w:r>
              <w:rPr>
                <w:rFonts w:cstheme="minorHAnsi"/>
              </w:rPr>
              <w:t xml:space="preserve"> </w:t>
            </w:r>
            <w:r w:rsidR="000B7705">
              <w:rPr>
                <w:rFonts w:cstheme="minorHAnsi"/>
              </w:rPr>
              <w:t>-</w:t>
            </w:r>
            <w:r>
              <w:rPr>
                <w:rFonts w:cstheme="minorHAnsi"/>
              </w:rPr>
              <w:t xml:space="preserve"> przedmiotem zamówienia</w:t>
            </w:r>
          </w:p>
        </w:tc>
        <w:tc>
          <w:tcPr>
            <w:tcW w:w="2125" w:type="dxa"/>
          </w:tcPr>
          <w:p w14:paraId="2A0D446F" w14:textId="613984F5" w:rsidR="00235680" w:rsidRPr="00C95493" w:rsidRDefault="00040049" w:rsidP="00136B1D">
            <w:pPr>
              <w:tabs>
                <w:tab w:val="center" w:pos="4536"/>
                <w:tab w:val="right" w:pos="9072"/>
              </w:tabs>
              <w:suppressAutoHyphens/>
              <w:rPr>
                <w:rFonts w:cstheme="minorHAnsi"/>
              </w:rPr>
            </w:pPr>
            <w:r>
              <w:rPr>
                <w:rFonts w:cstheme="minorHAnsi"/>
              </w:rPr>
              <w:t>Szacunkowa l</w:t>
            </w:r>
            <w:r w:rsidR="00235680">
              <w:rPr>
                <w:rFonts w:cstheme="minorHAnsi"/>
              </w:rPr>
              <w:t>iczba poszczególnych usług</w:t>
            </w:r>
          </w:p>
        </w:tc>
        <w:tc>
          <w:tcPr>
            <w:tcW w:w="1480" w:type="dxa"/>
          </w:tcPr>
          <w:p w14:paraId="6499A77D" w14:textId="0874327C" w:rsidR="00235680" w:rsidRPr="00C95493" w:rsidRDefault="00235680" w:rsidP="00136B1D">
            <w:pPr>
              <w:tabs>
                <w:tab w:val="center" w:pos="4536"/>
                <w:tab w:val="right" w:pos="9072"/>
              </w:tabs>
              <w:suppressAutoHyphens/>
              <w:rPr>
                <w:rFonts w:cstheme="minorHAnsi"/>
              </w:rPr>
            </w:pPr>
            <w:r w:rsidRPr="00C95493">
              <w:rPr>
                <w:rFonts w:cstheme="minorHAnsi"/>
              </w:rPr>
              <w:t xml:space="preserve">Cena jedn. </w:t>
            </w:r>
            <w:r>
              <w:rPr>
                <w:rFonts w:cstheme="minorHAnsi"/>
              </w:rPr>
              <w:t>brutto</w:t>
            </w:r>
            <w:r w:rsidRPr="00C95493">
              <w:rPr>
                <w:rFonts w:cstheme="minorHAnsi"/>
              </w:rPr>
              <w:t xml:space="preserve"> w PLN</w:t>
            </w:r>
          </w:p>
        </w:tc>
        <w:tc>
          <w:tcPr>
            <w:tcW w:w="2409" w:type="dxa"/>
          </w:tcPr>
          <w:p w14:paraId="2D4EB565" w14:textId="345D8C64" w:rsidR="00235680" w:rsidRPr="00C95493" w:rsidRDefault="00235680" w:rsidP="00682F6F">
            <w:pPr>
              <w:tabs>
                <w:tab w:val="center" w:pos="4536"/>
                <w:tab w:val="right" w:pos="9072"/>
              </w:tabs>
              <w:suppressAutoHyphens/>
              <w:spacing w:after="0"/>
              <w:rPr>
                <w:rFonts w:cstheme="minorHAnsi"/>
                <w:iCs/>
              </w:rPr>
            </w:pPr>
            <w:r>
              <w:rPr>
                <w:rFonts w:cstheme="minorHAnsi"/>
                <w:iCs/>
              </w:rPr>
              <w:t xml:space="preserve">Łączna cena </w:t>
            </w:r>
            <w:r w:rsidRPr="00C95493">
              <w:rPr>
                <w:rFonts w:cstheme="minorHAnsi"/>
                <w:iCs/>
              </w:rPr>
              <w:t>brutto</w:t>
            </w:r>
          </w:p>
          <w:p w14:paraId="3F91B4B0" w14:textId="5575FECC" w:rsidR="00235680" w:rsidRPr="00C95493" w:rsidRDefault="00235680" w:rsidP="00682F6F">
            <w:pPr>
              <w:tabs>
                <w:tab w:val="center" w:pos="4536"/>
                <w:tab w:val="right" w:pos="9072"/>
              </w:tabs>
              <w:suppressAutoHyphens/>
              <w:spacing w:after="0"/>
              <w:rPr>
                <w:rFonts w:cstheme="minorHAnsi"/>
                <w:i/>
              </w:rPr>
            </w:pPr>
            <w:r w:rsidRPr="00C95493">
              <w:rPr>
                <w:rFonts w:cstheme="minorHAnsi"/>
                <w:iCs/>
              </w:rPr>
              <w:t>(</w:t>
            </w:r>
            <w:r>
              <w:rPr>
                <w:rFonts w:cstheme="minorHAnsi"/>
                <w:iCs/>
              </w:rPr>
              <w:t>kolumna</w:t>
            </w:r>
            <w:r w:rsidRPr="00C95493">
              <w:rPr>
                <w:rFonts w:cstheme="minorHAnsi"/>
                <w:iCs/>
              </w:rPr>
              <w:t xml:space="preserve"> E = </w:t>
            </w:r>
            <w:r w:rsidRPr="00C95493">
              <w:rPr>
                <w:rFonts w:cstheme="minorHAnsi"/>
                <w:iCs/>
              </w:rPr>
              <w:br/>
            </w:r>
            <w:r>
              <w:rPr>
                <w:rFonts w:cstheme="minorHAnsi"/>
                <w:iCs/>
              </w:rPr>
              <w:t>kolumna</w:t>
            </w:r>
            <w:r w:rsidRPr="00C95493">
              <w:rPr>
                <w:rFonts w:cstheme="minorHAnsi"/>
                <w:iCs/>
              </w:rPr>
              <w:t xml:space="preserve"> C </w:t>
            </w:r>
            <w:r>
              <w:rPr>
                <w:rFonts w:cstheme="minorHAnsi"/>
                <w:iCs/>
              </w:rPr>
              <w:t>X</w:t>
            </w:r>
            <w:r w:rsidRPr="00C95493">
              <w:rPr>
                <w:rFonts w:cstheme="minorHAnsi"/>
                <w:iCs/>
              </w:rPr>
              <w:t xml:space="preserve"> </w:t>
            </w:r>
            <w:r>
              <w:rPr>
                <w:rFonts w:cstheme="minorHAnsi"/>
                <w:iCs/>
              </w:rPr>
              <w:t xml:space="preserve">kolumna </w:t>
            </w:r>
            <w:r w:rsidRPr="00C95493">
              <w:rPr>
                <w:rFonts w:cstheme="minorHAnsi"/>
                <w:iCs/>
              </w:rPr>
              <w:t>D)</w:t>
            </w:r>
            <w:r>
              <w:rPr>
                <w:rStyle w:val="Odwoanieprzypisudolnego"/>
                <w:rFonts w:cstheme="minorHAnsi"/>
                <w:iCs/>
              </w:rPr>
              <w:footnoteReference w:id="19"/>
            </w:r>
          </w:p>
        </w:tc>
      </w:tr>
      <w:tr w:rsidR="00235680" w:rsidRPr="00C95493" w14:paraId="009A74F0" w14:textId="77777777" w:rsidTr="00FF5EA9">
        <w:trPr>
          <w:gridAfter w:val="1"/>
          <w:cnfStyle w:val="100000000000" w:firstRow="1" w:lastRow="0" w:firstColumn="0" w:lastColumn="0" w:oddVBand="0" w:evenVBand="0" w:oddHBand="0" w:evenHBand="0" w:firstRowFirstColumn="0" w:firstRowLastColumn="0" w:lastRowFirstColumn="0" w:lastRowLastColumn="0"/>
          <w:wAfter w:w="7" w:type="dxa"/>
          <w:trHeight w:val="65"/>
          <w:tblHeader/>
        </w:trPr>
        <w:tc>
          <w:tcPr>
            <w:tcW w:w="710" w:type="dxa"/>
            <w:tcBorders>
              <w:bottom w:val="none" w:sz="0" w:space="0" w:color="auto"/>
            </w:tcBorders>
          </w:tcPr>
          <w:p w14:paraId="1432F58F" w14:textId="77777777" w:rsidR="00235680" w:rsidRPr="00C95493" w:rsidRDefault="00235680" w:rsidP="00136B1D">
            <w:pPr>
              <w:tabs>
                <w:tab w:val="center" w:pos="4536"/>
                <w:tab w:val="right" w:pos="9072"/>
              </w:tabs>
              <w:suppressAutoHyphens/>
              <w:rPr>
                <w:rFonts w:cstheme="minorHAnsi"/>
              </w:rPr>
            </w:pPr>
            <w:r w:rsidRPr="00C95493">
              <w:rPr>
                <w:rFonts w:cstheme="minorHAnsi"/>
              </w:rPr>
              <w:t>A</w:t>
            </w:r>
          </w:p>
        </w:tc>
        <w:tc>
          <w:tcPr>
            <w:tcW w:w="4253" w:type="dxa"/>
            <w:tcBorders>
              <w:bottom w:val="none" w:sz="0" w:space="0" w:color="auto"/>
            </w:tcBorders>
          </w:tcPr>
          <w:p w14:paraId="02033756" w14:textId="77777777" w:rsidR="00235680" w:rsidRPr="00C95493" w:rsidRDefault="00235680" w:rsidP="00136B1D">
            <w:pPr>
              <w:tabs>
                <w:tab w:val="center" w:pos="4536"/>
                <w:tab w:val="right" w:pos="9072"/>
              </w:tabs>
              <w:suppressAutoHyphens/>
              <w:rPr>
                <w:rFonts w:cstheme="minorHAnsi"/>
              </w:rPr>
            </w:pPr>
            <w:r w:rsidRPr="00C95493">
              <w:rPr>
                <w:rFonts w:cstheme="minorHAnsi"/>
              </w:rPr>
              <w:t>B</w:t>
            </w:r>
          </w:p>
        </w:tc>
        <w:tc>
          <w:tcPr>
            <w:tcW w:w="2125" w:type="dxa"/>
            <w:tcBorders>
              <w:bottom w:val="none" w:sz="0" w:space="0" w:color="auto"/>
            </w:tcBorders>
          </w:tcPr>
          <w:p w14:paraId="5F963B06" w14:textId="28F737A9" w:rsidR="00235680" w:rsidRPr="00C95493" w:rsidRDefault="00235680" w:rsidP="00136B1D">
            <w:pPr>
              <w:tabs>
                <w:tab w:val="center" w:pos="4536"/>
                <w:tab w:val="right" w:pos="9072"/>
              </w:tabs>
              <w:suppressAutoHyphens/>
              <w:rPr>
                <w:rFonts w:cstheme="minorHAnsi"/>
              </w:rPr>
            </w:pPr>
            <w:r w:rsidRPr="00C95493">
              <w:rPr>
                <w:rFonts w:cstheme="minorHAnsi"/>
              </w:rPr>
              <w:t>C</w:t>
            </w:r>
          </w:p>
        </w:tc>
        <w:tc>
          <w:tcPr>
            <w:tcW w:w="1480" w:type="dxa"/>
            <w:tcBorders>
              <w:bottom w:val="none" w:sz="0" w:space="0" w:color="auto"/>
            </w:tcBorders>
          </w:tcPr>
          <w:p w14:paraId="506E7D30" w14:textId="2F1F1E6B" w:rsidR="00235680" w:rsidRPr="00C95493" w:rsidRDefault="00235680" w:rsidP="00136B1D">
            <w:pPr>
              <w:tabs>
                <w:tab w:val="center" w:pos="4536"/>
                <w:tab w:val="right" w:pos="9072"/>
              </w:tabs>
              <w:suppressAutoHyphens/>
              <w:rPr>
                <w:rFonts w:cstheme="minorHAnsi"/>
              </w:rPr>
            </w:pPr>
            <w:r w:rsidRPr="00C95493">
              <w:rPr>
                <w:rFonts w:cstheme="minorHAnsi"/>
              </w:rPr>
              <w:t>D</w:t>
            </w:r>
          </w:p>
        </w:tc>
        <w:tc>
          <w:tcPr>
            <w:tcW w:w="2409" w:type="dxa"/>
            <w:tcBorders>
              <w:bottom w:val="none" w:sz="0" w:space="0" w:color="auto"/>
            </w:tcBorders>
          </w:tcPr>
          <w:p w14:paraId="67248F4D" w14:textId="1E33C51B" w:rsidR="00235680" w:rsidRPr="00C95493" w:rsidRDefault="00235680" w:rsidP="00136B1D">
            <w:pPr>
              <w:tabs>
                <w:tab w:val="center" w:pos="4536"/>
                <w:tab w:val="right" w:pos="9072"/>
              </w:tabs>
              <w:suppressAutoHyphens/>
              <w:rPr>
                <w:rFonts w:cstheme="minorHAnsi"/>
              </w:rPr>
            </w:pPr>
            <w:r w:rsidRPr="00C95493">
              <w:rPr>
                <w:rFonts w:cstheme="minorHAnsi"/>
              </w:rPr>
              <w:t>E</w:t>
            </w:r>
          </w:p>
        </w:tc>
      </w:tr>
      <w:tr w:rsidR="00682F6F" w:rsidRPr="000B7705" w14:paraId="4329DCD1" w14:textId="77777777" w:rsidTr="00FF5EA9">
        <w:tc>
          <w:tcPr>
            <w:tcW w:w="10984" w:type="dxa"/>
            <w:gridSpan w:val="6"/>
          </w:tcPr>
          <w:p w14:paraId="61638D20" w14:textId="48631E2A" w:rsidR="00682F6F" w:rsidRPr="00682F6F" w:rsidRDefault="00682F6F" w:rsidP="00682F6F">
            <w:pPr>
              <w:tabs>
                <w:tab w:val="center" w:pos="4536"/>
                <w:tab w:val="right" w:pos="9072"/>
              </w:tabs>
              <w:suppressAutoHyphens/>
              <w:jc w:val="center"/>
              <w:rPr>
                <w:rFonts w:asciiTheme="minorHAnsi" w:hAnsiTheme="minorHAnsi" w:cstheme="minorHAnsi"/>
                <w:b/>
                <w:bCs/>
                <w:sz w:val="28"/>
                <w:szCs w:val="28"/>
                <w:lang w:eastAsia="pl-PL"/>
              </w:rPr>
            </w:pPr>
            <w:r w:rsidRPr="00682F6F">
              <w:rPr>
                <w:rFonts w:asciiTheme="minorHAnsi" w:hAnsiTheme="minorHAnsi" w:cstheme="minorHAnsi"/>
                <w:b/>
                <w:bCs/>
                <w:sz w:val="28"/>
                <w:szCs w:val="28"/>
                <w:lang w:eastAsia="pl-PL"/>
              </w:rPr>
              <w:t>Zamówienie podstawowe</w:t>
            </w:r>
          </w:p>
        </w:tc>
      </w:tr>
      <w:tr w:rsidR="00690F2F" w:rsidRPr="000B7705" w14:paraId="3AB02FAC" w14:textId="77777777" w:rsidTr="00FF5EA9">
        <w:trPr>
          <w:gridAfter w:val="1"/>
          <w:wAfter w:w="7" w:type="dxa"/>
        </w:trPr>
        <w:tc>
          <w:tcPr>
            <w:tcW w:w="710" w:type="dxa"/>
          </w:tcPr>
          <w:p w14:paraId="4084C73F" w14:textId="77777777" w:rsidR="00690F2F" w:rsidRPr="000B7705" w:rsidRDefault="00690F2F" w:rsidP="00690F2F">
            <w:pPr>
              <w:tabs>
                <w:tab w:val="center" w:pos="4536"/>
                <w:tab w:val="right" w:pos="9072"/>
              </w:tabs>
              <w:suppressAutoHyphens/>
              <w:rPr>
                <w:rFonts w:cstheme="minorHAnsi"/>
                <w:bCs/>
              </w:rPr>
            </w:pPr>
            <w:r w:rsidRPr="000B7705">
              <w:rPr>
                <w:rFonts w:cstheme="minorHAnsi"/>
                <w:bCs/>
              </w:rPr>
              <w:t>1.</w:t>
            </w:r>
          </w:p>
        </w:tc>
        <w:tc>
          <w:tcPr>
            <w:tcW w:w="4253" w:type="dxa"/>
          </w:tcPr>
          <w:p w14:paraId="40DC8E3C" w14:textId="0D4904A5" w:rsidR="00690F2F" w:rsidRPr="000B7705" w:rsidRDefault="00690F2F" w:rsidP="00690F2F">
            <w:pPr>
              <w:tabs>
                <w:tab w:val="center" w:pos="4536"/>
                <w:tab w:val="right" w:pos="9072"/>
              </w:tabs>
              <w:suppressAutoHyphens/>
              <w:rPr>
                <w:rFonts w:cstheme="minorHAnsi"/>
              </w:rPr>
            </w:pPr>
            <w:r w:rsidRPr="000B7705">
              <w:rPr>
                <w:rFonts w:cstheme="minorHAnsi"/>
              </w:rPr>
              <w:t xml:space="preserve">Zapewnienie usługi hotelowej dla </w:t>
            </w:r>
            <w:r w:rsidRPr="000B7705">
              <w:rPr>
                <w:rFonts w:cstheme="minorHAnsi"/>
                <w:b/>
                <w:bCs/>
              </w:rPr>
              <w:t>1 osoby</w:t>
            </w:r>
            <w:r w:rsidRPr="000B7705">
              <w:rPr>
                <w:rFonts w:cstheme="minorHAnsi"/>
              </w:rPr>
              <w:t xml:space="preserve"> wraz ze śniadaniem</w:t>
            </w:r>
            <w:r>
              <w:rPr>
                <w:rFonts w:cstheme="minorHAnsi"/>
              </w:rPr>
              <w:t xml:space="preserve"> i kolacją</w:t>
            </w:r>
            <w:r w:rsidRPr="000B7705">
              <w:rPr>
                <w:rFonts w:cstheme="minorHAnsi"/>
              </w:rPr>
              <w:t xml:space="preserve"> </w:t>
            </w:r>
            <w:r w:rsidRPr="000B7705">
              <w:rPr>
                <w:rFonts w:cstheme="minorHAnsi"/>
                <w:b/>
                <w:bCs/>
              </w:rPr>
              <w:t>w pokoju jednoosobowym</w:t>
            </w:r>
            <w:r w:rsidRPr="000B7705">
              <w:rPr>
                <w:rFonts w:cstheme="minorHAnsi"/>
              </w:rPr>
              <w:t xml:space="preserve"> </w:t>
            </w:r>
            <w:r>
              <w:rPr>
                <w:rFonts w:cstheme="minorHAnsi"/>
              </w:rPr>
              <w:t xml:space="preserve">lub dwuosobowym </w:t>
            </w:r>
            <w:r w:rsidRPr="000B7705">
              <w:rPr>
                <w:rFonts w:cstheme="minorHAnsi"/>
              </w:rPr>
              <w:t xml:space="preserve">w </w:t>
            </w:r>
            <w:r w:rsidRPr="000B7705">
              <w:rPr>
                <w:rFonts w:cstheme="minorHAnsi"/>
                <w:b/>
                <w:bCs/>
              </w:rPr>
              <w:t>Gdańsku</w:t>
            </w:r>
            <w:r w:rsidRPr="000B7705">
              <w:rPr>
                <w:rFonts w:cstheme="minorHAnsi"/>
              </w:rPr>
              <w:t xml:space="preserve">- zgodnie z OPZ </w:t>
            </w:r>
          </w:p>
        </w:tc>
        <w:tc>
          <w:tcPr>
            <w:tcW w:w="2125" w:type="dxa"/>
          </w:tcPr>
          <w:p w14:paraId="7911D651" w14:textId="2D12E719" w:rsidR="00690F2F" w:rsidRPr="000B7705" w:rsidRDefault="00690F2F" w:rsidP="00690F2F">
            <w:pPr>
              <w:tabs>
                <w:tab w:val="center" w:pos="4536"/>
                <w:tab w:val="right" w:pos="9072"/>
              </w:tabs>
              <w:suppressAutoHyphens/>
              <w:rPr>
                <w:rFonts w:cstheme="minorHAnsi"/>
              </w:rPr>
            </w:pPr>
            <w:r>
              <w:rPr>
                <w:rFonts w:cstheme="minorHAnsi"/>
              </w:rPr>
              <w:t>18</w:t>
            </w:r>
          </w:p>
        </w:tc>
        <w:tc>
          <w:tcPr>
            <w:tcW w:w="1480" w:type="dxa"/>
          </w:tcPr>
          <w:p w14:paraId="68496AA3" w14:textId="2C15B2BC" w:rsidR="00690F2F" w:rsidRPr="000B7705" w:rsidRDefault="00690F2F" w:rsidP="00690F2F">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2E096D3B" w14:textId="57769217" w:rsidR="00690F2F" w:rsidRPr="000B7705" w:rsidRDefault="00690F2F" w:rsidP="00690F2F">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690F2F" w:rsidRPr="000B7705" w14:paraId="42411C24" w14:textId="77777777" w:rsidTr="00FF5EA9">
        <w:trPr>
          <w:gridAfter w:val="1"/>
          <w:wAfter w:w="7" w:type="dxa"/>
        </w:trPr>
        <w:tc>
          <w:tcPr>
            <w:tcW w:w="710" w:type="dxa"/>
          </w:tcPr>
          <w:p w14:paraId="1421BF04" w14:textId="77777777" w:rsidR="00690F2F" w:rsidRPr="000B7705" w:rsidRDefault="00690F2F" w:rsidP="00690F2F">
            <w:pPr>
              <w:tabs>
                <w:tab w:val="center" w:pos="4536"/>
                <w:tab w:val="right" w:pos="9072"/>
              </w:tabs>
              <w:suppressAutoHyphens/>
              <w:rPr>
                <w:rFonts w:cstheme="minorHAnsi"/>
                <w:bCs/>
              </w:rPr>
            </w:pPr>
            <w:r w:rsidRPr="000B7705">
              <w:rPr>
                <w:rFonts w:cstheme="minorHAnsi"/>
                <w:bCs/>
              </w:rPr>
              <w:t>1A.</w:t>
            </w:r>
          </w:p>
        </w:tc>
        <w:tc>
          <w:tcPr>
            <w:tcW w:w="4253" w:type="dxa"/>
          </w:tcPr>
          <w:p w14:paraId="6DA9B4A6" w14:textId="66070482" w:rsidR="00690F2F" w:rsidRPr="000B7705" w:rsidRDefault="00690F2F" w:rsidP="00690F2F">
            <w:pPr>
              <w:tabs>
                <w:tab w:val="center" w:pos="4536"/>
                <w:tab w:val="right" w:pos="9072"/>
              </w:tabs>
              <w:suppressAutoHyphens/>
              <w:rPr>
                <w:rFonts w:cstheme="minorHAnsi"/>
              </w:rPr>
            </w:pPr>
            <w:r w:rsidRPr="000B7705">
              <w:rPr>
                <w:rFonts w:cstheme="minorHAnsi"/>
              </w:rPr>
              <w:t xml:space="preserve">Zapewnienie usługi hotelowej dla </w:t>
            </w:r>
            <w:r w:rsidRPr="000B7705">
              <w:rPr>
                <w:rFonts w:cstheme="minorHAnsi"/>
                <w:b/>
                <w:bCs/>
              </w:rPr>
              <w:t xml:space="preserve">1 osoby </w:t>
            </w:r>
            <w:r w:rsidRPr="000B7705">
              <w:rPr>
                <w:rFonts w:cstheme="minorHAnsi"/>
              </w:rPr>
              <w:t xml:space="preserve">wraz ze śniadaniem </w:t>
            </w:r>
            <w:r>
              <w:rPr>
                <w:rFonts w:cstheme="minorHAnsi"/>
              </w:rPr>
              <w:t xml:space="preserve">i kolacją </w:t>
            </w:r>
            <w:r w:rsidRPr="000B7705">
              <w:rPr>
                <w:rFonts w:cstheme="minorHAnsi"/>
                <w:b/>
                <w:bCs/>
              </w:rPr>
              <w:t xml:space="preserve">w pokoju dwuosobowym </w:t>
            </w:r>
            <w:r>
              <w:rPr>
                <w:rFonts w:cstheme="minorHAnsi"/>
                <w:b/>
                <w:bCs/>
              </w:rPr>
              <w:t xml:space="preserve">lub wieloosobowym </w:t>
            </w:r>
            <w:r w:rsidRPr="000B7705">
              <w:rPr>
                <w:rFonts w:cstheme="minorHAnsi"/>
              </w:rPr>
              <w:t xml:space="preserve">w </w:t>
            </w:r>
            <w:r w:rsidRPr="000B7705">
              <w:rPr>
                <w:rFonts w:cstheme="minorHAnsi"/>
                <w:b/>
                <w:bCs/>
              </w:rPr>
              <w:t>Gdańsku</w:t>
            </w:r>
            <w:r w:rsidRPr="000B7705">
              <w:rPr>
                <w:rFonts w:cstheme="minorHAnsi"/>
              </w:rPr>
              <w:t xml:space="preserve"> - zgodnie z OPZ </w:t>
            </w:r>
          </w:p>
        </w:tc>
        <w:tc>
          <w:tcPr>
            <w:tcW w:w="2125" w:type="dxa"/>
          </w:tcPr>
          <w:p w14:paraId="1063E73D" w14:textId="49387037" w:rsidR="00690F2F" w:rsidRPr="000B7705" w:rsidRDefault="00690F2F" w:rsidP="00690F2F">
            <w:pPr>
              <w:tabs>
                <w:tab w:val="center" w:pos="4536"/>
                <w:tab w:val="right" w:pos="9072"/>
              </w:tabs>
              <w:suppressAutoHyphens/>
              <w:rPr>
                <w:rFonts w:cstheme="minorHAnsi"/>
              </w:rPr>
            </w:pPr>
            <w:r>
              <w:rPr>
                <w:rFonts w:cstheme="minorHAnsi"/>
              </w:rPr>
              <w:t>24</w:t>
            </w:r>
          </w:p>
        </w:tc>
        <w:tc>
          <w:tcPr>
            <w:tcW w:w="1480" w:type="dxa"/>
          </w:tcPr>
          <w:p w14:paraId="228426FD" w14:textId="7ACF543E" w:rsidR="00690F2F" w:rsidRPr="000B7705" w:rsidRDefault="00690F2F" w:rsidP="00690F2F">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04E437E6" w14:textId="7EDFD132" w:rsidR="00690F2F" w:rsidRPr="000B7705" w:rsidRDefault="00690F2F" w:rsidP="00690F2F">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690F2F" w:rsidRPr="000B7705" w14:paraId="3E8B2AA4" w14:textId="77777777" w:rsidTr="00FF5EA9">
        <w:trPr>
          <w:gridAfter w:val="1"/>
          <w:wAfter w:w="7" w:type="dxa"/>
        </w:trPr>
        <w:tc>
          <w:tcPr>
            <w:tcW w:w="710" w:type="dxa"/>
          </w:tcPr>
          <w:p w14:paraId="56E163A6" w14:textId="77777777" w:rsidR="00690F2F" w:rsidRPr="000B7705" w:rsidRDefault="00690F2F" w:rsidP="00690F2F">
            <w:pPr>
              <w:tabs>
                <w:tab w:val="center" w:pos="4536"/>
                <w:tab w:val="right" w:pos="9072"/>
              </w:tabs>
              <w:suppressAutoHyphens/>
              <w:rPr>
                <w:rFonts w:cstheme="minorHAnsi"/>
                <w:bCs/>
              </w:rPr>
            </w:pPr>
            <w:r w:rsidRPr="000B7705">
              <w:rPr>
                <w:rFonts w:cstheme="minorHAnsi"/>
                <w:bCs/>
              </w:rPr>
              <w:t>1B.</w:t>
            </w:r>
          </w:p>
        </w:tc>
        <w:tc>
          <w:tcPr>
            <w:tcW w:w="4253" w:type="dxa"/>
          </w:tcPr>
          <w:p w14:paraId="1FB8B797" w14:textId="59EB5550" w:rsidR="00690F2F" w:rsidRPr="000B7705" w:rsidRDefault="00690F2F" w:rsidP="00690F2F">
            <w:pPr>
              <w:tabs>
                <w:tab w:val="center" w:pos="4536"/>
                <w:tab w:val="right" w:pos="9072"/>
              </w:tabs>
              <w:suppressAutoHyphens/>
              <w:rPr>
                <w:rFonts w:cstheme="minorHAnsi"/>
              </w:rPr>
            </w:pPr>
            <w:r w:rsidRPr="000B7705">
              <w:rPr>
                <w:rFonts w:cstheme="minorHAnsi"/>
              </w:rPr>
              <w:t xml:space="preserve">Zapewnienie </w:t>
            </w:r>
            <w:r>
              <w:rPr>
                <w:rFonts w:cstheme="minorHAnsi"/>
              </w:rPr>
              <w:t xml:space="preserve">obiadów </w:t>
            </w:r>
            <w:r w:rsidRPr="000B7705">
              <w:rPr>
                <w:rFonts w:cstheme="minorHAnsi"/>
              </w:rPr>
              <w:t xml:space="preserve">dla </w:t>
            </w:r>
            <w:r w:rsidRPr="000B7705">
              <w:rPr>
                <w:rFonts w:cstheme="minorHAnsi"/>
                <w:b/>
                <w:bCs/>
              </w:rPr>
              <w:t>1 osoby</w:t>
            </w:r>
            <w:r w:rsidRPr="000B7705">
              <w:rPr>
                <w:rFonts w:cstheme="minorHAnsi"/>
              </w:rPr>
              <w:t xml:space="preserve"> </w:t>
            </w:r>
            <w:r>
              <w:rPr>
                <w:rFonts w:cstheme="minorHAnsi"/>
              </w:rPr>
              <w:t xml:space="preserve">przez dwa dni szkolenia </w:t>
            </w:r>
            <w:r w:rsidRPr="000B7705">
              <w:rPr>
                <w:rFonts w:cstheme="minorHAnsi"/>
              </w:rPr>
              <w:t xml:space="preserve">w </w:t>
            </w:r>
            <w:r w:rsidRPr="000B7705">
              <w:rPr>
                <w:rFonts w:cstheme="minorHAnsi"/>
                <w:b/>
                <w:bCs/>
              </w:rPr>
              <w:t>Gdańsku</w:t>
            </w:r>
            <w:r w:rsidRPr="000B7705">
              <w:rPr>
                <w:rFonts w:cstheme="minorHAnsi"/>
              </w:rPr>
              <w:t xml:space="preserve"> - zgodnie z OPZ</w:t>
            </w:r>
          </w:p>
        </w:tc>
        <w:tc>
          <w:tcPr>
            <w:tcW w:w="2125" w:type="dxa"/>
          </w:tcPr>
          <w:p w14:paraId="2A444A04" w14:textId="1535C86C" w:rsidR="00690F2F" w:rsidRPr="000B7705" w:rsidRDefault="00690F2F" w:rsidP="00690F2F">
            <w:pPr>
              <w:tabs>
                <w:tab w:val="center" w:pos="4536"/>
                <w:tab w:val="right" w:pos="9072"/>
              </w:tabs>
              <w:suppressAutoHyphens/>
              <w:rPr>
                <w:rFonts w:cstheme="minorHAnsi"/>
              </w:rPr>
            </w:pPr>
            <w:r>
              <w:rPr>
                <w:rFonts w:cstheme="minorHAnsi"/>
              </w:rPr>
              <w:t>75</w:t>
            </w:r>
          </w:p>
        </w:tc>
        <w:tc>
          <w:tcPr>
            <w:tcW w:w="1480" w:type="dxa"/>
          </w:tcPr>
          <w:p w14:paraId="0C67DEFF" w14:textId="6B6962F9" w:rsidR="00690F2F" w:rsidRPr="000B7705" w:rsidRDefault="00690F2F" w:rsidP="00690F2F">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184F8AC3" w14:textId="4506D561" w:rsidR="00690F2F" w:rsidRPr="000B7705" w:rsidRDefault="00690F2F" w:rsidP="00690F2F">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690F2F" w:rsidRPr="000B7705" w14:paraId="7F0E48D1" w14:textId="77777777" w:rsidTr="00FF5EA9">
        <w:trPr>
          <w:gridAfter w:val="1"/>
          <w:wAfter w:w="7" w:type="dxa"/>
        </w:trPr>
        <w:tc>
          <w:tcPr>
            <w:tcW w:w="710" w:type="dxa"/>
          </w:tcPr>
          <w:p w14:paraId="7BEF9A36" w14:textId="77777777" w:rsidR="00690F2F" w:rsidRPr="000B7705" w:rsidRDefault="00690F2F" w:rsidP="00690F2F">
            <w:pPr>
              <w:tabs>
                <w:tab w:val="center" w:pos="4536"/>
                <w:tab w:val="right" w:pos="9072"/>
              </w:tabs>
              <w:suppressAutoHyphens/>
              <w:rPr>
                <w:rFonts w:cstheme="minorHAnsi"/>
                <w:bCs/>
              </w:rPr>
            </w:pPr>
            <w:r w:rsidRPr="000B7705">
              <w:rPr>
                <w:rFonts w:cstheme="minorHAnsi"/>
                <w:bCs/>
              </w:rPr>
              <w:t>1C.</w:t>
            </w:r>
          </w:p>
        </w:tc>
        <w:tc>
          <w:tcPr>
            <w:tcW w:w="4253" w:type="dxa"/>
          </w:tcPr>
          <w:p w14:paraId="31FBF225" w14:textId="764FAB4C" w:rsidR="00690F2F" w:rsidRPr="000B7705" w:rsidRDefault="00690F2F" w:rsidP="00690F2F">
            <w:pPr>
              <w:tabs>
                <w:tab w:val="center" w:pos="4536"/>
                <w:tab w:val="right" w:pos="9072"/>
              </w:tabs>
              <w:suppressAutoHyphens/>
              <w:rPr>
                <w:rFonts w:cstheme="minorHAnsi"/>
              </w:rPr>
            </w:pPr>
            <w:r w:rsidRPr="000B7705">
              <w:rPr>
                <w:rFonts w:cstheme="minorHAnsi"/>
              </w:rPr>
              <w:t xml:space="preserve">Zapewnienie </w:t>
            </w:r>
            <w:r>
              <w:rPr>
                <w:rFonts w:cstheme="minorHAnsi"/>
              </w:rPr>
              <w:t xml:space="preserve">przerwy kawowej </w:t>
            </w:r>
            <w:r w:rsidRPr="000B7705">
              <w:rPr>
                <w:rFonts w:cstheme="minorHAnsi"/>
              </w:rPr>
              <w:t xml:space="preserve">dla </w:t>
            </w:r>
            <w:r w:rsidRPr="000B7705">
              <w:rPr>
                <w:rFonts w:cstheme="minorHAnsi"/>
                <w:b/>
                <w:bCs/>
              </w:rPr>
              <w:t>1 osoby</w:t>
            </w:r>
            <w:r w:rsidRPr="000B7705">
              <w:rPr>
                <w:rFonts w:cstheme="minorHAnsi"/>
              </w:rPr>
              <w:t xml:space="preserve"> </w:t>
            </w:r>
            <w:r>
              <w:rPr>
                <w:rFonts w:cstheme="minorHAnsi"/>
              </w:rPr>
              <w:t xml:space="preserve">przez dwa dni szkolenia </w:t>
            </w:r>
            <w:r w:rsidRPr="000B7705">
              <w:rPr>
                <w:rFonts w:cstheme="minorHAnsi"/>
              </w:rPr>
              <w:t xml:space="preserve">w </w:t>
            </w:r>
            <w:r w:rsidRPr="000B7705">
              <w:rPr>
                <w:rFonts w:cstheme="minorHAnsi"/>
                <w:b/>
                <w:bCs/>
              </w:rPr>
              <w:t>Gdańsku</w:t>
            </w:r>
            <w:r w:rsidRPr="000B7705">
              <w:rPr>
                <w:rFonts w:cstheme="minorHAnsi"/>
              </w:rPr>
              <w:t xml:space="preserve"> - zgodnie z OPZ </w:t>
            </w:r>
          </w:p>
        </w:tc>
        <w:tc>
          <w:tcPr>
            <w:tcW w:w="2125" w:type="dxa"/>
          </w:tcPr>
          <w:p w14:paraId="3C33681A" w14:textId="4B5693ED" w:rsidR="00690F2F" w:rsidRPr="000B7705" w:rsidRDefault="00690F2F" w:rsidP="00690F2F">
            <w:pPr>
              <w:tabs>
                <w:tab w:val="center" w:pos="4536"/>
                <w:tab w:val="right" w:pos="9072"/>
              </w:tabs>
              <w:suppressAutoHyphens/>
              <w:rPr>
                <w:rFonts w:cstheme="minorHAnsi"/>
              </w:rPr>
            </w:pPr>
            <w:r>
              <w:rPr>
                <w:rFonts w:cstheme="minorHAnsi"/>
              </w:rPr>
              <w:t>75</w:t>
            </w:r>
          </w:p>
        </w:tc>
        <w:tc>
          <w:tcPr>
            <w:tcW w:w="1480" w:type="dxa"/>
          </w:tcPr>
          <w:p w14:paraId="298537E8" w14:textId="3234CBDF" w:rsidR="00690F2F" w:rsidRPr="000B7705" w:rsidRDefault="00690F2F" w:rsidP="00690F2F">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03EEE686" w14:textId="2E7DF77D" w:rsidR="00690F2F" w:rsidRPr="000B7705" w:rsidRDefault="00690F2F" w:rsidP="00690F2F">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690F2F" w:rsidRPr="000B7705" w14:paraId="489456A9" w14:textId="77777777" w:rsidTr="00FF5EA9">
        <w:trPr>
          <w:gridAfter w:val="1"/>
          <w:wAfter w:w="7" w:type="dxa"/>
        </w:trPr>
        <w:tc>
          <w:tcPr>
            <w:tcW w:w="710" w:type="dxa"/>
          </w:tcPr>
          <w:p w14:paraId="620C6539" w14:textId="77777777" w:rsidR="00690F2F" w:rsidRPr="000B7705" w:rsidRDefault="00690F2F" w:rsidP="00690F2F">
            <w:pPr>
              <w:tabs>
                <w:tab w:val="center" w:pos="4536"/>
                <w:tab w:val="right" w:pos="9072"/>
              </w:tabs>
              <w:suppressAutoHyphens/>
              <w:rPr>
                <w:rFonts w:cstheme="minorHAnsi"/>
                <w:bCs/>
              </w:rPr>
            </w:pPr>
            <w:r w:rsidRPr="000B7705">
              <w:rPr>
                <w:rFonts w:cstheme="minorHAnsi"/>
                <w:bCs/>
              </w:rPr>
              <w:t>1D.</w:t>
            </w:r>
          </w:p>
        </w:tc>
        <w:tc>
          <w:tcPr>
            <w:tcW w:w="4253" w:type="dxa"/>
          </w:tcPr>
          <w:p w14:paraId="109419BF" w14:textId="249DD76E" w:rsidR="00690F2F" w:rsidRPr="000B7705" w:rsidRDefault="00690F2F" w:rsidP="00690F2F">
            <w:pPr>
              <w:tabs>
                <w:tab w:val="center" w:pos="4536"/>
                <w:tab w:val="right" w:pos="9072"/>
              </w:tabs>
              <w:suppressAutoHyphens/>
              <w:rPr>
                <w:rFonts w:cstheme="minorHAnsi"/>
              </w:rPr>
            </w:pPr>
            <w:r w:rsidRPr="000B7705">
              <w:rPr>
                <w:rFonts w:cstheme="minorHAnsi"/>
              </w:rPr>
              <w:t xml:space="preserve">Zapewnienie sali </w:t>
            </w:r>
            <w:r>
              <w:rPr>
                <w:rFonts w:cstheme="minorHAnsi"/>
              </w:rPr>
              <w:t>szkoleniowej</w:t>
            </w:r>
            <w:r w:rsidRPr="000B7705">
              <w:rPr>
                <w:rFonts w:cstheme="minorHAnsi"/>
              </w:rPr>
              <w:t xml:space="preserve"> w </w:t>
            </w:r>
            <w:r w:rsidRPr="000B7705">
              <w:rPr>
                <w:rFonts w:cstheme="minorHAnsi"/>
                <w:b/>
                <w:bCs/>
              </w:rPr>
              <w:t>Gdańsku</w:t>
            </w:r>
            <w:r w:rsidRPr="000B7705">
              <w:rPr>
                <w:rFonts w:cstheme="minorHAnsi"/>
              </w:rPr>
              <w:t xml:space="preserve"> przez dwa dni </w:t>
            </w:r>
            <w:r>
              <w:rPr>
                <w:rFonts w:cstheme="minorHAnsi"/>
              </w:rPr>
              <w:t xml:space="preserve">szkolenia </w:t>
            </w:r>
            <w:r w:rsidRPr="000B7705">
              <w:rPr>
                <w:rFonts w:cstheme="minorHAnsi"/>
              </w:rPr>
              <w:t xml:space="preserve">wraz z wyposażeniem – zgodnie z OPZ </w:t>
            </w:r>
          </w:p>
        </w:tc>
        <w:tc>
          <w:tcPr>
            <w:tcW w:w="2125" w:type="dxa"/>
          </w:tcPr>
          <w:p w14:paraId="3D1BE826" w14:textId="5375C9E2" w:rsidR="00690F2F" w:rsidRPr="000B7705" w:rsidRDefault="00690F2F" w:rsidP="00690F2F">
            <w:pPr>
              <w:tabs>
                <w:tab w:val="center" w:pos="4536"/>
                <w:tab w:val="right" w:pos="9072"/>
              </w:tabs>
              <w:suppressAutoHyphens/>
              <w:rPr>
                <w:rFonts w:cstheme="minorHAnsi"/>
              </w:rPr>
            </w:pPr>
            <w:r>
              <w:rPr>
                <w:rFonts w:cstheme="minorHAnsi"/>
              </w:rPr>
              <w:t>3</w:t>
            </w:r>
          </w:p>
        </w:tc>
        <w:tc>
          <w:tcPr>
            <w:tcW w:w="1480" w:type="dxa"/>
          </w:tcPr>
          <w:p w14:paraId="1CAC664B" w14:textId="318C4935" w:rsidR="00690F2F" w:rsidRPr="000B7705" w:rsidRDefault="00690F2F" w:rsidP="00690F2F">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64FC92B0" w14:textId="6DE14513" w:rsidR="00690F2F" w:rsidRPr="000B7705" w:rsidRDefault="00690F2F" w:rsidP="00690F2F">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FF5EA9" w:rsidRPr="000B7705" w14:paraId="2F7BCDCE" w14:textId="77777777" w:rsidTr="00FF5EA9">
        <w:trPr>
          <w:gridAfter w:val="1"/>
          <w:wAfter w:w="7" w:type="dxa"/>
        </w:trPr>
        <w:tc>
          <w:tcPr>
            <w:tcW w:w="710" w:type="dxa"/>
          </w:tcPr>
          <w:p w14:paraId="7DCD5A5F" w14:textId="77777777" w:rsidR="00FF5EA9" w:rsidRPr="000B7705" w:rsidRDefault="00FF5EA9" w:rsidP="00FF5EA9">
            <w:pPr>
              <w:tabs>
                <w:tab w:val="center" w:pos="4536"/>
                <w:tab w:val="right" w:pos="9072"/>
              </w:tabs>
              <w:suppressAutoHyphens/>
              <w:rPr>
                <w:rFonts w:cstheme="minorHAnsi"/>
                <w:bCs/>
              </w:rPr>
            </w:pPr>
            <w:r w:rsidRPr="000B7705">
              <w:rPr>
                <w:rFonts w:cstheme="minorHAnsi"/>
                <w:bCs/>
              </w:rPr>
              <w:lastRenderedPageBreak/>
              <w:t>2.</w:t>
            </w:r>
          </w:p>
        </w:tc>
        <w:tc>
          <w:tcPr>
            <w:tcW w:w="4253" w:type="dxa"/>
          </w:tcPr>
          <w:p w14:paraId="4A10EB91" w14:textId="2E77531A" w:rsidR="00FF5EA9" w:rsidRPr="000B7705" w:rsidRDefault="00FF5EA9" w:rsidP="00FF5EA9">
            <w:pPr>
              <w:tabs>
                <w:tab w:val="center" w:pos="4536"/>
                <w:tab w:val="right" w:pos="9072"/>
              </w:tabs>
              <w:suppressAutoHyphens/>
              <w:rPr>
                <w:rFonts w:cstheme="minorHAnsi"/>
              </w:rPr>
            </w:pPr>
            <w:r w:rsidRPr="000B7705">
              <w:rPr>
                <w:rFonts w:cstheme="minorHAnsi"/>
              </w:rPr>
              <w:t xml:space="preserve">Zapewnienie usługi hotelowej dla </w:t>
            </w:r>
            <w:r w:rsidRPr="000B7705">
              <w:rPr>
                <w:rFonts w:cstheme="minorHAnsi"/>
                <w:b/>
                <w:bCs/>
              </w:rPr>
              <w:t>1 osoby</w:t>
            </w:r>
            <w:r w:rsidRPr="000B7705">
              <w:rPr>
                <w:rFonts w:cstheme="minorHAnsi"/>
              </w:rPr>
              <w:t xml:space="preserve"> wraz ze śniadaniem</w:t>
            </w:r>
            <w:r>
              <w:rPr>
                <w:rFonts w:cstheme="minorHAnsi"/>
              </w:rPr>
              <w:t xml:space="preserve"> i kolacją</w:t>
            </w:r>
            <w:r w:rsidRPr="000B7705">
              <w:rPr>
                <w:rFonts w:cstheme="minorHAnsi"/>
              </w:rPr>
              <w:t xml:space="preserve"> </w:t>
            </w:r>
            <w:r w:rsidRPr="000B7705">
              <w:rPr>
                <w:rFonts w:cstheme="minorHAnsi"/>
                <w:b/>
                <w:bCs/>
              </w:rPr>
              <w:t>w pokoju jednoosobowym</w:t>
            </w:r>
            <w:r w:rsidRPr="000B7705">
              <w:rPr>
                <w:rFonts w:cstheme="minorHAnsi"/>
              </w:rPr>
              <w:t xml:space="preserve"> </w:t>
            </w:r>
            <w:r>
              <w:rPr>
                <w:rFonts w:cstheme="minorHAnsi"/>
              </w:rPr>
              <w:t xml:space="preserve">lub dwuosobowym </w:t>
            </w:r>
            <w:r w:rsidRPr="000B7705">
              <w:rPr>
                <w:rFonts w:cstheme="minorHAnsi"/>
              </w:rPr>
              <w:t xml:space="preserve">w </w:t>
            </w:r>
            <w:r>
              <w:rPr>
                <w:rFonts w:cstheme="minorHAnsi"/>
                <w:b/>
                <w:bCs/>
              </w:rPr>
              <w:t>Poznaniu</w:t>
            </w:r>
            <w:r w:rsidRPr="000B7705">
              <w:rPr>
                <w:rFonts w:cstheme="minorHAnsi"/>
              </w:rPr>
              <w:t xml:space="preserve">- zgodnie z OPZ </w:t>
            </w:r>
          </w:p>
        </w:tc>
        <w:tc>
          <w:tcPr>
            <w:tcW w:w="2125" w:type="dxa"/>
          </w:tcPr>
          <w:p w14:paraId="5D8D1FEF" w14:textId="227F7A4A" w:rsidR="00FF5EA9" w:rsidRPr="000B7705" w:rsidRDefault="00FF5EA9" w:rsidP="00FF5EA9">
            <w:pPr>
              <w:tabs>
                <w:tab w:val="center" w:pos="4536"/>
                <w:tab w:val="right" w:pos="9072"/>
              </w:tabs>
              <w:suppressAutoHyphens/>
              <w:rPr>
                <w:rFonts w:cstheme="minorHAnsi"/>
              </w:rPr>
            </w:pPr>
            <w:r>
              <w:rPr>
                <w:rFonts w:cstheme="minorHAnsi"/>
              </w:rPr>
              <w:t>18</w:t>
            </w:r>
          </w:p>
        </w:tc>
        <w:tc>
          <w:tcPr>
            <w:tcW w:w="1480" w:type="dxa"/>
          </w:tcPr>
          <w:p w14:paraId="0629F9AA" w14:textId="7623ED66" w:rsidR="00FF5EA9" w:rsidRPr="000B7705" w:rsidRDefault="00FF5EA9" w:rsidP="00FF5EA9">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3B971E8D" w14:textId="5B5759DD" w:rsidR="00FF5EA9" w:rsidRPr="000B7705" w:rsidRDefault="00FF5EA9" w:rsidP="00FF5EA9">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FF5EA9" w:rsidRPr="000B7705" w14:paraId="1349DADB" w14:textId="77777777" w:rsidTr="00FF5EA9">
        <w:trPr>
          <w:gridAfter w:val="1"/>
          <w:wAfter w:w="7" w:type="dxa"/>
        </w:trPr>
        <w:tc>
          <w:tcPr>
            <w:tcW w:w="710" w:type="dxa"/>
          </w:tcPr>
          <w:p w14:paraId="3B9335B9" w14:textId="77777777" w:rsidR="00FF5EA9" w:rsidRPr="000B7705" w:rsidRDefault="00FF5EA9" w:rsidP="00FF5EA9">
            <w:pPr>
              <w:tabs>
                <w:tab w:val="center" w:pos="4536"/>
                <w:tab w:val="right" w:pos="9072"/>
              </w:tabs>
              <w:suppressAutoHyphens/>
              <w:rPr>
                <w:rFonts w:cstheme="minorHAnsi"/>
                <w:bCs/>
              </w:rPr>
            </w:pPr>
            <w:r w:rsidRPr="000B7705">
              <w:rPr>
                <w:rFonts w:cstheme="minorHAnsi"/>
                <w:bCs/>
              </w:rPr>
              <w:t>2A.</w:t>
            </w:r>
          </w:p>
        </w:tc>
        <w:tc>
          <w:tcPr>
            <w:tcW w:w="4253" w:type="dxa"/>
          </w:tcPr>
          <w:p w14:paraId="1980C48A" w14:textId="503A5330" w:rsidR="00FF5EA9" w:rsidRPr="000B7705" w:rsidRDefault="00FF5EA9" w:rsidP="00FF5EA9">
            <w:pPr>
              <w:tabs>
                <w:tab w:val="center" w:pos="4536"/>
                <w:tab w:val="right" w:pos="9072"/>
              </w:tabs>
              <w:suppressAutoHyphens/>
              <w:rPr>
                <w:rFonts w:cstheme="minorHAnsi"/>
              </w:rPr>
            </w:pPr>
            <w:r w:rsidRPr="000B7705">
              <w:rPr>
                <w:rFonts w:cstheme="minorHAnsi"/>
              </w:rPr>
              <w:t xml:space="preserve">Zapewnienie usługi hotelowej dla </w:t>
            </w:r>
            <w:r w:rsidRPr="000B7705">
              <w:rPr>
                <w:rFonts w:cstheme="minorHAnsi"/>
                <w:b/>
                <w:bCs/>
              </w:rPr>
              <w:t xml:space="preserve">1 osoby </w:t>
            </w:r>
            <w:r w:rsidRPr="000B7705">
              <w:rPr>
                <w:rFonts w:cstheme="minorHAnsi"/>
              </w:rPr>
              <w:t xml:space="preserve">wraz ze śniadaniem </w:t>
            </w:r>
            <w:r>
              <w:rPr>
                <w:rFonts w:cstheme="minorHAnsi"/>
              </w:rPr>
              <w:t xml:space="preserve">i kolacją </w:t>
            </w:r>
            <w:r w:rsidRPr="000B7705">
              <w:rPr>
                <w:rFonts w:cstheme="minorHAnsi"/>
                <w:b/>
                <w:bCs/>
              </w:rPr>
              <w:t xml:space="preserve">w pokoju dwuosobowym </w:t>
            </w:r>
            <w:r>
              <w:rPr>
                <w:rFonts w:cstheme="minorHAnsi"/>
                <w:b/>
                <w:bCs/>
              </w:rPr>
              <w:t xml:space="preserve">lub wieloosobowym </w:t>
            </w:r>
            <w:r w:rsidRPr="000B7705">
              <w:rPr>
                <w:rFonts w:cstheme="minorHAnsi"/>
              </w:rPr>
              <w:t xml:space="preserve">w </w:t>
            </w:r>
            <w:r w:rsidRPr="00FF5EA9">
              <w:rPr>
                <w:rFonts w:cstheme="minorHAnsi"/>
                <w:b/>
                <w:bCs/>
              </w:rPr>
              <w:t xml:space="preserve">Poznaniu </w:t>
            </w:r>
            <w:r w:rsidRPr="000B7705">
              <w:rPr>
                <w:rFonts w:cstheme="minorHAnsi"/>
              </w:rPr>
              <w:t xml:space="preserve">- zgodnie z OPZ </w:t>
            </w:r>
          </w:p>
        </w:tc>
        <w:tc>
          <w:tcPr>
            <w:tcW w:w="2125" w:type="dxa"/>
          </w:tcPr>
          <w:p w14:paraId="7A10E0CE" w14:textId="7EFCF169" w:rsidR="00FF5EA9" w:rsidRPr="000B7705" w:rsidRDefault="00FF5EA9" w:rsidP="00FF5EA9">
            <w:pPr>
              <w:tabs>
                <w:tab w:val="center" w:pos="4536"/>
                <w:tab w:val="right" w:pos="9072"/>
              </w:tabs>
              <w:suppressAutoHyphens/>
              <w:rPr>
                <w:rFonts w:cstheme="minorHAnsi"/>
              </w:rPr>
            </w:pPr>
            <w:r>
              <w:rPr>
                <w:rFonts w:cstheme="minorHAnsi"/>
              </w:rPr>
              <w:t>24</w:t>
            </w:r>
          </w:p>
        </w:tc>
        <w:tc>
          <w:tcPr>
            <w:tcW w:w="1480" w:type="dxa"/>
          </w:tcPr>
          <w:p w14:paraId="7C009CCC" w14:textId="411F5E35" w:rsidR="00FF5EA9" w:rsidRPr="000B7705" w:rsidRDefault="00FF5EA9" w:rsidP="00FF5EA9">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2689E603" w14:textId="6B6DF8CF" w:rsidR="00FF5EA9" w:rsidRPr="000B7705" w:rsidRDefault="00FF5EA9" w:rsidP="00FF5EA9">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FF5EA9" w:rsidRPr="000B7705" w14:paraId="7A7C14D5" w14:textId="77777777" w:rsidTr="00FF5EA9">
        <w:trPr>
          <w:gridAfter w:val="1"/>
          <w:wAfter w:w="7" w:type="dxa"/>
        </w:trPr>
        <w:tc>
          <w:tcPr>
            <w:tcW w:w="710" w:type="dxa"/>
          </w:tcPr>
          <w:p w14:paraId="135DCE44" w14:textId="77777777" w:rsidR="00FF5EA9" w:rsidRPr="000B7705" w:rsidRDefault="00FF5EA9" w:rsidP="00FF5EA9">
            <w:pPr>
              <w:tabs>
                <w:tab w:val="center" w:pos="4536"/>
                <w:tab w:val="right" w:pos="9072"/>
              </w:tabs>
              <w:suppressAutoHyphens/>
              <w:rPr>
                <w:rFonts w:cstheme="minorHAnsi"/>
                <w:bCs/>
              </w:rPr>
            </w:pPr>
            <w:r w:rsidRPr="000B7705">
              <w:rPr>
                <w:rFonts w:cstheme="minorHAnsi"/>
                <w:bCs/>
              </w:rPr>
              <w:t>2B.</w:t>
            </w:r>
          </w:p>
        </w:tc>
        <w:tc>
          <w:tcPr>
            <w:tcW w:w="4253" w:type="dxa"/>
          </w:tcPr>
          <w:p w14:paraId="10BEBDDB" w14:textId="0079AA12" w:rsidR="00FF5EA9" w:rsidRPr="000B7705" w:rsidRDefault="00FF5EA9" w:rsidP="00FF5EA9">
            <w:pPr>
              <w:tabs>
                <w:tab w:val="center" w:pos="4536"/>
                <w:tab w:val="right" w:pos="9072"/>
              </w:tabs>
              <w:suppressAutoHyphens/>
              <w:rPr>
                <w:rFonts w:cstheme="minorHAnsi"/>
              </w:rPr>
            </w:pPr>
            <w:r w:rsidRPr="000B7705">
              <w:rPr>
                <w:rFonts w:cstheme="minorHAnsi"/>
              </w:rPr>
              <w:t xml:space="preserve">Zapewnienie </w:t>
            </w:r>
            <w:r>
              <w:rPr>
                <w:rFonts w:cstheme="minorHAnsi"/>
              </w:rPr>
              <w:t xml:space="preserve">obiadów </w:t>
            </w:r>
            <w:r w:rsidRPr="000B7705">
              <w:rPr>
                <w:rFonts w:cstheme="minorHAnsi"/>
              </w:rPr>
              <w:t xml:space="preserve">dla </w:t>
            </w:r>
            <w:r w:rsidRPr="000B7705">
              <w:rPr>
                <w:rFonts w:cstheme="minorHAnsi"/>
                <w:b/>
                <w:bCs/>
              </w:rPr>
              <w:t>1 osoby</w:t>
            </w:r>
            <w:r w:rsidRPr="000B7705">
              <w:rPr>
                <w:rFonts w:cstheme="minorHAnsi"/>
              </w:rPr>
              <w:t xml:space="preserve"> </w:t>
            </w:r>
            <w:r>
              <w:rPr>
                <w:rFonts w:cstheme="minorHAnsi"/>
              </w:rPr>
              <w:t xml:space="preserve">przez dwa dni szkolenia </w:t>
            </w:r>
            <w:r w:rsidRPr="000B7705">
              <w:rPr>
                <w:rFonts w:cstheme="minorHAnsi"/>
              </w:rPr>
              <w:t xml:space="preserve">w </w:t>
            </w:r>
            <w:r w:rsidRPr="00FF5EA9">
              <w:rPr>
                <w:rFonts w:cstheme="minorHAnsi"/>
                <w:b/>
                <w:bCs/>
              </w:rPr>
              <w:t xml:space="preserve">Poznaniu </w:t>
            </w:r>
            <w:r w:rsidRPr="000B7705">
              <w:rPr>
                <w:rFonts w:cstheme="minorHAnsi"/>
              </w:rPr>
              <w:t>- zgodnie z OPZ</w:t>
            </w:r>
          </w:p>
        </w:tc>
        <w:tc>
          <w:tcPr>
            <w:tcW w:w="2125" w:type="dxa"/>
          </w:tcPr>
          <w:p w14:paraId="699B75AC" w14:textId="1AFB1110" w:rsidR="00FF5EA9" w:rsidRPr="000B7705" w:rsidRDefault="00FF5EA9" w:rsidP="00FF5EA9">
            <w:pPr>
              <w:tabs>
                <w:tab w:val="center" w:pos="4536"/>
                <w:tab w:val="right" w:pos="9072"/>
              </w:tabs>
              <w:suppressAutoHyphens/>
              <w:rPr>
                <w:rFonts w:cstheme="minorHAnsi"/>
              </w:rPr>
            </w:pPr>
            <w:r>
              <w:rPr>
                <w:rFonts w:cstheme="minorHAnsi"/>
              </w:rPr>
              <w:t>75</w:t>
            </w:r>
          </w:p>
        </w:tc>
        <w:tc>
          <w:tcPr>
            <w:tcW w:w="1480" w:type="dxa"/>
          </w:tcPr>
          <w:p w14:paraId="0086220D" w14:textId="74EF0A11" w:rsidR="00FF5EA9" w:rsidRPr="000B7705" w:rsidRDefault="00FF5EA9" w:rsidP="00FF5EA9">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68E0286F" w14:textId="11622B89" w:rsidR="00FF5EA9" w:rsidRPr="000B7705" w:rsidRDefault="00FF5EA9" w:rsidP="00FF5EA9">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FF5EA9" w:rsidRPr="000B7705" w14:paraId="69BDFFF1" w14:textId="77777777" w:rsidTr="00FF5EA9">
        <w:trPr>
          <w:gridAfter w:val="1"/>
          <w:wAfter w:w="7" w:type="dxa"/>
        </w:trPr>
        <w:tc>
          <w:tcPr>
            <w:tcW w:w="710" w:type="dxa"/>
          </w:tcPr>
          <w:p w14:paraId="0538241F" w14:textId="77777777" w:rsidR="00FF5EA9" w:rsidRPr="000B7705" w:rsidRDefault="00FF5EA9" w:rsidP="00FF5EA9">
            <w:pPr>
              <w:tabs>
                <w:tab w:val="center" w:pos="4536"/>
                <w:tab w:val="right" w:pos="9072"/>
              </w:tabs>
              <w:suppressAutoHyphens/>
              <w:rPr>
                <w:rFonts w:cstheme="minorHAnsi"/>
                <w:bCs/>
              </w:rPr>
            </w:pPr>
            <w:r w:rsidRPr="000B7705">
              <w:rPr>
                <w:rFonts w:cstheme="minorHAnsi"/>
                <w:bCs/>
              </w:rPr>
              <w:t>2C.</w:t>
            </w:r>
          </w:p>
        </w:tc>
        <w:tc>
          <w:tcPr>
            <w:tcW w:w="4253" w:type="dxa"/>
          </w:tcPr>
          <w:p w14:paraId="55CE6CBD" w14:textId="6D14EDA3" w:rsidR="00FF5EA9" w:rsidRPr="000B7705" w:rsidRDefault="00FF5EA9" w:rsidP="00FF5EA9">
            <w:pPr>
              <w:tabs>
                <w:tab w:val="center" w:pos="4536"/>
                <w:tab w:val="right" w:pos="9072"/>
              </w:tabs>
              <w:suppressAutoHyphens/>
              <w:rPr>
                <w:rFonts w:cstheme="minorHAnsi"/>
              </w:rPr>
            </w:pPr>
            <w:r w:rsidRPr="000B7705">
              <w:rPr>
                <w:rFonts w:cstheme="minorHAnsi"/>
              </w:rPr>
              <w:t xml:space="preserve">Zapewnienie </w:t>
            </w:r>
            <w:r>
              <w:rPr>
                <w:rFonts w:cstheme="minorHAnsi"/>
              </w:rPr>
              <w:t xml:space="preserve">przerwy kawowej </w:t>
            </w:r>
            <w:r w:rsidRPr="000B7705">
              <w:rPr>
                <w:rFonts w:cstheme="minorHAnsi"/>
              </w:rPr>
              <w:t xml:space="preserve">dla </w:t>
            </w:r>
            <w:r w:rsidRPr="000B7705">
              <w:rPr>
                <w:rFonts w:cstheme="minorHAnsi"/>
                <w:b/>
                <w:bCs/>
              </w:rPr>
              <w:t>1 osoby</w:t>
            </w:r>
            <w:r w:rsidRPr="000B7705">
              <w:rPr>
                <w:rFonts w:cstheme="minorHAnsi"/>
              </w:rPr>
              <w:t xml:space="preserve"> </w:t>
            </w:r>
            <w:r>
              <w:rPr>
                <w:rFonts w:cstheme="minorHAnsi"/>
              </w:rPr>
              <w:t xml:space="preserve">przez dwa dni szkolenia </w:t>
            </w:r>
            <w:r w:rsidRPr="000B7705">
              <w:rPr>
                <w:rFonts w:cstheme="minorHAnsi"/>
              </w:rPr>
              <w:t xml:space="preserve">w </w:t>
            </w:r>
            <w:r w:rsidRPr="00FF5EA9">
              <w:rPr>
                <w:rFonts w:cstheme="minorHAnsi"/>
                <w:b/>
                <w:bCs/>
              </w:rPr>
              <w:t xml:space="preserve">Poznaniu </w:t>
            </w:r>
            <w:r w:rsidRPr="000B7705">
              <w:rPr>
                <w:rFonts w:cstheme="minorHAnsi"/>
              </w:rPr>
              <w:t xml:space="preserve">- zgodnie z OPZ </w:t>
            </w:r>
          </w:p>
        </w:tc>
        <w:tc>
          <w:tcPr>
            <w:tcW w:w="2125" w:type="dxa"/>
          </w:tcPr>
          <w:p w14:paraId="30BB6E88" w14:textId="0FDDD7ED" w:rsidR="00FF5EA9" w:rsidRPr="000B7705" w:rsidRDefault="00FF5EA9" w:rsidP="00FF5EA9">
            <w:pPr>
              <w:tabs>
                <w:tab w:val="center" w:pos="4536"/>
                <w:tab w:val="right" w:pos="9072"/>
              </w:tabs>
              <w:suppressAutoHyphens/>
              <w:rPr>
                <w:rFonts w:cstheme="minorHAnsi"/>
              </w:rPr>
            </w:pPr>
            <w:r>
              <w:rPr>
                <w:rFonts w:cstheme="minorHAnsi"/>
              </w:rPr>
              <w:t>75</w:t>
            </w:r>
          </w:p>
        </w:tc>
        <w:tc>
          <w:tcPr>
            <w:tcW w:w="1480" w:type="dxa"/>
          </w:tcPr>
          <w:p w14:paraId="6B2E6054" w14:textId="7E2CD5E5" w:rsidR="00FF5EA9" w:rsidRPr="000B7705" w:rsidRDefault="00FF5EA9" w:rsidP="00FF5EA9">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43F0035E" w14:textId="1916BC10" w:rsidR="00FF5EA9" w:rsidRPr="000B7705" w:rsidRDefault="00FF5EA9" w:rsidP="00FF5EA9">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FF5EA9" w:rsidRPr="000B7705" w14:paraId="70E1B86E" w14:textId="77777777" w:rsidTr="00FF5EA9">
        <w:trPr>
          <w:gridAfter w:val="1"/>
          <w:wAfter w:w="7" w:type="dxa"/>
        </w:trPr>
        <w:tc>
          <w:tcPr>
            <w:tcW w:w="710" w:type="dxa"/>
          </w:tcPr>
          <w:p w14:paraId="3910B5BD" w14:textId="77777777" w:rsidR="00FF5EA9" w:rsidRPr="000B7705" w:rsidRDefault="00FF5EA9" w:rsidP="00FF5EA9">
            <w:pPr>
              <w:tabs>
                <w:tab w:val="center" w:pos="4536"/>
                <w:tab w:val="right" w:pos="9072"/>
              </w:tabs>
              <w:suppressAutoHyphens/>
              <w:rPr>
                <w:rFonts w:cstheme="minorHAnsi"/>
                <w:bCs/>
              </w:rPr>
            </w:pPr>
            <w:r w:rsidRPr="000B7705">
              <w:rPr>
                <w:rFonts w:cstheme="minorHAnsi"/>
                <w:bCs/>
              </w:rPr>
              <w:t>2D.</w:t>
            </w:r>
          </w:p>
        </w:tc>
        <w:tc>
          <w:tcPr>
            <w:tcW w:w="4253" w:type="dxa"/>
          </w:tcPr>
          <w:p w14:paraId="5118F0CC" w14:textId="1067A31D" w:rsidR="00FF5EA9" w:rsidRPr="000B7705" w:rsidRDefault="00FF5EA9" w:rsidP="00FF5EA9">
            <w:pPr>
              <w:tabs>
                <w:tab w:val="center" w:pos="4536"/>
                <w:tab w:val="right" w:pos="9072"/>
              </w:tabs>
              <w:suppressAutoHyphens/>
              <w:rPr>
                <w:rFonts w:cstheme="minorHAnsi"/>
              </w:rPr>
            </w:pPr>
            <w:r w:rsidRPr="000B7705">
              <w:rPr>
                <w:rFonts w:cstheme="minorHAnsi"/>
              </w:rPr>
              <w:t xml:space="preserve">Zapewnienie sali </w:t>
            </w:r>
            <w:r>
              <w:rPr>
                <w:rFonts w:cstheme="minorHAnsi"/>
              </w:rPr>
              <w:t>szkoleniowej</w:t>
            </w:r>
            <w:r w:rsidRPr="000B7705">
              <w:rPr>
                <w:rFonts w:cstheme="minorHAnsi"/>
              </w:rPr>
              <w:t xml:space="preserve"> w </w:t>
            </w:r>
            <w:r w:rsidRPr="00FF5EA9">
              <w:rPr>
                <w:rFonts w:cstheme="minorHAnsi"/>
                <w:b/>
                <w:bCs/>
              </w:rPr>
              <w:t xml:space="preserve">Poznaniu </w:t>
            </w:r>
            <w:r w:rsidRPr="000B7705">
              <w:rPr>
                <w:rFonts w:cstheme="minorHAnsi"/>
              </w:rPr>
              <w:t xml:space="preserve">przez dwa dni </w:t>
            </w:r>
            <w:r>
              <w:rPr>
                <w:rFonts w:cstheme="minorHAnsi"/>
              </w:rPr>
              <w:t xml:space="preserve">szkolenia </w:t>
            </w:r>
            <w:r w:rsidRPr="000B7705">
              <w:rPr>
                <w:rFonts w:cstheme="minorHAnsi"/>
              </w:rPr>
              <w:t xml:space="preserve">wraz z wyposażeniem – zgodnie z OPZ </w:t>
            </w:r>
          </w:p>
        </w:tc>
        <w:tc>
          <w:tcPr>
            <w:tcW w:w="2125" w:type="dxa"/>
          </w:tcPr>
          <w:p w14:paraId="172533C6" w14:textId="41FB98F1" w:rsidR="00FF5EA9" w:rsidRPr="000B7705" w:rsidRDefault="00FF5EA9" w:rsidP="00FF5EA9">
            <w:pPr>
              <w:tabs>
                <w:tab w:val="center" w:pos="4536"/>
                <w:tab w:val="right" w:pos="9072"/>
              </w:tabs>
              <w:suppressAutoHyphens/>
              <w:rPr>
                <w:rFonts w:cstheme="minorHAnsi"/>
              </w:rPr>
            </w:pPr>
            <w:r>
              <w:rPr>
                <w:rFonts w:cstheme="minorHAnsi"/>
              </w:rPr>
              <w:t>3</w:t>
            </w:r>
          </w:p>
        </w:tc>
        <w:tc>
          <w:tcPr>
            <w:tcW w:w="1480" w:type="dxa"/>
          </w:tcPr>
          <w:p w14:paraId="44DA937B" w14:textId="18396DAF" w:rsidR="00FF5EA9" w:rsidRPr="000B7705" w:rsidRDefault="00FF5EA9" w:rsidP="00FF5EA9">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36D3A806" w14:textId="6E318B11" w:rsidR="00FF5EA9" w:rsidRPr="000B7705" w:rsidRDefault="00FF5EA9" w:rsidP="00FF5EA9">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FF5EA9" w:rsidRPr="000B7705" w14:paraId="17622F59" w14:textId="77777777" w:rsidTr="00FF5EA9">
        <w:trPr>
          <w:gridAfter w:val="1"/>
          <w:wAfter w:w="7" w:type="dxa"/>
        </w:trPr>
        <w:tc>
          <w:tcPr>
            <w:tcW w:w="710" w:type="dxa"/>
          </w:tcPr>
          <w:p w14:paraId="1E6D5464" w14:textId="77777777" w:rsidR="00FF5EA9" w:rsidRPr="000B7705" w:rsidRDefault="00FF5EA9" w:rsidP="00FF5EA9">
            <w:pPr>
              <w:tabs>
                <w:tab w:val="center" w:pos="4536"/>
                <w:tab w:val="right" w:pos="9072"/>
              </w:tabs>
              <w:suppressAutoHyphens/>
              <w:rPr>
                <w:rFonts w:cstheme="minorHAnsi"/>
                <w:bCs/>
              </w:rPr>
            </w:pPr>
            <w:r w:rsidRPr="000B7705">
              <w:rPr>
                <w:rFonts w:cstheme="minorHAnsi"/>
                <w:bCs/>
              </w:rPr>
              <w:t>3.</w:t>
            </w:r>
          </w:p>
        </w:tc>
        <w:tc>
          <w:tcPr>
            <w:tcW w:w="4253" w:type="dxa"/>
          </w:tcPr>
          <w:p w14:paraId="634B40B1" w14:textId="43D60917" w:rsidR="00FF5EA9" w:rsidRPr="000B7705" w:rsidRDefault="00FF5EA9" w:rsidP="00FF5EA9">
            <w:pPr>
              <w:tabs>
                <w:tab w:val="center" w:pos="4536"/>
                <w:tab w:val="right" w:pos="9072"/>
              </w:tabs>
              <w:suppressAutoHyphens/>
              <w:rPr>
                <w:rFonts w:cstheme="minorHAnsi"/>
              </w:rPr>
            </w:pPr>
            <w:r w:rsidRPr="000B7705">
              <w:rPr>
                <w:rFonts w:cstheme="minorHAnsi"/>
              </w:rPr>
              <w:t xml:space="preserve">Zapewnienie usługi hotelowej dla </w:t>
            </w:r>
            <w:r w:rsidRPr="000B7705">
              <w:rPr>
                <w:rFonts w:cstheme="minorHAnsi"/>
                <w:b/>
                <w:bCs/>
              </w:rPr>
              <w:t>1 osoby</w:t>
            </w:r>
            <w:r w:rsidRPr="000B7705">
              <w:rPr>
                <w:rFonts w:cstheme="minorHAnsi"/>
              </w:rPr>
              <w:t xml:space="preserve"> wraz ze śniadaniem</w:t>
            </w:r>
            <w:r>
              <w:rPr>
                <w:rFonts w:cstheme="minorHAnsi"/>
              </w:rPr>
              <w:t xml:space="preserve"> i kolacją</w:t>
            </w:r>
            <w:r w:rsidRPr="000B7705">
              <w:rPr>
                <w:rFonts w:cstheme="minorHAnsi"/>
              </w:rPr>
              <w:t xml:space="preserve"> </w:t>
            </w:r>
            <w:r w:rsidRPr="000B7705">
              <w:rPr>
                <w:rFonts w:cstheme="minorHAnsi"/>
                <w:b/>
                <w:bCs/>
              </w:rPr>
              <w:t>w pokoju jednoosobowym</w:t>
            </w:r>
            <w:r w:rsidRPr="000B7705">
              <w:rPr>
                <w:rFonts w:cstheme="minorHAnsi"/>
              </w:rPr>
              <w:t xml:space="preserve"> </w:t>
            </w:r>
            <w:r>
              <w:rPr>
                <w:rFonts w:cstheme="minorHAnsi"/>
              </w:rPr>
              <w:t xml:space="preserve">lub dwuosobowym </w:t>
            </w:r>
            <w:r w:rsidRPr="000B7705">
              <w:rPr>
                <w:rFonts w:cstheme="minorHAnsi"/>
              </w:rPr>
              <w:t xml:space="preserve">w </w:t>
            </w:r>
            <w:r>
              <w:rPr>
                <w:rFonts w:cstheme="minorHAnsi"/>
                <w:b/>
                <w:bCs/>
              </w:rPr>
              <w:t xml:space="preserve">Kołobrzegu </w:t>
            </w:r>
            <w:r w:rsidRPr="000B7705">
              <w:rPr>
                <w:rFonts w:cstheme="minorHAnsi"/>
              </w:rPr>
              <w:t xml:space="preserve">- zgodnie z OPZ </w:t>
            </w:r>
          </w:p>
        </w:tc>
        <w:tc>
          <w:tcPr>
            <w:tcW w:w="2125" w:type="dxa"/>
          </w:tcPr>
          <w:p w14:paraId="73D8B10E" w14:textId="4887E8DE" w:rsidR="00FF5EA9" w:rsidRPr="000B7705" w:rsidRDefault="00FF5EA9" w:rsidP="00FF5EA9">
            <w:pPr>
              <w:tabs>
                <w:tab w:val="center" w:pos="4536"/>
                <w:tab w:val="right" w:pos="9072"/>
              </w:tabs>
              <w:suppressAutoHyphens/>
              <w:rPr>
                <w:rFonts w:cstheme="minorHAnsi"/>
              </w:rPr>
            </w:pPr>
            <w:r>
              <w:rPr>
                <w:rFonts w:cstheme="minorHAnsi"/>
              </w:rPr>
              <w:t>18</w:t>
            </w:r>
          </w:p>
        </w:tc>
        <w:tc>
          <w:tcPr>
            <w:tcW w:w="1480" w:type="dxa"/>
          </w:tcPr>
          <w:p w14:paraId="58FDA143" w14:textId="7DB109BA" w:rsidR="00FF5EA9" w:rsidRPr="000B7705" w:rsidRDefault="00FF5EA9" w:rsidP="00FF5EA9">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192E1181" w14:textId="0BCF1CD5" w:rsidR="00FF5EA9" w:rsidRPr="000B7705" w:rsidRDefault="00FF5EA9" w:rsidP="00FF5EA9">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FF5EA9" w:rsidRPr="000B7705" w14:paraId="5377E162" w14:textId="77777777" w:rsidTr="00FF5EA9">
        <w:trPr>
          <w:gridAfter w:val="1"/>
          <w:wAfter w:w="7" w:type="dxa"/>
        </w:trPr>
        <w:tc>
          <w:tcPr>
            <w:tcW w:w="710" w:type="dxa"/>
          </w:tcPr>
          <w:p w14:paraId="2CBF26A0" w14:textId="77777777" w:rsidR="00FF5EA9" w:rsidRPr="000B7705" w:rsidRDefault="00FF5EA9" w:rsidP="00FF5EA9">
            <w:pPr>
              <w:tabs>
                <w:tab w:val="center" w:pos="4536"/>
                <w:tab w:val="right" w:pos="9072"/>
              </w:tabs>
              <w:suppressAutoHyphens/>
              <w:rPr>
                <w:rFonts w:cstheme="minorHAnsi"/>
                <w:bCs/>
              </w:rPr>
            </w:pPr>
            <w:r w:rsidRPr="000B7705">
              <w:rPr>
                <w:rFonts w:cstheme="minorHAnsi"/>
                <w:bCs/>
              </w:rPr>
              <w:t>3A.</w:t>
            </w:r>
          </w:p>
        </w:tc>
        <w:tc>
          <w:tcPr>
            <w:tcW w:w="4253" w:type="dxa"/>
          </w:tcPr>
          <w:p w14:paraId="3C3991EE" w14:textId="763649FC" w:rsidR="00FF5EA9" w:rsidRPr="000B7705" w:rsidRDefault="00FF5EA9" w:rsidP="00FF5EA9">
            <w:pPr>
              <w:tabs>
                <w:tab w:val="center" w:pos="4536"/>
                <w:tab w:val="right" w:pos="9072"/>
              </w:tabs>
              <w:suppressAutoHyphens/>
              <w:rPr>
                <w:rFonts w:cstheme="minorHAnsi"/>
              </w:rPr>
            </w:pPr>
            <w:r w:rsidRPr="000B7705">
              <w:rPr>
                <w:rFonts w:cstheme="minorHAnsi"/>
              </w:rPr>
              <w:t xml:space="preserve">Zapewnienie usługi hotelowej dla </w:t>
            </w:r>
            <w:r w:rsidRPr="000B7705">
              <w:rPr>
                <w:rFonts w:cstheme="minorHAnsi"/>
                <w:b/>
                <w:bCs/>
              </w:rPr>
              <w:t xml:space="preserve">1 osoby </w:t>
            </w:r>
            <w:r w:rsidRPr="000B7705">
              <w:rPr>
                <w:rFonts w:cstheme="minorHAnsi"/>
              </w:rPr>
              <w:t xml:space="preserve">wraz ze śniadaniem </w:t>
            </w:r>
            <w:r>
              <w:rPr>
                <w:rFonts w:cstheme="minorHAnsi"/>
              </w:rPr>
              <w:t xml:space="preserve">i kolacją </w:t>
            </w:r>
            <w:r w:rsidRPr="000B7705">
              <w:rPr>
                <w:rFonts w:cstheme="minorHAnsi"/>
                <w:b/>
                <w:bCs/>
              </w:rPr>
              <w:t xml:space="preserve">w pokoju dwuosobowym </w:t>
            </w:r>
            <w:r>
              <w:rPr>
                <w:rFonts w:cstheme="minorHAnsi"/>
                <w:b/>
                <w:bCs/>
              </w:rPr>
              <w:t xml:space="preserve">lub </w:t>
            </w:r>
            <w:r>
              <w:rPr>
                <w:rFonts w:cstheme="minorHAnsi"/>
                <w:b/>
                <w:bCs/>
              </w:rPr>
              <w:lastRenderedPageBreak/>
              <w:t xml:space="preserve">wieloosobowym </w:t>
            </w:r>
            <w:r w:rsidRPr="000B7705">
              <w:rPr>
                <w:rFonts w:cstheme="minorHAnsi"/>
              </w:rPr>
              <w:t xml:space="preserve">w </w:t>
            </w:r>
            <w:r>
              <w:rPr>
                <w:rFonts w:cstheme="minorHAnsi"/>
                <w:b/>
                <w:bCs/>
              </w:rPr>
              <w:t>Kołobrzegu</w:t>
            </w:r>
            <w:r w:rsidRPr="000B7705">
              <w:rPr>
                <w:rFonts w:cstheme="minorHAnsi"/>
              </w:rPr>
              <w:t xml:space="preserve"> - zgodnie z OPZ </w:t>
            </w:r>
          </w:p>
        </w:tc>
        <w:tc>
          <w:tcPr>
            <w:tcW w:w="2125" w:type="dxa"/>
          </w:tcPr>
          <w:p w14:paraId="2848A29A" w14:textId="20FD69B6" w:rsidR="00FF5EA9" w:rsidRPr="000B7705" w:rsidRDefault="00FF5EA9" w:rsidP="00FF5EA9">
            <w:pPr>
              <w:tabs>
                <w:tab w:val="center" w:pos="4536"/>
                <w:tab w:val="right" w:pos="9072"/>
              </w:tabs>
              <w:suppressAutoHyphens/>
              <w:rPr>
                <w:rFonts w:cstheme="minorHAnsi"/>
              </w:rPr>
            </w:pPr>
            <w:r>
              <w:rPr>
                <w:rFonts w:cstheme="minorHAnsi"/>
              </w:rPr>
              <w:lastRenderedPageBreak/>
              <w:t>24</w:t>
            </w:r>
          </w:p>
        </w:tc>
        <w:tc>
          <w:tcPr>
            <w:tcW w:w="1480" w:type="dxa"/>
          </w:tcPr>
          <w:p w14:paraId="07A02E15" w14:textId="2391DF63" w:rsidR="00FF5EA9" w:rsidRPr="000B7705" w:rsidRDefault="00FF5EA9" w:rsidP="00FF5EA9">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5AA05208" w14:textId="2E33A1CC" w:rsidR="00FF5EA9" w:rsidRPr="000B7705" w:rsidRDefault="00FF5EA9" w:rsidP="00FF5EA9">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FF5EA9" w:rsidRPr="000B7705" w14:paraId="184C9A9D" w14:textId="77777777" w:rsidTr="00FF5EA9">
        <w:trPr>
          <w:gridAfter w:val="1"/>
          <w:wAfter w:w="7" w:type="dxa"/>
        </w:trPr>
        <w:tc>
          <w:tcPr>
            <w:tcW w:w="710" w:type="dxa"/>
          </w:tcPr>
          <w:p w14:paraId="390E5CB2" w14:textId="77777777" w:rsidR="00FF5EA9" w:rsidRPr="000B7705" w:rsidRDefault="00FF5EA9" w:rsidP="00FF5EA9">
            <w:pPr>
              <w:tabs>
                <w:tab w:val="center" w:pos="4536"/>
                <w:tab w:val="right" w:pos="9072"/>
              </w:tabs>
              <w:suppressAutoHyphens/>
              <w:rPr>
                <w:rFonts w:cstheme="minorHAnsi"/>
                <w:bCs/>
              </w:rPr>
            </w:pPr>
            <w:r w:rsidRPr="000B7705">
              <w:rPr>
                <w:rFonts w:cstheme="minorHAnsi"/>
                <w:bCs/>
              </w:rPr>
              <w:t>3B.</w:t>
            </w:r>
          </w:p>
        </w:tc>
        <w:tc>
          <w:tcPr>
            <w:tcW w:w="4253" w:type="dxa"/>
          </w:tcPr>
          <w:p w14:paraId="7706E84F" w14:textId="78214B0C" w:rsidR="00FF5EA9" w:rsidRPr="000B7705" w:rsidRDefault="00FF5EA9" w:rsidP="00FF5EA9">
            <w:pPr>
              <w:tabs>
                <w:tab w:val="center" w:pos="4536"/>
                <w:tab w:val="right" w:pos="9072"/>
              </w:tabs>
              <w:suppressAutoHyphens/>
              <w:rPr>
                <w:rFonts w:cstheme="minorHAnsi"/>
              </w:rPr>
            </w:pPr>
            <w:r w:rsidRPr="000B7705">
              <w:rPr>
                <w:rFonts w:cstheme="minorHAnsi"/>
              </w:rPr>
              <w:t xml:space="preserve">Zapewnienie </w:t>
            </w:r>
            <w:r>
              <w:rPr>
                <w:rFonts w:cstheme="minorHAnsi"/>
              </w:rPr>
              <w:t xml:space="preserve">obiadów </w:t>
            </w:r>
            <w:r w:rsidRPr="000B7705">
              <w:rPr>
                <w:rFonts w:cstheme="minorHAnsi"/>
              </w:rPr>
              <w:t xml:space="preserve">dla </w:t>
            </w:r>
            <w:r w:rsidRPr="000B7705">
              <w:rPr>
                <w:rFonts w:cstheme="minorHAnsi"/>
                <w:b/>
                <w:bCs/>
              </w:rPr>
              <w:t>1 osoby</w:t>
            </w:r>
            <w:r w:rsidRPr="000B7705">
              <w:rPr>
                <w:rFonts w:cstheme="minorHAnsi"/>
              </w:rPr>
              <w:t xml:space="preserve"> </w:t>
            </w:r>
            <w:r>
              <w:rPr>
                <w:rFonts w:cstheme="minorHAnsi"/>
              </w:rPr>
              <w:t xml:space="preserve">przez dwa dni szkolenia </w:t>
            </w:r>
            <w:r w:rsidRPr="000B7705">
              <w:rPr>
                <w:rFonts w:cstheme="minorHAnsi"/>
              </w:rPr>
              <w:t xml:space="preserve">w </w:t>
            </w:r>
            <w:r>
              <w:rPr>
                <w:rFonts w:cstheme="minorHAnsi"/>
                <w:b/>
                <w:bCs/>
              </w:rPr>
              <w:t>Kołobrzegu</w:t>
            </w:r>
            <w:r w:rsidRPr="000B7705">
              <w:rPr>
                <w:rFonts w:cstheme="minorHAnsi"/>
              </w:rPr>
              <w:t xml:space="preserve"> - zgodnie z OPZ</w:t>
            </w:r>
          </w:p>
        </w:tc>
        <w:tc>
          <w:tcPr>
            <w:tcW w:w="2125" w:type="dxa"/>
          </w:tcPr>
          <w:p w14:paraId="6943EFFE" w14:textId="34CD3586" w:rsidR="00FF5EA9" w:rsidRPr="000B7705" w:rsidRDefault="00FF5EA9" w:rsidP="00FF5EA9">
            <w:pPr>
              <w:tabs>
                <w:tab w:val="center" w:pos="4536"/>
                <w:tab w:val="right" w:pos="9072"/>
              </w:tabs>
              <w:suppressAutoHyphens/>
              <w:rPr>
                <w:rFonts w:cstheme="minorHAnsi"/>
              </w:rPr>
            </w:pPr>
            <w:r>
              <w:rPr>
                <w:rFonts w:cstheme="minorHAnsi"/>
              </w:rPr>
              <w:t>75</w:t>
            </w:r>
          </w:p>
        </w:tc>
        <w:tc>
          <w:tcPr>
            <w:tcW w:w="1480" w:type="dxa"/>
          </w:tcPr>
          <w:p w14:paraId="5F0B221F" w14:textId="0DD2D7DE" w:rsidR="00FF5EA9" w:rsidRPr="000B7705" w:rsidRDefault="00FF5EA9" w:rsidP="00FF5EA9">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4292E449" w14:textId="6CB0216F" w:rsidR="00FF5EA9" w:rsidRPr="000B7705" w:rsidRDefault="00FF5EA9" w:rsidP="00FF5EA9">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FF5EA9" w:rsidRPr="000B7705" w14:paraId="57B7B782" w14:textId="77777777" w:rsidTr="00FF5EA9">
        <w:trPr>
          <w:gridAfter w:val="1"/>
          <w:wAfter w:w="7" w:type="dxa"/>
        </w:trPr>
        <w:tc>
          <w:tcPr>
            <w:tcW w:w="710" w:type="dxa"/>
          </w:tcPr>
          <w:p w14:paraId="4DD4478F" w14:textId="77777777" w:rsidR="00FF5EA9" w:rsidRPr="000B7705" w:rsidRDefault="00FF5EA9" w:rsidP="00FF5EA9">
            <w:pPr>
              <w:tabs>
                <w:tab w:val="center" w:pos="4536"/>
                <w:tab w:val="right" w:pos="9072"/>
              </w:tabs>
              <w:suppressAutoHyphens/>
              <w:rPr>
                <w:rFonts w:cstheme="minorHAnsi"/>
                <w:bCs/>
              </w:rPr>
            </w:pPr>
            <w:r w:rsidRPr="000B7705">
              <w:rPr>
                <w:rFonts w:cstheme="minorHAnsi"/>
                <w:bCs/>
              </w:rPr>
              <w:t>3C.</w:t>
            </w:r>
          </w:p>
        </w:tc>
        <w:tc>
          <w:tcPr>
            <w:tcW w:w="4253" w:type="dxa"/>
          </w:tcPr>
          <w:p w14:paraId="63CA2093" w14:textId="05E428ED" w:rsidR="00FF5EA9" w:rsidRPr="000B7705" w:rsidRDefault="00FF5EA9" w:rsidP="00FF5EA9">
            <w:pPr>
              <w:tabs>
                <w:tab w:val="center" w:pos="4536"/>
                <w:tab w:val="right" w:pos="9072"/>
              </w:tabs>
              <w:suppressAutoHyphens/>
              <w:rPr>
                <w:rFonts w:cstheme="minorHAnsi"/>
              </w:rPr>
            </w:pPr>
            <w:r w:rsidRPr="000B7705">
              <w:rPr>
                <w:rFonts w:cstheme="minorHAnsi"/>
              </w:rPr>
              <w:t xml:space="preserve">Zapewnienie </w:t>
            </w:r>
            <w:r>
              <w:rPr>
                <w:rFonts w:cstheme="minorHAnsi"/>
              </w:rPr>
              <w:t xml:space="preserve">przerwy kawowej </w:t>
            </w:r>
            <w:r w:rsidRPr="000B7705">
              <w:rPr>
                <w:rFonts w:cstheme="minorHAnsi"/>
              </w:rPr>
              <w:t xml:space="preserve">dla </w:t>
            </w:r>
            <w:r w:rsidRPr="000B7705">
              <w:rPr>
                <w:rFonts w:cstheme="minorHAnsi"/>
                <w:b/>
                <w:bCs/>
              </w:rPr>
              <w:t>1 osoby</w:t>
            </w:r>
            <w:r w:rsidRPr="000B7705">
              <w:rPr>
                <w:rFonts w:cstheme="minorHAnsi"/>
              </w:rPr>
              <w:t xml:space="preserve"> </w:t>
            </w:r>
            <w:r>
              <w:rPr>
                <w:rFonts w:cstheme="minorHAnsi"/>
              </w:rPr>
              <w:t xml:space="preserve">przez dwa dni szkolenia </w:t>
            </w:r>
            <w:r w:rsidRPr="000B7705">
              <w:rPr>
                <w:rFonts w:cstheme="minorHAnsi"/>
              </w:rPr>
              <w:t xml:space="preserve">w </w:t>
            </w:r>
            <w:r>
              <w:rPr>
                <w:rFonts w:cstheme="minorHAnsi"/>
                <w:b/>
                <w:bCs/>
              </w:rPr>
              <w:t>Kołobrzegu</w:t>
            </w:r>
            <w:r w:rsidRPr="000B7705">
              <w:rPr>
                <w:rFonts w:cstheme="minorHAnsi"/>
              </w:rPr>
              <w:t xml:space="preserve"> - zgodnie z OPZ </w:t>
            </w:r>
          </w:p>
        </w:tc>
        <w:tc>
          <w:tcPr>
            <w:tcW w:w="2125" w:type="dxa"/>
          </w:tcPr>
          <w:p w14:paraId="2EFDFAB1" w14:textId="3F8B1751" w:rsidR="00FF5EA9" w:rsidRPr="000B7705" w:rsidRDefault="00FF5EA9" w:rsidP="00FF5EA9">
            <w:pPr>
              <w:tabs>
                <w:tab w:val="center" w:pos="4536"/>
                <w:tab w:val="right" w:pos="9072"/>
              </w:tabs>
              <w:suppressAutoHyphens/>
              <w:rPr>
                <w:rFonts w:cstheme="minorHAnsi"/>
              </w:rPr>
            </w:pPr>
            <w:r>
              <w:rPr>
                <w:rFonts w:cstheme="minorHAnsi"/>
              </w:rPr>
              <w:t>75</w:t>
            </w:r>
          </w:p>
        </w:tc>
        <w:tc>
          <w:tcPr>
            <w:tcW w:w="1480" w:type="dxa"/>
          </w:tcPr>
          <w:p w14:paraId="5C508942" w14:textId="3BFF8B99" w:rsidR="00FF5EA9" w:rsidRPr="000B7705" w:rsidRDefault="00FF5EA9" w:rsidP="00FF5EA9">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7B250EDA" w14:textId="559B3230" w:rsidR="00FF5EA9" w:rsidRPr="000B7705" w:rsidRDefault="00FF5EA9" w:rsidP="00FF5EA9">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FF5EA9" w:rsidRPr="000B7705" w14:paraId="1D98F9BA" w14:textId="77777777" w:rsidTr="00FF5EA9">
        <w:trPr>
          <w:gridAfter w:val="1"/>
          <w:wAfter w:w="7" w:type="dxa"/>
        </w:trPr>
        <w:tc>
          <w:tcPr>
            <w:tcW w:w="710" w:type="dxa"/>
          </w:tcPr>
          <w:p w14:paraId="3E07C8DF" w14:textId="77777777" w:rsidR="00FF5EA9" w:rsidRPr="000B7705" w:rsidRDefault="00FF5EA9" w:rsidP="00FF5EA9">
            <w:pPr>
              <w:tabs>
                <w:tab w:val="center" w:pos="4536"/>
                <w:tab w:val="right" w:pos="9072"/>
              </w:tabs>
              <w:suppressAutoHyphens/>
              <w:rPr>
                <w:rFonts w:cstheme="minorHAnsi"/>
                <w:bCs/>
              </w:rPr>
            </w:pPr>
            <w:r w:rsidRPr="000B7705">
              <w:rPr>
                <w:rFonts w:cstheme="minorHAnsi"/>
                <w:bCs/>
              </w:rPr>
              <w:t>3D.</w:t>
            </w:r>
          </w:p>
        </w:tc>
        <w:tc>
          <w:tcPr>
            <w:tcW w:w="4253" w:type="dxa"/>
          </w:tcPr>
          <w:p w14:paraId="4BB1FA43" w14:textId="23849E21" w:rsidR="00FF5EA9" w:rsidRPr="000B7705" w:rsidRDefault="00FF5EA9" w:rsidP="00FF5EA9">
            <w:pPr>
              <w:tabs>
                <w:tab w:val="center" w:pos="4536"/>
                <w:tab w:val="right" w:pos="9072"/>
              </w:tabs>
              <w:suppressAutoHyphens/>
              <w:rPr>
                <w:rFonts w:cstheme="minorHAnsi"/>
              </w:rPr>
            </w:pPr>
            <w:r w:rsidRPr="000B7705">
              <w:rPr>
                <w:rFonts w:cstheme="minorHAnsi"/>
              </w:rPr>
              <w:t xml:space="preserve">Zapewnienie sali </w:t>
            </w:r>
            <w:r>
              <w:rPr>
                <w:rFonts w:cstheme="minorHAnsi"/>
              </w:rPr>
              <w:t>szkoleniowej</w:t>
            </w:r>
            <w:r w:rsidRPr="000B7705">
              <w:rPr>
                <w:rFonts w:cstheme="minorHAnsi"/>
              </w:rPr>
              <w:t xml:space="preserve"> w </w:t>
            </w:r>
            <w:r>
              <w:rPr>
                <w:rFonts w:cstheme="minorHAnsi"/>
              </w:rPr>
              <w:t>K</w:t>
            </w:r>
            <w:r>
              <w:rPr>
                <w:rFonts w:cstheme="minorHAnsi"/>
                <w:b/>
                <w:bCs/>
              </w:rPr>
              <w:t>ołobrzegu</w:t>
            </w:r>
            <w:r w:rsidRPr="000B7705">
              <w:rPr>
                <w:rFonts w:cstheme="minorHAnsi"/>
              </w:rPr>
              <w:t xml:space="preserve"> przez dwa dni </w:t>
            </w:r>
            <w:r>
              <w:rPr>
                <w:rFonts w:cstheme="minorHAnsi"/>
              </w:rPr>
              <w:t xml:space="preserve">szkolenia </w:t>
            </w:r>
            <w:r w:rsidRPr="000B7705">
              <w:rPr>
                <w:rFonts w:cstheme="minorHAnsi"/>
              </w:rPr>
              <w:t xml:space="preserve">wraz z wyposażeniem – zgodnie z OPZ </w:t>
            </w:r>
          </w:p>
        </w:tc>
        <w:tc>
          <w:tcPr>
            <w:tcW w:w="2125" w:type="dxa"/>
          </w:tcPr>
          <w:p w14:paraId="3DE05DA6" w14:textId="560A5CC2" w:rsidR="00FF5EA9" w:rsidRPr="000B7705" w:rsidRDefault="00FF5EA9" w:rsidP="00FF5EA9">
            <w:pPr>
              <w:tabs>
                <w:tab w:val="center" w:pos="4536"/>
                <w:tab w:val="right" w:pos="9072"/>
              </w:tabs>
              <w:suppressAutoHyphens/>
              <w:rPr>
                <w:rFonts w:cstheme="minorHAnsi"/>
              </w:rPr>
            </w:pPr>
            <w:r>
              <w:rPr>
                <w:rFonts w:cstheme="minorHAnsi"/>
              </w:rPr>
              <w:t>3</w:t>
            </w:r>
          </w:p>
        </w:tc>
        <w:tc>
          <w:tcPr>
            <w:tcW w:w="1480" w:type="dxa"/>
          </w:tcPr>
          <w:p w14:paraId="05DAC1B9" w14:textId="3DE151D3" w:rsidR="00FF5EA9" w:rsidRPr="000B7705" w:rsidRDefault="00FF5EA9" w:rsidP="00FF5EA9">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0FBB4028" w14:textId="080CE532" w:rsidR="00FF5EA9" w:rsidRPr="000B7705" w:rsidRDefault="00FF5EA9" w:rsidP="00FF5EA9">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FF5EA9" w:rsidRPr="000B7705" w14:paraId="1B0E0465" w14:textId="77777777" w:rsidTr="00FF5EA9">
        <w:trPr>
          <w:gridAfter w:val="1"/>
          <w:wAfter w:w="7" w:type="dxa"/>
        </w:trPr>
        <w:tc>
          <w:tcPr>
            <w:tcW w:w="710" w:type="dxa"/>
          </w:tcPr>
          <w:p w14:paraId="10B11B15" w14:textId="77777777" w:rsidR="00FF5EA9" w:rsidRPr="000B7705" w:rsidRDefault="00FF5EA9" w:rsidP="00FF5EA9">
            <w:pPr>
              <w:tabs>
                <w:tab w:val="center" w:pos="4536"/>
                <w:tab w:val="right" w:pos="9072"/>
              </w:tabs>
              <w:suppressAutoHyphens/>
              <w:rPr>
                <w:rFonts w:cstheme="minorHAnsi"/>
                <w:bCs/>
              </w:rPr>
            </w:pPr>
            <w:r w:rsidRPr="000B7705">
              <w:rPr>
                <w:rFonts w:cstheme="minorHAnsi"/>
                <w:bCs/>
              </w:rPr>
              <w:t>4.</w:t>
            </w:r>
          </w:p>
        </w:tc>
        <w:tc>
          <w:tcPr>
            <w:tcW w:w="4253" w:type="dxa"/>
          </w:tcPr>
          <w:p w14:paraId="7568A52E" w14:textId="70426B7A" w:rsidR="00FF5EA9" w:rsidRPr="000B7705" w:rsidRDefault="00FF5EA9" w:rsidP="00FF5EA9">
            <w:pPr>
              <w:tabs>
                <w:tab w:val="center" w:pos="4536"/>
                <w:tab w:val="right" w:pos="9072"/>
              </w:tabs>
              <w:suppressAutoHyphens/>
              <w:rPr>
                <w:rFonts w:cstheme="minorHAnsi"/>
              </w:rPr>
            </w:pPr>
            <w:r w:rsidRPr="000B7705">
              <w:rPr>
                <w:rFonts w:cstheme="minorHAnsi"/>
              </w:rPr>
              <w:t xml:space="preserve">Zapewnienie usługi hotelowej dla </w:t>
            </w:r>
            <w:r w:rsidRPr="000B7705">
              <w:rPr>
                <w:rFonts w:cstheme="minorHAnsi"/>
                <w:b/>
                <w:bCs/>
              </w:rPr>
              <w:t>1 osoby</w:t>
            </w:r>
            <w:r w:rsidRPr="000B7705">
              <w:rPr>
                <w:rFonts w:cstheme="minorHAnsi"/>
              </w:rPr>
              <w:t xml:space="preserve"> wraz ze śniadaniem</w:t>
            </w:r>
            <w:r>
              <w:rPr>
                <w:rFonts w:cstheme="minorHAnsi"/>
              </w:rPr>
              <w:t xml:space="preserve"> i kolacją</w:t>
            </w:r>
            <w:r w:rsidRPr="000B7705">
              <w:rPr>
                <w:rFonts w:cstheme="minorHAnsi"/>
              </w:rPr>
              <w:t xml:space="preserve"> </w:t>
            </w:r>
            <w:r w:rsidRPr="000B7705">
              <w:rPr>
                <w:rFonts w:cstheme="minorHAnsi"/>
                <w:b/>
                <w:bCs/>
              </w:rPr>
              <w:t>w pokoju jednoosobowym</w:t>
            </w:r>
            <w:r w:rsidRPr="000B7705">
              <w:rPr>
                <w:rFonts w:cstheme="minorHAnsi"/>
              </w:rPr>
              <w:t xml:space="preserve"> </w:t>
            </w:r>
            <w:r>
              <w:rPr>
                <w:rFonts w:cstheme="minorHAnsi"/>
              </w:rPr>
              <w:t xml:space="preserve">lub dwuosobowym </w:t>
            </w:r>
            <w:r w:rsidRPr="000B7705">
              <w:rPr>
                <w:rFonts w:cstheme="minorHAnsi"/>
              </w:rPr>
              <w:t xml:space="preserve">w </w:t>
            </w:r>
            <w:r>
              <w:rPr>
                <w:rFonts w:cstheme="minorHAnsi"/>
                <w:b/>
                <w:bCs/>
              </w:rPr>
              <w:t xml:space="preserve">Warszawie </w:t>
            </w:r>
            <w:r w:rsidRPr="000B7705">
              <w:rPr>
                <w:rFonts w:cstheme="minorHAnsi"/>
              </w:rPr>
              <w:t xml:space="preserve">- zgodnie z OPZ </w:t>
            </w:r>
          </w:p>
        </w:tc>
        <w:tc>
          <w:tcPr>
            <w:tcW w:w="2125" w:type="dxa"/>
          </w:tcPr>
          <w:p w14:paraId="2AD0DB2C" w14:textId="52116EF2" w:rsidR="00FF5EA9" w:rsidRPr="000B7705" w:rsidRDefault="00FF5EA9" w:rsidP="00FF5EA9">
            <w:pPr>
              <w:tabs>
                <w:tab w:val="center" w:pos="4536"/>
                <w:tab w:val="right" w:pos="9072"/>
              </w:tabs>
              <w:suppressAutoHyphens/>
              <w:rPr>
                <w:rFonts w:cstheme="minorHAnsi"/>
              </w:rPr>
            </w:pPr>
            <w:r>
              <w:rPr>
                <w:rFonts w:cstheme="minorHAnsi"/>
              </w:rPr>
              <w:t>24</w:t>
            </w:r>
          </w:p>
        </w:tc>
        <w:tc>
          <w:tcPr>
            <w:tcW w:w="1480" w:type="dxa"/>
          </w:tcPr>
          <w:p w14:paraId="4A95CA86" w14:textId="71C164F6" w:rsidR="00FF5EA9" w:rsidRPr="000B7705" w:rsidRDefault="00FF5EA9" w:rsidP="00FF5EA9">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36314417" w14:textId="234B1B3E" w:rsidR="00FF5EA9" w:rsidRPr="000B7705" w:rsidRDefault="00FF5EA9" w:rsidP="00FF5EA9">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FF5EA9" w:rsidRPr="000B7705" w14:paraId="0EDDB5C8" w14:textId="77777777" w:rsidTr="00FF5EA9">
        <w:trPr>
          <w:gridAfter w:val="1"/>
          <w:wAfter w:w="7" w:type="dxa"/>
        </w:trPr>
        <w:tc>
          <w:tcPr>
            <w:tcW w:w="710" w:type="dxa"/>
          </w:tcPr>
          <w:p w14:paraId="03CB4899" w14:textId="77777777" w:rsidR="00FF5EA9" w:rsidRPr="000B7705" w:rsidRDefault="00FF5EA9" w:rsidP="00FF5EA9">
            <w:pPr>
              <w:tabs>
                <w:tab w:val="center" w:pos="4536"/>
                <w:tab w:val="right" w:pos="9072"/>
              </w:tabs>
              <w:suppressAutoHyphens/>
              <w:rPr>
                <w:rFonts w:cstheme="minorHAnsi"/>
                <w:bCs/>
              </w:rPr>
            </w:pPr>
            <w:r w:rsidRPr="000B7705">
              <w:rPr>
                <w:rFonts w:cstheme="minorHAnsi"/>
                <w:bCs/>
              </w:rPr>
              <w:t>4A.</w:t>
            </w:r>
          </w:p>
        </w:tc>
        <w:tc>
          <w:tcPr>
            <w:tcW w:w="4253" w:type="dxa"/>
          </w:tcPr>
          <w:p w14:paraId="28ACC803" w14:textId="0A64C340" w:rsidR="00FF5EA9" w:rsidRPr="000B7705" w:rsidRDefault="00FF5EA9" w:rsidP="00FF5EA9">
            <w:pPr>
              <w:tabs>
                <w:tab w:val="center" w:pos="4536"/>
                <w:tab w:val="right" w:pos="9072"/>
              </w:tabs>
              <w:suppressAutoHyphens/>
              <w:rPr>
                <w:rFonts w:cstheme="minorHAnsi"/>
              </w:rPr>
            </w:pPr>
            <w:r w:rsidRPr="000B7705">
              <w:rPr>
                <w:rFonts w:cstheme="minorHAnsi"/>
              </w:rPr>
              <w:t xml:space="preserve">Zapewnienie usługi hotelowej dla </w:t>
            </w:r>
            <w:r w:rsidRPr="000B7705">
              <w:rPr>
                <w:rFonts w:cstheme="minorHAnsi"/>
                <w:b/>
                <w:bCs/>
              </w:rPr>
              <w:t xml:space="preserve">1 osoby </w:t>
            </w:r>
            <w:r w:rsidRPr="000B7705">
              <w:rPr>
                <w:rFonts w:cstheme="minorHAnsi"/>
              </w:rPr>
              <w:t xml:space="preserve">wraz ze śniadaniem </w:t>
            </w:r>
            <w:r>
              <w:rPr>
                <w:rFonts w:cstheme="minorHAnsi"/>
              </w:rPr>
              <w:t xml:space="preserve">i kolacją </w:t>
            </w:r>
            <w:r w:rsidRPr="000B7705">
              <w:rPr>
                <w:rFonts w:cstheme="minorHAnsi"/>
                <w:b/>
                <w:bCs/>
              </w:rPr>
              <w:t xml:space="preserve">w pokoju dwuosobowym </w:t>
            </w:r>
            <w:r>
              <w:rPr>
                <w:rFonts w:cstheme="minorHAnsi"/>
                <w:b/>
                <w:bCs/>
              </w:rPr>
              <w:t xml:space="preserve">lub wieloosobowym </w:t>
            </w:r>
            <w:r w:rsidRPr="000B7705">
              <w:rPr>
                <w:rFonts w:cstheme="minorHAnsi"/>
              </w:rPr>
              <w:t xml:space="preserve">w </w:t>
            </w:r>
            <w:r>
              <w:rPr>
                <w:rFonts w:cstheme="minorHAnsi"/>
                <w:b/>
                <w:bCs/>
              </w:rPr>
              <w:t>Warszawie</w:t>
            </w:r>
            <w:r w:rsidRPr="000B7705">
              <w:rPr>
                <w:rFonts w:cstheme="minorHAnsi"/>
              </w:rPr>
              <w:t xml:space="preserve"> - zgodnie z OPZ </w:t>
            </w:r>
          </w:p>
        </w:tc>
        <w:tc>
          <w:tcPr>
            <w:tcW w:w="2125" w:type="dxa"/>
          </w:tcPr>
          <w:p w14:paraId="05661617" w14:textId="41E950C8" w:rsidR="00FF5EA9" w:rsidRPr="000B7705" w:rsidRDefault="00FF5EA9" w:rsidP="00FF5EA9">
            <w:pPr>
              <w:tabs>
                <w:tab w:val="center" w:pos="4536"/>
                <w:tab w:val="right" w:pos="9072"/>
              </w:tabs>
              <w:suppressAutoHyphens/>
              <w:rPr>
                <w:rFonts w:cstheme="minorHAnsi"/>
              </w:rPr>
            </w:pPr>
            <w:r>
              <w:rPr>
                <w:rFonts w:cstheme="minorHAnsi"/>
              </w:rPr>
              <w:t>32</w:t>
            </w:r>
          </w:p>
        </w:tc>
        <w:tc>
          <w:tcPr>
            <w:tcW w:w="1480" w:type="dxa"/>
          </w:tcPr>
          <w:p w14:paraId="0781D7EF" w14:textId="1360E654" w:rsidR="00FF5EA9" w:rsidRPr="000B7705" w:rsidRDefault="00FF5EA9" w:rsidP="00FF5EA9">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5BD17E0E" w14:textId="0770DEF7" w:rsidR="00FF5EA9" w:rsidRPr="000B7705" w:rsidRDefault="00FF5EA9" w:rsidP="00FF5EA9">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FF5EA9" w:rsidRPr="000B7705" w14:paraId="037420E8" w14:textId="77777777" w:rsidTr="00FF5EA9">
        <w:trPr>
          <w:gridAfter w:val="1"/>
          <w:wAfter w:w="7" w:type="dxa"/>
        </w:trPr>
        <w:tc>
          <w:tcPr>
            <w:tcW w:w="710" w:type="dxa"/>
          </w:tcPr>
          <w:p w14:paraId="6A937333" w14:textId="77777777" w:rsidR="00FF5EA9" w:rsidRPr="000B7705" w:rsidRDefault="00FF5EA9" w:rsidP="00FF5EA9">
            <w:pPr>
              <w:tabs>
                <w:tab w:val="center" w:pos="4536"/>
                <w:tab w:val="right" w:pos="9072"/>
              </w:tabs>
              <w:suppressAutoHyphens/>
              <w:rPr>
                <w:rFonts w:cstheme="minorHAnsi"/>
                <w:bCs/>
              </w:rPr>
            </w:pPr>
            <w:r w:rsidRPr="000B7705">
              <w:rPr>
                <w:rFonts w:cstheme="minorHAnsi"/>
                <w:bCs/>
              </w:rPr>
              <w:t>4B.</w:t>
            </w:r>
          </w:p>
        </w:tc>
        <w:tc>
          <w:tcPr>
            <w:tcW w:w="4253" w:type="dxa"/>
          </w:tcPr>
          <w:p w14:paraId="35B7588D" w14:textId="57CD1226" w:rsidR="00FF5EA9" w:rsidRPr="000B7705" w:rsidRDefault="00FF5EA9" w:rsidP="00FF5EA9">
            <w:pPr>
              <w:tabs>
                <w:tab w:val="center" w:pos="4536"/>
                <w:tab w:val="right" w:pos="9072"/>
              </w:tabs>
              <w:suppressAutoHyphens/>
              <w:rPr>
                <w:rFonts w:cstheme="minorHAnsi"/>
              </w:rPr>
            </w:pPr>
            <w:r w:rsidRPr="000B7705">
              <w:rPr>
                <w:rFonts w:cstheme="minorHAnsi"/>
              </w:rPr>
              <w:t xml:space="preserve">Zapewnienie </w:t>
            </w:r>
            <w:r>
              <w:rPr>
                <w:rFonts w:cstheme="minorHAnsi"/>
              </w:rPr>
              <w:t xml:space="preserve">obiadów </w:t>
            </w:r>
            <w:r w:rsidRPr="000B7705">
              <w:rPr>
                <w:rFonts w:cstheme="minorHAnsi"/>
              </w:rPr>
              <w:t xml:space="preserve">dla </w:t>
            </w:r>
            <w:r w:rsidRPr="000B7705">
              <w:rPr>
                <w:rFonts w:cstheme="minorHAnsi"/>
                <w:b/>
                <w:bCs/>
              </w:rPr>
              <w:t>1 osoby</w:t>
            </w:r>
            <w:r w:rsidRPr="000B7705">
              <w:rPr>
                <w:rFonts w:cstheme="minorHAnsi"/>
              </w:rPr>
              <w:t xml:space="preserve"> </w:t>
            </w:r>
            <w:r>
              <w:rPr>
                <w:rFonts w:cstheme="minorHAnsi"/>
              </w:rPr>
              <w:t xml:space="preserve">przez dwa dni szkolenia </w:t>
            </w:r>
            <w:r w:rsidRPr="000B7705">
              <w:rPr>
                <w:rFonts w:cstheme="minorHAnsi"/>
              </w:rPr>
              <w:t xml:space="preserve">w </w:t>
            </w:r>
            <w:r>
              <w:rPr>
                <w:rFonts w:cstheme="minorHAnsi"/>
                <w:b/>
                <w:bCs/>
              </w:rPr>
              <w:t>Warszawie</w:t>
            </w:r>
            <w:r w:rsidRPr="000B7705">
              <w:rPr>
                <w:rFonts w:cstheme="minorHAnsi"/>
              </w:rPr>
              <w:t xml:space="preserve"> - zgodnie z OPZ</w:t>
            </w:r>
          </w:p>
        </w:tc>
        <w:tc>
          <w:tcPr>
            <w:tcW w:w="2125" w:type="dxa"/>
          </w:tcPr>
          <w:p w14:paraId="5CF89C83" w14:textId="3D6CB396" w:rsidR="00FF5EA9" w:rsidRPr="000B7705" w:rsidRDefault="00FF5EA9" w:rsidP="00FF5EA9">
            <w:pPr>
              <w:tabs>
                <w:tab w:val="center" w:pos="4536"/>
                <w:tab w:val="right" w:pos="9072"/>
              </w:tabs>
              <w:suppressAutoHyphens/>
              <w:rPr>
                <w:rFonts w:cstheme="minorHAnsi"/>
              </w:rPr>
            </w:pPr>
            <w:r>
              <w:rPr>
                <w:rFonts w:cstheme="minorHAnsi"/>
              </w:rPr>
              <w:t>100</w:t>
            </w:r>
          </w:p>
        </w:tc>
        <w:tc>
          <w:tcPr>
            <w:tcW w:w="1480" w:type="dxa"/>
          </w:tcPr>
          <w:p w14:paraId="55CCD7B6" w14:textId="102650EC" w:rsidR="00FF5EA9" w:rsidRPr="000B7705" w:rsidRDefault="00FF5EA9" w:rsidP="00FF5EA9">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71BD3A57" w14:textId="28FB2123" w:rsidR="00FF5EA9" w:rsidRPr="000B7705" w:rsidRDefault="00FF5EA9" w:rsidP="00FF5EA9">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FF5EA9" w:rsidRPr="000B7705" w14:paraId="39363CDF" w14:textId="77777777" w:rsidTr="00FF5EA9">
        <w:trPr>
          <w:gridAfter w:val="1"/>
          <w:wAfter w:w="7" w:type="dxa"/>
        </w:trPr>
        <w:tc>
          <w:tcPr>
            <w:tcW w:w="710" w:type="dxa"/>
          </w:tcPr>
          <w:p w14:paraId="191F1D28" w14:textId="77777777" w:rsidR="00FF5EA9" w:rsidRPr="000B7705" w:rsidRDefault="00FF5EA9" w:rsidP="00FF5EA9">
            <w:pPr>
              <w:tabs>
                <w:tab w:val="center" w:pos="4536"/>
                <w:tab w:val="right" w:pos="9072"/>
              </w:tabs>
              <w:suppressAutoHyphens/>
              <w:rPr>
                <w:rFonts w:cstheme="minorHAnsi"/>
                <w:bCs/>
              </w:rPr>
            </w:pPr>
            <w:r w:rsidRPr="000B7705">
              <w:rPr>
                <w:rFonts w:cstheme="minorHAnsi"/>
                <w:bCs/>
              </w:rPr>
              <w:t>4C.</w:t>
            </w:r>
          </w:p>
        </w:tc>
        <w:tc>
          <w:tcPr>
            <w:tcW w:w="4253" w:type="dxa"/>
          </w:tcPr>
          <w:p w14:paraId="59AE35D6" w14:textId="0773024A" w:rsidR="00FF5EA9" w:rsidRPr="000B7705" w:rsidRDefault="00FF5EA9" w:rsidP="00FF5EA9">
            <w:pPr>
              <w:tabs>
                <w:tab w:val="center" w:pos="4536"/>
                <w:tab w:val="right" w:pos="9072"/>
              </w:tabs>
              <w:suppressAutoHyphens/>
              <w:rPr>
                <w:rFonts w:cstheme="minorHAnsi"/>
              </w:rPr>
            </w:pPr>
            <w:r w:rsidRPr="000B7705">
              <w:rPr>
                <w:rFonts w:cstheme="minorHAnsi"/>
              </w:rPr>
              <w:t xml:space="preserve">Zapewnienie </w:t>
            </w:r>
            <w:r>
              <w:rPr>
                <w:rFonts w:cstheme="minorHAnsi"/>
              </w:rPr>
              <w:t xml:space="preserve">przerwy kawowej </w:t>
            </w:r>
            <w:r w:rsidRPr="000B7705">
              <w:rPr>
                <w:rFonts w:cstheme="minorHAnsi"/>
              </w:rPr>
              <w:t xml:space="preserve">dla </w:t>
            </w:r>
            <w:r w:rsidRPr="000B7705">
              <w:rPr>
                <w:rFonts w:cstheme="minorHAnsi"/>
                <w:b/>
                <w:bCs/>
              </w:rPr>
              <w:t>1 osoby</w:t>
            </w:r>
            <w:r w:rsidRPr="000B7705">
              <w:rPr>
                <w:rFonts w:cstheme="minorHAnsi"/>
              </w:rPr>
              <w:t xml:space="preserve"> </w:t>
            </w:r>
            <w:r>
              <w:rPr>
                <w:rFonts w:cstheme="minorHAnsi"/>
              </w:rPr>
              <w:t xml:space="preserve">przez dwa dni szkolenia </w:t>
            </w:r>
            <w:r w:rsidRPr="000B7705">
              <w:rPr>
                <w:rFonts w:cstheme="minorHAnsi"/>
              </w:rPr>
              <w:t xml:space="preserve">w </w:t>
            </w:r>
            <w:r>
              <w:rPr>
                <w:rFonts w:cstheme="minorHAnsi"/>
                <w:b/>
                <w:bCs/>
              </w:rPr>
              <w:t>Warszawie</w:t>
            </w:r>
            <w:r w:rsidRPr="000B7705">
              <w:rPr>
                <w:rFonts w:cstheme="minorHAnsi"/>
              </w:rPr>
              <w:t xml:space="preserve"> - zgodnie z OPZ </w:t>
            </w:r>
          </w:p>
        </w:tc>
        <w:tc>
          <w:tcPr>
            <w:tcW w:w="2125" w:type="dxa"/>
          </w:tcPr>
          <w:p w14:paraId="390E5BAA" w14:textId="6FBE4F68" w:rsidR="00FF5EA9" w:rsidRPr="000B7705" w:rsidRDefault="00FF5EA9" w:rsidP="00FF5EA9">
            <w:pPr>
              <w:tabs>
                <w:tab w:val="center" w:pos="4536"/>
                <w:tab w:val="right" w:pos="9072"/>
              </w:tabs>
              <w:suppressAutoHyphens/>
              <w:rPr>
                <w:rFonts w:cstheme="minorHAnsi"/>
              </w:rPr>
            </w:pPr>
            <w:r>
              <w:rPr>
                <w:rFonts w:cstheme="minorHAnsi"/>
              </w:rPr>
              <w:t>100</w:t>
            </w:r>
          </w:p>
        </w:tc>
        <w:tc>
          <w:tcPr>
            <w:tcW w:w="1480" w:type="dxa"/>
          </w:tcPr>
          <w:p w14:paraId="0B543653" w14:textId="4533066B" w:rsidR="00FF5EA9" w:rsidRPr="000B7705" w:rsidRDefault="00FF5EA9" w:rsidP="00FF5EA9">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0BC254A7" w14:textId="518A1461" w:rsidR="00FF5EA9" w:rsidRPr="000B7705" w:rsidRDefault="00FF5EA9" w:rsidP="00FF5EA9">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FF5EA9" w:rsidRPr="000B7705" w14:paraId="6D75673B" w14:textId="77777777" w:rsidTr="00FF5EA9">
        <w:trPr>
          <w:gridAfter w:val="1"/>
          <w:wAfter w:w="7" w:type="dxa"/>
        </w:trPr>
        <w:tc>
          <w:tcPr>
            <w:tcW w:w="710" w:type="dxa"/>
          </w:tcPr>
          <w:p w14:paraId="70CA054F" w14:textId="77777777" w:rsidR="00FF5EA9" w:rsidRPr="000B7705" w:rsidRDefault="00FF5EA9" w:rsidP="00FF5EA9">
            <w:pPr>
              <w:tabs>
                <w:tab w:val="center" w:pos="4536"/>
                <w:tab w:val="right" w:pos="9072"/>
              </w:tabs>
              <w:suppressAutoHyphens/>
              <w:rPr>
                <w:rFonts w:cstheme="minorHAnsi"/>
                <w:bCs/>
              </w:rPr>
            </w:pPr>
            <w:r w:rsidRPr="000B7705">
              <w:rPr>
                <w:rFonts w:cstheme="minorHAnsi"/>
                <w:bCs/>
              </w:rPr>
              <w:lastRenderedPageBreak/>
              <w:t>4D.</w:t>
            </w:r>
          </w:p>
        </w:tc>
        <w:tc>
          <w:tcPr>
            <w:tcW w:w="4253" w:type="dxa"/>
          </w:tcPr>
          <w:p w14:paraId="113AA0C9" w14:textId="244C4327" w:rsidR="00FF5EA9" w:rsidRPr="000B7705" w:rsidRDefault="00FF5EA9" w:rsidP="00FF5EA9">
            <w:pPr>
              <w:tabs>
                <w:tab w:val="center" w:pos="4536"/>
                <w:tab w:val="right" w:pos="9072"/>
              </w:tabs>
              <w:suppressAutoHyphens/>
              <w:rPr>
                <w:rFonts w:cstheme="minorHAnsi"/>
              </w:rPr>
            </w:pPr>
            <w:r w:rsidRPr="000B7705">
              <w:rPr>
                <w:rFonts w:cstheme="minorHAnsi"/>
              </w:rPr>
              <w:t xml:space="preserve">Zapewnienie sali </w:t>
            </w:r>
            <w:r>
              <w:rPr>
                <w:rFonts w:cstheme="minorHAnsi"/>
              </w:rPr>
              <w:t>szkoleniowej</w:t>
            </w:r>
            <w:r w:rsidRPr="000B7705">
              <w:rPr>
                <w:rFonts w:cstheme="minorHAnsi"/>
              </w:rPr>
              <w:t xml:space="preserve"> w </w:t>
            </w:r>
            <w:r w:rsidRPr="00690F2F">
              <w:rPr>
                <w:rFonts w:cstheme="minorHAnsi"/>
                <w:b/>
                <w:bCs/>
              </w:rPr>
              <w:t>Warszawie</w:t>
            </w:r>
            <w:r w:rsidRPr="000B7705">
              <w:rPr>
                <w:rFonts w:cstheme="minorHAnsi"/>
              </w:rPr>
              <w:t xml:space="preserve"> przez dwa dni </w:t>
            </w:r>
            <w:r>
              <w:rPr>
                <w:rFonts w:cstheme="minorHAnsi"/>
              </w:rPr>
              <w:t xml:space="preserve">szkolenia </w:t>
            </w:r>
            <w:r w:rsidRPr="000B7705">
              <w:rPr>
                <w:rFonts w:cstheme="minorHAnsi"/>
              </w:rPr>
              <w:t xml:space="preserve">wraz z wyposażeniem – zgodnie z OPZ </w:t>
            </w:r>
          </w:p>
        </w:tc>
        <w:tc>
          <w:tcPr>
            <w:tcW w:w="2125" w:type="dxa"/>
            <w:tcBorders>
              <w:bottom w:val="single" w:sz="4" w:space="0" w:color="999999" w:themeColor="text1" w:themeTint="66"/>
            </w:tcBorders>
          </w:tcPr>
          <w:p w14:paraId="72691E2A" w14:textId="5EA5D1FC" w:rsidR="00FF5EA9" w:rsidRPr="000B7705" w:rsidRDefault="00FF5EA9" w:rsidP="00FF5EA9">
            <w:pPr>
              <w:tabs>
                <w:tab w:val="center" w:pos="4536"/>
                <w:tab w:val="right" w:pos="9072"/>
              </w:tabs>
              <w:suppressAutoHyphens/>
              <w:rPr>
                <w:rFonts w:cstheme="minorHAnsi"/>
              </w:rPr>
            </w:pPr>
            <w:r>
              <w:rPr>
                <w:rFonts w:cstheme="minorHAnsi"/>
              </w:rPr>
              <w:t>4</w:t>
            </w:r>
          </w:p>
        </w:tc>
        <w:tc>
          <w:tcPr>
            <w:tcW w:w="1480" w:type="dxa"/>
            <w:tcBorders>
              <w:bottom w:val="single" w:sz="4" w:space="0" w:color="999999" w:themeColor="text1" w:themeTint="66"/>
            </w:tcBorders>
          </w:tcPr>
          <w:p w14:paraId="113706E1" w14:textId="393CC174" w:rsidR="00FF5EA9" w:rsidRPr="000B7705" w:rsidRDefault="00FF5EA9" w:rsidP="00FF5EA9">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2409" w:type="dxa"/>
          </w:tcPr>
          <w:p w14:paraId="7D9237D8" w14:textId="6AD64E6A" w:rsidR="00FF5EA9" w:rsidRPr="000B7705" w:rsidRDefault="00FF5EA9" w:rsidP="00FF5EA9">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6E7AB6" w:rsidRPr="000B7705" w14:paraId="0B912C91" w14:textId="77777777" w:rsidTr="00FF5EA9">
        <w:trPr>
          <w:gridAfter w:val="1"/>
          <w:wAfter w:w="7" w:type="dxa"/>
        </w:trPr>
        <w:tc>
          <w:tcPr>
            <w:tcW w:w="710" w:type="dxa"/>
          </w:tcPr>
          <w:p w14:paraId="05F4E459" w14:textId="29E98EFC" w:rsidR="006E7AB6" w:rsidRPr="000B7705" w:rsidRDefault="006E7AB6" w:rsidP="006E7AB6">
            <w:pPr>
              <w:tabs>
                <w:tab w:val="center" w:pos="4536"/>
                <w:tab w:val="right" w:pos="9072"/>
              </w:tabs>
              <w:suppressAutoHyphens/>
              <w:rPr>
                <w:rFonts w:cstheme="minorHAnsi"/>
                <w:bCs/>
              </w:rPr>
            </w:pPr>
            <w:r>
              <w:rPr>
                <w:rFonts w:cstheme="minorHAnsi"/>
                <w:bCs/>
              </w:rPr>
              <w:t>5.</w:t>
            </w:r>
          </w:p>
        </w:tc>
        <w:tc>
          <w:tcPr>
            <w:tcW w:w="4253" w:type="dxa"/>
          </w:tcPr>
          <w:p w14:paraId="1EE8EF0B" w14:textId="5303362D" w:rsidR="006E7AB6" w:rsidRPr="000B7705" w:rsidRDefault="006E7AB6" w:rsidP="006E7AB6">
            <w:pPr>
              <w:tabs>
                <w:tab w:val="center" w:pos="4536"/>
                <w:tab w:val="right" w:pos="9072"/>
              </w:tabs>
              <w:suppressAutoHyphens/>
              <w:rPr>
                <w:rFonts w:cstheme="minorHAnsi"/>
              </w:rPr>
            </w:pPr>
            <w:r w:rsidRPr="000B7705">
              <w:rPr>
                <w:rFonts w:cstheme="minorHAnsi"/>
              </w:rPr>
              <w:t xml:space="preserve">Zapewnienie usługi hotelowej dla </w:t>
            </w:r>
            <w:r w:rsidRPr="000B7705">
              <w:rPr>
                <w:rFonts w:cstheme="minorHAnsi"/>
                <w:b/>
                <w:bCs/>
              </w:rPr>
              <w:t>1 osoby</w:t>
            </w:r>
            <w:r w:rsidRPr="000B7705">
              <w:rPr>
                <w:rFonts w:cstheme="minorHAnsi"/>
              </w:rPr>
              <w:t xml:space="preserve"> wraz ze śniadaniem</w:t>
            </w:r>
            <w:r>
              <w:rPr>
                <w:rFonts w:cstheme="minorHAnsi"/>
              </w:rPr>
              <w:t xml:space="preserve"> i kolacją</w:t>
            </w:r>
            <w:r w:rsidRPr="000B7705">
              <w:rPr>
                <w:rFonts w:cstheme="minorHAnsi"/>
              </w:rPr>
              <w:t xml:space="preserve"> </w:t>
            </w:r>
            <w:r w:rsidRPr="000B7705">
              <w:rPr>
                <w:rFonts w:cstheme="minorHAnsi"/>
                <w:b/>
                <w:bCs/>
              </w:rPr>
              <w:t>w pokoju jednoosobowym</w:t>
            </w:r>
            <w:r w:rsidRPr="000B7705">
              <w:rPr>
                <w:rFonts w:cstheme="minorHAnsi"/>
              </w:rPr>
              <w:t xml:space="preserve"> </w:t>
            </w:r>
            <w:r>
              <w:rPr>
                <w:rFonts w:cstheme="minorHAnsi"/>
              </w:rPr>
              <w:t xml:space="preserve">lub dwuosobowym </w:t>
            </w:r>
            <w:r w:rsidRPr="000B7705">
              <w:rPr>
                <w:rFonts w:cstheme="minorHAnsi"/>
              </w:rPr>
              <w:t xml:space="preserve">w </w:t>
            </w:r>
            <w:r>
              <w:rPr>
                <w:rFonts w:cstheme="minorHAnsi"/>
                <w:b/>
                <w:bCs/>
              </w:rPr>
              <w:t>Białymstoku</w:t>
            </w:r>
            <w:r w:rsidRPr="000B7705">
              <w:rPr>
                <w:rFonts w:cstheme="minorHAnsi"/>
              </w:rPr>
              <w:t xml:space="preserve">- zgodnie z OPZ </w:t>
            </w:r>
          </w:p>
        </w:tc>
        <w:tc>
          <w:tcPr>
            <w:tcW w:w="2125" w:type="dxa"/>
          </w:tcPr>
          <w:p w14:paraId="69274220" w14:textId="21EC6793" w:rsidR="006E7AB6" w:rsidRDefault="006E7AB6" w:rsidP="006E7AB6">
            <w:pPr>
              <w:tabs>
                <w:tab w:val="center" w:pos="4536"/>
                <w:tab w:val="right" w:pos="9072"/>
              </w:tabs>
              <w:suppressAutoHyphens/>
              <w:rPr>
                <w:rFonts w:cstheme="minorHAnsi"/>
              </w:rPr>
            </w:pPr>
            <w:r>
              <w:rPr>
                <w:rFonts w:cstheme="minorHAnsi"/>
              </w:rPr>
              <w:t>18</w:t>
            </w:r>
          </w:p>
        </w:tc>
        <w:tc>
          <w:tcPr>
            <w:tcW w:w="1480" w:type="dxa"/>
            <w:tcBorders>
              <w:bottom w:val="single" w:sz="4" w:space="0" w:color="999999" w:themeColor="text1" w:themeTint="66"/>
            </w:tcBorders>
          </w:tcPr>
          <w:p w14:paraId="2220AA41" w14:textId="09611E5A"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5A305747" w14:textId="6DD614AC"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408D971E" w14:textId="77777777" w:rsidTr="00FF5EA9">
        <w:trPr>
          <w:gridAfter w:val="1"/>
          <w:wAfter w:w="7" w:type="dxa"/>
        </w:trPr>
        <w:tc>
          <w:tcPr>
            <w:tcW w:w="710" w:type="dxa"/>
          </w:tcPr>
          <w:p w14:paraId="3CC1C279" w14:textId="2F9285F2" w:rsidR="006E7AB6" w:rsidRPr="000B7705" w:rsidRDefault="006E7AB6" w:rsidP="006E7AB6">
            <w:pPr>
              <w:tabs>
                <w:tab w:val="center" w:pos="4536"/>
                <w:tab w:val="right" w:pos="9072"/>
              </w:tabs>
              <w:suppressAutoHyphens/>
              <w:rPr>
                <w:rFonts w:cstheme="minorHAnsi"/>
                <w:bCs/>
              </w:rPr>
            </w:pPr>
            <w:r>
              <w:rPr>
                <w:rFonts w:cstheme="minorHAnsi"/>
                <w:bCs/>
              </w:rPr>
              <w:t>5A.</w:t>
            </w:r>
          </w:p>
        </w:tc>
        <w:tc>
          <w:tcPr>
            <w:tcW w:w="4253" w:type="dxa"/>
          </w:tcPr>
          <w:p w14:paraId="704E7AE3" w14:textId="4EA080EE" w:rsidR="006E7AB6" w:rsidRPr="000B7705" w:rsidRDefault="006E7AB6" w:rsidP="006E7AB6">
            <w:pPr>
              <w:tabs>
                <w:tab w:val="center" w:pos="4536"/>
                <w:tab w:val="right" w:pos="9072"/>
              </w:tabs>
              <w:suppressAutoHyphens/>
              <w:rPr>
                <w:rFonts w:cstheme="minorHAnsi"/>
              </w:rPr>
            </w:pPr>
            <w:r w:rsidRPr="000B7705">
              <w:rPr>
                <w:rFonts w:cstheme="minorHAnsi"/>
              </w:rPr>
              <w:t xml:space="preserve">Zapewnienie usługi hotelowej dla </w:t>
            </w:r>
            <w:r w:rsidRPr="000B7705">
              <w:rPr>
                <w:rFonts w:cstheme="minorHAnsi"/>
                <w:b/>
                <w:bCs/>
              </w:rPr>
              <w:t xml:space="preserve">1 osoby </w:t>
            </w:r>
            <w:r w:rsidRPr="000B7705">
              <w:rPr>
                <w:rFonts w:cstheme="minorHAnsi"/>
              </w:rPr>
              <w:t xml:space="preserve">wraz ze śniadaniem </w:t>
            </w:r>
            <w:r>
              <w:rPr>
                <w:rFonts w:cstheme="minorHAnsi"/>
              </w:rPr>
              <w:t xml:space="preserve">i kolacją </w:t>
            </w:r>
            <w:r w:rsidRPr="000B7705">
              <w:rPr>
                <w:rFonts w:cstheme="minorHAnsi"/>
                <w:b/>
                <w:bCs/>
              </w:rPr>
              <w:t xml:space="preserve">w pokoju dwuosobowym </w:t>
            </w:r>
            <w:r>
              <w:rPr>
                <w:rFonts w:cstheme="minorHAnsi"/>
                <w:b/>
                <w:bCs/>
              </w:rPr>
              <w:t xml:space="preserve">lub wieloosobowym </w:t>
            </w:r>
            <w:r w:rsidRPr="000B7705">
              <w:rPr>
                <w:rFonts w:cstheme="minorHAnsi"/>
              </w:rPr>
              <w:t xml:space="preserve">w </w:t>
            </w:r>
            <w:r w:rsidRPr="00690F2F">
              <w:rPr>
                <w:rFonts w:cstheme="minorHAnsi"/>
                <w:b/>
                <w:bCs/>
              </w:rPr>
              <w:t xml:space="preserve">Białymstoku </w:t>
            </w:r>
            <w:r w:rsidRPr="000B7705">
              <w:rPr>
                <w:rFonts w:cstheme="minorHAnsi"/>
              </w:rPr>
              <w:t xml:space="preserve">- zgodnie z OPZ </w:t>
            </w:r>
          </w:p>
        </w:tc>
        <w:tc>
          <w:tcPr>
            <w:tcW w:w="2125" w:type="dxa"/>
          </w:tcPr>
          <w:p w14:paraId="0DCD5BFE" w14:textId="23B96746" w:rsidR="006E7AB6" w:rsidRDefault="006E7AB6" w:rsidP="006E7AB6">
            <w:pPr>
              <w:tabs>
                <w:tab w:val="center" w:pos="4536"/>
                <w:tab w:val="right" w:pos="9072"/>
              </w:tabs>
              <w:suppressAutoHyphens/>
              <w:rPr>
                <w:rFonts w:cstheme="minorHAnsi"/>
              </w:rPr>
            </w:pPr>
            <w:r>
              <w:rPr>
                <w:rFonts w:cstheme="minorHAnsi"/>
              </w:rPr>
              <w:t>24</w:t>
            </w:r>
          </w:p>
        </w:tc>
        <w:tc>
          <w:tcPr>
            <w:tcW w:w="1480" w:type="dxa"/>
            <w:tcBorders>
              <w:bottom w:val="single" w:sz="4" w:space="0" w:color="999999" w:themeColor="text1" w:themeTint="66"/>
            </w:tcBorders>
          </w:tcPr>
          <w:p w14:paraId="1A4EC6C3" w14:textId="48E3EA3E"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5B2BF61D" w14:textId="6A9E2BC1"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3B8D0B7A" w14:textId="77777777" w:rsidTr="00FF5EA9">
        <w:trPr>
          <w:gridAfter w:val="1"/>
          <w:wAfter w:w="7" w:type="dxa"/>
        </w:trPr>
        <w:tc>
          <w:tcPr>
            <w:tcW w:w="710" w:type="dxa"/>
          </w:tcPr>
          <w:p w14:paraId="3A18304C" w14:textId="06DB5BAE" w:rsidR="006E7AB6" w:rsidRPr="000B7705" w:rsidRDefault="006E7AB6" w:rsidP="006E7AB6">
            <w:pPr>
              <w:tabs>
                <w:tab w:val="center" w:pos="4536"/>
                <w:tab w:val="right" w:pos="9072"/>
              </w:tabs>
              <w:suppressAutoHyphens/>
              <w:rPr>
                <w:rFonts w:cstheme="minorHAnsi"/>
                <w:bCs/>
              </w:rPr>
            </w:pPr>
            <w:r>
              <w:rPr>
                <w:rFonts w:cstheme="minorHAnsi"/>
                <w:bCs/>
              </w:rPr>
              <w:t>5B</w:t>
            </w:r>
          </w:p>
        </w:tc>
        <w:tc>
          <w:tcPr>
            <w:tcW w:w="4253" w:type="dxa"/>
          </w:tcPr>
          <w:p w14:paraId="4D01A8E1" w14:textId="37848CC3" w:rsidR="006E7AB6" w:rsidRPr="000B7705" w:rsidRDefault="006E7AB6" w:rsidP="006E7AB6">
            <w:pPr>
              <w:tabs>
                <w:tab w:val="center" w:pos="4536"/>
                <w:tab w:val="right" w:pos="9072"/>
              </w:tabs>
              <w:suppressAutoHyphens/>
              <w:rPr>
                <w:rFonts w:cstheme="minorHAnsi"/>
              </w:rPr>
            </w:pPr>
            <w:r w:rsidRPr="000B7705">
              <w:rPr>
                <w:rFonts w:cstheme="minorHAnsi"/>
              </w:rPr>
              <w:t xml:space="preserve">Zapewnienie </w:t>
            </w:r>
            <w:r>
              <w:rPr>
                <w:rFonts w:cstheme="minorHAnsi"/>
              </w:rPr>
              <w:t xml:space="preserve">obiadów </w:t>
            </w:r>
            <w:r w:rsidRPr="000B7705">
              <w:rPr>
                <w:rFonts w:cstheme="minorHAnsi"/>
              </w:rPr>
              <w:t xml:space="preserve">dla </w:t>
            </w:r>
            <w:r w:rsidRPr="000B7705">
              <w:rPr>
                <w:rFonts w:cstheme="minorHAnsi"/>
                <w:b/>
                <w:bCs/>
              </w:rPr>
              <w:t>1 osoby</w:t>
            </w:r>
            <w:r w:rsidRPr="000B7705">
              <w:rPr>
                <w:rFonts w:cstheme="minorHAnsi"/>
              </w:rPr>
              <w:t xml:space="preserve"> </w:t>
            </w:r>
            <w:r>
              <w:rPr>
                <w:rFonts w:cstheme="minorHAnsi"/>
              </w:rPr>
              <w:t xml:space="preserve">przez dwa dni szkolenia </w:t>
            </w:r>
            <w:r w:rsidRPr="000B7705">
              <w:rPr>
                <w:rFonts w:cstheme="minorHAnsi"/>
              </w:rPr>
              <w:t xml:space="preserve">w </w:t>
            </w:r>
            <w:r w:rsidRPr="00690F2F">
              <w:rPr>
                <w:rFonts w:cstheme="minorHAnsi"/>
                <w:b/>
                <w:bCs/>
              </w:rPr>
              <w:t xml:space="preserve">Białymstoku </w:t>
            </w:r>
            <w:r w:rsidRPr="000B7705">
              <w:rPr>
                <w:rFonts w:cstheme="minorHAnsi"/>
              </w:rPr>
              <w:t>- zgodnie z OPZ</w:t>
            </w:r>
          </w:p>
        </w:tc>
        <w:tc>
          <w:tcPr>
            <w:tcW w:w="2125" w:type="dxa"/>
          </w:tcPr>
          <w:p w14:paraId="53B8A557" w14:textId="2ADD1F01" w:rsidR="006E7AB6" w:rsidRDefault="006E7AB6" w:rsidP="006E7AB6">
            <w:pPr>
              <w:tabs>
                <w:tab w:val="center" w:pos="4536"/>
                <w:tab w:val="right" w:pos="9072"/>
              </w:tabs>
              <w:suppressAutoHyphens/>
              <w:rPr>
                <w:rFonts w:cstheme="minorHAnsi"/>
              </w:rPr>
            </w:pPr>
            <w:r>
              <w:rPr>
                <w:rFonts w:cstheme="minorHAnsi"/>
              </w:rPr>
              <w:t>75</w:t>
            </w:r>
          </w:p>
        </w:tc>
        <w:tc>
          <w:tcPr>
            <w:tcW w:w="1480" w:type="dxa"/>
            <w:tcBorders>
              <w:bottom w:val="single" w:sz="4" w:space="0" w:color="999999" w:themeColor="text1" w:themeTint="66"/>
            </w:tcBorders>
          </w:tcPr>
          <w:p w14:paraId="6DABE021" w14:textId="51018625"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75C256E8" w14:textId="42841D05"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4546E7C8" w14:textId="77777777" w:rsidTr="00FF5EA9">
        <w:trPr>
          <w:gridAfter w:val="1"/>
          <w:wAfter w:w="7" w:type="dxa"/>
        </w:trPr>
        <w:tc>
          <w:tcPr>
            <w:tcW w:w="710" w:type="dxa"/>
          </w:tcPr>
          <w:p w14:paraId="461FAF86" w14:textId="5FDD4889" w:rsidR="006E7AB6" w:rsidRPr="000B7705" w:rsidRDefault="006E7AB6" w:rsidP="006E7AB6">
            <w:pPr>
              <w:tabs>
                <w:tab w:val="center" w:pos="4536"/>
                <w:tab w:val="right" w:pos="9072"/>
              </w:tabs>
              <w:suppressAutoHyphens/>
              <w:rPr>
                <w:rFonts w:cstheme="minorHAnsi"/>
                <w:bCs/>
              </w:rPr>
            </w:pPr>
            <w:r>
              <w:rPr>
                <w:rFonts w:cstheme="minorHAnsi"/>
                <w:bCs/>
              </w:rPr>
              <w:t>5C</w:t>
            </w:r>
          </w:p>
        </w:tc>
        <w:tc>
          <w:tcPr>
            <w:tcW w:w="4253" w:type="dxa"/>
          </w:tcPr>
          <w:p w14:paraId="489D705C" w14:textId="42491305" w:rsidR="006E7AB6" w:rsidRPr="000B7705" w:rsidRDefault="006E7AB6" w:rsidP="006E7AB6">
            <w:pPr>
              <w:tabs>
                <w:tab w:val="center" w:pos="4536"/>
                <w:tab w:val="right" w:pos="9072"/>
              </w:tabs>
              <w:suppressAutoHyphens/>
              <w:rPr>
                <w:rFonts w:cstheme="minorHAnsi"/>
              </w:rPr>
            </w:pPr>
            <w:r w:rsidRPr="000B7705">
              <w:rPr>
                <w:rFonts w:cstheme="minorHAnsi"/>
              </w:rPr>
              <w:t xml:space="preserve">Zapewnienie </w:t>
            </w:r>
            <w:r>
              <w:rPr>
                <w:rFonts w:cstheme="minorHAnsi"/>
              </w:rPr>
              <w:t xml:space="preserve">przerwy kawowej </w:t>
            </w:r>
            <w:r w:rsidRPr="000B7705">
              <w:rPr>
                <w:rFonts w:cstheme="minorHAnsi"/>
              </w:rPr>
              <w:t xml:space="preserve">dla </w:t>
            </w:r>
            <w:r w:rsidRPr="000B7705">
              <w:rPr>
                <w:rFonts w:cstheme="minorHAnsi"/>
                <w:b/>
                <w:bCs/>
              </w:rPr>
              <w:t>1 osoby</w:t>
            </w:r>
            <w:r w:rsidRPr="000B7705">
              <w:rPr>
                <w:rFonts w:cstheme="minorHAnsi"/>
              </w:rPr>
              <w:t xml:space="preserve"> </w:t>
            </w:r>
            <w:r>
              <w:rPr>
                <w:rFonts w:cstheme="minorHAnsi"/>
              </w:rPr>
              <w:t xml:space="preserve">przez dwa dni szkolenia </w:t>
            </w:r>
            <w:r w:rsidRPr="000B7705">
              <w:rPr>
                <w:rFonts w:cstheme="minorHAnsi"/>
              </w:rPr>
              <w:t xml:space="preserve">w </w:t>
            </w:r>
            <w:r w:rsidRPr="00690F2F">
              <w:rPr>
                <w:rFonts w:cstheme="minorHAnsi"/>
                <w:b/>
                <w:bCs/>
              </w:rPr>
              <w:t xml:space="preserve">Białymstoku </w:t>
            </w:r>
            <w:r w:rsidRPr="000B7705">
              <w:rPr>
                <w:rFonts w:cstheme="minorHAnsi"/>
              </w:rPr>
              <w:t xml:space="preserve">- zgodnie z OPZ </w:t>
            </w:r>
          </w:p>
        </w:tc>
        <w:tc>
          <w:tcPr>
            <w:tcW w:w="2125" w:type="dxa"/>
          </w:tcPr>
          <w:p w14:paraId="5AEC5A9A" w14:textId="6592F075" w:rsidR="006E7AB6" w:rsidRDefault="006E7AB6" w:rsidP="006E7AB6">
            <w:pPr>
              <w:tabs>
                <w:tab w:val="center" w:pos="4536"/>
                <w:tab w:val="right" w:pos="9072"/>
              </w:tabs>
              <w:suppressAutoHyphens/>
              <w:rPr>
                <w:rFonts w:cstheme="minorHAnsi"/>
              </w:rPr>
            </w:pPr>
            <w:r>
              <w:rPr>
                <w:rFonts w:cstheme="minorHAnsi"/>
              </w:rPr>
              <w:t>75</w:t>
            </w:r>
          </w:p>
        </w:tc>
        <w:tc>
          <w:tcPr>
            <w:tcW w:w="1480" w:type="dxa"/>
            <w:tcBorders>
              <w:bottom w:val="single" w:sz="4" w:space="0" w:color="999999" w:themeColor="text1" w:themeTint="66"/>
            </w:tcBorders>
          </w:tcPr>
          <w:p w14:paraId="385CB657" w14:textId="615A3204"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57CBECC3" w14:textId="5C3D9E31"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660FE5C8" w14:textId="77777777" w:rsidTr="00FF5EA9">
        <w:trPr>
          <w:gridAfter w:val="1"/>
          <w:wAfter w:w="7" w:type="dxa"/>
        </w:trPr>
        <w:tc>
          <w:tcPr>
            <w:tcW w:w="710" w:type="dxa"/>
          </w:tcPr>
          <w:p w14:paraId="10380AFC" w14:textId="48D471B6" w:rsidR="006E7AB6" w:rsidRPr="000B7705" w:rsidRDefault="006E7AB6" w:rsidP="006E7AB6">
            <w:pPr>
              <w:tabs>
                <w:tab w:val="center" w:pos="4536"/>
                <w:tab w:val="right" w:pos="9072"/>
              </w:tabs>
              <w:suppressAutoHyphens/>
              <w:rPr>
                <w:rFonts w:cstheme="minorHAnsi"/>
                <w:bCs/>
              </w:rPr>
            </w:pPr>
            <w:r>
              <w:rPr>
                <w:rFonts w:cstheme="minorHAnsi"/>
                <w:bCs/>
              </w:rPr>
              <w:t>5D</w:t>
            </w:r>
          </w:p>
        </w:tc>
        <w:tc>
          <w:tcPr>
            <w:tcW w:w="4253" w:type="dxa"/>
          </w:tcPr>
          <w:p w14:paraId="510A1CEB" w14:textId="354052B5" w:rsidR="006E7AB6" w:rsidRPr="000B7705" w:rsidRDefault="006E7AB6" w:rsidP="006E7AB6">
            <w:pPr>
              <w:tabs>
                <w:tab w:val="center" w:pos="4536"/>
                <w:tab w:val="right" w:pos="9072"/>
              </w:tabs>
              <w:suppressAutoHyphens/>
              <w:rPr>
                <w:rFonts w:cstheme="minorHAnsi"/>
              </w:rPr>
            </w:pPr>
            <w:r w:rsidRPr="000B7705">
              <w:rPr>
                <w:rFonts w:cstheme="minorHAnsi"/>
              </w:rPr>
              <w:t xml:space="preserve">Zapewnienie sali </w:t>
            </w:r>
            <w:r>
              <w:rPr>
                <w:rFonts w:cstheme="minorHAnsi"/>
              </w:rPr>
              <w:t>szkoleniowej</w:t>
            </w:r>
            <w:r w:rsidRPr="000B7705">
              <w:rPr>
                <w:rFonts w:cstheme="minorHAnsi"/>
              </w:rPr>
              <w:t xml:space="preserve"> w </w:t>
            </w:r>
            <w:r w:rsidRPr="00FF5EA9">
              <w:rPr>
                <w:rFonts w:cstheme="minorHAnsi"/>
                <w:b/>
                <w:bCs/>
              </w:rPr>
              <w:t>Białymstoku</w:t>
            </w:r>
            <w:r w:rsidRPr="00FF5EA9">
              <w:rPr>
                <w:rFonts w:cstheme="minorHAnsi"/>
              </w:rPr>
              <w:t xml:space="preserve"> </w:t>
            </w:r>
            <w:r w:rsidRPr="000B7705">
              <w:rPr>
                <w:rFonts w:cstheme="minorHAnsi"/>
              </w:rPr>
              <w:t xml:space="preserve">przez dwa dni </w:t>
            </w:r>
            <w:r>
              <w:rPr>
                <w:rFonts w:cstheme="minorHAnsi"/>
              </w:rPr>
              <w:t xml:space="preserve">szkolenia </w:t>
            </w:r>
            <w:r w:rsidRPr="000B7705">
              <w:rPr>
                <w:rFonts w:cstheme="minorHAnsi"/>
              </w:rPr>
              <w:t xml:space="preserve">wraz z wyposażeniem – zgodnie z OPZ </w:t>
            </w:r>
          </w:p>
        </w:tc>
        <w:tc>
          <w:tcPr>
            <w:tcW w:w="2125" w:type="dxa"/>
          </w:tcPr>
          <w:p w14:paraId="0C044621" w14:textId="459F7039" w:rsidR="006E7AB6" w:rsidRDefault="006E7AB6" w:rsidP="006E7AB6">
            <w:pPr>
              <w:tabs>
                <w:tab w:val="center" w:pos="4536"/>
                <w:tab w:val="right" w:pos="9072"/>
              </w:tabs>
              <w:suppressAutoHyphens/>
              <w:rPr>
                <w:rFonts w:cstheme="minorHAnsi"/>
              </w:rPr>
            </w:pPr>
            <w:r>
              <w:rPr>
                <w:rFonts w:cstheme="minorHAnsi"/>
              </w:rPr>
              <w:t>3</w:t>
            </w:r>
          </w:p>
        </w:tc>
        <w:tc>
          <w:tcPr>
            <w:tcW w:w="1480" w:type="dxa"/>
            <w:tcBorders>
              <w:bottom w:val="single" w:sz="4" w:space="0" w:color="999999" w:themeColor="text1" w:themeTint="66"/>
            </w:tcBorders>
          </w:tcPr>
          <w:p w14:paraId="1B0322E7" w14:textId="42EA965E"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625EB342" w14:textId="3C976273"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197AE60D" w14:textId="77777777" w:rsidTr="00FF5EA9">
        <w:trPr>
          <w:gridAfter w:val="1"/>
          <w:wAfter w:w="7" w:type="dxa"/>
        </w:trPr>
        <w:tc>
          <w:tcPr>
            <w:tcW w:w="710" w:type="dxa"/>
          </w:tcPr>
          <w:p w14:paraId="4B86549E" w14:textId="6ECBF610" w:rsidR="006E7AB6" w:rsidRPr="000B7705" w:rsidRDefault="006E7AB6" w:rsidP="006E7AB6">
            <w:pPr>
              <w:tabs>
                <w:tab w:val="center" w:pos="4536"/>
                <w:tab w:val="right" w:pos="9072"/>
              </w:tabs>
              <w:suppressAutoHyphens/>
              <w:rPr>
                <w:rFonts w:cstheme="minorHAnsi"/>
                <w:bCs/>
              </w:rPr>
            </w:pPr>
            <w:r>
              <w:rPr>
                <w:rFonts w:cstheme="minorHAnsi"/>
                <w:bCs/>
              </w:rPr>
              <w:t>6</w:t>
            </w:r>
          </w:p>
        </w:tc>
        <w:tc>
          <w:tcPr>
            <w:tcW w:w="4253" w:type="dxa"/>
          </w:tcPr>
          <w:p w14:paraId="7B6907B6" w14:textId="018124FE" w:rsidR="006E7AB6" w:rsidRPr="000B7705" w:rsidRDefault="006E7AB6" w:rsidP="006E7AB6">
            <w:pPr>
              <w:tabs>
                <w:tab w:val="center" w:pos="4536"/>
                <w:tab w:val="right" w:pos="9072"/>
              </w:tabs>
              <w:suppressAutoHyphens/>
              <w:rPr>
                <w:rFonts w:cstheme="minorHAnsi"/>
              </w:rPr>
            </w:pPr>
            <w:r w:rsidRPr="000B7705">
              <w:rPr>
                <w:rFonts w:cstheme="minorHAnsi"/>
              </w:rPr>
              <w:t xml:space="preserve">Zapewnienie usługi hotelowej dla </w:t>
            </w:r>
            <w:r w:rsidRPr="000B7705">
              <w:rPr>
                <w:rFonts w:cstheme="minorHAnsi"/>
                <w:b/>
                <w:bCs/>
              </w:rPr>
              <w:t>1 osoby</w:t>
            </w:r>
            <w:r w:rsidRPr="000B7705">
              <w:rPr>
                <w:rFonts w:cstheme="minorHAnsi"/>
              </w:rPr>
              <w:t xml:space="preserve"> wraz ze śniadaniem</w:t>
            </w:r>
            <w:r>
              <w:rPr>
                <w:rFonts w:cstheme="minorHAnsi"/>
              </w:rPr>
              <w:t xml:space="preserve"> i kolacją</w:t>
            </w:r>
            <w:r w:rsidRPr="000B7705">
              <w:rPr>
                <w:rFonts w:cstheme="minorHAnsi"/>
              </w:rPr>
              <w:t xml:space="preserve"> </w:t>
            </w:r>
            <w:r w:rsidRPr="000B7705">
              <w:rPr>
                <w:rFonts w:cstheme="minorHAnsi"/>
                <w:b/>
                <w:bCs/>
              </w:rPr>
              <w:t>w pokoju jednoosobowym</w:t>
            </w:r>
            <w:r w:rsidRPr="000B7705">
              <w:rPr>
                <w:rFonts w:cstheme="minorHAnsi"/>
              </w:rPr>
              <w:t xml:space="preserve"> </w:t>
            </w:r>
            <w:r>
              <w:rPr>
                <w:rFonts w:cstheme="minorHAnsi"/>
              </w:rPr>
              <w:t xml:space="preserve">lub dwuosobowym </w:t>
            </w:r>
            <w:r w:rsidRPr="000B7705">
              <w:rPr>
                <w:rFonts w:cstheme="minorHAnsi"/>
              </w:rPr>
              <w:t xml:space="preserve">w </w:t>
            </w:r>
            <w:r>
              <w:rPr>
                <w:rFonts w:cstheme="minorHAnsi"/>
                <w:b/>
                <w:bCs/>
              </w:rPr>
              <w:t>Katowicach</w:t>
            </w:r>
            <w:r w:rsidRPr="000B7705">
              <w:rPr>
                <w:rFonts w:cstheme="minorHAnsi"/>
              </w:rPr>
              <w:t xml:space="preserve"> zgodnie z OPZ </w:t>
            </w:r>
          </w:p>
        </w:tc>
        <w:tc>
          <w:tcPr>
            <w:tcW w:w="2125" w:type="dxa"/>
            <w:tcBorders>
              <w:bottom w:val="single" w:sz="4" w:space="0" w:color="999999" w:themeColor="text1" w:themeTint="66"/>
            </w:tcBorders>
          </w:tcPr>
          <w:p w14:paraId="0759DAEA" w14:textId="408EFDE5" w:rsidR="006E7AB6" w:rsidRDefault="006E7AB6" w:rsidP="006E7AB6">
            <w:pPr>
              <w:tabs>
                <w:tab w:val="center" w:pos="4536"/>
                <w:tab w:val="right" w:pos="9072"/>
              </w:tabs>
              <w:suppressAutoHyphens/>
              <w:rPr>
                <w:rFonts w:cstheme="minorHAnsi"/>
              </w:rPr>
            </w:pPr>
            <w:r>
              <w:rPr>
                <w:rFonts w:cstheme="minorHAnsi"/>
              </w:rPr>
              <w:t>24</w:t>
            </w:r>
          </w:p>
        </w:tc>
        <w:tc>
          <w:tcPr>
            <w:tcW w:w="1480" w:type="dxa"/>
            <w:tcBorders>
              <w:bottom w:val="single" w:sz="4" w:space="0" w:color="999999" w:themeColor="text1" w:themeTint="66"/>
            </w:tcBorders>
          </w:tcPr>
          <w:p w14:paraId="1D2FF7FC" w14:textId="16A8A880"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54494222" w14:textId="5F54FE5B"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2201F2CB" w14:textId="77777777" w:rsidTr="00FF5EA9">
        <w:trPr>
          <w:gridAfter w:val="1"/>
          <w:wAfter w:w="7" w:type="dxa"/>
        </w:trPr>
        <w:tc>
          <w:tcPr>
            <w:tcW w:w="710" w:type="dxa"/>
          </w:tcPr>
          <w:p w14:paraId="5DD17F4F" w14:textId="526F6319" w:rsidR="006E7AB6" w:rsidRPr="000B7705" w:rsidRDefault="006E7AB6" w:rsidP="006E7AB6">
            <w:pPr>
              <w:tabs>
                <w:tab w:val="center" w:pos="4536"/>
                <w:tab w:val="right" w:pos="9072"/>
              </w:tabs>
              <w:suppressAutoHyphens/>
              <w:rPr>
                <w:rFonts w:cstheme="minorHAnsi"/>
                <w:bCs/>
              </w:rPr>
            </w:pPr>
            <w:r>
              <w:rPr>
                <w:rFonts w:cstheme="minorHAnsi"/>
                <w:bCs/>
              </w:rPr>
              <w:lastRenderedPageBreak/>
              <w:t>6A</w:t>
            </w:r>
          </w:p>
        </w:tc>
        <w:tc>
          <w:tcPr>
            <w:tcW w:w="4253" w:type="dxa"/>
          </w:tcPr>
          <w:p w14:paraId="490DE273" w14:textId="0C0ABF83" w:rsidR="006E7AB6" w:rsidRPr="000B7705" w:rsidRDefault="006E7AB6" w:rsidP="006E7AB6">
            <w:pPr>
              <w:tabs>
                <w:tab w:val="center" w:pos="4536"/>
                <w:tab w:val="right" w:pos="9072"/>
              </w:tabs>
              <w:suppressAutoHyphens/>
              <w:rPr>
                <w:rFonts w:cstheme="minorHAnsi"/>
              </w:rPr>
            </w:pPr>
            <w:r w:rsidRPr="000B7705">
              <w:rPr>
                <w:rFonts w:cstheme="minorHAnsi"/>
              </w:rPr>
              <w:t xml:space="preserve">Zapewnienie usługi hotelowej dla </w:t>
            </w:r>
            <w:r w:rsidRPr="000B7705">
              <w:rPr>
                <w:rFonts w:cstheme="minorHAnsi"/>
                <w:b/>
                <w:bCs/>
              </w:rPr>
              <w:t xml:space="preserve">1 osoby </w:t>
            </w:r>
            <w:r w:rsidRPr="000B7705">
              <w:rPr>
                <w:rFonts w:cstheme="minorHAnsi"/>
              </w:rPr>
              <w:t xml:space="preserve">wraz ze śniadaniem </w:t>
            </w:r>
            <w:r>
              <w:rPr>
                <w:rFonts w:cstheme="minorHAnsi"/>
              </w:rPr>
              <w:t xml:space="preserve">i kolacją </w:t>
            </w:r>
            <w:r w:rsidRPr="000B7705">
              <w:rPr>
                <w:rFonts w:cstheme="minorHAnsi"/>
                <w:b/>
                <w:bCs/>
              </w:rPr>
              <w:t xml:space="preserve">w pokoju dwuosobowym </w:t>
            </w:r>
            <w:r>
              <w:rPr>
                <w:rFonts w:cstheme="minorHAnsi"/>
                <w:b/>
                <w:bCs/>
              </w:rPr>
              <w:t xml:space="preserve">lub wieloosobowym </w:t>
            </w:r>
            <w:r w:rsidRPr="000B7705">
              <w:rPr>
                <w:rFonts w:cstheme="minorHAnsi"/>
              </w:rPr>
              <w:t xml:space="preserve">w </w:t>
            </w:r>
            <w:r w:rsidRPr="00FF5EA9">
              <w:rPr>
                <w:rFonts w:cstheme="minorHAnsi"/>
                <w:b/>
                <w:bCs/>
              </w:rPr>
              <w:t xml:space="preserve">Katowicach </w:t>
            </w:r>
            <w:r w:rsidRPr="000B7705">
              <w:rPr>
                <w:rFonts w:cstheme="minorHAnsi"/>
              </w:rPr>
              <w:t xml:space="preserve">- zgodnie z OPZ </w:t>
            </w:r>
          </w:p>
        </w:tc>
        <w:tc>
          <w:tcPr>
            <w:tcW w:w="2125" w:type="dxa"/>
            <w:tcBorders>
              <w:bottom w:val="single" w:sz="4" w:space="0" w:color="999999" w:themeColor="text1" w:themeTint="66"/>
            </w:tcBorders>
          </w:tcPr>
          <w:p w14:paraId="34B52D12" w14:textId="0074FF03" w:rsidR="006E7AB6" w:rsidRDefault="006E7AB6" w:rsidP="006E7AB6">
            <w:pPr>
              <w:tabs>
                <w:tab w:val="center" w:pos="4536"/>
                <w:tab w:val="right" w:pos="9072"/>
              </w:tabs>
              <w:suppressAutoHyphens/>
              <w:rPr>
                <w:rFonts w:cstheme="minorHAnsi"/>
              </w:rPr>
            </w:pPr>
            <w:r>
              <w:rPr>
                <w:rFonts w:cstheme="minorHAnsi"/>
              </w:rPr>
              <w:t>32</w:t>
            </w:r>
          </w:p>
        </w:tc>
        <w:tc>
          <w:tcPr>
            <w:tcW w:w="1480" w:type="dxa"/>
            <w:tcBorders>
              <w:bottom w:val="single" w:sz="4" w:space="0" w:color="999999" w:themeColor="text1" w:themeTint="66"/>
            </w:tcBorders>
          </w:tcPr>
          <w:p w14:paraId="258ED678" w14:textId="5AAECA50"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73C685A5" w14:textId="7E94566B"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56FE1F82" w14:textId="77777777" w:rsidTr="00FF5EA9">
        <w:trPr>
          <w:gridAfter w:val="1"/>
          <w:wAfter w:w="7" w:type="dxa"/>
        </w:trPr>
        <w:tc>
          <w:tcPr>
            <w:tcW w:w="710" w:type="dxa"/>
          </w:tcPr>
          <w:p w14:paraId="0C650262" w14:textId="02BAC238" w:rsidR="006E7AB6" w:rsidRPr="000B7705" w:rsidRDefault="006E7AB6" w:rsidP="006E7AB6">
            <w:pPr>
              <w:tabs>
                <w:tab w:val="center" w:pos="4536"/>
                <w:tab w:val="right" w:pos="9072"/>
              </w:tabs>
              <w:suppressAutoHyphens/>
              <w:rPr>
                <w:rFonts w:cstheme="minorHAnsi"/>
                <w:bCs/>
              </w:rPr>
            </w:pPr>
            <w:r>
              <w:rPr>
                <w:rFonts w:cstheme="minorHAnsi"/>
                <w:bCs/>
              </w:rPr>
              <w:t>6B</w:t>
            </w:r>
          </w:p>
        </w:tc>
        <w:tc>
          <w:tcPr>
            <w:tcW w:w="4253" w:type="dxa"/>
          </w:tcPr>
          <w:p w14:paraId="1A1910CB" w14:textId="58FA714F" w:rsidR="006E7AB6" w:rsidRPr="000B7705" w:rsidRDefault="006E7AB6" w:rsidP="006E7AB6">
            <w:pPr>
              <w:tabs>
                <w:tab w:val="center" w:pos="4536"/>
                <w:tab w:val="right" w:pos="9072"/>
              </w:tabs>
              <w:suppressAutoHyphens/>
              <w:rPr>
                <w:rFonts w:cstheme="minorHAnsi"/>
              </w:rPr>
            </w:pPr>
            <w:r w:rsidRPr="000B7705">
              <w:rPr>
                <w:rFonts w:cstheme="minorHAnsi"/>
              </w:rPr>
              <w:t xml:space="preserve">Zapewnienie </w:t>
            </w:r>
            <w:r>
              <w:rPr>
                <w:rFonts w:cstheme="minorHAnsi"/>
              </w:rPr>
              <w:t xml:space="preserve">obiadów </w:t>
            </w:r>
            <w:r w:rsidRPr="000B7705">
              <w:rPr>
                <w:rFonts w:cstheme="minorHAnsi"/>
              </w:rPr>
              <w:t xml:space="preserve">dla </w:t>
            </w:r>
            <w:r w:rsidRPr="000B7705">
              <w:rPr>
                <w:rFonts w:cstheme="minorHAnsi"/>
                <w:b/>
                <w:bCs/>
              </w:rPr>
              <w:t>1 osoby</w:t>
            </w:r>
            <w:r w:rsidRPr="000B7705">
              <w:rPr>
                <w:rFonts w:cstheme="minorHAnsi"/>
              </w:rPr>
              <w:t xml:space="preserve"> </w:t>
            </w:r>
            <w:r>
              <w:rPr>
                <w:rFonts w:cstheme="minorHAnsi"/>
              </w:rPr>
              <w:t xml:space="preserve">przez dwa dni szkolenia </w:t>
            </w:r>
            <w:r w:rsidRPr="000B7705">
              <w:rPr>
                <w:rFonts w:cstheme="minorHAnsi"/>
              </w:rPr>
              <w:t xml:space="preserve">w </w:t>
            </w:r>
            <w:r w:rsidRPr="00FF5EA9">
              <w:rPr>
                <w:rFonts w:cstheme="minorHAnsi"/>
                <w:b/>
                <w:bCs/>
              </w:rPr>
              <w:t xml:space="preserve">Katowicach </w:t>
            </w:r>
            <w:r w:rsidRPr="000B7705">
              <w:rPr>
                <w:rFonts w:cstheme="minorHAnsi"/>
              </w:rPr>
              <w:t>- zgodnie z OPZ</w:t>
            </w:r>
          </w:p>
        </w:tc>
        <w:tc>
          <w:tcPr>
            <w:tcW w:w="2125" w:type="dxa"/>
            <w:tcBorders>
              <w:bottom w:val="single" w:sz="4" w:space="0" w:color="999999" w:themeColor="text1" w:themeTint="66"/>
            </w:tcBorders>
          </w:tcPr>
          <w:p w14:paraId="4EA5EF25" w14:textId="17D12E0A" w:rsidR="006E7AB6" w:rsidRDefault="006E7AB6" w:rsidP="006E7AB6">
            <w:pPr>
              <w:tabs>
                <w:tab w:val="center" w:pos="4536"/>
                <w:tab w:val="right" w:pos="9072"/>
              </w:tabs>
              <w:suppressAutoHyphens/>
              <w:rPr>
                <w:rFonts w:cstheme="minorHAnsi"/>
              </w:rPr>
            </w:pPr>
            <w:r>
              <w:rPr>
                <w:rFonts w:cstheme="minorHAnsi"/>
              </w:rPr>
              <w:t>100</w:t>
            </w:r>
          </w:p>
        </w:tc>
        <w:tc>
          <w:tcPr>
            <w:tcW w:w="1480" w:type="dxa"/>
            <w:tcBorders>
              <w:bottom w:val="single" w:sz="4" w:space="0" w:color="999999" w:themeColor="text1" w:themeTint="66"/>
            </w:tcBorders>
          </w:tcPr>
          <w:p w14:paraId="4ED44F82" w14:textId="1BC454A3"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41FB0BBD" w14:textId="55EFBE2A"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1B5FE3FD" w14:textId="77777777" w:rsidTr="00FF5EA9">
        <w:trPr>
          <w:gridAfter w:val="1"/>
          <w:wAfter w:w="7" w:type="dxa"/>
        </w:trPr>
        <w:tc>
          <w:tcPr>
            <w:tcW w:w="710" w:type="dxa"/>
          </w:tcPr>
          <w:p w14:paraId="7B02DBF6" w14:textId="55C3067B" w:rsidR="006E7AB6" w:rsidRPr="000B7705" w:rsidRDefault="006E7AB6" w:rsidP="006E7AB6">
            <w:pPr>
              <w:tabs>
                <w:tab w:val="center" w:pos="4536"/>
                <w:tab w:val="right" w:pos="9072"/>
              </w:tabs>
              <w:suppressAutoHyphens/>
              <w:rPr>
                <w:rFonts w:cstheme="minorHAnsi"/>
                <w:bCs/>
              </w:rPr>
            </w:pPr>
            <w:r>
              <w:rPr>
                <w:rFonts w:cstheme="minorHAnsi"/>
                <w:bCs/>
              </w:rPr>
              <w:t>6C</w:t>
            </w:r>
          </w:p>
        </w:tc>
        <w:tc>
          <w:tcPr>
            <w:tcW w:w="4253" w:type="dxa"/>
          </w:tcPr>
          <w:p w14:paraId="37BD647A" w14:textId="5CA9DAA3" w:rsidR="006E7AB6" w:rsidRPr="000B7705" w:rsidRDefault="006E7AB6" w:rsidP="006E7AB6">
            <w:pPr>
              <w:tabs>
                <w:tab w:val="center" w:pos="4536"/>
                <w:tab w:val="right" w:pos="9072"/>
              </w:tabs>
              <w:suppressAutoHyphens/>
              <w:rPr>
                <w:rFonts w:cstheme="minorHAnsi"/>
              </w:rPr>
            </w:pPr>
            <w:r w:rsidRPr="000B7705">
              <w:rPr>
                <w:rFonts w:cstheme="minorHAnsi"/>
              </w:rPr>
              <w:t xml:space="preserve">Zapewnienie </w:t>
            </w:r>
            <w:r>
              <w:rPr>
                <w:rFonts w:cstheme="minorHAnsi"/>
              </w:rPr>
              <w:t xml:space="preserve">przerwy kawowej </w:t>
            </w:r>
            <w:r w:rsidRPr="000B7705">
              <w:rPr>
                <w:rFonts w:cstheme="minorHAnsi"/>
              </w:rPr>
              <w:t xml:space="preserve">dla </w:t>
            </w:r>
            <w:r w:rsidRPr="000B7705">
              <w:rPr>
                <w:rFonts w:cstheme="minorHAnsi"/>
                <w:b/>
                <w:bCs/>
              </w:rPr>
              <w:t>1 osoby</w:t>
            </w:r>
            <w:r w:rsidRPr="000B7705">
              <w:rPr>
                <w:rFonts w:cstheme="minorHAnsi"/>
              </w:rPr>
              <w:t xml:space="preserve"> </w:t>
            </w:r>
            <w:r>
              <w:rPr>
                <w:rFonts w:cstheme="minorHAnsi"/>
              </w:rPr>
              <w:t xml:space="preserve">przez dwa dni szkolenia </w:t>
            </w:r>
            <w:r w:rsidRPr="000B7705">
              <w:rPr>
                <w:rFonts w:cstheme="minorHAnsi"/>
              </w:rPr>
              <w:t xml:space="preserve">w </w:t>
            </w:r>
            <w:r w:rsidRPr="00FF5EA9">
              <w:rPr>
                <w:rFonts w:cstheme="minorHAnsi"/>
                <w:b/>
                <w:bCs/>
              </w:rPr>
              <w:t xml:space="preserve">Katowicach </w:t>
            </w:r>
            <w:r w:rsidRPr="000B7705">
              <w:rPr>
                <w:rFonts w:cstheme="minorHAnsi"/>
              </w:rPr>
              <w:t xml:space="preserve">- zgodnie z OPZ </w:t>
            </w:r>
          </w:p>
        </w:tc>
        <w:tc>
          <w:tcPr>
            <w:tcW w:w="2125" w:type="dxa"/>
            <w:tcBorders>
              <w:bottom w:val="single" w:sz="4" w:space="0" w:color="999999" w:themeColor="text1" w:themeTint="66"/>
            </w:tcBorders>
          </w:tcPr>
          <w:p w14:paraId="77C47CC0" w14:textId="47689271" w:rsidR="006E7AB6" w:rsidRDefault="006E7AB6" w:rsidP="006E7AB6">
            <w:pPr>
              <w:tabs>
                <w:tab w:val="center" w:pos="4536"/>
                <w:tab w:val="right" w:pos="9072"/>
              </w:tabs>
              <w:suppressAutoHyphens/>
              <w:rPr>
                <w:rFonts w:cstheme="minorHAnsi"/>
              </w:rPr>
            </w:pPr>
            <w:r>
              <w:rPr>
                <w:rFonts w:cstheme="minorHAnsi"/>
              </w:rPr>
              <w:t>100</w:t>
            </w:r>
          </w:p>
        </w:tc>
        <w:tc>
          <w:tcPr>
            <w:tcW w:w="1480" w:type="dxa"/>
            <w:tcBorders>
              <w:bottom w:val="single" w:sz="4" w:space="0" w:color="999999" w:themeColor="text1" w:themeTint="66"/>
            </w:tcBorders>
          </w:tcPr>
          <w:p w14:paraId="47F2C930" w14:textId="695F4000"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481CFE98" w14:textId="06272BAD"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1032E791" w14:textId="77777777" w:rsidTr="00FF5EA9">
        <w:trPr>
          <w:gridAfter w:val="1"/>
          <w:wAfter w:w="7" w:type="dxa"/>
        </w:trPr>
        <w:tc>
          <w:tcPr>
            <w:tcW w:w="710" w:type="dxa"/>
          </w:tcPr>
          <w:p w14:paraId="78BBB926" w14:textId="687C04AA" w:rsidR="006E7AB6" w:rsidRPr="000B7705" w:rsidRDefault="006E7AB6" w:rsidP="006E7AB6">
            <w:pPr>
              <w:tabs>
                <w:tab w:val="center" w:pos="4536"/>
                <w:tab w:val="right" w:pos="9072"/>
              </w:tabs>
              <w:suppressAutoHyphens/>
              <w:rPr>
                <w:rFonts w:cstheme="minorHAnsi"/>
                <w:bCs/>
              </w:rPr>
            </w:pPr>
            <w:r>
              <w:rPr>
                <w:rFonts w:cstheme="minorHAnsi"/>
                <w:bCs/>
              </w:rPr>
              <w:t>6D</w:t>
            </w:r>
          </w:p>
        </w:tc>
        <w:tc>
          <w:tcPr>
            <w:tcW w:w="4253" w:type="dxa"/>
          </w:tcPr>
          <w:p w14:paraId="54BADE3D" w14:textId="6A093006" w:rsidR="006E7AB6" w:rsidRPr="000B7705" w:rsidRDefault="006E7AB6" w:rsidP="006E7AB6">
            <w:pPr>
              <w:tabs>
                <w:tab w:val="center" w:pos="4536"/>
                <w:tab w:val="right" w:pos="9072"/>
              </w:tabs>
              <w:suppressAutoHyphens/>
              <w:rPr>
                <w:rFonts w:cstheme="minorHAnsi"/>
              </w:rPr>
            </w:pPr>
            <w:r w:rsidRPr="000B7705">
              <w:rPr>
                <w:rFonts w:cstheme="minorHAnsi"/>
              </w:rPr>
              <w:t xml:space="preserve">Zapewnienie sali </w:t>
            </w:r>
            <w:r>
              <w:rPr>
                <w:rFonts w:cstheme="minorHAnsi"/>
              </w:rPr>
              <w:t>szkoleniowej</w:t>
            </w:r>
            <w:r w:rsidRPr="000B7705">
              <w:rPr>
                <w:rFonts w:cstheme="minorHAnsi"/>
              </w:rPr>
              <w:t xml:space="preserve"> w </w:t>
            </w:r>
            <w:r w:rsidRPr="00FF5EA9">
              <w:rPr>
                <w:rFonts w:cstheme="minorHAnsi"/>
                <w:b/>
                <w:bCs/>
              </w:rPr>
              <w:t xml:space="preserve">Katowicach </w:t>
            </w:r>
            <w:r w:rsidRPr="000B7705">
              <w:rPr>
                <w:rFonts w:cstheme="minorHAnsi"/>
              </w:rPr>
              <w:t xml:space="preserve">przez dwa dni </w:t>
            </w:r>
            <w:r>
              <w:rPr>
                <w:rFonts w:cstheme="minorHAnsi"/>
              </w:rPr>
              <w:t xml:space="preserve">szkolenia </w:t>
            </w:r>
            <w:r w:rsidRPr="000B7705">
              <w:rPr>
                <w:rFonts w:cstheme="minorHAnsi"/>
              </w:rPr>
              <w:t xml:space="preserve">wraz z wyposażeniem – zgodnie z OPZ </w:t>
            </w:r>
          </w:p>
        </w:tc>
        <w:tc>
          <w:tcPr>
            <w:tcW w:w="2125" w:type="dxa"/>
            <w:tcBorders>
              <w:bottom w:val="single" w:sz="4" w:space="0" w:color="999999" w:themeColor="text1" w:themeTint="66"/>
            </w:tcBorders>
          </w:tcPr>
          <w:p w14:paraId="1FECB8AF" w14:textId="11C6D5BE" w:rsidR="006E7AB6" w:rsidRDefault="006E7AB6" w:rsidP="006E7AB6">
            <w:pPr>
              <w:tabs>
                <w:tab w:val="center" w:pos="4536"/>
                <w:tab w:val="right" w:pos="9072"/>
              </w:tabs>
              <w:suppressAutoHyphens/>
              <w:rPr>
                <w:rFonts w:cstheme="minorHAnsi"/>
              </w:rPr>
            </w:pPr>
            <w:r>
              <w:rPr>
                <w:rFonts w:cstheme="minorHAnsi"/>
              </w:rPr>
              <w:t>4</w:t>
            </w:r>
          </w:p>
        </w:tc>
        <w:tc>
          <w:tcPr>
            <w:tcW w:w="1480" w:type="dxa"/>
            <w:tcBorders>
              <w:bottom w:val="single" w:sz="4" w:space="0" w:color="999999" w:themeColor="text1" w:themeTint="66"/>
            </w:tcBorders>
          </w:tcPr>
          <w:p w14:paraId="5775C1FA" w14:textId="27C34000"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5B9F7AB2" w14:textId="087B03AA"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FF5EA9" w:rsidRPr="000B7705" w14:paraId="7E61081D" w14:textId="77777777" w:rsidTr="006E7AB6">
        <w:trPr>
          <w:gridAfter w:val="1"/>
          <w:wAfter w:w="7" w:type="dxa"/>
        </w:trPr>
        <w:tc>
          <w:tcPr>
            <w:tcW w:w="710" w:type="dxa"/>
          </w:tcPr>
          <w:p w14:paraId="24A34086" w14:textId="40E9F9F3" w:rsidR="00FF5EA9" w:rsidRPr="000B7705" w:rsidRDefault="00FF5EA9" w:rsidP="00FF5EA9">
            <w:pPr>
              <w:tabs>
                <w:tab w:val="center" w:pos="4536"/>
                <w:tab w:val="right" w:pos="9072"/>
              </w:tabs>
              <w:suppressAutoHyphens/>
              <w:rPr>
                <w:rFonts w:cstheme="minorHAnsi"/>
                <w:bCs/>
              </w:rPr>
            </w:pPr>
            <w:r>
              <w:rPr>
                <w:rFonts w:cstheme="minorHAnsi"/>
                <w:bCs/>
              </w:rPr>
              <w:t>7</w:t>
            </w:r>
          </w:p>
        </w:tc>
        <w:tc>
          <w:tcPr>
            <w:tcW w:w="4253" w:type="dxa"/>
          </w:tcPr>
          <w:p w14:paraId="25EF192B" w14:textId="12E1098F" w:rsidR="00FF5EA9" w:rsidRPr="000B7705" w:rsidRDefault="00FF5EA9" w:rsidP="00FF5EA9">
            <w:pPr>
              <w:widowControl w:val="0"/>
              <w:suppressAutoHyphens/>
              <w:rPr>
                <w:rFonts w:asciiTheme="minorHAnsi" w:hAnsiTheme="minorHAnsi" w:cstheme="minorHAnsi"/>
                <w:b/>
                <w:bCs/>
                <w:iCs/>
                <w:sz w:val="22"/>
                <w:szCs w:val="22"/>
                <w:lang w:eastAsia="pl-PL"/>
              </w:rPr>
            </w:pPr>
            <w:r w:rsidRPr="000B7705">
              <w:rPr>
                <w:rFonts w:asciiTheme="minorHAnsi" w:hAnsiTheme="minorHAnsi" w:cstheme="minorHAnsi"/>
                <w:b/>
                <w:bCs/>
                <w:iCs/>
                <w:sz w:val="22"/>
                <w:szCs w:val="22"/>
                <w:lang w:eastAsia="pl-PL"/>
              </w:rPr>
              <w:t>Cena oferty brutto w ramach zamówienia podstawowego (suma poz. 1</w:t>
            </w:r>
            <w:r w:rsidR="006263CC">
              <w:rPr>
                <w:rFonts w:asciiTheme="minorHAnsi" w:hAnsiTheme="minorHAnsi" w:cstheme="minorHAnsi"/>
                <w:b/>
                <w:bCs/>
                <w:iCs/>
                <w:sz w:val="22"/>
                <w:szCs w:val="22"/>
                <w:lang w:eastAsia="pl-PL"/>
              </w:rPr>
              <w:t>E</w:t>
            </w:r>
            <w:r w:rsidRPr="000B7705">
              <w:rPr>
                <w:rFonts w:asciiTheme="minorHAnsi" w:hAnsiTheme="minorHAnsi" w:cstheme="minorHAnsi"/>
                <w:b/>
                <w:bCs/>
                <w:iCs/>
                <w:sz w:val="22"/>
                <w:szCs w:val="22"/>
                <w:lang w:eastAsia="pl-PL"/>
              </w:rPr>
              <w:t>, 1</w:t>
            </w:r>
            <w:r w:rsidR="006263CC">
              <w:rPr>
                <w:rFonts w:asciiTheme="minorHAnsi" w:hAnsiTheme="minorHAnsi" w:cstheme="minorHAnsi"/>
                <w:b/>
                <w:bCs/>
                <w:iCs/>
                <w:sz w:val="22"/>
                <w:szCs w:val="22"/>
                <w:lang w:eastAsia="pl-PL"/>
              </w:rPr>
              <w:t>A</w:t>
            </w:r>
            <w:r w:rsidR="00505582">
              <w:rPr>
                <w:rFonts w:asciiTheme="minorHAnsi" w:hAnsiTheme="minorHAnsi" w:cstheme="minorHAnsi"/>
                <w:b/>
                <w:bCs/>
                <w:iCs/>
                <w:sz w:val="22"/>
                <w:szCs w:val="22"/>
                <w:lang w:eastAsia="pl-PL"/>
              </w:rPr>
              <w:t>E</w:t>
            </w:r>
            <w:r w:rsidRPr="000B7705">
              <w:rPr>
                <w:rFonts w:asciiTheme="minorHAnsi" w:hAnsiTheme="minorHAnsi" w:cstheme="minorHAnsi"/>
                <w:b/>
                <w:bCs/>
                <w:iCs/>
                <w:sz w:val="22"/>
                <w:szCs w:val="22"/>
                <w:lang w:eastAsia="pl-PL"/>
              </w:rPr>
              <w:t>, 1</w:t>
            </w:r>
            <w:r w:rsidR="006263CC">
              <w:rPr>
                <w:rFonts w:asciiTheme="minorHAnsi" w:hAnsiTheme="minorHAnsi" w:cstheme="minorHAnsi"/>
                <w:b/>
                <w:bCs/>
                <w:iCs/>
                <w:sz w:val="22"/>
                <w:szCs w:val="22"/>
                <w:lang w:eastAsia="pl-PL"/>
              </w:rPr>
              <w:t>B</w:t>
            </w:r>
            <w:r w:rsidR="00505582">
              <w:rPr>
                <w:rFonts w:asciiTheme="minorHAnsi" w:hAnsiTheme="minorHAnsi" w:cstheme="minorHAnsi"/>
                <w:b/>
                <w:bCs/>
                <w:iCs/>
                <w:sz w:val="22"/>
                <w:szCs w:val="22"/>
                <w:lang w:eastAsia="pl-PL"/>
              </w:rPr>
              <w:t>E</w:t>
            </w:r>
            <w:r w:rsidRPr="000B7705">
              <w:rPr>
                <w:rFonts w:asciiTheme="minorHAnsi" w:hAnsiTheme="minorHAnsi" w:cstheme="minorHAnsi"/>
                <w:b/>
                <w:bCs/>
                <w:iCs/>
                <w:sz w:val="22"/>
                <w:szCs w:val="22"/>
                <w:lang w:eastAsia="pl-PL"/>
              </w:rPr>
              <w:t>, 1</w:t>
            </w:r>
            <w:r w:rsidR="006263CC">
              <w:rPr>
                <w:rFonts w:asciiTheme="minorHAnsi" w:hAnsiTheme="minorHAnsi" w:cstheme="minorHAnsi"/>
                <w:b/>
                <w:bCs/>
                <w:iCs/>
                <w:sz w:val="22"/>
                <w:szCs w:val="22"/>
                <w:lang w:eastAsia="pl-PL"/>
              </w:rPr>
              <w:t>C</w:t>
            </w:r>
            <w:r w:rsidR="00505582">
              <w:rPr>
                <w:rFonts w:asciiTheme="minorHAnsi" w:hAnsiTheme="minorHAnsi" w:cstheme="minorHAnsi"/>
                <w:b/>
                <w:bCs/>
                <w:iCs/>
                <w:sz w:val="22"/>
                <w:szCs w:val="22"/>
                <w:lang w:eastAsia="pl-PL"/>
              </w:rPr>
              <w:t>E</w:t>
            </w:r>
            <w:r w:rsidRPr="000B7705">
              <w:rPr>
                <w:rFonts w:asciiTheme="minorHAnsi" w:hAnsiTheme="minorHAnsi" w:cstheme="minorHAnsi"/>
                <w:b/>
                <w:bCs/>
                <w:iCs/>
                <w:sz w:val="22"/>
                <w:szCs w:val="22"/>
                <w:lang w:eastAsia="pl-PL"/>
              </w:rPr>
              <w:t>, 1</w:t>
            </w:r>
            <w:r w:rsidR="006263CC">
              <w:rPr>
                <w:rFonts w:asciiTheme="minorHAnsi" w:hAnsiTheme="minorHAnsi" w:cstheme="minorHAnsi"/>
                <w:b/>
                <w:bCs/>
                <w:iCs/>
                <w:sz w:val="22"/>
                <w:szCs w:val="22"/>
                <w:lang w:eastAsia="pl-PL"/>
              </w:rPr>
              <w:t>D</w:t>
            </w:r>
            <w:r w:rsidR="00505582">
              <w:rPr>
                <w:rFonts w:asciiTheme="minorHAnsi" w:hAnsiTheme="minorHAnsi" w:cstheme="minorHAnsi"/>
                <w:b/>
                <w:bCs/>
                <w:iCs/>
                <w:sz w:val="22"/>
                <w:szCs w:val="22"/>
                <w:lang w:eastAsia="pl-PL"/>
              </w:rPr>
              <w:t>E</w:t>
            </w:r>
            <w:r w:rsidRPr="000B7705">
              <w:rPr>
                <w:rFonts w:asciiTheme="minorHAnsi" w:hAnsiTheme="minorHAnsi" w:cstheme="minorHAnsi"/>
                <w:b/>
                <w:bCs/>
                <w:iCs/>
                <w:sz w:val="22"/>
                <w:szCs w:val="22"/>
                <w:lang w:eastAsia="pl-PL"/>
              </w:rPr>
              <w:t>, 2</w:t>
            </w:r>
            <w:r w:rsidR="006263CC">
              <w:rPr>
                <w:rFonts w:asciiTheme="minorHAnsi" w:hAnsiTheme="minorHAnsi" w:cstheme="minorHAnsi"/>
                <w:b/>
                <w:bCs/>
                <w:iCs/>
                <w:sz w:val="22"/>
                <w:szCs w:val="22"/>
                <w:lang w:eastAsia="pl-PL"/>
              </w:rPr>
              <w:t>E</w:t>
            </w:r>
            <w:r w:rsidRPr="000B7705">
              <w:rPr>
                <w:rFonts w:asciiTheme="minorHAnsi" w:hAnsiTheme="minorHAnsi" w:cstheme="minorHAnsi"/>
                <w:b/>
                <w:bCs/>
                <w:iCs/>
                <w:sz w:val="22"/>
                <w:szCs w:val="22"/>
                <w:lang w:eastAsia="pl-PL"/>
              </w:rPr>
              <w:t>, 2</w:t>
            </w:r>
            <w:r w:rsidR="006263CC">
              <w:rPr>
                <w:rFonts w:asciiTheme="minorHAnsi" w:hAnsiTheme="minorHAnsi" w:cstheme="minorHAnsi"/>
                <w:b/>
                <w:bCs/>
                <w:iCs/>
                <w:sz w:val="22"/>
                <w:szCs w:val="22"/>
                <w:lang w:eastAsia="pl-PL"/>
              </w:rPr>
              <w:t>A</w:t>
            </w:r>
            <w:r w:rsidR="00505582">
              <w:rPr>
                <w:rFonts w:asciiTheme="minorHAnsi" w:hAnsiTheme="minorHAnsi" w:cstheme="minorHAnsi"/>
                <w:b/>
                <w:bCs/>
                <w:iCs/>
                <w:sz w:val="22"/>
                <w:szCs w:val="22"/>
                <w:lang w:eastAsia="pl-PL"/>
              </w:rPr>
              <w:t>E</w:t>
            </w:r>
            <w:r w:rsidRPr="000B7705">
              <w:rPr>
                <w:rFonts w:asciiTheme="minorHAnsi" w:hAnsiTheme="minorHAnsi" w:cstheme="minorHAnsi"/>
                <w:b/>
                <w:bCs/>
                <w:iCs/>
                <w:sz w:val="22"/>
                <w:szCs w:val="22"/>
                <w:lang w:eastAsia="pl-PL"/>
              </w:rPr>
              <w:t>, 2</w:t>
            </w:r>
            <w:r w:rsidR="006263CC">
              <w:rPr>
                <w:rFonts w:asciiTheme="minorHAnsi" w:hAnsiTheme="minorHAnsi" w:cstheme="minorHAnsi"/>
                <w:b/>
                <w:bCs/>
                <w:iCs/>
                <w:sz w:val="22"/>
                <w:szCs w:val="22"/>
                <w:lang w:eastAsia="pl-PL"/>
              </w:rPr>
              <w:t>B</w:t>
            </w:r>
            <w:r w:rsidR="00505582">
              <w:rPr>
                <w:rFonts w:asciiTheme="minorHAnsi" w:hAnsiTheme="minorHAnsi" w:cstheme="minorHAnsi"/>
                <w:b/>
                <w:bCs/>
                <w:iCs/>
                <w:sz w:val="22"/>
                <w:szCs w:val="22"/>
                <w:lang w:eastAsia="pl-PL"/>
              </w:rPr>
              <w:t>E</w:t>
            </w:r>
            <w:r w:rsidRPr="000B7705">
              <w:rPr>
                <w:rFonts w:asciiTheme="minorHAnsi" w:hAnsiTheme="minorHAnsi" w:cstheme="minorHAnsi"/>
                <w:b/>
                <w:bCs/>
                <w:iCs/>
                <w:sz w:val="22"/>
                <w:szCs w:val="22"/>
                <w:lang w:eastAsia="pl-PL"/>
              </w:rPr>
              <w:t>, 2</w:t>
            </w:r>
            <w:r w:rsidR="006263CC">
              <w:rPr>
                <w:rFonts w:asciiTheme="minorHAnsi" w:hAnsiTheme="minorHAnsi" w:cstheme="minorHAnsi"/>
                <w:b/>
                <w:bCs/>
                <w:iCs/>
                <w:sz w:val="22"/>
                <w:szCs w:val="22"/>
                <w:lang w:eastAsia="pl-PL"/>
              </w:rPr>
              <w:t>C</w:t>
            </w:r>
            <w:r w:rsidR="00505582">
              <w:rPr>
                <w:rFonts w:asciiTheme="minorHAnsi" w:hAnsiTheme="minorHAnsi" w:cstheme="minorHAnsi"/>
                <w:b/>
                <w:bCs/>
                <w:iCs/>
                <w:sz w:val="22"/>
                <w:szCs w:val="22"/>
                <w:lang w:eastAsia="pl-PL"/>
              </w:rPr>
              <w:t>E</w:t>
            </w:r>
            <w:r w:rsidRPr="000B7705">
              <w:rPr>
                <w:rFonts w:asciiTheme="minorHAnsi" w:hAnsiTheme="minorHAnsi" w:cstheme="minorHAnsi"/>
                <w:b/>
                <w:bCs/>
                <w:iCs/>
                <w:sz w:val="22"/>
                <w:szCs w:val="22"/>
                <w:lang w:eastAsia="pl-PL"/>
              </w:rPr>
              <w:t>, 2</w:t>
            </w:r>
            <w:r w:rsidR="006263CC">
              <w:rPr>
                <w:rFonts w:asciiTheme="minorHAnsi" w:hAnsiTheme="minorHAnsi" w:cstheme="minorHAnsi"/>
                <w:b/>
                <w:bCs/>
                <w:iCs/>
                <w:sz w:val="22"/>
                <w:szCs w:val="22"/>
                <w:lang w:eastAsia="pl-PL"/>
              </w:rPr>
              <w:t>D</w:t>
            </w:r>
            <w:r w:rsidR="00505582">
              <w:rPr>
                <w:rFonts w:asciiTheme="minorHAnsi" w:hAnsiTheme="minorHAnsi" w:cstheme="minorHAnsi"/>
                <w:b/>
                <w:bCs/>
                <w:iCs/>
                <w:sz w:val="22"/>
                <w:szCs w:val="22"/>
                <w:lang w:eastAsia="pl-PL"/>
              </w:rPr>
              <w:t>E</w:t>
            </w:r>
            <w:r w:rsidRPr="000B7705">
              <w:rPr>
                <w:rFonts w:asciiTheme="minorHAnsi" w:hAnsiTheme="minorHAnsi" w:cstheme="minorHAnsi"/>
                <w:b/>
                <w:bCs/>
                <w:iCs/>
                <w:sz w:val="22"/>
                <w:szCs w:val="22"/>
                <w:lang w:eastAsia="pl-PL"/>
              </w:rPr>
              <w:t>, 3</w:t>
            </w:r>
            <w:r w:rsidR="006263CC">
              <w:rPr>
                <w:rFonts w:asciiTheme="minorHAnsi" w:hAnsiTheme="minorHAnsi" w:cstheme="minorHAnsi"/>
                <w:b/>
                <w:bCs/>
                <w:iCs/>
                <w:sz w:val="22"/>
                <w:szCs w:val="22"/>
                <w:lang w:eastAsia="pl-PL"/>
              </w:rPr>
              <w:t>E</w:t>
            </w:r>
            <w:r w:rsidRPr="000B7705">
              <w:rPr>
                <w:rFonts w:asciiTheme="minorHAnsi" w:hAnsiTheme="minorHAnsi" w:cstheme="minorHAnsi"/>
                <w:b/>
                <w:bCs/>
                <w:iCs/>
                <w:sz w:val="22"/>
                <w:szCs w:val="22"/>
                <w:lang w:eastAsia="pl-PL"/>
              </w:rPr>
              <w:t>, 3</w:t>
            </w:r>
            <w:r w:rsidR="006263CC">
              <w:rPr>
                <w:rFonts w:asciiTheme="minorHAnsi" w:hAnsiTheme="minorHAnsi" w:cstheme="minorHAnsi"/>
                <w:b/>
                <w:bCs/>
                <w:iCs/>
                <w:sz w:val="22"/>
                <w:szCs w:val="22"/>
                <w:lang w:eastAsia="pl-PL"/>
              </w:rPr>
              <w:t>A</w:t>
            </w:r>
            <w:r w:rsidR="00505582">
              <w:rPr>
                <w:rFonts w:asciiTheme="minorHAnsi" w:hAnsiTheme="minorHAnsi" w:cstheme="minorHAnsi"/>
                <w:b/>
                <w:bCs/>
                <w:iCs/>
                <w:sz w:val="22"/>
                <w:szCs w:val="22"/>
                <w:lang w:eastAsia="pl-PL"/>
              </w:rPr>
              <w:t>E</w:t>
            </w:r>
            <w:r w:rsidRPr="000B7705">
              <w:rPr>
                <w:rFonts w:asciiTheme="minorHAnsi" w:hAnsiTheme="minorHAnsi" w:cstheme="minorHAnsi"/>
                <w:b/>
                <w:bCs/>
                <w:iCs/>
                <w:sz w:val="22"/>
                <w:szCs w:val="22"/>
                <w:lang w:eastAsia="pl-PL"/>
              </w:rPr>
              <w:t>, 3</w:t>
            </w:r>
            <w:r w:rsidR="006263CC">
              <w:rPr>
                <w:rFonts w:asciiTheme="minorHAnsi" w:hAnsiTheme="minorHAnsi" w:cstheme="minorHAnsi"/>
                <w:b/>
                <w:bCs/>
                <w:iCs/>
                <w:sz w:val="22"/>
                <w:szCs w:val="22"/>
                <w:lang w:eastAsia="pl-PL"/>
              </w:rPr>
              <w:t>B</w:t>
            </w:r>
            <w:r w:rsidR="00505582">
              <w:rPr>
                <w:rFonts w:asciiTheme="minorHAnsi" w:hAnsiTheme="minorHAnsi" w:cstheme="minorHAnsi"/>
                <w:b/>
                <w:bCs/>
                <w:iCs/>
                <w:sz w:val="22"/>
                <w:szCs w:val="22"/>
                <w:lang w:eastAsia="pl-PL"/>
              </w:rPr>
              <w:t>E</w:t>
            </w:r>
            <w:r w:rsidRPr="000B7705">
              <w:rPr>
                <w:rFonts w:asciiTheme="minorHAnsi" w:hAnsiTheme="minorHAnsi" w:cstheme="minorHAnsi"/>
                <w:b/>
                <w:bCs/>
                <w:iCs/>
                <w:sz w:val="22"/>
                <w:szCs w:val="22"/>
                <w:lang w:eastAsia="pl-PL"/>
              </w:rPr>
              <w:t>, 3</w:t>
            </w:r>
            <w:r w:rsidR="006263CC">
              <w:rPr>
                <w:rFonts w:asciiTheme="minorHAnsi" w:hAnsiTheme="minorHAnsi" w:cstheme="minorHAnsi"/>
                <w:b/>
                <w:bCs/>
                <w:iCs/>
                <w:sz w:val="22"/>
                <w:szCs w:val="22"/>
                <w:lang w:eastAsia="pl-PL"/>
              </w:rPr>
              <w:t>C</w:t>
            </w:r>
            <w:r w:rsidR="00505582">
              <w:rPr>
                <w:rFonts w:asciiTheme="minorHAnsi" w:hAnsiTheme="minorHAnsi" w:cstheme="minorHAnsi"/>
                <w:b/>
                <w:bCs/>
                <w:iCs/>
                <w:sz w:val="22"/>
                <w:szCs w:val="22"/>
                <w:lang w:eastAsia="pl-PL"/>
              </w:rPr>
              <w:t>E</w:t>
            </w:r>
            <w:r w:rsidRPr="000B7705">
              <w:rPr>
                <w:rFonts w:asciiTheme="minorHAnsi" w:hAnsiTheme="minorHAnsi" w:cstheme="minorHAnsi"/>
                <w:b/>
                <w:bCs/>
                <w:iCs/>
                <w:sz w:val="22"/>
                <w:szCs w:val="22"/>
                <w:lang w:eastAsia="pl-PL"/>
              </w:rPr>
              <w:t>, 3</w:t>
            </w:r>
            <w:r w:rsidR="006263CC">
              <w:rPr>
                <w:rFonts w:asciiTheme="minorHAnsi" w:hAnsiTheme="minorHAnsi" w:cstheme="minorHAnsi"/>
                <w:b/>
                <w:bCs/>
                <w:iCs/>
                <w:sz w:val="22"/>
                <w:szCs w:val="22"/>
                <w:lang w:eastAsia="pl-PL"/>
              </w:rPr>
              <w:t>D</w:t>
            </w:r>
            <w:r w:rsidR="00505582">
              <w:rPr>
                <w:rFonts w:asciiTheme="minorHAnsi" w:hAnsiTheme="minorHAnsi" w:cstheme="minorHAnsi"/>
                <w:b/>
                <w:bCs/>
                <w:iCs/>
                <w:sz w:val="22"/>
                <w:szCs w:val="22"/>
                <w:lang w:eastAsia="pl-PL"/>
              </w:rPr>
              <w:t>E</w:t>
            </w:r>
            <w:r w:rsidRPr="000B7705">
              <w:rPr>
                <w:rFonts w:asciiTheme="minorHAnsi" w:hAnsiTheme="minorHAnsi" w:cstheme="minorHAnsi"/>
                <w:b/>
                <w:bCs/>
                <w:iCs/>
                <w:sz w:val="22"/>
                <w:szCs w:val="22"/>
                <w:lang w:eastAsia="pl-PL"/>
              </w:rPr>
              <w:t>, 4</w:t>
            </w:r>
            <w:r w:rsidR="006263CC">
              <w:rPr>
                <w:rFonts w:asciiTheme="minorHAnsi" w:hAnsiTheme="minorHAnsi" w:cstheme="minorHAnsi"/>
                <w:b/>
                <w:bCs/>
                <w:iCs/>
                <w:sz w:val="22"/>
                <w:szCs w:val="22"/>
                <w:lang w:eastAsia="pl-PL"/>
              </w:rPr>
              <w:t>E</w:t>
            </w:r>
            <w:r w:rsidRPr="000B7705">
              <w:rPr>
                <w:rFonts w:asciiTheme="minorHAnsi" w:hAnsiTheme="minorHAnsi" w:cstheme="minorHAnsi"/>
                <w:b/>
                <w:bCs/>
                <w:iCs/>
                <w:sz w:val="22"/>
                <w:szCs w:val="22"/>
                <w:lang w:eastAsia="pl-PL"/>
              </w:rPr>
              <w:t>, 4</w:t>
            </w:r>
            <w:r w:rsidR="006263CC">
              <w:rPr>
                <w:rFonts w:asciiTheme="minorHAnsi" w:hAnsiTheme="minorHAnsi" w:cstheme="minorHAnsi"/>
                <w:b/>
                <w:bCs/>
                <w:iCs/>
                <w:sz w:val="22"/>
                <w:szCs w:val="22"/>
                <w:lang w:eastAsia="pl-PL"/>
              </w:rPr>
              <w:t>A</w:t>
            </w:r>
            <w:r w:rsidR="00505582">
              <w:rPr>
                <w:rFonts w:asciiTheme="minorHAnsi" w:hAnsiTheme="minorHAnsi" w:cstheme="minorHAnsi"/>
                <w:b/>
                <w:bCs/>
                <w:iCs/>
                <w:sz w:val="22"/>
                <w:szCs w:val="22"/>
                <w:lang w:eastAsia="pl-PL"/>
              </w:rPr>
              <w:t>E</w:t>
            </w:r>
            <w:r w:rsidRPr="000B7705">
              <w:rPr>
                <w:rFonts w:asciiTheme="minorHAnsi" w:hAnsiTheme="minorHAnsi" w:cstheme="minorHAnsi"/>
                <w:b/>
                <w:bCs/>
                <w:iCs/>
                <w:sz w:val="22"/>
                <w:szCs w:val="22"/>
                <w:lang w:eastAsia="pl-PL"/>
              </w:rPr>
              <w:t>, 4B</w:t>
            </w:r>
            <w:r w:rsidR="006263CC">
              <w:rPr>
                <w:rFonts w:asciiTheme="minorHAnsi" w:hAnsiTheme="minorHAnsi" w:cstheme="minorHAnsi"/>
                <w:b/>
                <w:bCs/>
                <w:iCs/>
                <w:sz w:val="22"/>
                <w:szCs w:val="22"/>
                <w:lang w:eastAsia="pl-PL"/>
              </w:rPr>
              <w:t>E</w:t>
            </w:r>
            <w:r w:rsidRPr="000B7705">
              <w:rPr>
                <w:rFonts w:asciiTheme="minorHAnsi" w:hAnsiTheme="minorHAnsi" w:cstheme="minorHAnsi"/>
                <w:b/>
                <w:bCs/>
                <w:iCs/>
                <w:sz w:val="22"/>
                <w:szCs w:val="22"/>
                <w:lang w:eastAsia="pl-PL"/>
              </w:rPr>
              <w:t>, 4</w:t>
            </w:r>
            <w:r w:rsidR="006263CC">
              <w:rPr>
                <w:rFonts w:asciiTheme="minorHAnsi" w:hAnsiTheme="minorHAnsi" w:cstheme="minorHAnsi"/>
                <w:b/>
                <w:bCs/>
                <w:iCs/>
                <w:sz w:val="22"/>
                <w:szCs w:val="22"/>
                <w:lang w:eastAsia="pl-PL"/>
              </w:rPr>
              <w:t>C</w:t>
            </w:r>
            <w:r w:rsidR="00505582">
              <w:rPr>
                <w:rFonts w:asciiTheme="minorHAnsi" w:hAnsiTheme="minorHAnsi" w:cstheme="minorHAnsi"/>
                <w:b/>
                <w:bCs/>
                <w:iCs/>
                <w:sz w:val="22"/>
                <w:szCs w:val="22"/>
                <w:lang w:eastAsia="pl-PL"/>
              </w:rPr>
              <w:t>E</w:t>
            </w:r>
            <w:r w:rsidRPr="000B7705">
              <w:rPr>
                <w:rFonts w:asciiTheme="minorHAnsi" w:hAnsiTheme="minorHAnsi" w:cstheme="minorHAnsi"/>
                <w:b/>
                <w:bCs/>
                <w:iCs/>
                <w:sz w:val="22"/>
                <w:szCs w:val="22"/>
                <w:lang w:eastAsia="pl-PL"/>
              </w:rPr>
              <w:t>, 4</w:t>
            </w:r>
            <w:r w:rsidR="006263CC">
              <w:rPr>
                <w:rFonts w:asciiTheme="minorHAnsi" w:hAnsiTheme="minorHAnsi" w:cstheme="minorHAnsi"/>
                <w:b/>
                <w:bCs/>
                <w:iCs/>
                <w:sz w:val="22"/>
                <w:szCs w:val="22"/>
                <w:lang w:eastAsia="pl-PL"/>
              </w:rPr>
              <w:t>D</w:t>
            </w:r>
            <w:r w:rsidR="00505582">
              <w:rPr>
                <w:rFonts w:asciiTheme="minorHAnsi" w:hAnsiTheme="minorHAnsi" w:cstheme="minorHAnsi"/>
                <w:b/>
                <w:bCs/>
                <w:iCs/>
                <w:sz w:val="22"/>
                <w:szCs w:val="22"/>
                <w:lang w:eastAsia="pl-PL"/>
              </w:rPr>
              <w:t>E</w:t>
            </w:r>
            <w:r>
              <w:rPr>
                <w:rFonts w:asciiTheme="minorHAnsi" w:hAnsiTheme="minorHAnsi" w:cstheme="minorHAnsi"/>
                <w:b/>
                <w:bCs/>
                <w:iCs/>
                <w:sz w:val="22"/>
                <w:szCs w:val="22"/>
                <w:lang w:eastAsia="pl-PL"/>
              </w:rPr>
              <w:t>,</w:t>
            </w:r>
            <w:r w:rsidRPr="00FF5EA9">
              <w:rPr>
                <w:rFonts w:asciiTheme="minorHAnsi" w:hAnsiTheme="minorHAnsi" w:cstheme="minorHAnsi"/>
                <w:b/>
                <w:bCs/>
                <w:iCs/>
                <w:sz w:val="22"/>
                <w:szCs w:val="22"/>
                <w:lang w:eastAsia="pl-PL"/>
              </w:rPr>
              <w:t xml:space="preserve"> </w:t>
            </w:r>
            <w:r>
              <w:rPr>
                <w:rFonts w:asciiTheme="minorHAnsi" w:hAnsiTheme="minorHAnsi" w:cstheme="minorHAnsi"/>
                <w:b/>
                <w:bCs/>
                <w:iCs/>
                <w:sz w:val="22"/>
                <w:szCs w:val="22"/>
                <w:lang w:eastAsia="pl-PL"/>
              </w:rPr>
              <w:t>5</w:t>
            </w:r>
            <w:r w:rsidR="006263CC">
              <w:rPr>
                <w:rFonts w:asciiTheme="minorHAnsi" w:hAnsiTheme="minorHAnsi" w:cstheme="minorHAnsi"/>
                <w:b/>
                <w:bCs/>
                <w:iCs/>
                <w:sz w:val="22"/>
                <w:szCs w:val="22"/>
                <w:lang w:eastAsia="pl-PL"/>
              </w:rPr>
              <w:t>E</w:t>
            </w:r>
            <w:r w:rsidRPr="00FF5EA9">
              <w:rPr>
                <w:rFonts w:asciiTheme="minorHAnsi" w:hAnsiTheme="minorHAnsi" w:cstheme="minorHAnsi"/>
                <w:b/>
                <w:bCs/>
                <w:iCs/>
                <w:sz w:val="22"/>
                <w:szCs w:val="22"/>
                <w:lang w:eastAsia="pl-PL"/>
              </w:rPr>
              <w:t xml:space="preserve">, </w:t>
            </w:r>
            <w:r>
              <w:rPr>
                <w:rFonts w:asciiTheme="minorHAnsi" w:hAnsiTheme="minorHAnsi" w:cstheme="minorHAnsi"/>
                <w:b/>
                <w:bCs/>
                <w:iCs/>
                <w:sz w:val="22"/>
                <w:szCs w:val="22"/>
                <w:lang w:eastAsia="pl-PL"/>
              </w:rPr>
              <w:t>5</w:t>
            </w:r>
            <w:r w:rsidR="006263CC">
              <w:rPr>
                <w:rFonts w:asciiTheme="minorHAnsi" w:hAnsiTheme="minorHAnsi" w:cstheme="minorHAnsi"/>
                <w:b/>
                <w:bCs/>
                <w:iCs/>
                <w:sz w:val="22"/>
                <w:szCs w:val="22"/>
                <w:lang w:eastAsia="pl-PL"/>
              </w:rPr>
              <w:t>A</w:t>
            </w:r>
            <w:r w:rsidR="00505582">
              <w:rPr>
                <w:rFonts w:asciiTheme="minorHAnsi" w:hAnsiTheme="minorHAnsi" w:cstheme="minorHAnsi"/>
                <w:b/>
                <w:bCs/>
                <w:iCs/>
                <w:sz w:val="22"/>
                <w:szCs w:val="22"/>
                <w:lang w:eastAsia="pl-PL"/>
              </w:rPr>
              <w:t>E</w:t>
            </w:r>
            <w:r w:rsidRPr="00FF5EA9">
              <w:rPr>
                <w:rFonts w:asciiTheme="minorHAnsi" w:hAnsiTheme="minorHAnsi" w:cstheme="minorHAnsi"/>
                <w:b/>
                <w:bCs/>
                <w:iCs/>
                <w:sz w:val="22"/>
                <w:szCs w:val="22"/>
                <w:lang w:eastAsia="pl-PL"/>
              </w:rPr>
              <w:t xml:space="preserve">, </w:t>
            </w:r>
            <w:r>
              <w:rPr>
                <w:rFonts w:asciiTheme="minorHAnsi" w:hAnsiTheme="minorHAnsi" w:cstheme="minorHAnsi"/>
                <w:b/>
                <w:bCs/>
                <w:iCs/>
                <w:sz w:val="22"/>
                <w:szCs w:val="22"/>
                <w:lang w:eastAsia="pl-PL"/>
              </w:rPr>
              <w:t>5</w:t>
            </w:r>
            <w:r w:rsidR="006263CC">
              <w:rPr>
                <w:rFonts w:asciiTheme="minorHAnsi" w:hAnsiTheme="minorHAnsi" w:cstheme="minorHAnsi"/>
                <w:b/>
                <w:bCs/>
                <w:iCs/>
                <w:sz w:val="22"/>
                <w:szCs w:val="22"/>
                <w:lang w:eastAsia="pl-PL"/>
              </w:rPr>
              <w:t>B</w:t>
            </w:r>
            <w:r w:rsidR="00505582">
              <w:rPr>
                <w:rFonts w:asciiTheme="minorHAnsi" w:hAnsiTheme="minorHAnsi" w:cstheme="minorHAnsi"/>
                <w:b/>
                <w:bCs/>
                <w:iCs/>
                <w:sz w:val="22"/>
                <w:szCs w:val="22"/>
                <w:lang w:eastAsia="pl-PL"/>
              </w:rPr>
              <w:t>E</w:t>
            </w:r>
            <w:r w:rsidRPr="00FF5EA9">
              <w:rPr>
                <w:rFonts w:asciiTheme="minorHAnsi" w:hAnsiTheme="minorHAnsi" w:cstheme="minorHAnsi"/>
                <w:b/>
                <w:bCs/>
                <w:iCs/>
                <w:sz w:val="22"/>
                <w:szCs w:val="22"/>
                <w:lang w:eastAsia="pl-PL"/>
              </w:rPr>
              <w:t xml:space="preserve">, </w:t>
            </w:r>
            <w:r>
              <w:rPr>
                <w:rFonts w:asciiTheme="minorHAnsi" w:hAnsiTheme="minorHAnsi" w:cstheme="minorHAnsi"/>
                <w:b/>
                <w:bCs/>
                <w:iCs/>
                <w:sz w:val="22"/>
                <w:szCs w:val="22"/>
                <w:lang w:eastAsia="pl-PL"/>
              </w:rPr>
              <w:t>5</w:t>
            </w:r>
            <w:r w:rsidR="006263CC">
              <w:rPr>
                <w:rFonts w:asciiTheme="minorHAnsi" w:hAnsiTheme="minorHAnsi" w:cstheme="minorHAnsi"/>
                <w:b/>
                <w:bCs/>
                <w:iCs/>
                <w:sz w:val="22"/>
                <w:szCs w:val="22"/>
                <w:lang w:eastAsia="pl-PL"/>
              </w:rPr>
              <w:t>C</w:t>
            </w:r>
            <w:r w:rsidR="00505582">
              <w:rPr>
                <w:rFonts w:asciiTheme="minorHAnsi" w:hAnsiTheme="minorHAnsi" w:cstheme="minorHAnsi"/>
                <w:b/>
                <w:bCs/>
                <w:iCs/>
                <w:sz w:val="22"/>
                <w:szCs w:val="22"/>
                <w:lang w:eastAsia="pl-PL"/>
              </w:rPr>
              <w:t>E</w:t>
            </w:r>
            <w:r w:rsidRPr="00FF5EA9">
              <w:rPr>
                <w:rFonts w:asciiTheme="minorHAnsi" w:hAnsiTheme="minorHAnsi" w:cstheme="minorHAnsi"/>
                <w:b/>
                <w:bCs/>
                <w:iCs/>
                <w:sz w:val="22"/>
                <w:szCs w:val="22"/>
                <w:lang w:eastAsia="pl-PL"/>
              </w:rPr>
              <w:t xml:space="preserve">, </w:t>
            </w:r>
            <w:r>
              <w:rPr>
                <w:rFonts w:asciiTheme="minorHAnsi" w:hAnsiTheme="minorHAnsi" w:cstheme="minorHAnsi"/>
                <w:b/>
                <w:bCs/>
                <w:iCs/>
                <w:sz w:val="22"/>
                <w:szCs w:val="22"/>
                <w:lang w:eastAsia="pl-PL"/>
              </w:rPr>
              <w:t>5</w:t>
            </w:r>
            <w:r w:rsidR="006263CC">
              <w:rPr>
                <w:rFonts w:asciiTheme="minorHAnsi" w:hAnsiTheme="minorHAnsi" w:cstheme="minorHAnsi"/>
                <w:b/>
                <w:bCs/>
                <w:iCs/>
                <w:sz w:val="22"/>
                <w:szCs w:val="22"/>
                <w:lang w:eastAsia="pl-PL"/>
              </w:rPr>
              <w:t>D</w:t>
            </w:r>
            <w:r w:rsidR="00505582">
              <w:rPr>
                <w:rFonts w:asciiTheme="minorHAnsi" w:hAnsiTheme="minorHAnsi" w:cstheme="minorHAnsi"/>
                <w:b/>
                <w:bCs/>
                <w:iCs/>
                <w:sz w:val="22"/>
                <w:szCs w:val="22"/>
                <w:lang w:eastAsia="pl-PL"/>
              </w:rPr>
              <w:t>E</w:t>
            </w:r>
            <w:r w:rsidRPr="00FF5EA9">
              <w:rPr>
                <w:rFonts w:asciiTheme="minorHAnsi" w:hAnsiTheme="minorHAnsi" w:cstheme="minorHAnsi"/>
                <w:b/>
                <w:bCs/>
                <w:iCs/>
                <w:sz w:val="22"/>
                <w:szCs w:val="22"/>
                <w:lang w:eastAsia="pl-PL"/>
              </w:rPr>
              <w:t xml:space="preserve">, </w:t>
            </w:r>
            <w:r>
              <w:rPr>
                <w:rFonts w:asciiTheme="minorHAnsi" w:hAnsiTheme="minorHAnsi" w:cstheme="minorHAnsi"/>
                <w:b/>
                <w:bCs/>
                <w:iCs/>
                <w:sz w:val="22"/>
                <w:szCs w:val="22"/>
                <w:lang w:eastAsia="pl-PL"/>
              </w:rPr>
              <w:t>6</w:t>
            </w:r>
            <w:r w:rsidR="006263CC">
              <w:rPr>
                <w:rFonts w:asciiTheme="minorHAnsi" w:hAnsiTheme="minorHAnsi" w:cstheme="minorHAnsi"/>
                <w:b/>
                <w:bCs/>
                <w:iCs/>
                <w:sz w:val="22"/>
                <w:szCs w:val="22"/>
                <w:lang w:eastAsia="pl-PL"/>
              </w:rPr>
              <w:t>E</w:t>
            </w:r>
            <w:r w:rsidRPr="00FF5EA9">
              <w:rPr>
                <w:rFonts w:asciiTheme="minorHAnsi" w:hAnsiTheme="minorHAnsi" w:cstheme="minorHAnsi"/>
                <w:b/>
                <w:bCs/>
                <w:iCs/>
                <w:sz w:val="22"/>
                <w:szCs w:val="22"/>
                <w:lang w:eastAsia="pl-PL"/>
              </w:rPr>
              <w:t xml:space="preserve">, </w:t>
            </w:r>
            <w:r>
              <w:rPr>
                <w:rFonts w:asciiTheme="minorHAnsi" w:hAnsiTheme="minorHAnsi" w:cstheme="minorHAnsi"/>
                <w:b/>
                <w:bCs/>
                <w:iCs/>
                <w:sz w:val="22"/>
                <w:szCs w:val="22"/>
                <w:lang w:eastAsia="pl-PL"/>
              </w:rPr>
              <w:t>6</w:t>
            </w:r>
            <w:r w:rsidR="006263CC">
              <w:rPr>
                <w:rFonts w:asciiTheme="minorHAnsi" w:hAnsiTheme="minorHAnsi" w:cstheme="minorHAnsi"/>
                <w:b/>
                <w:bCs/>
                <w:iCs/>
                <w:sz w:val="22"/>
                <w:szCs w:val="22"/>
                <w:lang w:eastAsia="pl-PL"/>
              </w:rPr>
              <w:t>A</w:t>
            </w:r>
            <w:r w:rsidR="00505582">
              <w:rPr>
                <w:rFonts w:asciiTheme="minorHAnsi" w:hAnsiTheme="minorHAnsi" w:cstheme="minorHAnsi"/>
                <w:b/>
                <w:bCs/>
                <w:iCs/>
                <w:sz w:val="22"/>
                <w:szCs w:val="22"/>
                <w:lang w:eastAsia="pl-PL"/>
              </w:rPr>
              <w:t>E</w:t>
            </w:r>
            <w:r w:rsidRPr="00FF5EA9">
              <w:rPr>
                <w:rFonts w:asciiTheme="minorHAnsi" w:hAnsiTheme="minorHAnsi" w:cstheme="minorHAnsi"/>
                <w:b/>
                <w:bCs/>
                <w:iCs/>
                <w:sz w:val="22"/>
                <w:szCs w:val="22"/>
                <w:lang w:eastAsia="pl-PL"/>
              </w:rPr>
              <w:t xml:space="preserve">, </w:t>
            </w:r>
            <w:r>
              <w:rPr>
                <w:rFonts w:asciiTheme="minorHAnsi" w:hAnsiTheme="minorHAnsi" w:cstheme="minorHAnsi"/>
                <w:b/>
                <w:bCs/>
                <w:iCs/>
                <w:sz w:val="22"/>
                <w:szCs w:val="22"/>
                <w:lang w:eastAsia="pl-PL"/>
              </w:rPr>
              <w:t>6</w:t>
            </w:r>
            <w:r w:rsidR="006263CC">
              <w:rPr>
                <w:rFonts w:asciiTheme="minorHAnsi" w:hAnsiTheme="minorHAnsi" w:cstheme="minorHAnsi"/>
                <w:b/>
                <w:bCs/>
                <w:iCs/>
                <w:sz w:val="22"/>
                <w:szCs w:val="22"/>
                <w:lang w:eastAsia="pl-PL"/>
              </w:rPr>
              <w:t>B</w:t>
            </w:r>
            <w:r w:rsidR="00505582">
              <w:rPr>
                <w:rFonts w:asciiTheme="minorHAnsi" w:hAnsiTheme="minorHAnsi" w:cstheme="minorHAnsi"/>
                <w:b/>
                <w:bCs/>
                <w:iCs/>
                <w:sz w:val="22"/>
                <w:szCs w:val="22"/>
                <w:lang w:eastAsia="pl-PL"/>
              </w:rPr>
              <w:t>E</w:t>
            </w:r>
            <w:r w:rsidRPr="00FF5EA9">
              <w:rPr>
                <w:rFonts w:asciiTheme="minorHAnsi" w:hAnsiTheme="minorHAnsi" w:cstheme="minorHAnsi"/>
                <w:b/>
                <w:bCs/>
                <w:iCs/>
                <w:sz w:val="22"/>
                <w:szCs w:val="22"/>
                <w:lang w:eastAsia="pl-PL"/>
              </w:rPr>
              <w:t xml:space="preserve">, </w:t>
            </w:r>
            <w:r>
              <w:rPr>
                <w:rFonts w:asciiTheme="minorHAnsi" w:hAnsiTheme="minorHAnsi" w:cstheme="minorHAnsi"/>
                <w:b/>
                <w:bCs/>
                <w:iCs/>
                <w:sz w:val="22"/>
                <w:szCs w:val="22"/>
                <w:lang w:eastAsia="pl-PL"/>
              </w:rPr>
              <w:t>6</w:t>
            </w:r>
            <w:r w:rsidR="006263CC">
              <w:rPr>
                <w:rFonts w:asciiTheme="minorHAnsi" w:hAnsiTheme="minorHAnsi" w:cstheme="minorHAnsi"/>
                <w:b/>
                <w:bCs/>
                <w:iCs/>
                <w:sz w:val="22"/>
                <w:szCs w:val="22"/>
                <w:lang w:eastAsia="pl-PL"/>
              </w:rPr>
              <w:t>C</w:t>
            </w:r>
            <w:r w:rsidR="00505582">
              <w:rPr>
                <w:rFonts w:asciiTheme="minorHAnsi" w:hAnsiTheme="minorHAnsi" w:cstheme="minorHAnsi"/>
                <w:b/>
                <w:bCs/>
                <w:iCs/>
                <w:sz w:val="22"/>
                <w:szCs w:val="22"/>
                <w:lang w:eastAsia="pl-PL"/>
              </w:rPr>
              <w:t>E</w:t>
            </w:r>
            <w:r w:rsidRPr="00FF5EA9">
              <w:rPr>
                <w:rFonts w:asciiTheme="minorHAnsi" w:hAnsiTheme="minorHAnsi" w:cstheme="minorHAnsi"/>
                <w:b/>
                <w:bCs/>
                <w:iCs/>
                <w:sz w:val="22"/>
                <w:szCs w:val="22"/>
                <w:lang w:eastAsia="pl-PL"/>
              </w:rPr>
              <w:t xml:space="preserve">, </w:t>
            </w:r>
            <w:r>
              <w:rPr>
                <w:rFonts w:asciiTheme="minorHAnsi" w:hAnsiTheme="minorHAnsi" w:cstheme="minorHAnsi"/>
                <w:b/>
                <w:bCs/>
                <w:iCs/>
                <w:sz w:val="22"/>
                <w:szCs w:val="22"/>
                <w:lang w:eastAsia="pl-PL"/>
              </w:rPr>
              <w:t>6</w:t>
            </w:r>
            <w:r w:rsidR="006263CC">
              <w:rPr>
                <w:rFonts w:asciiTheme="minorHAnsi" w:hAnsiTheme="minorHAnsi" w:cstheme="minorHAnsi"/>
                <w:b/>
                <w:bCs/>
                <w:iCs/>
                <w:sz w:val="22"/>
                <w:szCs w:val="22"/>
                <w:lang w:eastAsia="pl-PL"/>
              </w:rPr>
              <w:t>D</w:t>
            </w:r>
            <w:r w:rsidR="00505582">
              <w:rPr>
                <w:rFonts w:asciiTheme="minorHAnsi" w:hAnsiTheme="minorHAnsi" w:cstheme="minorHAnsi"/>
                <w:b/>
                <w:bCs/>
                <w:iCs/>
                <w:sz w:val="22"/>
                <w:szCs w:val="22"/>
                <w:lang w:eastAsia="pl-PL"/>
              </w:rPr>
              <w:t>E</w:t>
            </w:r>
            <w:r w:rsidRPr="000B7705">
              <w:rPr>
                <w:rFonts w:asciiTheme="minorHAnsi" w:hAnsiTheme="minorHAnsi" w:cstheme="minorHAnsi"/>
                <w:b/>
                <w:bCs/>
                <w:iCs/>
                <w:sz w:val="22"/>
                <w:szCs w:val="22"/>
                <w:lang w:eastAsia="pl-PL"/>
              </w:rPr>
              <w:t>)</w:t>
            </w:r>
          </w:p>
        </w:tc>
        <w:tc>
          <w:tcPr>
            <w:tcW w:w="2125" w:type="dxa"/>
            <w:tcBorders>
              <w:bottom w:val="single" w:sz="4" w:space="0" w:color="auto"/>
              <w:tr2bl w:val="single" w:sz="4" w:space="0" w:color="auto"/>
            </w:tcBorders>
          </w:tcPr>
          <w:p w14:paraId="60A53AD8" w14:textId="77777777" w:rsidR="00FF5EA9" w:rsidRPr="000B7705" w:rsidRDefault="00FF5EA9" w:rsidP="00FF5EA9">
            <w:pPr>
              <w:tabs>
                <w:tab w:val="center" w:pos="4536"/>
                <w:tab w:val="right" w:pos="9072"/>
              </w:tabs>
              <w:suppressAutoHyphens/>
              <w:rPr>
                <w:rFonts w:cstheme="minorHAnsi"/>
              </w:rPr>
            </w:pPr>
          </w:p>
        </w:tc>
        <w:tc>
          <w:tcPr>
            <w:tcW w:w="1480" w:type="dxa"/>
            <w:tcBorders>
              <w:bottom w:val="single" w:sz="4" w:space="0" w:color="auto"/>
              <w:tr2bl w:val="single" w:sz="4" w:space="0" w:color="auto"/>
            </w:tcBorders>
          </w:tcPr>
          <w:p w14:paraId="3DCF6176" w14:textId="4DC0F094" w:rsidR="00FF5EA9" w:rsidRPr="000B7705" w:rsidRDefault="00FF5EA9" w:rsidP="00FF5EA9">
            <w:pPr>
              <w:tabs>
                <w:tab w:val="center" w:pos="4536"/>
                <w:tab w:val="right" w:pos="9072"/>
              </w:tabs>
              <w:suppressAutoHyphens/>
              <w:rPr>
                <w:rFonts w:cstheme="minorHAnsi"/>
              </w:rPr>
            </w:pPr>
          </w:p>
        </w:tc>
        <w:tc>
          <w:tcPr>
            <w:tcW w:w="2409" w:type="dxa"/>
            <w:shd w:val="clear" w:color="auto" w:fill="F2F2F2" w:themeFill="background1" w:themeFillShade="F2"/>
          </w:tcPr>
          <w:p w14:paraId="57DAC269" w14:textId="1AD0738C" w:rsidR="00FF5EA9" w:rsidRPr="006E7AB6" w:rsidRDefault="00FF5EA9" w:rsidP="00FF5EA9">
            <w:pPr>
              <w:tabs>
                <w:tab w:val="center" w:pos="4536"/>
                <w:tab w:val="right" w:pos="9072"/>
              </w:tabs>
              <w:suppressAutoHyphens/>
              <w:rPr>
                <w:rFonts w:cstheme="minorHAnsi"/>
                <w:b/>
                <w:bCs/>
              </w:rPr>
            </w:pPr>
            <w:r w:rsidRPr="006E7AB6">
              <w:rPr>
                <w:rFonts w:asciiTheme="minorHAnsi" w:hAnsiTheme="minorHAnsi" w:cstheme="minorHAnsi"/>
                <w:b/>
                <w:bCs/>
                <w:sz w:val="22"/>
                <w:szCs w:val="22"/>
                <w:lang w:eastAsia="pl-PL"/>
              </w:rPr>
              <w:t>….. zł</w:t>
            </w:r>
          </w:p>
        </w:tc>
      </w:tr>
      <w:tr w:rsidR="00CF322B" w:rsidRPr="000B7705" w14:paraId="670C8950" w14:textId="77777777" w:rsidTr="00CF322B">
        <w:trPr>
          <w:gridAfter w:val="1"/>
          <w:wAfter w:w="7" w:type="dxa"/>
        </w:trPr>
        <w:tc>
          <w:tcPr>
            <w:tcW w:w="10977" w:type="dxa"/>
            <w:gridSpan w:val="5"/>
          </w:tcPr>
          <w:p w14:paraId="758E16C5" w14:textId="536F0B3F" w:rsidR="00CF322B" w:rsidRPr="00CF322B" w:rsidRDefault="00CF322B" w:rsidP="00CF322B">
            <w:pPr>
              <w:tabs>
                <w:tab w:val="center" w:pos="4536"/>
                <w:tab w:val="right" w:pos="9072"/>
              </w:tabs>
              <w:suppressAutoHyphens/>
              <w:jc w:val="center"/>
              <w:rPr>
                <w:rFonts w:asciiTheme="minorHAnsi" w:hAnsiTheme="minorHAnsi" w:cstheme="minorHAnsi"/>
                <w:b/>
                <w:bCs/>
                <w:sz w:val="28"/>
                <w:szCs w:val="28"/>
                <w:lang w:eastAsia="pl-PL"/>
              </w:rPr>
            </w:pPr>
            <w:r w:rsidRPr="00CF322B">
              <w:rPr>
                <w:rFonts w:asciiTheme="minorHAnsi" w:hAnsiTheme="minorHAnsi" w:cstheme="minorHAnsi"/>
                <w:b/>
                <w:bCs/>
                <w:sz w:val="28"/>
                <w:szCs w:val="28"/>
                <w:lang w:eastAsia="pl-PL"/>
              </w:rPr>
              <w:t>Zamówienie w ramach Opcji zwiększającej</w:t>
            </w:r>
          </w:p>
        </w:tc>
      </w:tr>
      <w:tr w:rsidR="006E7AB6" w:rsidRPr="000B7705" w14:paraId="5DDEDDF4" w14:textId="77777777" w:rsidTr="00CF322B">
        <w:trPr>
          <w:gridAfter w:val="1"/>
          <w:wAfter w:w="7" w:type="dxa"/>
        </w:trPr>
        <w:tc>
          <w:tcPr>
            <w:tcW w:w="710" w:type="dxa"/>
          </w:tcPr>
          <w:p w14:paraId="76BEDE2D" w14:textId="6EFE76DD" w:rsidR="006E7AB6" w:rsidRDefault="006E7AB6" w:rsidP="006E7AB6">
            <w:pPr>
              <w:tabs>
                <w:tab w:val="center" w:pos="4536"/>
                <w:tab w:val="right" w:pos="9072"/>
              </w:tabs>
              <w:suppressAutoHyphens/>
              <w:rPr>
                <w:rFonts w:cstheme="minorHAnsi"/>
                <w:bCs/>
              </w:rPr>
            </w:pPr>
            <w:r>
              <w:rPr>
                <w:rFonts w:cstheme="minorHAnsi"/>
                <w:bCs/>
              </w:rPr>
              <w:t>8</w:t>
            </w:r>
          </w:p>
        </w:tc>
        <w:tc>
          <w:tcPr>
            <w:tcW w:w="4253" w:type="dxa"/>
          </w:tcPr>
          <w:p w14:paraId="135E55B8" w14:textId="47ABCBA1" w:rsidR="006E7AB6" w:rsidRPr="000B7705" w:rsidRDefault="006E7AB6" w:rsidP="006E7AB6">
            <w:pPr>
              <w:widowControl w:val="0"/>
              <w:suppressAutoHyphens/>
              <w:rPr>
                <w:rFonts w:asciiTheme="minorHAnsi" w:hAnsiTheme="minorHAnsi" w:cstheme="minorHAnsi"/>
                <w:b/>
                <w:bCs/>
                <w:iCs/>
                <w:sz w:val="22"/>
                <w:szCs w:val="22"/>
                <w:lang w:eastAsia="pl-PL"/>
              </w:rPr>
            </w:pPr>
            <w:r w:rsidRPr="000B7705">
              <w:rPr>
                <w:rFonts w:cstheme="minorHAnsi"/>
              </w:rPr>
              <w:t xml:space="preserve">Zapewnienie usługi hotelowej dla </w:t>
            </w:r>
            <w:r w:rsidRPr="000B7705">
              <w:rPr>
                <w:rFonts w:cstheme="minorHAnsi"/>
                <w:b/>
                <w:bCs/>
              </w:rPr>
              <w:t>1 osoby</w:t>
            </w:r>
            <w:r w:rsidRPr="000B7705">
              <w:rPr>
                <w:rFonts w:cstheme="minorHAnsi"/>
              </w:rPr>
              <w:t xml:space="preserve"> wraz ze śniadaniem</w:t>
            </w:r>
            <w:r>
              <w:rPr>
                <w:rFonts w:cstheme="minorHAnsi"/>
              </w:rPr>
              <w:t xml:space="preserve"> i kolacją</w:t>
            </w:r>
            <w:r w:rsidRPr="000B7705">
              <w:rPr>
                <w:rFonts w:cstheme="minorHAnsi"/>
              </w:rPr>
              <w:t xml:space="preserve"> </w:t>
            </w:r>
            <w:r w:rsidRPr="000B7705">
              <w:rPr>
                <w:rFonts w:cstheme="minorHAnsi"/>
                <w:b/>
                <w:bCs/>
              </w:rPr>
              <w:t>w pokoju jednoosobowym</w:t>
            </w:r>
            <w:r w:rsidRPr="000B7705">
              <w:rPr>
                <w:rFonts w:cstheme="minorHAnsi"/>
              </w:rPr>
              <w:t xml:space="preserve"> </w:t>
            </w:r>
            <w:r>
              <w:rPr>
                <w:rFonts w:cstheme="minorHAnsi"/>
              </w:rPr>
              <w:t xml:space="preserve">lub dwuosobowym </w:t>
            </w:r>
            <w:r w:rsidRPr="000B7705">
              <w:rPr>
                <w:rFonts w:cstheme="minorHAnsi"/>
              </w:rPr>
              <w:t xml:space="preserve">w </w:t>
            </w:r>
            <w:r w:rsidRPr="000B7705">
              <w:rPr>
                <w:rFonts w:cstheme="minorHAnsi"/>
                <w:b/>
                <w:bCs/>
              </w:rPr>
              <w:t>Gdańsku</w:t>
            </w:r>
            <w:r w:rsidRPr="000B7705">
              <w:rPr>
                <w:rFonts w:cstheme="minorHAnsi"/>
              </w:rPr>
              <w:t xml:space="preserve">- zgodnie z OPZ </w:t>
            </w:r>
          </w:p>
        </w:tc>
        <w:tc>
          <w:tcPr>
            <w:tcW w:w="2125" w:type="dxa"/>
          </w:tcPr>
          <w:p w14:paraId="250B2094" w14:textId="24AFC385" w:rsidR="006E7AB6" w:rsidRPr="000B7705" w:rsidRDefault="006E7AB6" w:rsidP="006E7AB6">
            <w:pPr>
              <w:tabs>
                <w:tab w:val="center" w:pos="4536"/>
                <w:tab w:val="right" w:pos="9072"/>
              </w:tabs>
              <w:suppressAutoHyphens/>
              <w:rPr>
                <w:rFonts w:cstheme="minorHAnsi"/>
              </w:rPr>
            </w:pPr>
            <w:r>
              <w:rPr>
                <w:rFonts w:cstheme="minorHAnsi"/>
              </w:rPr>
              <w:t>18</w:t>
            </w:r>
          </w:p>
        </w:tc>
        <w:tc>
          <w:tcPr>
            <w:tcW w:w="1480" w:type="dxa"/>
          </w:tcPr>
          <w:p w14:paraId="36ED921A" w14:textId="05EC8B9A"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530ABC19" w14:textId="5EB454F5"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68B604D9" w14:textId="77777777" w:rsidTr="00CF322B">
        <w:trPr>
          <w:gridAfter w:val="1"/>
          <w:wAfter w:w="7" w:type="dxa"/>
        </w:trPr>
        <w:tc>
          <w:tcPr>
            <w:tcW w:w="710" w:type="dxa"/>
          </w:tcPr>
          <w:p w14:paraId="516DD801" w14:textId="6054181F" w:rsidR="006E7AB6" w:rsidRDefault="006E7AB6" w:rsidP="006E7AB6">
            <w:pPr>
              <w:tabs>
                <w:tab w:val="center" w:pos="4536"/>
                <w:tab w:val="right" w:pos="9072"/>
              </w:tabs>
              <w:suppressAutoHyphens/>
              <w:rPr>
                <w:rFonts w:cstheme="minorHAnsi"/>
                <w:bCs/>
              </w:rPr>
            </w:pPr>
            <w:r>
              <w:rPr>
                <w:rFonts w:cstheme="minorHAnsi"/>
                <w:bCs/>
              </w:rPr>
              <w:t>8A</w:t>
            </w:r>
          </w:p>
        </w:tc>
        <w:tc>
          <w:tcPr>
            <w:tcW w:w="4253" w:type="dxa"/>
          </w:tcPr>
          <w:p w14:paraId="7E04889C" w14:textId="324E6128" w:rsidR="006E7AB6" w:rsidRPr="000B7705" w:rsidRDefault="007A163D" w:rsidP="006E7AB6">
            <w:pPr>
              <w:widowControl w:val="0"/>
              <w:suppressAutoHyphens/>
              <w:rPr>
                <w:rFonts w:asciiTheme="minorHAnsi" w:hAnsiTheme="minorHAnsi" w:cstheme="minorHAnsi"/>
                <w:b/>
                <w:bCs/>
                <w:iCs/>
                <w:sz w:val="22"/>
                <w:szCs w:val="22"/>
                <w:lang w:eastAsia="pl-PL"/>
              </w:rPr>
            </w:pPr>
            <w:r>
              <w:t>Pokój do wykorzystania przez dwie osoby</w:t>
            </w:r>
          </w:p>
        </w:tc>
        <w:tc>
          <w:tcPr>
            <w:tcW w:w="2125" w:type="dxa"/>
          </w:tcPr>
          <w:p w14:paraId="0EF9B83E" w14:textId="014DD277" w:rsidR="006E7AB6" w:rsidRPr="000B7705" w:rsidRDefault="006E7AB6" w:rsidP="006E7AB6">
            <w:pPr>
              <w:tabs>
                <w:tab w:val="center" w:pos="4536"/>
                <w:tab w:val="right" w:pos="9072"/>
              </w:tabs>
              <w:suppressAutoHyphens/>
              <w:rPr>
                <w:rFonts w:cstheme="minorHAnsi"/>
              </w:rPr>
            </w:pPr>
            <w:r>
              <w:rPr>
                <w:rFonts w:cstheme="minorHAnsi"/>
              </w:rPr>
              <w:t>24</w:t>
            </w:r>
          </w:p>
        </w:tc>
        <w:tc>
          <w:tcPr>
            <w:tcW w:w="1480" w:type="dxa"/>
          </w:tcPr>
          <w:p w14:paraId="1D1DE7D6" w14:textId="218FC30C"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1F53B0E5" w14:textId="233A7675"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609EA980" w14:textId="77777777" w:rsidTr="00CF322B">
        <w:trPr>
          <w:gridAfter w:val="1"/>
          <w:wAfter w:w="7" w:type="dxa"/>
        </w:trPr>
        <w:tc>
          <w:tcPr>
            <w:tcW w:w="710" w:type="dxa"/>
          </w:tcPr>
          <w:p w14:paraId="0D3157B1" w14:textId="2ACDBD8E" w:rsidR="006E7AB6" w:rsidRDefault="006E7AB6" w:rsidP="006E7AB6">
            <w:pPr>
              <w:tabs>
                <w:tab w:val="center" w:pos="4536"/>
                <w:tab w:val="right" w:pos="9072"/>
              </w:tabs>
              <w:suppressAutoHyphens/>
              <w:rPr>
                <w:rFonts w:cstheme="minorHAnsi"/>
                <w:bCs/>
              </w:rPr>
            </w:pPr>
            <w:r>
              <w:rPr>
                <w:rFonts w:cstheme="minorHAnsi"/>
                <w:bCs/>
              </w:rPr>
              <w:t>8B</w:t>
            </w:r>
          </w:p>
        </w:tc>
        <w:tc>
          <w:tcPr>
            <w:tcW w:w="4253" w:type="dxa"/>
          </w:tcPr>
          <w:p w14:paraId="38FDE1AA" w14:textId="14DF3658" w:rsidR="006E7AB6" w:rsidRPr="000B7705" w:rsidRDefault="006E7AB6" w:rsidP="006E7AB6">
            <w:pPr>
              <w:widowControl w:val="0"/>
              <w:suppressAutoHyphens/>
              <w:rPr>
                <w:rFonts w:asciiTheme="minorHAnsi" w:hAnsiTheme="minorHAnsi" w:cstheme="minorHAnsi"/>
                <w:b/>
                <w:bCs/>
                <w:iCs/>
                <w:sz w:val="22"/>
                <w:szCs w:val="22"/>
                <w:lang w:eastAsia="pl-PL"/>
              </w:rPr>
            </w:pPr>
            <w:r w:rsidRPr="000B7705">
              <w:rPr>
                <w:rFonts w:cstheme="minorHAnsi"/>
              </w:rPr>
              <w:t xml:space="preserve">Zapewnienie </w:t>
            </w:r>
            <w:r>
              <w:rPr>
                <w:rFonts w:cstheme="minorHAnsi"/>
              </w:rPr>
              <w:t xml:space="preserve">obiadów </w:t>
            </w:r>
            <w:r w:rsidRPr="000B7705">
              <w:rPr>
                <w:rFonts w:cstheme="minorHAnsi"/>
              </w:rPr>
              <w:t xml:space="preserve">dla </w:t>
            </w:r>
            <w:r w:rsidRPr="000B7705">
              <w:rPr>
                <w:rFonts w:cstheme="minorHAnsi"/>
                <w:b/>
                <w:bCs/>
              </w:rPr>
              <w:t>1 osoby</w:t>
            </w:r>
            <w:r w:rsidRPr="000B7705">
              <w:rPr>
                <w:rFonts w:cstheme="minorHAnsi"/>
              </w:rPr>
              <w:t xml:space="preserve"> </w:t>
            </w:r>
            <w:r>
              <w:rPr>
                <w:rFonts w:cstheme="minorHAnsi"/>
              </w:rPr>
              <w:t xml:space="preserve">przez dwa dni szkolenia </w:t>
            </w:r>
            <w:r w:rsidRPr="000B7705">
              <w:rPr>
                <w:rFonts w:cstheme="minorHAnsi"/>
              </w:rPr>
              <w:t xml:space="preserve">w </w:t>
            </w:r>
            <w:r w:rsidRPr="000B7705">
              <w:rPr>
                <w:rFonts w:cstheme="minorHAnsi"/>
                <w:b/>
                <w:bCs/>
              </w:rPr>
              <w:t>Gdańsku</w:t>
            </w:r>
            <w:r w:rsidRPr="000B7705">
              <w:rPr>
                <w:rFonts w:cstheme="minorHAnsi"/>
              </w:rPr>
              <w:t xml:space="preserve"> - zgodnie z </w:t>
            </w:r>
            <w:r w:rsidRPr="000B7705">
              <w:rPr>
                <w:rFonts w:cstheme="minorHAnsi"/>
              </w:rPr>
              <w:lastRenderedPageBreak/>
              <w:t>OPZ</w:t>
            </w:r>
          </w:p>
        </w:tc>
        <w:tc>
          <w:tcPr>
            <w:tcW w:w="2125" w:type="dxa"/>
          </w:tcPr>
          <w:p w14:paraId="7EC711B8" w14:textId="523482E8" w:rsidR="006E7AB6" w:rsidRPr="000B7705" w:rsidRDefault="006E7AB6" w:rsidP="006E7AB6">
            <w:pPr>
              <w:tabs>
                <w:tab w:val="center" w:pos="4536"/>
                <w:tab w:val="right" w:pos="9072"/>
              </w:tabs>
              <w:suppressAutoHyphens/>
              <w:rPr>
                <w:rFonts w:cstheme="minorHAnsi"/>
              </w:rPr>
            </w:pPr>
            <w:r>
              <w:rPr>
                <w:rFonts w:cstheme="minorHAnsi"/>
              </w:rPr>
              <w:lastRenderedPageBreak/>
              <w:t>75</w:t>
            </w:r>
          </w:p>
        </w:tc>
        <w:tc>
          <w:tcPr>
            <w:tcW w:w="1480" w:type="dxa"/>
          </w:tcPr>
          <w:p w14:paraId="35FFAD51" w14:textId="438ED190"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2CA8BE70" w14:textId="590A6A36"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2936BD9F" w14:textId="77777777" w:rsidTr="00CF322B">
        <w:trPr>
          <w:gridAfter w:val="1"/>
          <w:wAfter w:w="7" w:type="dxa"/>
        </w:trPr>
        <w:tc>
          <w:tcPr>
            <w:tcW w:w="710" w:type="dxa"/>
          </w:tcPr>
          <w:p w14:paraId="4C1BC47F" w14:textId="09F46F5A" w:rsidR="006E7AB6" w:rsidRDefault="006E7AB6" w:rsidP="006E7AB6">
            <w:pPr>
              <w:tabs>
                <w:tab w:val="center" w:pos="4536"/>
                <w:tab w:val="right" w:pos="9072"/>
              </w:tabs>
              <w:suppressAutoHyphens/>
              <w:rPr>
                <w:rFonts w:cstheme="minorHAnsi"/>
                <w:bCs/>
              </w:rPr>
            </w:pPr>
            <w:r>
              <w:rPr>
                <w:rFonts w:cstheme="minorHAnsi"/>
                <w:bCs/>
              </w:rPr>
              <w:t>8C</w:t>
            </w:r>
          </w:p>
        </w:tc>
        <w:tc>
          <w:tcPr>
            <w:tcW w:w="4253" w:type="dxa"/>
          </w:tcPr>
          <w:p w14:paraId="604E19CC" w14:textId="7F997ED7" w:rsidR="006E7AB6" w:rsidRPr="000B7705" w:rsidRDefault="006E7AB6" w:rsidP="006E7AB6">
            <w:pPr>
              <w:widowControl w:val="0"/>
              <w:suppressAutoHyphens/>
              <w:rPr>
                <w:rFonts w:asciiTheme="minorHAnsi" w:hAnsiTheme="minorHAnsi" w:cstheme="minorHAnsi"/>
                <w:b/>
                <w:bCs/>
                <w:iCs/>
                <w:sz w:val="22"/>
                <w:szCs w:val="22"/>
                <w:lang w:eastAsia="pl-PL"/>
              </w:rPr>
            </w:pPr>
            <w:r w:rsidRPr="000B7705">
              <w:rPr>
                <w:rFonts w:cstheme="minorHAnsi"/>
              </w:rPr>
              <w:t xml:space="preserve">Zapewnienie </w:t>
            </w:r>
            <w:r>
              <w:rPr>
                <w:rFonts w:cstheme="minorHAnsi"/>
              </w:rPr>
              <w:t xml:space="preserve">przerwy kawowej </w:t>
            </w:r>
            <w:r w:rsidRPr="000B7705">
              <w:rPr>
                <w:rFonts w:cstheme="minorHAnsi"/>
              </w:rPr>
              <w:t xml:space="preserve">dla </w:t>
            </w:r>
            <w:r w:rsidRPr="000B7705">
              <w:rPr>
                <w:rFonts w:cstheme="minorHAnsi"/>
                <w:b/>
                <w:bCs/>
              </w:rPr>
              <w:t>1 osoby</w:t>
            </w:r>
            <w:r w:rsidRPr="000B7705">
              <w:rPr>
                <w:rFonts w:cstheme="minorHAnsi"/>
              </w:rPr>
              <w:t xml:space="preserve"> </w:t>
            </w:r>
            <w:r>
              <w:rPr>
                <w:rFonts w:cstheme="minorHAnsi"/>
              </w:rPr>
              <w:t xml:space="preserve">przez dwa dni szkolenia </w:t>
            </w:r>
            <w:r w:rsidRPr="000B7705">
              <w:rPr>
                <w:rFonts w:cstheme="minorHAnsi"/>
              </w:rPr>
              <w:t xml:space="preserve">w </w:t>
            </w:r>
            <w:r w:rsidRPr="000B7705">
              <w:rPr>
                <w:rFonts w:cstheme="minorHAnsi"/>
                <w:b/>
                <w:bCs/>
              </w:rPr>
              <w:t>Gdańsku</w:t>
            </w:r>
            <w:r w:rsidRPr="000B7705">
              <w:rPr>
                <w:rFonts w:cstheme="minorHAnsi"/>
              </w:rPr>
              <w:t xml:space="preserve"> - zgodnie z OPZ </w:t>
            </w:r>
          </w:p>
        </w:tc>
        <w:tc>
          <w:tcPr>
            <w:tcW w:w="2125" w:type="dxa"/>
          </w:tcPr>
          <w:p w14:paraId="2F4082E6" w14:textId="3EA40D85" w:rsidR="006E7AB6" w:rsidRPr="000B7705" w:rsidRDefault="006E7AB6" w:rsidP="006E7AB6">
            <w:pPr>
              <w:tabs>
                <w:tab w:val="center" w:pos="4536"/>
                <w:tab w:val="right" w:pos="9072"/>
              </w:tabs>
              <w:suppressAutoHyphens/>
              <w:rPr>
                <w:rFonts w:cstheme="minorHAnsi"/>
              </w:rPr>
            </w:pPr>
            <w:r>
              <w:rPr>
                <w:rFonts w:cstheme="minorHAnsi"/>
              </w:rPr>
              <w:t>75</w:t>
            </w:r>
          </w:p>
        </w:tc>
        <w:tc>
          <w:tcPr>
            <w:tcW w:w="1480" w:type="dxa"/>
          </w:tcPr>
          <w:p w14:paraId="58EA7896" w14:textId="36A77445"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3620F3D3" w14:textId="51244372"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6A234740" w14:textId="77777777" w:rsidTr="00CF322B">
        <w:trPr>
          <w:gridAfter w:val="1"/>
          <w:wAfter w:w="7" w:type="dxa"/>
        </w:trPr>
        <w:tc>
          <w:tcPr>
            <w:tcW w:w="710" w:type="dxa"/>
          </w:tcPr>
          <w:p w14:paraId="175F6A0C" w14:textId="6ECB9E32" w:rsidR="006E7AB6" w:rsidRDefault="006E7AB6" w:rsidP="006E7AB6">
            <w:pPr>
              <w:tabs>
                <w:tab w:val="center" w:pos="4536"/>
                <w:tab w:val="right" w:pos="9072"/>
              </w:tabs>
              <w:suppressAutoHyphens/>
              <w:rPr>
                <w:rFonts w:cstheme="minorHAnsi"/>
                <w:bCs/>
              </w:rPr>
            </w:pPr>
            <w:r>
              <w:rPr>
                <w:rFonts w:cstheme="minorHAnsi"/>
                <w:bCs/>
              </w:rPr>
              <w:t>8D</w:t>
            </w:r>
          </w:p>
        </w:tc>
        <w:tc>
          <w:tcPr>
            <w:tcW w:w="4253" w:type="dxa"/>
          </w:tcPr>
          <w:p w14:paraId="42740C66" w14:textId="773C5815" w:rsidR="006E7AB6" w:rsidRPr="000B7705" w:rsidRDefault="006E7AB6" w:rsidP="006E7AB6">
            <w:pPr>
              <w:widowControl w:val="0"/>
              <w:suppressAutoHyphens/>
              <w:rPr>
                <w:rFonts w:asciiTheme="minorHAnsi" w:hAnsiTheme="minorHAnsi" w:cstheme="minorHAnsi"/>
                <w:b/>
                <w:bCs/>
                <w:iCs/>
                <w:sz w:val="22"/>
                <w:szCs w:val="22"/>
                <w:lang w:eastAsia="pl-PL"/>
              </w:rPr>
            </w:pPr>
            <w:r w:rsidRPr="000B7705">
              <w:rPr>
                <w:rFonts w:cstheme="minorHAnsi"/>
              </w:rPr>
              <w:t xml:space="preserve">Zapewnienie sali </w:t>
            </w:r>
            <w:r>
              <w:rPr>
                <w:rFonts w:cstheme="minorHAnsi"/>
              </w:rPr>
              <w:t>szkoleniowej</w:t>
            </w:r>
            <w:r w:rsidRPr="000B7705">
              <w:rPr>
                <w:rFonts w:cstheme="minorHAnsi"/>
              </w:rPr>
              <w:t xml:space="preserve"> w </w:t>
            </w:r>
            <w:r w:rsidRPr="000B7705">
              <w:rPr>
                <w:rFonts w:cstheme="minorHAnsi"/>
                <w:b/>
                <w:bCs/>
              </w:rPr>
              <w:t>Gdańsku</w:t>
            </w:r>
            <w:r w:rsidRPr="000B7705">
              <w:rPr>
                <w:rFonts w:cstheme="minorHAnsi"/>
              </w:rPr>
              <w:t xml:space="preserve"> przez dwa dni </w:t>
            </w:r>
            <w:r>
              <w:rPr>
                <w:rFonts w:cstheme="minorHAnsi"/>
              </w:rPr>
              <w:t xml:space="preserve">szkolenia </w:t>
            </w:r>
            <w:r w:rsidRPr="000B7705">
              <w:rPr>
                <w:rFonts w:cstheme="minorHAnsi"/>
              </w:rPr>
              <w:t xml:space="preserve">wraz z wyposażeniem – zgodnie z OPZ </w:t>
            </w:r>
          </w:p>
        </w:tc>
        <w:tc>
          <w:tcPr>
            <w:tcW w:w="2125" w:type="dxa"/>
          </w:tcPr>
          <w:p w14:paraId="790C8E2D" w14:textId="610C1E81" w:rsidR="006E7AB6" w:rsidRPr="000B7705" w:rsidRDefault="006E7AB6" w:rsidP="006E7AB6">
            <w:pPr>
              <w:tabs>
                <w:tab w:val="center" w:pos="4536"/>
                <w:tab w:val="right" w:pos="9072"/>
              </w:tabs>
              <w:suppressAutoHyphens/>
              <w:rPr>
                <w:rFonts w:cstheme="minorHAnsi"/>
              </w:rPr>
            </w:pPr>
            <w:r>
              <w:rPr>
                <w:rFonts w:cstheme="minorHAnsi"/>
              </w:rPr>
              <w:t>3</w:t>
            </w:r>
          </w:p>
        </w:tc>
        <w:tc>
          <w:tcPr>
            <w:tcW w:w="1480" w:type="dxa"/>
          </w:tcPr>
          <w:p w14:paraId="71B74E7A" w14:textId="28FB24E3"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204AA186" w14:textId="45C2F321"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6D0F32CE" w14:textId="77777777" w:rsidTr="00CF322B">
        <w:trPr>
          <w:gridAfter w:val="1"/>
          <w:wAfter w:w="7" w:type="dxa"/>
        </w:trPr>
        <w:tc>
          <w:tcPr>
            <w:tcW w:w="710" w:type="dxa"/>
          </w:tcPr>
          <w:p w14:paraId="7EE75F43" w14:textId="2555553B" w:rsidR="006E7AB6" w:rsidRDefault="006E7AB6" w:rsidP="006E7AB6">
            <w:pPr>
              <w:tabs>
                <w:tab w:val="center" w:pos="4536"/>
                <w:tab w:val="right" w:pos="9072"/>
              </w:tabs>
              <w:suppressAutoHyphens/>
              <w:rPr>
                <w:rFonts w:cstheme="minorHAnsi"/>
                <w:bCs/>
              </w:rPr>
            </w:pPr>
            <w:r>
              <w:rPr>
                <w:rFonts w:cstheme="minorHAnsi"/>
                <w:bCs/>
              </w:rPr>
              <w:t>9</w:t>
            </w:r>
          </w:p>
        </w:tc>
        <w:tc>
          <w:tcPr>
            <w:tcW w:w="4253" w:type="dxa"/>
          </w:tcPr>
          <w:p w14:paraId="0D3E8E72" w14:textId="62F60A95" w:rsidR="006E7AB6" w:rsidRPr="000B7705" w:rsidRDefault="006E7AB6" w:rsidP="006E7AB6">
            <w:pPr>
              <w:widowControl w:val="0"/>
              <w:suppressAutoHyphens/>
              <w:rPr>
                <w:rFonts w:asciiTheme="minorHAnsi" w:hAnsiTheme="minorHAnsi" w:cstheme="minorHAnsi"/>
                <w:b/>
                <w:bCs/>
                <w:iCs/>
                <w:sz w:val="22"/>
                <w:szCs w:val="22"/>
                <w:lang w:eastAsia="pl-PL"/>
              </w:rPr>
            </w:pPr>
            <w:r w:rsidRPr="000B7705">
              <w:rPr>
                <w:rFonts w:cstheme="minorHAnsi"/>
              </w:rPr>
              <w:t xml:space="preserve">Zapewnienie usługi hotelowej dla </w:t>
            </w:r>
            <w:r w:rsidRPr="000B7705">
              <w:rPr>
                <w:rFonts w:cstheme="minorHAnsi"/>
                <w:b/>
                <w:bCs/>
              </w:rPr>
              <w:t>1 osoby</w:t>
            </w:r>
            <w:r w:rsidRPr="000B7705">
              <w:rPr>
                <w:rFonts w:cstheme="minorHAnsi"/>
              </w:rPr>
              <w:t xml:space="preserve"> wraz ze śniadaniem</w:t>
            </w:r>
            <w:r>
              <w:rPr>
                <w:rFonts w:cstheme="minorHAnsi"/>
              </w:rPr>
              <w:t xml:space="preserve"> i kolacją</w:t>
            </w:r>
            <w:r w:rsidRPr="000B7705">
              <w:rPr>
                <w:rFonts w:cstheme="minorHAnsi"/>
              </w:rPr>
              <w:t xml:space="preserve"> </w:t>
            </w:r>
            <w:r w:rsidRPr="000B7705">
              <w:rPr>
                <w:rFonts w:cstheme="minorHAnsi"/>
                <w:b/>
                <w:bCs/>
              </w:rPr>
              <w:t>w pokoju jednoosobowym</w:t>
            </w:r>
            <w:r w:rsidRPr="000B7705">
              <w:rPr>
                <w:rFonts w:cstheme="minorHAnsi"/>
              </w:rPr>
              <w:t xml:space="preserve"> </w:t>
            </w:r>
            <w:r>
              <w:rPr>
                <w:rFonts w:cstheme="minorHAnsi"/>
              </w:rPr>
              <w:t xml:space="preserve">lub dwuosobowym </w:t>
            </w:r>
            <w:r w:rsidRPr="000B7705">
              <w:rPr>
                <w:rFonts w:cstheme="minorHAnsi"/>
              </w:rPr>
              <w:t xml:space="preserve">w </w:t>
            </w:r>
            <w:r>
              <w:rPr>
                <w:rFonts w:cstheme="minorHAnsi"/>
                <w:b/>
                <w:bCs/>
              </w:rPr>
              <w:t>Poznaniu</w:t>
            </w:r>
            <w:r w:rsidRPr="000B7705">
              <w:rPr>
                <w:rFonts w:cstheme="minorHAnsi"/>
              </w:rPr>
              <w:t xml:space="preserve">- zgodnie z OPZ </w:t>
            </w:r>
          </w:p>
        </w:tc>
        <w:tc>
          <w:tcPr>
            <w:tcW w:w="2125" w:type="dxa"/>
          </w:tcPr>
          <w:p w14:paraId="33EB5DB1" w14:textId="1400EEEB" w:rsidR="006E7AB6" w:rsidRPr="000B7705" w:rsidRDefault="006E7AB6" w:rsidP="006E7AB6">
            <w:pPr>
              <w:tabs>
                <w:tab w:val="center" w:pos="4536"/>
                <w:tab w:val="right" w:pos="9072"/>
              </w:tabs>
              <w:suppressAutoHyphens/>
              <w:rPr>
                <w:rFonts w:cstheme="minorHAnsi"/>
              </w:rPr>
            </w:pPr>
            <w:r>
              <w:rPr>
                <w:rFonts w:cstheme="minorHAnsi"/>
              </w:rPr>
              <w:t>18</w:t>
            </w:r>
          </w:p>
        </w:tc>
        <w:tc>
          <w:tcPr>
            <w:tcW w:w="1480" w:type="dxa"/>
          </w:tcPr>
          <w:p w14:paraId="67762491" w14:textId="02DA595C"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3A65C3A4" w14:textId="0DA2C371"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17837886" w14:textId="77777777" w:rsidTr="00CF322B">
        <w:trPr>
          <w:gridAfter w:val="1"/>
          <w:wAfter w:w="7" w:type="dxa"/>
        </w:trPr>
        <w:tc>
          <w:tcPr>
            <w:tcW w:w="710" w:type="dxa"/>
          </w:tcPr>
          <w:p w14:paraId="4541E54D" w14:textId="55B373ED" w:rsidR="006E7AB6" w:rsidRDefault="006E7AB6" w:rsidP="006E7AB6">
            <w:pPr>
              <w:tabs>
                <w:tab w:val="center" w:pos="4536"/>
                <w:tab w:val="right" w:pos="9072"/>
              </w:tabs>
              <w:suppressAutoHyphens/>
              <w:rPr>
                <w:rFonts w:cstheme="minorHAnsi"/>
                <w:bCs/>
              </w:rPr>
            </w:pPr>
            <w:r>
              <w:rPr>
                <w:rFonts w:cstheme="minorHAnsi"/>
                <w:bCs/>
              </w:rPr>
              <w:t>9A</w:t>
            </w:r>
          </w:p>
        </w:tc>
        <w:tc>
          <w:tcPr>
            <w:tcW w:w="4253" w:type="dxa"/>
          </w:tcPr>
          <w:p w14:paraId="0C06963D" w14:textId="38306F31" w:rsidR="006E7AB6" w:rsidRPr="000B7705" w:rsidRDefault="006E7AB6" w:rsidP="006E7AB6">
            <w:pPr>
              <w:widowControl w:val="0"/>
              <w:suppressAutoHyphens/>
              <w:rPr>
                <w:rFonts w:asciiTheme="minorHAnsi" w:hAnsiTheme="minorHAnsi" w:cstheme="minorHAnsi"/>
                <w:b/>
                <w:bCs/>
                <w:iCs/>
                <w:sz w:val="22"/>
                <w:szCs w:val="22"/>
                <w:lang w:eastAsia="pl-PL"/>
              </w:rPr>
            </w:pPr>
            <w:r w:rsidRPr="000B7705">
              <w:rPr>
                <w:rFonts w:cstheme="minorHAnsi"/>
              </w:rPr>
              <w:t xml:space="preserve">Zapewnienie usługi hotelowej dla </w:t>
            </w:r>
            <w:r w:rsidRPr="000B7705">
              <w:rPr>
                <w:rFonts w:cstheme="minorHAnsi"/>
                <w:b/>
                <w:bCs/>
              </w:rPr>
              <w:t xml:space="preserve">1 osoby </w:t>
            </w:r>
            <w:r w:rsidRPr="000B7705">
              <w:rPr>
                <w:rFonts w:cstheme="minorHAnsi"/>
              </w:rPr>
              <w:t xml:space="preserve">wraz ze śniadaniem </w:t>
            </w:r>
            <w:r>
              <w:rPr>
                <w:rFonts w:cstheme="minorHAnsi"/>
              </w:rPr>
              <w:t xml:space="preserve">i kolacją </w:t>
            </w:r>
            <w:r w:rsidRPr="000B7705">
              <w:rPr>
                <w:rFonts w:cstheme="minorHAnsi"/>
                <w:b/>
                <w:bCs/>
              </w:rPr>
              <w:t xml:space="preserve">w pokoju dwuosobowym </w:t>
            </w:r>
            <w:r>
              <w:rPr>
                <w:rFonts w:cstheme="minorHAnsi"/>
                <w:b/>
                <w:bCs/>
              </w:rPr>
              <w:t xml:space="preserve">lub wieloosobowym </w:t>
            </w:r>
            <w:r w:rsidRPr="000B7705">
              <w:rPr>
                <w:rFonts w:cstheme="minorHAnsi"/>
              </w:rPr>
              <w:t xml:space="preserve">w </w:t>
            </w:r>
            <w:r w:rsidRPr="00FF5EA9">
              <w:rPr>
                <w:rFonts w:cstheme="minorHAnsi"/>
                <w:b/>
                <w:bCs/>
              </w:rPr>
              <w:t xml:space="preserve">Poznaniu </w:t>
            </w:r>
            <w:r w:rsidRPr="000B7705">
              <w:rPr>
                <w:rFonts w:cstheme="minorHAnsi"/>
              </w:rPr>
              <w:t xml:space="preserve">- zgodnie z OPZ </w:t>
            </w:r>
          </w:p>
        </w:tc>
        <w:tc>
          <w:tcPr>
            <w:tcW w:w="2125" w:type="dxa"/>
          </w:tcPr>
          <w:p w14:paraId="73BE5EC6" w14:textId="35266A91" w:rsidR="006E7AB6" w:rsidRPr="000B7705" w:rsidRDefault="006E7AB6" w:rsidP="006E7AB6">
            <w:pPr>
              <w:tabs>
                <w:tab w:val="center" w:pos="4536"/>
                <w:tab w:val="right" w:pos="9072"/>
              </w:tabs>
              <w:suppressAutoHyphens/>
              <w:rPr>
                <w:rFonts w:cstheme="minorHAnsi"/>
              </w:rPr>
            </w:pPr>
            <w:r>
              <w:rPr>
                <w:rFonts w:cstheme="minorHAnsi"/>
              </w:rPr>
              <w:t>24</w:t>
            </w:r>
          </w:p>
        </w:tc>
        <w:tc>
          <w:tcPr>
            <w:tcW w:w="1480" w:type="dxa"/>
          </w:tcPr>
          <w:p w14:paraId="6946D01B" w14:textId="1DD30642"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5CAA9784" w14:textId="43A3D3B0"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0F739AFF" w14:textId="77777777" w:rsidTr="00CF322B">
        <w:trPr>
          <w:gridAfter w:val="1"/>
          <w:wAfter w:w="7" w:type="dxa"/>
        </w:trPr>
        <w:tc>
          <w:tcPr>
            <w:tcW w:w="710" w:type="dxa"/>
          </w:tcPr>
          <w:p w14:paraId="206B03AE" w14:textId="3DA48E1E" w:rsidR="006E7AB6" w:rsidRDefault="006E7AB6" w:rsidP="006E7AB6">
            <w:pPr>
              <w:tabs>
                <w:tab w:val="center" w:pos="4536"/>
                <w:tab w:val="right" w:pos="9072"/>
              </w:tabs>
              <w:suppressAutoHyphens/>
              <w:rPr>
                <w:rFonts w:cstheme="minorHAnsi"/>
                <w:bCs/>
              </w:rPr>
            </w:pPr>
            <w:r>
              <w:rPr>
                <w:rFonts w:cstheme="minorHAnsi"/>
                <w:bCs/>
              </w:rPr>
              <w:t>9B</w:t>
            </w:r>
          </w:p>
        </w:tc>
        <w:tc>
          <w:tcPr>
            <w:tcW w:w="4253" w:type="dxa"/>
          </w:tcPr>
          <w:p w14:paraId="4478FD15" w14:textId="7EFCEC3D" w:rsidR="006E7AB6" w:rsidRPr="000B7705" w:rsidRDefault="006E7AB6" w:rsidP="006E7AB6">
            <w:pPr>
              <w:widowControl w:val="0"/>
              <w:suppressAutoHyphens/>
              <w:rPr>
                <w:rFonts w:asciiTheme="minorHAnsi" w:hAnsiTheme="minorHAnsi" w:cstheme="minorHAnsi"/>
                <w:b/>
                <w:bCs/>
                <w:iCs/>
                <w:sz w:val="22"/>
                <w:szCs w:val="22"/>
                <w:lang w:eastAsia="pl-PL"/>
              </w:rPr>
            </w:pPr>
            <w:r w:rsidRPr="000B7705">
              <w:rPr>
                <w:rFonts w:cstheme="minorHAnsi"/>
              </w:rPr>
              <w:t xml:space="preserve">Zapewnienie </w:t>
            </w:r>
            <w:r>
              <w:rPr>
                <w:rFonts w:cstheme="minorHAnsi"/>
              </w:rPr>
              <w:t xml:space="preserve">obiadów </w:t>
            </w:r>
            <w:r w:rsidRPr="000B7705">
              <w:rPr>
                <w:rFonts w:cstheme="minorHAnsi"/>
              </w:rPr>
              <w:t xml:space="preserve">dla </w:t>
            </w:r>
            <w:r w:rsidRPr="000B7705">
              <w:rPr>
                <w:rFonts w:cstheme="minorHAnsi"/>
                <w:b/>
                <w:bCs/>
              </w:rPr>
              <w:t>1 osoby</w:t>
            </w:r>
            <w:r w:rsidRPr="000B7705">
              <w:rPr>
                <w:rFonts w:cstheme="minorHAnsi"/>
              </w:rPr>
              <w:t xml:space="preserve"> </w:t>
            </w:r>
            <w:r>
              <w:rPr>
                <w:rFonts w:cstheme="minorHAnsi"/>
              </w:rPr>
              <w:t xml:space="preserve">przez dwa dni szkolenia </w:t>
            </w:r>
            <w:r w:rsidRPr="000B7705">
              <w:rPr>
                <w:rFonts w:cstheme="minorHAnsi"/>
              </w:rPr>
              <w:t xml:space="preserve">w </w:t>
            </w:r>
            <w:r w:rsidRPr="00FF5EA9">
              <w:rPr>
                <w:rFonts w:cstheme="minorHAnsi"/>
                <w:b/>
                <w:bCs/>
              </w:rPr>
              <w:t xml:space="preserve">Poznaniu </w:t>
            </w:r>
            <w:r w:rsidRPr="000B7705">
              <w:rPr>
                <w:rFonts w:cstheme="minorHAnsi"/>
              </w:rPr>
              <w:t>- zgodnie z OPZ</w:t>
            </w:r>
          </w:p>
        </w:tc>
        <w:tc>
          <w:tcPr>
            <w:tcW w:w="2125" w:type="dxa"/>
          </w:tcPr>
          <w:p w14:paraId="7091E46B" w14:textId="47FFD02E" w:rsidR="006E7AB6" w:rsidRPr="000B7705" w:rsidRDefault="006E7AB6" w:rsidP="006E7AB6">
            <w:pPr>
              <w:tabs>
                <w:tab w:val="center" w:pos="4536"/>
                <w:tab w:val="right" w:pos="9072"/>
              </w:tabs>
              <w:suppressAutoHyphens/>
              <w:rPr>
                <w:rFonts w:cstheme="minorHAnsi"/>
              </w:rPr>
            </w:pPr>
            <w:r>
              <w:rPr>
                <w:rFonts w:cstheme="minorHAnsi"/>
              </w:rPr>
              <w:t>75</w:t>
            </w:r>
          </w:p>
        </w:tc>
        <w:tc>
          <w:tcPr>
            <w:tcW w:w="1480" w:type="dxa"/>
          </w:tcPr>
          <w:p w14:paraId="27F4DC40" w14:textId="3BE23D78"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77B254FE" w14:textId="715CE661"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0F107C41" w14:textId="77777777" w:rsidTr="00CF322B">
        <w:trPr>
          <w:gridAfter w:val="1"/>
          <w:wAfter w:w="7" w:type="dxa"/>
        </w:trPr>
        <w:tc>
          <w:tcPr>
            <w:tcW w:w="710" w:type="dxa"/>
          </w:tcPr>
          <w:p w14:paraId="0EE35A36" w14:textId="57142B67" w:rsidR="006E7AB6" w:rsidRDefault="006E7AB6" w:rsidP="006E7AB6">
            <w:pPr>
              <w:tabs>
                <w:tab w:val="center" w:pos="4536"/>
                <w:tab w:val="right" w:pos="9072"/>
              </w:tabs>
              <w:suppressAutoHyphens/>
              <w:rPr>
                <w:rFonts w:cstheme="minorHAnsi"/>
                <w:bCs/>
              </w:rPr>
            </w:pPr>
            <w:r>
              <w:rPr>
                <w:rFonts w:cstheme="minorHAnsi"/>
                <w:bCs/>
              </w:rPr>
              <w:t>9C</w:t>
            </w:r>
          </w:p>
        </w:tc>
        <w:tc>
          <w:tcPr>
            <w:tcW w:w="4253" w:type="dxa"/>
          </w:tcPr>
          <w:p w14:paraId="4308711B" w14:textId="13FF0383" w:rsidR="006E7AB6" w:rsidRPr="000B7705" w:rsidRDefault="006E7AB6" w:rsidP="006E7AB6">
            <w:pPr>
              <w:widowControl w:val="0"/>
              <w:suppressAutoHyphens/>
              <w:rPr>
                <w:rFonts w:asciiTheme="minorHAnsi" w:hAnsiTheme="minorHAnsi" w:cstheme="minorHAnsi"/>
                <w:b/>
                <w:bCs/>
                <w:iCs/>
                <w:sz w:val="22"/>
                <w:szCs w:val="22"/>
                <w:lang w:eastAsia="pl-PL"/>
              </w:rPr>
            </w:pPr>
            <w:r w:rsidRPr="000B7705">
              <w:rPr>
                <w:rFonts w:cstheme="minorHAnsi"/>
              </w:rPr>
              <w:t xml:space="preserve">Zapewnienie </w:t>
            </w:r>
            <w:r>
              <w:rPr>
                <w:rFonts w:cstheme="minorHAnsi"/>
              </w:rPr>
              <w:t xml:space="preserve">przerwy kawowej </w:t>
            </w:r>
            <w:r w:rsidRPr="000B7705">
              <w:rPr>
                <w:rFonts w:cstheme="minorHAnsi"/>
              </w:rPr>
              <w:t xml:space="preserve">dla </w:t>
            </w:r>
            <w:r w:rsidRPr="000B7705">
              <w:rPr>
                <w:rFonts w:cstheme="minorHAnsi"/>
                <w:b/>
                <w:bCs/>
              </w:rPr>
              <w:t>1 osoby</w:t>
            </w:r>
            <w:r w:rsidRPr="000B7705">
              <w:rPr>
                <w:rFonts w:cstheme="minorHAnsi"/>
              </w:rPr>
              <w:t xml:space="preserve"> </w:t>
            </w:r>
            <w:r>
              <w:rPr>
                <w:rFonts w:cstheme="minorHAnsi"/>
              </w:rPr>
              <w:t xml:space="preserve">przez dwa dni szkolenia </w:t>
            </w:r>
            <w:r w:rsidRPr="000B7705">
              <w:rPr>
                <w:rFonts w:cstheme="minorHAnsi"/>
              </w:rPr>
              <w:t xml:space="preserve">w </w:t>
            </w:r>
            <w:r w:rsidRPr="00FF5EA9">
              <w:rPr>
                <w:rFonts w:cstheme="minorHAnsi"/>
                <w:b/>
                <w:bCs/>
              </w:rPr>
              <w:t xml:space="preserve">Poznaniu </w:t>
            </w:r>
            <w:r w:rsidRPr="000B7705">
              <w:rPr>
                <w:rFonts w:cstheme="minorHAnsi"/>
              </w:rPr>
              <w:t xml:space="preserve">- zgodnie z OPZ </w:t>
            </w:r>
          </w:p>
        </w:tc>
        <w:tc>
          <w:tcPr>
            <w:tcW w:w="2125" w:type="dxa"/>
          </w:tcPr>
          <w:p w14:paraId="35E7E815" w14:textId="39367E33" w:rsidR="006E7AB6" w:rsidRPr="000B7705" w:rsidRDefault="006E7AB6" w:rsidP="006E7AB6">
            <w:pPr>
              <w:tabs>
                <w:tab w:val="center" w:pos="4536"/>
                <w:tab w:val="right" w:pos="9072"/>
              </w:tabs>
              <w:suppressAutoHyphens/>
              <w:rPr>
                <w:rFonts w:cstheme="minorHAnsi"/>
              </w:rPr>
            </w:pPr>
            <w:r>
              <w:rPr>
                <w:rFonts w:cstheme="minorHAnsi"/>
              </w:rPr>
              <w:t>75</w:t>
            </w:r>
          </w:p>
        </w:tc>
        <w:tc>
          <w:tcPr>
            <w:tcW w:w="1480" w:type="dxa"/>
          </w:tcPr>
          <w:p w14:paraId="1CBF4E37" w14:textId="7A943A8C"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72284CA0" w14:textId="23970CC4"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6FB22C5F" w14:textId="77777777" w:rsidTr="00CF322B">
        <w:trPr>
          <w:gridAfter w:val="1"/>
          <w:wAfter w:w="7" w:type="dxa"/>
        </w:trPr>
        <w:tc>
          <w:tcPr>
            <w:tcW w:w="710" w:type="dxa"/>
          </w:tcPr>
          <w:p w14:paraId="445AD9E9" w14:textId="7FC4F244" w:rsidR="006E7AB6" w:rsidRDefault="006E7AB6" w:rsidP="006E7AB6">
            <w:pPr>
              <w:tabs>
                <w:tab w:val="center" w:pos="4536"/>
                <w:tab w:val="right" w:pos="9072"/>
              </w:tabs>
              <w:suppressAutoHyphens/>
              <w:rPr>
                <w:rFonts w:cstheme="minorHAnsi"/>
                <w:bCs/>
              </w:rPr>
            </w:pPr>
            <w:r>
              <w:rPr>
                <w:rFonts w:cstheme="minorHAnsi"/>
                <w:bCs/>
              </w:rPr>
              <w:t>9D</w:t>
            </w:r>
          </w:p>
        </w:tc>
        <w:tc>
          <w:tcPr>
            <w:tcW w:w="4253" w:type="dxa"/>
          </w:tcPr>
          <w:p w14:paraId="6C66A3BF" w14:textId="74D17113" w:rsidR="006E7AB6" w:rsidRPr="000B7705" w:rsidRDefault="006E7AB6" w:rsidP="006E7AB6">
            <w:pPr>
              <w:widowControl w:val="0"/>
              <w:suppressAutoHyphens/>
              <w:rPr>
                <w:rFonts w:asciiTheme="minorHAnsi" w:hAnsiTheme="minorHAnsi" w:cstheme="minorHAnsi"/>
                <w:b/>
                <w:bCs/>
                <w:iCs/>
                <w:sz w:val="22"/>
                <w:szCs w:val="22"/>
                <w:lang w:eastAsia="pl-PL"/>
              </w:rPr>
            </w:pPr>
            <w:r w:rsidRPr="000B7705">
              <w:rPr>
                <w:rFonts w:cstheme="minorHAnsi"/>
              </w:rPr>
              <w:t xml:space="preserve">Zapewnienie sali </w:t>
            </w:r>
            <w:r>
              <w:rPr>
                <w:rFonts w:cstheme="minorHAnsi"/>
              </w:rPr>
              <w:t>szkoleniowej</w:t>
            </w:r>
            <w:r w:rsidRPr="000B7705">
              <w:rPr>
                <w:rFonts w:cstheme="minorHAnsi"/>
              </w:rPr>
              <w:t xml:space="preserve"> w </w:t>
            </w:r>
            <w:r w:rsidRPr="00FF5EA9">
              <w:rPr>
                <w:rFonts w:cstheme="minorHAnsi"/>
                <w:b/>
                <w:bCs/>
              </w:rPr>
              <w:t xml:space="preserve">Poznaniu </w:t>
            </w:r>
            <w:r w:rsidRPr="000B7705">
              <w:rPr>
                <w:rFonts w:cstheme="minorHAnsi"/>
              </w:rPr>
              <w:t xml:space="preserve">przez dwa dni </w:t>
            </w:r>
            <w:r>
              <w:rPr>
                <w:rFonts w:cstheme="minorHAnsi"/>
              </w:rPr>
              <w:t xml:space="preserve">szkolenia </w:t>
            </w:r>
            <w:r w:rsidRPr="000B7705">
              <w:rPr>
                <w:rFonts w:cstheme="minorHAnsi"/>
              </w:rPr>
              <w:t xml:space="preserve">wraz z wyposażeniem – zgodnie z OPZ </w:t>
            </w:r>
          </w:p>
        </w:tc>
        <w:tc>
          <w:tcPr>
            <w:tcW w:w="2125" w:type="dxa"/>
          </w:tcPr>
          <w:p w14:paraId="38A4CA00" w14:textId="21EBD6BF" w:rsidR="006E7AB6" w:rsidRPr="000B7705" w:rsidRDefault="006E7AB6" w:rsidP="006E7AB6">
            <w:pPr>
              <w:tabs>
                <w:tab w:val="center" w:pos="4536"/>
                <w:tab w:val="right" w:pos="9072"/>
              </w:tabs>
              <w:suppressAutoHyphens/>
              <w:rPr>
                <w:rFonts w:cstheme="minorHAnsi"/>
              </w:rPr>
            </w:pPr>
            <w:r>
              <w:rPr>
                <w:rFonts w:cstheme="minorHAnsi"/>
              </w:rPr>
              <w:t>3</w:t>
            </w:r>
          </w:p>
        </w:tc>
        <w:tc>
          <w:tcPr>
            <w:tcW w:w="1480" w:type="dxa"/>
          </w:tcPr>
          <w:p w14:paraId="24E64655" w14:textId="6F9A2624"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3124E6AC" w14:textId="07B61B3B"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4392652A" w14:textId="77777777" w:rsidTr="00CF322B">
        <w:trPr>
          <w:gridAfter w:val="1"/>
          <w:wAfter w:w="7" w:type="dxa"/>
        </w:trPr>
        <w:tc>
          <w:tcPr>
            <w:tcW w:w="710" w:type="dxa"/>
          </w:tcPr>
          <w:p w14:paraId="4284F696" w14:textId="275BE6CF" w:rsidR="006E7AB6" w:rsidRDefault="006E7AB6" w:rsidP="006E7AB6">
            <w:pPr>
              <w:tabs>
                <w:tab w:val="center" w:pos="4536"/>
                <w:tab w:val="right" w:pos="9072"/>
              </w:tabs>
              <w:suppressAutoHyphens/>
              <w:rPr>
                <w:rFonts w:cstheme="minorHAnsi"/>
                <w:bCs/>
              </w:rPr>
            </w:pPr>
            <w:r>
              <w:rPr>
                <w:rFonts w:cstheme="minorHAnsi"/>
                <w:bCs/>
              </w:rPr>
              <w:t>10</w:t>
            </w:r>
          </w:p>
        </w:tc>
        <w:tc>
          <w:tcPr>
            <w:tcW w:w="4253" w:type="dxa"/>
          </w:tcPr>
          <w:p w14:paraId="01F4B88E" w14:textId="703F6C7D" w:rsidR="006E7AB6" w:rsidRPr="000B7705" w:rsidRDefault="006E7AB6" w:rsidP="006E7AB6">
            <w:pPr>
              <w:widowControl w:val="0"/>
              <w:suppressAutoHyphens/>
              <w:rPr>
                <w:rFonts w:asciiTheme="minorHAnsi" w:hAnsiTheme="minorHAnsi" w:cstheme="minorHAnsi"/>
                <w:b/>
                <w:bCs/>
                <w:iCs/>
                <w:sz w:val="22"/>
                <w:szCs w:val="22"/>
                <w:lang w:eastAsia="pl-PL"/>
              </w:rPr>
            </w:pPr>
            <w:r w:rsidRPr="000B7705">
              <w:rPr>
                <w:rFonts w:cstheme="minorHAnsi"/>
              </w:rPr>
              <w:t xml:space="preserve">Zapewnienie usługi hotelowej dla </w:t>
            </w:r>
            <w:r w:rsidRPr="000B7705">
              <w:rPr>
                <w:rFonts w:cstheme="minorHAnsi"/>
                <w:b/>
                <w:bCs/>
              </w:rPr>
              <w:t xml:space="preserve">1 </w:t>
            </w:r>
            <w:r w:rsidRPr="000B7705">
              <w:rPr>
                <w:rFonts w:cstheme="minorHAnsi"/>
                <w:b/>
                <w:bCs/>
              </w:rPr>
              <w:lastRenderedPageBreak/>
              <w:t>osoby</w:t>
            </w:r>
            <w:r w:rsidRPr="000B7705">
              <w:rPr>
                <w:rFonts w:cstheme="minorHAnsi"/>
              </w:rPr>
              <w:t xml:space="preserve"> wraz ze śniadaniem</w:t>
            </w:r>
            <w:r>
              <w:rPr>
                <w:rFonts w:cstheme="minorHAnsi"/>
              </w:rPr>
              <w:t xml:space="preserve"> i kolacją</w:t>
            </w:r>
            <w:r w:rsidRPr="000B7705">
              <w:rPr>
                <w:rFonts w:cstheme="minorHAnsi"/>
              </w:rPr>
              <w:t xml:space="preserve"> </w:t>
            </w:r>
            <w:r w:rsidRPr="000B7705">
              <w:rPr>
                <w:rFonts w:cstheme="minorHAnsi"/>
                <w:b/>
                <w:bCs/>
              </w:rPr>
              <w:t>w pokoju jednoosobowym</w:t>
            </w:r>
            <w:r w:rsidRPr="000B7705">
              <w:rPr>
                <w:rFonts w:cstheme="minorHAnsi"/>
              </w:rPr>
              <w:t xml:space="preserve"> </w:t>
            </w:r>
            <w:r>
              <w:rPr>
                <w:rFonts w:cstheme="minorHAnsi"/>
              </w:rPr>
              <w:t xml:space="preserve">lub dwuosobowym </w:t>
            </w:r>
            <w:r w:rsidRPr="000B7705">
              <w:rPr>
                <w:rFonts w:cstheme="minorHAnsi"/>
              </w:rPr>
              <w:t xml:space="preserve">w </w:t>
            </w:r>
            <w:r>
              <w:rPr>
                <w:rFonts w:cstheme="minorHAnsi"/>
                <w:b/>
                <w:bCs/>
              </w:rPr>
              <w:t xml:space="preserve">Kołobrzegu </w:t>
            </w:r>
            <w:r w:rsidRPr="000B7705">
              <w:rPr>
                <w:rFonts w:cstheme="minorHAnsi"/>
              </w:rPr>
              <w:t xml:space="preserve">- zgodnie z OPZ </w:t>
            </w:r>
          </w:p>
        </w:tc>
        <w:tc>
          <w:tcPr>
            <w:tcW w:w="2125" w:type="dxa"/>
          </w:tcPr>
          <w:p w14:paraId="2458CDD2" w14:textId="4C31F13E" w:rsidR="006E7AB6" w:rsidRPr="000B7705" w:rsidRDefault="006E7AB6" w:rsidP="006E7AB6">
            <w:pPr>
              <w:tabs>
                <w:tab w:val="center" w:pos="4536"/>
                <w:tab w:val="right" w:pos="9072"/>
              </w:tabs>
              <w:suppressAutoHyphens/>
              <w:rPr>
                <w:rFonts w:cstheme="minorHAnsi"/>
              </w:rPr>
            </w:pPr>
            <w:r>
              <w:rPr>
                <w:rFonts w:cstheme="minorHAnsi"/>
              </w:rPr>
              <w:lastRenderedPageBreak/>
              <w:t>18</w:t>
            </w:r>
          </w:p>
        </w:tc>
        <w:tc>
          <w:tcPr>
            <w:tcW w:w="1480" w:type="dxa"/>
          </w:tcPr>
          <w:p w14:paraId="7DDCA789" w14:textId="3300BEDA"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15143719" w14:textId="3EA6772E"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7ADA0D27" w14:textId="77777777" w:rsidTr="00CF322B">
        <w:trPr>
          <w:gridAfter w:val="1"/>
          <w:wAfter w:w="7" w:type="dxa"/>
        </w:trPr>
        <w:tc>
          <w:tcPr>
            <w:tcW w:w="710" w:type="dxa"/>
          </w:tcPr>
          <w:p w14:paraId="001861CB" w14:textId="5589DBC3" w:rsidR="006E7AB6" w:rsidRDefault="006E7AB6" w:rsidP="006E7AB6">
            <w:pPr>
              <w:tabs>
                <w:tab w:val="center" w:pos="4536"/>
                <w:tab w:val="right" w:pos="9072"/>
              </w:tabs>
              <w:suppressAutoHyphens/>
              <w:rPr>
                <w:rFonts w:cstheme="minorHAnsi"/>
                <w:bCs/>
              </w:rPr>
            </w:pPr>
            <w:r>
              <w:rPr>
                <w:rFonts w:cstheme="minorHAnsi"/>
                <w:bCs/>
              </w:rPr>
              <w:t>10A</w:t>
            </w:r>
          </w:p>
        </w:tc>
        <w:tc>
          <w:tcPr>
            <w:tcW w:w="4253" w:type="dxa"/>
          </w:tcPr>
          <w:p w14:paraId="426C59C0" w14:textId="1336EC37" w:rsidR="006E7AB6" w:rsidRPr="000B7705" w:rsidRDefault="006E7AB6" w:rsidP="006E7AB6">
            <w:pPr>
              <w:widowControl w:val="0"/>
              <w:suppressAutoHyphens/>
              <w:rPr>
                <w:rFonts w:asciiTheme="minorHAnsi" w:hAnsiTheme="minorHAnsi" w:cstheme="minorHAnsi"/>
                <w:b/>
                <w:bCs/>
                <w:iCs/>
                <w:sz w:val="22"/>
                <w:szCs w:val="22"/>
                <w:lang w:eastAsia="pl-PL"/>
              </w:rPr>
            </w:pPr>
            <w:r w:rsidRPr="000B7705">
              <w:rPr>
                <w:rFonts w:cstheme="minorHAnsi"/>
              </w:rPr>
              <w:t xml:space="preserve">Zapewnienie usługi hotelowej dla </w:t>
            </w:r>
            <w:r w:rsidRPr="000B7705">
              <w:rPr>
                <w:rFonts w:cstheme="minorHAnsi"/>
                <w:b/>
                <w:bCs/>
              </w:rPr>
              <w:t xml:space="preserve">1 osoby </w:t>
            </w:r>
            <w:r w:rsidRPr="000B7705">
              <w:rPr>
                <w:rFonts w:cstheme="minorHAnsi"/>
              </w:rPr>
              <w:t xml:space="preserve">wraz ze śniadaniem </w:t>
            </w:r>
            <w:r>
              <w:rPr>
                <w:rFonts w:cstheme="minorHAnsi"/>
              </w:rPr>
              <w:t xml:space="preserve">i kolacją </w:t>
            </w:r>
            <w:r w:rsidRPr="000B7705">
              <w:rPr>
                <w:rFonts w:cstheme="minorHAnsi"/>
                <w:b/>
                <w:bCs/>
              </w:rPr>
              <w:t xml:space="preserve">w pokoju dwuosobowym </w:t>
            </w:r>
            <w:r>
              <w:rPr>
                <w:rFonts w:cstheme="minorHAnsi"/>
                <w:b/>
                <w:bCs/>
              </w:rPr>
              <w:t xml:space="preserve">lub wieloosobowym </w:t>
            </w:r>
            <w:r w:rsidRPr="000B7705">
              <w:rPr>
                <w:rFonts w:cstheme="minorHAnsi"/>
              </w:rPr>
              <w:t xml:space="preserve">w </w:t>
            </w:r>
            <w:r>
              <w:rPr>
                <w:rFonts w:cstheme="minorHAnsi"/>
                <w:b/>
                <w:bCs/>
              </w:rPr>
              <w:t>Kołobrzegu</w:t>
            </w:r>
            <w:r w:rsidRPr="000B7705">
              <w:rPr>
                <w:rFonts w:cstheme="minorHAnsi"/>
              </w:rPr>
              <w:t xml:space="preserve"> - zgodnie z OPZ </w:t>
            </w:r>
          </w:p>
        </w:tc>
        <w:tc>
          <w:tcPr>
            <w:tcW w:w="2125" w:type="dxa"/>
          </w:tcPr>
          <w:p w14:paraId="51BBECA6" w14:textId="3D10BEEA" w:rsidR="006E7AB6" w:rsidRPr="000B7705" w:rsidRDefault="006E7AB6" w:rsidP="006E7AB6">
            <w:pPr>
              <w:tabs>
                <w:tab w:val="center" w:pos="4536"/>
                <w:tab w:val="right" w:pos="9072"/>
              </w:tabs>
              <w:suppressAutoHyphens/>
              <w:rPr>
                <w:rFonts w:cstheme="minorHAnsi"/>
              </w:rPr>
            </w:pPr>
            <w:r>
              <w:rPr>
                <w:rFonts w:cstheme="minorHAnsi"/>
              </w:rPr>
              <w:t>24</w:t>
            </w:r>
          </w:p>
        </w:tc>
        <w:tc>
          <w:tcPr>
            <w:tcW w:w="1480" w:type="dxa"/>
          </w:tcPr>
          <w:p w14:paraId="317271E0" w14:textId="4678F50B"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0E87627D" w14:textId="295D7F43"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0EA22352" w14:textId="77777777" w:rsidTr="00CF322B">
        <w:trPr>
          <w:gridAfter w:val="1"/>
          <w:wAfter w:w="7" w:type="dxa"/>
        </w:trPr>
        <w:tc>
          <w:tcPr>
            <w:tcW w:w="710" w:type="dxa"/>
          </w:tcPr>
          <w:p w14:paraId="56093EC1" w14:textId="0FD8E16D" w:rsidR="006E7AB6" w:rsidRDefault="006E7AB6" w:rsidP="006E7AB6">
            <w:pPr>
              <w:tabs>
                <w:tab w:val="center" w:pos="4536"/>
                <w:tab w:val="right" w:pos="9072"/>
              </w:tabs>
              <w:suppressAutoHyphens/>
              <w:rPr>
                <w:rFonts w:cstheme="minorHAnsi"/>
                <w:bCs/>
              </w:rPr>
            </w:pPr>
            <w:r>
              <w:rPr>
                <w:rFonts w:cstheme="minorHAnsi"/>
                <w:bCs/>
              </w:rPr>
              <w:t>10B</w:t>
            </w:r>
          </w:p>
        </w:tc>
        <w:tc>
          <w:tcPr>
            <w:tcW w:w="4253" w:type="dxa"/>
          </w:tcPr>
          <w:p w14:paraId="3BB94582" w14:textId="02E80622" w:rsidR="006E7AB6" w:rsidRPr="000B7705" w:rsidRDefault="006E7AB6" w:rsidP="006E7AB6">
            <w:pPr>
              <w:widowControl w:val="0"/>
              <w:suppressAutoHyphens/>
              <w:rPr>
                <w:rFonts w:asciiTheme="minorHAnsi" w:hAnsiTheme="minorHAnsi" w:cstheme="minorHAnsi"/>
                <w:b/>
                <w:bCs/>
                <w:iCs/>
                <w:sz w:val="22"/>
                <w:szCs w:val="22"/>
                <w:lang w:eastAsia="pl-PL"/>
              </w:rPr>
            </w:pPr>
            <w:r w:rsidRPr="000B7705">
              <w:rPr>
                <w:rFonts w:cstheme="minorHAnsi"/>
              </w:rPr>
              <w:t xml:space="preserve">Zapewnienie </w:t>
            </w:r>
            <w:r>
              <w:rPr>
                <w:rFonts w:cstheme="minorHAnsi"/>
              </w:rPr>
              <w:t xml:space="preserve">obiadów </w:t>
            </w:r>
            <w:r w:rsidRPr="000B7705">
              <w:rPr>
                <w:rFonts w:cstheme="minorHAnsi"/>
              </w:rPr>
              <w:t xml:space="preserve">dla </w:t>
            </w:r>
            <w:r w:rsidRPr="000B7705">
              <w:rPr>
                <w:rFonts w:cstheme="minorHAnsi"/>
                <w:b/>
                <w:bCs/>
              </w:rPr>
              <w:t>1 osoby</w:t>
            </w:r>
            <w:r w:rsidRPr="000B7705">
              <w:rPr>
                <w:rFonts w:cstheme="minorHAnsi"/>
              </w:rPr>
              <w:t xml:space="preserve"> </w:t>
            </w:r>
            <w:r>
              <w:rPr>
                <w:rFonts w:cstheme="minorHAnsi"/>
              </w:rPr>
              <w:t xml:space="preserve">przez dwa dni szkolenia </w:t>
            </w:r>
            <w:r w:rsidRPr="000B7705">
              <w:rPr>
                <w:rFonts w:cstheme="minorHAnsi"/>
              </w:rPr>
              <w:t xml:space="preserve">w </w:t>
            </w:r>
            <w:r>
              <w:rPr>
                <w:rFonts w:cstheme="minorHAnsi"/>
                <w:b/>
                <w:bCs/>
              </w:rPr>
              <w:t>Kołobrzegu</w:t>
            </w:r>
            <w:r w:rsidRPr="000B7705">
              <w:rPr>
                <w:rFonts w:cstheme="minorHAnsi"/>
              </w:rPr>
              <w:t xml:space="preserve"> - zgodnie z OPZ</w:t>
            </w:r>
          </w:p>
        </w:tc>
        <w:tc>
          <w:tcPr>
            <w:tcW w:w="2125" w:type="dxa"/>
          </w:tcPr>
          <w:p w14:paraId="4DAC6C6F" w14:textId="1A400332" w:rsidR="006E7AB6" w:rsidRPr="000B7705" w:rsidRDefault="006E7AB6" w:rsidP="006E7AB6">
            <w:pPr>
              <w:tabs>
                <w:tab w:val="center" w:pos="4536"/>
                <w:tab w:val="right" w:pos="9072"/>
              </w:tabs>
              <w:suppressAutoHyphens/>
              <w:rPr>
                <w:rFonts w:cstheme="minorHAnsi"/>
              </w:rPr>
            </w:pPr>
            <w:r>
              <w:rPr>
                <w:rFonts w:cstheme="minorHAnsi"/>
              </w:rPr>
              <w:t>75</w:t>
            </w:r>
          </w:p>
        </w:tc>
        <w:tc>
          <w:tcPr>
            <w:tcW w:w="1480" w:type="dxa"/>
          </w:tcPr>
          <w:p w14:paraId="6AC8C0DA" w14:textId="24C75B87"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329B65EE" w14:textId="0F0F03AB"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524AAE70" w14:textId="77777777" w:rsidTr="00CF322B">
        <w:trPr>
          <w:gridAfter w:val="1"/>
          <w:wAfter w:w="7" w:type="dxa"/>
        </w:trPr>
        <w:tc>
          <w:tcPr>
            <w:tcW w:w="710" w:type="dxa"/>
          </w:tcPr>
          <w:p w14:paraId="6CE6C6AF" w14:textId="327CF6E5" w:rsidR="006E7AB6" w:rsidRDefault="006E7AB6" w:rsidP="006E7AB6">
            <w:pPr>
              <w:tabs>
                <w:tab w:val="center" w:pos="4536"/>
                <w:tab w:val="right" w:pos="9072"/>
              </w:tabs>
              <w:suppressAutoHyphens/>
              <w:rPr>
                <w:rFonts w:cstheme="minorHAnsi"/>
                <w:bCs/>
              </w:rPr>
            </w:pPr>
            <w:r>
              <w:rPr>
                <w:rFonts w:cstheme="minorHAnsi"/>
                <w:bCs/>
              </w:rPr>
              <w:t>10C</w:t>
            </w:r>
          </w:p>
        </w:tc>
        <w:tc>
          <w:tcPr>
            <w:tcW w:w="4253" w:type="dxa"/>
          </w:tcPr>
          <w:p w14:paraId="6C610FA6" w14:textId="4E0C5E62" w:rsidR="006E7AB6" w:rsidRPr="000B7705" w:rsidRDefault="006E7AB6" w:rsidP="006E7AB6">
            <w:pPr>
              <w:widowControl w:val="0"/>
              <w:suppressAutoHyphens/>
              <w:rPr>
                <w:rFonts w:asciiTheme="minorHAnsi" w:hAnsiTheme="minorHAnsi" w:cstheme="minorHAnsi"/>
                <w:b/>
                <w:bCs/>
                <w:iCs/>
                <w:sz w:val="22"/>
                <w:szCs w:val="22"/>
                <w:lang w:eastAsia="pl-PL"/>
              </w:rPr>
            </w:pPr>
            <w:r w:rsidRPr="000B7705">
              <w:rPr>
                <w:rFonts w:cstheme="minorHAnsi"/>
              </w:rPr>
              <w:t xml:space="preserve">Zapewnienie </w:t>
            </w:r>
            <w:r>
              <w:rPr>
                <w:rFonts w:cstheme="minorHAnsi"/>
              </w:rPr>
              <w:t xml:space="preserve">przerwy kawowej </w:t>
            </w:r>
            <w:r w:rsidRPr="000B7705">
              <w:rPr>
                <w:rFonts w:cstheme="minorHAnsi"/>
              </w:rPr>
              <w:t xml:space="preserve">dla </w:t>
            </w:r>
            <w:r w:rsidRPr="000B7705">
              <w:rPr>
                <w:rFonts w:cstheme="minorHAnsi"/>
                <w:b/>
                <w:bCs/>
              </w:rPr>
              <w:t>1 osoby</w:t>
            </w:r>
            <w:r w:rsidRPr="000B7705">
              <w:rPr>
                <w:rFonts w:cstheme="minorHAnsi"/>
              </w:rPr>
              <w:t xml:space="preserve"> </w:t>
            </w:r>
            <w:r>
              <w:rPr>
                <w:rFonts w:cstheme="minorHAnsi"/>
              </w:rPr>
              <w:t xml:space="preserve">przez dwa dni szkolenia </w:t>
            </w:r>
            <w:r w:rsidRPr="000B7705">
              <w:rPr>
                <w:rFonts w:cstheme="minorHAnsi"/>
              </w:rPr>
              <w:t xml:space="preserve">w </w:t>
            </w:r>
            <w:r>
              <w:rPr>
                <w:rFonts w:cstheme="minorHAnsi"/>
                <w:b/>
                <w:bCs/>
              </w:rPr>
              <w:t>Kołobrzegu</w:t>
            </w:r>
            <w:r w:rsidRPr="000B7705">
              <w:rPr>
                <w:rFonts w:cstheme="minorHAnsi"/>
              </w:rPr>
              <w:t xml:space="preserve"> - zgodnie z OPZ </w:t>
            </w:r>
          </w:p>
        </w:tc>
        <w:tc>
          <w:tcPr>
            <w:tcW w:w="2125" w:type="dxa"/>
          </w:tcPr>
          <w:p w14:paraId="62A238AE" w14:textId="4B8DB655" w:rsidR="006E7AB6" w:rsidRPr="000B7705" w:rsidRDefault="006E7AB6" w:rsidP="006E7AB6">
            <w:pPr>
              <w:tabs>
                <w:tab w:val="center" w:pos="4536"/>
                <w:tab w:val="right" w:pos="9072"/>
              </w:tabs>
              <w:suppressAutoHyphens/>
              <w:rPr>
                <w:rFonts w:cstheme="minorHAnsi"/>
              </w:rPr>
            </w:pPr>
            <w:r>
              <w:rPr>
                <w:rFonts w:cstheme="minorHAnsi"/>
              </w:rPr>
              <w:t>75</w:t>
            </w:r>
          </w:p>
        </w:tc>
        <w:tc>
          <w:tcPr>
            <w:tcW w:w="1480" w:type="dxa"/>
          </w:tcPr>
          <w:p w14:paraId="04656247" w14:textId="1698C7D4"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4077E2F5" w14:textId="7E36C789"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0D12BDF6" w14:textId="77777777" w:rsidTr="00CF322B">
        <w:trPr>
          <w:gridAfter w:val="1"/>
          <w:wAfter w:w="7" w:type="dxa"/>
        </w:trPr>
        <w:tc>
          <w:tcPr>
            <w:tcW w:w="710" w:type="dxa"/>
          </w:tcPr>
          <w:p w14:paraId="3D34E3DD" w14:textId="68F5049B" w:rsidR="006E7AB6" w:rsidRDefault="006E7AB6" w:rsidP="006E7AB6">
            <w:pPr>
              <w:tabs>
                <w:tab w:val="center" w:pos="4536"/>
                <w:tab w:val="right" w:pos="9072"/>
              </w:tabs>
              <w:suppressAutoHyphens/>
              <w:rPr>
                <w:rFonts w:cstheme="minorHAnsi"/>
                <w:bCs/>
              </w:rPr>
            </w:pPr>
            <w:r>
              <w:rPr>
                <w:rFonts w:cstheme="minorHAnsi"/>
                <w:bCs/>
              </w:rPr>
              <w:t>10D</w:t>
            </w:r>
          </w:p>
        </w:tc>
        <w:tc>
          <w:tcPr>
            <w:tcW w:w="4253" w:type="dxa"/>
          </w:tcPr>
          <w:p w14:paraId="31165799" w14:textId="1691C377" w:rsidR="006E7AB6" w:rsidRPr="000B7705" w:rsidRDefault="006E7AB6" w:rsidP="006E7AB6">
            <w:pPr>
              <w:widowControl w:val="0"/>
              <w:suppressAutoHyphens/>
              <w:rPr>
                <w:rFonts w:asciiTheme="minorHAnsi" w:hAnsiTheme="minorHAnsi" w:cstheme="minorHAnsi"/>
                <w:b/>
                <w:bCs/>
                <w:iCs/>
                <w:sz w:val="22"/>
                <w:szCs w:val="22"/>
                <w:lang w:eastAsia="pl-PL"/>
              </w:rPr>
            </w:pPr>
            <w:r w:rsidRPr="000B7705">
              <w:rPr>
                <w:rFonts w:cstheme="minorHAnsi"/>
              </w:rPr>
              <w:t xml:space="preserve">Zapewnienie sali </w:t>
            </w:r>
            <w:r>
              <w:rPr>
                <w:rFonts w:cstheme="minorHAnsi"/>
              </w:rPr>
              <w:t>szkoleniowej</w:t>
            </w:r>
            <w:r w:rsidRPr="000B7705">
              <w:rPr>
                <w:rFonts w:cstheme="minorHAnsi"/>
              </w:rPr>
              <w:t xml:space="preserve"> w </w:t>
            </w:r>
            <w:r>
              <w:rPr>
                <w:rFonts w:cstheme="minorHAnsi"/>
              </w:rPr>
              <w:t>K</w:t>
            </w:r>
            <w:r>
              <w:rPr>
                <w:rFonts w:cstheme="minorHAnsi"/>
                <w:b/>
                <w:bCs/>
              </w:rPr>
              <w:t>ołobrzegu</w:t>
            </w:r>
            <w:r w:rsidRPr="000B7705">
              <w:rPr>
                <w:rFonts w:cstheme="minorHAnsi"/>
              </w:rPr>
              <w:t xml:space="preserve"> przez dwa dni </w:t>
            </w:r>
            <w:r>
              <w:rPr>
                <w:rFonts w:cstheme="minorHAnsi"/>
              </w:rPr>
              <w:t xml:space="preserve">szkolenia </w:t>
            </w:r>
            <w:r w:rsidRPr="000B7705">
              <w:rPr>
                <w:rFonts w:cstheme="minorHAnsi"/>
              </w:rPr>
              <w:t xml:space="preserve">wraz z wyposażeniem – zgodnie z OPZ </w:t>
            </w:r>
          </w:p>
        </w:tc>
        <w:tc>
          <w:tcPr>
            <w:tcW w:w="2125" w:type="dxa"/>
          </w:tcPr>
          <w:p w14:paraId="412B58E8" w14:textId="710466E6" w:rsidR="006E7AB6" w:rsidRPr="000B7705" w:rsidRDefault="006E7AB6" w:rsidP="006E7AB6">
            <w:pPr>
              <w:tabs>
                <w:tab w:val="center" w:pos="4536"/>
                <w:tab w:val="right" w:pos="9072"/>
              </w:tabs>
              <w:suppressAutoHyphens/>
              <w:rPr>
                <w:rFonts w:cstheme="minorHAnsi"/>
              </w:rPr>
            </w:pPr>
            <w:r>
              <w:rPr>
                <w:rFonts w:cstheme="minorHAnsi"/>
              </w:rPr>
              <w:t>3</w:t>
            </w:r>
          </w:p>
        </w:tc>
        <w:tc>
          <w:tcPr>
            <w:tcW w:w="1480" w:type="dxa"/>
          </w:tcPr>
          <w:p w14:paraId="36FE8B55" w14:textId="50EC6803"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5E34078E" w14:textId="185F08A5"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1994CE53" w14:textId="77777777" w:rsidTr="00CF322B">
        <w:trPr>
          <w:gridAfter w:val="1"/>
          <w:wAfter w:w="7" w:type="dxa"/>
        </w:trPr>
        <w:tc>
          <w:tcPr>
            <w:tcW w:w="710" w:type="dxa"/>
          </w:tcPr>
          <w:p w14:paraId="40FE0A6A" w14:textId="1D038E40" w:rsidR="006E7AB6" w:rsidRDefault="006E7AB6" w:rsidP="006E7AB6">
            <w:pPr>
              <w:tabs>
                <w:tab w:val="center" w:pos="4536"/>
                <w:tab w:val="right" w:pos="9072"/>
              </w:tabs>
              <w:suppressAutoHyphens/>
              <w:rPr>
                <w:rFonts w:cstheme="minorHAnsi"/>
                <w:bCs/>
              </w:rPr>
            </w:pPr>
            <w:r>
              <w:rPr>
                <w:rFonts w:cstheme="minorHAnsi"/>
                <w:bCs/>
              </w:rPr>
              <w:t>11</w:t>
            </w:r>
          </w:p>
        </w:tc>
        <w:tc>
          <w:tcPr>
            <w:tcW w:w="4253" w:type="dxa"/>
          </w:tcPr>
          <w:p w14:paraId="6CE24C49" w14:textId="10DB5558" w:rsidR="006E7AB6" w:rsidRPr="000B7705" w:rsidRDefault="006E7AB6" w:rsidP="006E7AB6">
            <w:pPr>
              <w:widowControl w:val="0"/>
              <w:suppressAutoHyphens/>
              <w:rPr>
                <w:rFonts w:asciiTheme="minorHAnsi" w:hAnsiTheme="minorHAnsi" w:cstheme="minorHAnsi"/>
                <w:b/>
                <w:bCs/>
                <w:iCs/>
                <w:sz w:val="22"/>
                <w:szCs w:val="22"/>
                <w:lang w:eastAsia="pl-PL"/>
              </w:rPr>
            </w:pPr>
            <w:r w:rsidRPr="000B7705">
              <w:rPr>
                <w:rFonts w:cstheme="minorHAnsi"/>
              </w:rPr>
              <w:t xml:space="preserve">Zapewnienie usługi hotelowej dla </w:t>
            </w:r>
            <w:r w:rsidRPr="000B7705">
              <w:rPr>
                <w:rFonts w:cstheme="minorHAnsi"/>
                <w:b/>
                <w:bCs/>
              </w:rPr>
              <w:t>1 osoby</w:t>
            </w:r>
            <w:r w:rsidRPr="000B7705">
              <w:rPr>
                <w:rFonts w:cstheme="minorHAnsi"/>
              </w:rPr>
              <w:t xml:space="preserve"> wraz ze śniadaniem</w:t>
            </w:r>
            <w:r>
              <w:rPr>
                <w:rFonts w:cstheme="minorHAnsi"/>
              </w:rPr>
              <w:t xml:space="preserve"> i kolacją</w:t>
            </w:r>
            <w:r w:rsidRPr="000B7705">
              <w:rPr>
                <w:rFonts w:cstheme="minorHAnsi"/>
              </w:rPr>
              <w:t xml:space="preserve"> </w:t>
            </w:r>
            <w:r w:rsidRPr="000B7705">
              <w:rPr>
                <w:rFonts w:cstheme="minorHAnsi"/>
                <w:b/>
                <w:bCs/>
              </w:rPr>
              <w:t>w pokoju jednoosobowym</w:t>
            </w:r>
            <w:r w:rsidRPr="000B7705">
              <w:rPr>
                <w:rFonts w:cstheme="minorHAnsi"/>
              </w:rPr>
              <w:t xml:space="preserve"> </w:t>
            </w:r>
            <w:r>
              <w:rPr>
                <w:rFonts w:cstheme="minorHAnsi"/>
              </w:rPr>
              <w:t xml:space="preserve">lub dwuosobowym </w:t>
            </w:r>
            <w:r w:rsidRPr="000B7705">
              <w:rPr>
                <w:rFonts w:cstheme="minorHAnsi"/>
              </w:rPr>
              <w:t xml:space="preserve">w </w:t>
            </w:r>
            <w:r>
              <w:rPr>
                <w:rFonts w:cstheme="minorHAnsi"/>
                <w:b/>
                <w:bCs/>
              </w:rPr>
              <w:t xml:space="preserve">Warszawie </w:t>
            </w:r>
            <w:r w:rsidRPr="000B7705">
              <w:rPr>
                <w:rFonts w:cstheme="minorHAnsi"/>
              </w:rPr>
              <w:t xml:space="preserve">- zgodnie z OPZ </w:t>
            </w:r>
          </w:p>
        </w:tc>
        <w:tc>
          <w:tcPr>
            <w:tcW w:w="2125" w:type="dxa"/>
          </w:tcPr>
          <w:p w14:paraId="40958D2C" w14:textId="4965DBAC" w:rsidR="006E7AB6" w:rsidRPr="000B7705" w:rsidRDefault="006E7AB6" w:rsidP="006E7AB6">
            <w:pPr>
              <w:tabs>
                <w:tab w:val="center" w:pos="4536"/>
                <w:tab w:val="right" w:pos="9072"/>
              </w:tabs>
              <w:suppressAutoHyphens/>
              <w:rPr>
                <w:rFonts w:cstheme="minorHAnsi"/>
              </w:rPr>
            </w:pPr>
            <w:r>
              <w:rPr>
                <w:rFonts w:cstheme="minorHAnsi"/>
              </w:rPr>
              <w:t>24</w:t>
            </w:r>
          </w:p>
        </w:tc>
        <w:tc>
          <w:tcPr>
            <w:tcW w:w="1480" w:type="dxa"/>
          </w:tcPr>
          <w:p w14:paraId="4455A62E" w14:textId="63A932FE"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24D4FA58" w14:textId="6D162E7C"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4DB27A59" w14:textId="77777777" w:rsidTr="00CF322B">
        <w:trPr>
          <w:gridAfter w:val="1"/>
          <w:wAfter w:w="7" w:type="dxa"/>
        </w:trPr>
        <w:tc>
          <w:tcPr>
            <w:tcW w:w="710" w:type="dxa"/>
          </w:tcPr>
          <w:p w14:paraId="28EA7336" w14:textId="1EF4622B" w:rsidR="006E7AB6" w:rsidRDefault="006E7AB6" w:rsidP="006E7AB6">
            <w:pPr>
              <w:tabs>
                <w:tab w:val="center" w:pos="4536"/>
                <w:tab w:val="right" w:pos="9072"/>
              </w:tabs>
              <w:suppressAutoHyphens/>
              <w:rPr>
                <w:rFonts w:cstheme="minorHAnsi"/>
                <w:bCs/>
              </w:rPr>
            </w:pPr>
            <w:r>
              <w:rPr>
                <w:rFonts w:cstheme="minorHAnsi"/>
                <w:bCs/>
              </w:rPr>
              <w:t>11A</w:t>
            </w:r>
          </w:p>
        </w:tc>
        <w:tc>
          <w:tcPr>
            <w:tcW w:w="4253" w:type="dxa"/>
          </w:tcPr>
          <w:p w14:paraId="4552A739" w14:textId="070240B0" w:rsidR="006E7AB6" w:rsidRPr="000B7705" w:rsidRDefault="006E7AB6" w:rsidP="006E7AB6">
            <w:pPr>
              <w:widowControl w:val="0"/>
              <w:suppressAutoHyphens/>
              <w:rPr>
                <w:rFonts w:asciiTheme="minorHAnsi" w:hAnsiTheme="minorHAnsi" w:cstheme="minorHAnsi"/>
                <w:b/>
                <w:bCs/>
                <w:iCs/>
                <w:sz w:val="22"/>
                <w:szCs w:val="22"/>
                <w:lang w:eastAsia="pl-PL"/>
              </w:rPr>
            </w:pPr>
            <w:r w:rsidRPr="000B7705">
              <w:rPr>
                <w:rFonts w:cstheme="minorHAnsi"/>
              </w:rPr>
              <w:t xml:space="preserve">Zapewnienie usługi hotelowej dla </w:t>
            </w:r>
            <w:r w:rsidRPr="000B7705">
              <w:rPr>
                <w:rFonts w:cstheme="minorHAnsi"/>
                <w:b/>
                <w:bCs/>
              </w:rPr>
              <w:t xml:space="preserve">1 osoby </w:t>
            </w:r>
            <w:r w:rsidRPr="000B7705">
              <w:rPr>
                <w:rFonts w:cstheme="minorHAnsi"/>
              </w:rPr>
              <w:t xml:space="preserve">wraz ze śniadaniem </w:t>
            </w:r>
            <w:r>
              <w:rPr>
                <w:rFonts w:cstheme="minorHAnsi"/>
              </w:rPr>
              <w:t xml:space="preserve">i kolacją </w:t>
            </w:r>
            <w:r w:rsidRPr="000B7705">
              <w:rPr>
                <w:rFonts w:cstheme="minorHAnsi"/>
                <w:b/>
                <w:bCs/>
              </w:rPr>
              <w:t xml:space="preserve">w pokoju dwuosobowym </w:t>
            </w:r>
            <w:r>
              <w:rPr>
                <w:rFonts w:cstheme="minorHAnsi"/>
                <w:b/>
                <w:bCs/>
              </w:rPr>
              <w:t xml:space="preserve">lub wieloosobowym </w:t>
            </w:r>
            <w:r w:rsidRPr="000B7705">
              <w:rPr>
                <w:rFonts w:cstheme="minorHAnsi"/>
              </w:rPr>
              <w:t xml:space="preserve">w </w:t>
            </w:r>
            <w:r>
              <w:rPr>
                <w:rFonts w:cstheme="minorHAnsi"/>
                <w:b/>
                <w:bCs/>
              </w:rPr>
              <w:t>Warszawie</w:t>
            </w:r>
            <w:r w:rsidRPr="000B7705">
              <w:rPr>
                <w:rFonts w:cstheme="minorHAnsi"/>
              </w:rPr>
              <w:t xml:space="preserve"> - zgodnie z OPZ </w:t>
            </w:r>
          </w:p>
        </w:tc>
        <w:tc>
          <w:tcPr>
            <w:tcW w:w="2125" w:type="dxa"/>
          </w:tcPr>
          <w:p w14:paraId="0EE60FED" w14:textId="7C785A4E" w:rsidR="006E7AB6" w:rsidRPr="000B7705" w:rsidRDefault="006E7AB6" w:rsidP="006E7AB6">
            <w:pPr>
              <w:tabs>
                <w:tab w:val="center" w:pos="4536"/>
                <w:tab w:val="right" w:pos="9072"/>
              </w:tabs>
              <w:suppressAutoHyphens/>
              <w:rPr>
                <w:rFonts w:cstheme="minorHAnsi"/>
              </w:rPr>
            </w:pPr>
            <w:r>
              <w:rPr>
                <w:rFonts w:cstheme="minorHAnsi"/>
              </w:rPr>
              <w:t>32</w:t>
            </w:r>
          </w:p>
        </w:tc>
        <w:tc>
          <w:tcPr>
            <w:tcW w:w="1480" w:type="dxa"/>
          </w:tcPr>
          <w:p w14:paraId="2AFD9EE3" w14:textId="302D4F48"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5EC52F3F" w14:textId="55475B31"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7804654F" w14:textId="77777777" w:rsidTr="00CF322B">
        <w:trPr>
          <w:gridAfter w:val="1"/>
          <w:wAfter w:w="7" w:type="dxa"/>
        </w:trPr>
        <w:tc>
          <w:tcPr>
            <w:tcW w:w="710" w:type="dxa"/>
          </w:tcPr>
          <w:p w14:paraId="680B828A" w14:textId="25D6F90B" w:rsidR="006E7AB6" w:rsidRDefault="006E7AB6" w:rsidP="006E7AB6">
            <w:pPr>
              <w:tabs>
                <w:tab w:val="center" w:pos="4536"/>
                <w:tab w:val="right" w:pos="9072"/>
              </w:tabs>
              <w:suppressAutoHyphens/>
              <w:rPr>
                <w:rFonts w:cstheme="minorHAnsi"/>
                <w:bCs/>
              </w:rPr>
            </w:pPr>
            <w:r>
              <w:rPr>
                <w:rFonts w:cstheme="minorHAnsi"/>
                <w:bCs/>
              </w:rPr>
              <w:lastRenderedPageBreak/>
              <w:t>11B</w:t>
            </w:r>
          </w:p>
        </w:tc>
        <w:tc>
          <w:tcPr>
            <w:tcW w:w="4253" w:type="dxa"/>
          </w:tcPr>
          <w:p w14:paraId="1C9BD861" w14:textId="2D823F11" w:rsidR="006E7AB6" w:rsidRPr="000B7705" w:rsidRDefault="006E7AB6" w:rsidP="006E7AB6">
            <w:pPr>
              <w:widowControl w:val="0"/>
              <w:suppressAutoHyphens/>
              <w:rPr>
                <w:rFonts w:asciiTheme="minorHAnsi" w:hAnsiTheme="minorHAnsi" w:cstheme="minorHAnsi"/>
                <w:b/>
                <w:bCs/>
                <w:iCs/>
                <w:sz w:val="22"/>
                <w:szCs w:val="22"/>
                <w:lang w:eastAsia="pl-PL"/>
              </w:rPr>
            </w:pPr>
            <w:r w:rsidRPr="000B7705">
              <w:rPr>
                <w:rFonts w:cstheme="minorHAnsi"/>
              </w:rPr>
              <w:t xml:space="preserve">Zapewnienie </w:t>
            </w:r>
            <w:r>
              <w:rPr>
                <w:rFonts w:cstheme="minorHAnsi"/>
              </w:rPr>
              <w:t xml:space="preserve">obiadów </w:t>
            </w:r>
            <w:r w:rsidRPr="000B7705">
              <w:rPr>
                <w:rFonts w:cstheme="minorHAnsi"/>
              </w:rPr>
              <w:t xml:space="preserve">dla </w:t>
            </w:r>
            <w:r w:rsidRPr="000B7705">
              <w:rPr>
                <w:rFonts w:cstheme="minorHAnsi"/>
                <w:b/>
                <w:bCs/>
              </w:rPr>
              <w:t>1 osoby</w:t>
            </w:r>
            <w:r w:rsidRPr="000B7705">
              <w:rPr>
                <w:rFonts w:cstheme="minorHAnsi"/>
              </w:rPr>
              <w:t xml:space="preserve"> </w:t>
            </w:r>
            <w:r>
              <w:rPr>
                <w:rFonts w:cstheme="minorHAnsi"/>
              </w:rPr>
              <w:t xml:space="preserve">przez dwa dni szkolenia </w:t>
            </w:r>
            <w:r w:rsidRPr="000B7705">
              <w:rPr>
                <w:rFonts w:cstheme="minorHAnsi"/>
              </w:rPr>
              <w:t xml:space="preserve">w </w:t>
            </w:r>
            <w:r>
              <w:rPr>
                <w:rFonts w:cstheme="minorHAnsi"/>
                <w:b/>
                <w:bCs/>
              </w:rPr>
              <w:t>Warszawie</w:t>
            </w:r>
            <w:r w:rsidRPr="000B7705">
              <w:rPr>
                <w:rFonts w:cstheme="minorHAnsi"/>
              </w:rPr>
              <w:t xml:space="preserve"> - zgodnie z OPZ</w:t>
            </w:r>
          </w:p>
        </w:tc>
        <w:tc>
          <w:tcPr>
            <w:tcW w:w="2125" w:type="dxa"/>
          </w:tcPr>
          <w:p w14:paraId="21C8B876" w14:textId="78BA47F6" w:rsidR="006E7AB6" w:rsidRPr="000B7705" w:rsidRDefault="006E7AB6" w:rsidP="006E7AB6">
            <w:pPr>
              <w:tabs>
                <w:tab w:val="center" w:pos="4536"/>
                <w:tab w:val="right" w:pos="9072"/>
              </w:tabs>
              <w:suppressAutoHyphens/>
              <w:rPr>
                <w:rFonts w:cstheme="minorHAnsi"/>
              </w:rPr>
            </w:pPr>
            <w:r>
              <w:rPr>
                <w:rFonts w:cstheme="minorHAnsi"/>
              </w:rPr>
              <w:t>100</w:t>
            </w:r>
          </w:p>
        </w:tc>
        <w:tc>
          <w:tcPr>
            <w:tcW w:w="1480" w:type="dxa"/>
          </w:tcPr>
          <w:p w14:paraId="2C595BB0" w14:textId="1D67B1F0"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7B1F3A16" w14:textId="2E220A8C"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24DB7C09" w14:textId="77777777" w:rsidTr="00CF322B">
        <w:trPr>
          <w:gridAfter w:val="1"/>
          <w:wAfter w:w="7" w:type="dxa"/>
        </w:trPr>
        <w:tc>
          <w:tcPr>
            <w:tcW w:w="710" w:type="dxa"/>
          </w:tcPr>
          <w:p w14:paraId="04D9B344" w14:textId="446BBB25" w:rsidR="006E7AB6" w:rsidRDefault="006E7AB6" w:rsidP="006E7AB6">
            <w:pPr>
              <w:tabs>
                <w:tab w:val="center" w:pos="4536"/>
                <w:tab w:val="right" w:pos="9072"/>
              </w:tabs>
              <w:suppressAutoHyphens/>
              <w:rPr>
                <w:rFonts w:cstheme="minorHAnsi"/>
                <w:bCs/>
              </w:rPr>
            </w:pPr>
            <w:r>
              <w:rPr>
                <w:rFonts w:cstheme="minorHAnsi"/>
                <w:bCs/>
              </w:rPr>
              <w:t>11C</w:t>
            </w:r>
          </w:p>
        </w:tc>
        <w:tc>
          <w:tcPr>
            <w:tcW w:w="4253" w:type="dxa"/>
          </w:tcPr>
          <w:p w14:paraId="2EBEE616" w14:textId="6AFB65D6" w:rsidR="006E7AB6" w:rsidRPr="000B7705" w:rsidRDefault="006E7AB6" w:rsidP="006E7AB6">
            <w:pPr>
              <w:widowControl w:val="0"/>
              <w:suppressAutoHyphens/>
              <w:rPr>
                <w:rFonts w:asciiTheme="minorHAnsi" w:hAnsiTheme="minorHAnsi" w:cstheme="minorHAnsi"/>
                <w:b/>
                <w:bCs/>
                <w:iCs/>
                <w:sz w:val="22"/>
                <w:szCs w:val="22"/>
                <w:lang w:eastAsia="pl-PL"/>
              </w:rPr>
            </w:pPr>
            <w:r w:rsidRPr="000B7705">
              <w:rPr>
                <w:rFonts w:cstheme="minorHAnsi"/>
              </w:rPr>
              <w:t xml:space="preserve">Zapewnienie </w:t>
            </w:r>
            <w:r>
              <w:rPr>
                <w:rFonts w:cstheme="minorHAnsi"/>
              </w:rPr>
              <w:t xml:space="preserve">przerwy kawowej </w:t>
            </w:r>
            <w:r w:rsidRPr="000B7705">
              <w:rPr>
                <w:rFonts w:cstheme="minorHAnsi"/>
              </w:rPr>
              <w:t xml:space="preserve">dla </w:t>
            </w:r>
            <w:r w:rsidRPr="000B7705">
              <w:rPr>
                <w:rFonts w:cstheme="minorHAnsi"/>
                <w:b/>
                <w:bCs/>
              </w:rPr>
              <w:t>1 osoby</w:t>
            </w:r>
            <w:r w:rsidRPr="000B7705">
              <w:rPr>
                <w:rFonts w:cstheme="minorHAnsi"/>
              </w:rPr>
              <w:t xml:space="preserve"> </w:t>
            </w:r>
            <w:r>
              <w:rPr>
                <w:rFonts w:cstheme="minorHAnsi"/>
              </w:rPr>
              <w:t xml:space="preserve">przez dwa dni szkolenia </w:t>
            </w:r>
            <w:r w:rsidRPr="000B7705">
              <w:rPr>
                <w:rFonts w:cstheme="minorHAnsi"/>
              </w:rPr>
              <w:t xml:space="preserve">w </w:t>
            </w:r>
            <w:r>
              <w:rPr>
                <w:rFonts w:cstheme="minorHAnsi"/>
                <w:b/>
                <w:bCs/>
              </w:rPr>
              <w:t>Warszawie</w:t>
            </w:r>
            <w:r w:rsidRPr="000B7705">
              <w:rPr>
                <w:rFonts w:cstheme="minorHAnsi"/>
              </w:rPr>
              <w:t xml:space="preserve"> - zgodnie z OPZ </w:t>
            </w:r>
          </w:p>
        </w:tc>
        <w:tc>
          <w:tcPr>
            <w:tcW w:w="2125" w:type="dxa"/>
          </w:tcPr>
          <w:p w14:paraId="6C8D9E2D" w14:textId="497EBFCC" w:rsidR="006E7AB6" w:rsidRPr="000B7705" w:rsidRDefault="006E7AB6" w:rsidP="006E7AB6">
            <w:pPr>
              <w:tabs>
                <w:tab w:val="center" w:pos="4536"/>
                <w:tab w:val="right" w:pos="9072"/>
              </w:tabs>
              <w:suppressAutoHyphens/>
              <w:rPr>
                <w:rFonts w:cstheme="minorHAnsi"/>
              </w:rPr>
            </w:pPr>
            <w:r>
              <w:rPr>
                <w:rFonts w:cstheme="minorHAnsi"/>
              </w:rPr>
              <w:t>100</w:t>
            </w:r>
          </w:p>
        </w:tc>
        <w:tc>
          <w:tcPr>
            <w:tcW w:w="1480" w:type="dxa"/>
          </w:tcPr>
          <w:p w14:paraId="0FFA096E" w14:textId="1E90D518"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064875CA" w14:textId="354BC758"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66F6AA76" w14:textId="77777777" w:rsidTr="00CF322B">
        <w:trPr>
          <w:gridAfter w:val="1"/>
          <w:wAfter w:w="7" w:type="dxa"/>
        </w:trPr>
        <w:tc>
          <w:tcPr>
            <w:tcW w:w="710" w:type="dxa"/>
          </w:tcPr>
          <w:p w14:paraId="5433C7C0" w14:textId="7229E2AC" w:rsidR="006E7AB6" w:rsidRDefault="006E7AB6" w:rsidP="006E7AB6">
            <w:pPr>
              <w:tabs>
                <w:tab w:val="center" w:pos="4536"/>
                <w:tab w:val="right" w:pos="9072"/>
              </w:tabs>
              <w:suppressAutoHyphens/>
              <w:rPr>
                <w:rFonts w:cstheme="minorHAnsi"/>
                <w:bCs/>
              </w:rPr>
            </w:pPr>
            <w:r>
              <w:rPr>
                <w:rFonts w:cstheme="minorHAnsi"/>
                <w:bCs/>
              </w:rPr>
              <w:t>11D</w:t>
            </w:r>
          </w:p>
        </w:tc>
        <w:tc>
          <w:tcPr>
            <w:tcW w:w="4253" w:type="dxa"/>
          </w:tcPr>
          <w:p w14:paraId="6182F274" w14:textId="372B5BB4" w:rsidR="006E7AB6" w:rsidRPr="000B7705" w:rsidRDefault="006E7AB6" w:rsidP="006E7AB6">
            <w:pPr>
              <w:widowControl w:val="0"/>
              <w:suppressAutoHyphens/>
              <w:rPr>
                <w:rFonts w:asciiTheme="minorHAnsi" w:hAnsiTheme="minorHAnsi" w:cstheme="minorHAnsi"/>
                <w:b/>
                <w:bCs/>
                <w:iCs/>
                <w:sz w:val="22"/>
                <w:szCs w:val="22"/>
                <w:lang w:eastAsia="pl-PL"/>
              </w:rPr>
            </w:pPr>
            <w:r w:rsidRPr="000B7705">
              <w:rPr>
                <w:rFonts w:cstheme="minorHAnsi"/>
              </w:rPr>
              <w:t xml:space="preserve">Zapewnienie sali </w:t>
            </w:r>
            <w:r>
              <w:rPr>
                <w:rFonts w:cstheme="minorHAnsi"/>
              </w:rPr>
              <w:t>szkoleniowej</w:t>
            </w:r>
            <w:r w:rsidRPr="000B7705">
              <w:rPr>
                <w:rFonts w:cstheme="minorHAnsi"/>
              </w:rPr>
              <w:t xml:space="preserve"> w </w:t>
            </w:r>
            <w:r w:rsidRPr="00690F2F">
              <w:rPr>
                <w:rFonts w:cstheme="minorHAnsi"/>
                <w:b/>
                <w:bCs/>
              </w:rPr>
              <w:t>Warszawie</w:t>
            </w:r>
            <w:r w:rsidRPr="000B7705">
              <w:rPr>
                <w:rFonts w:cstheme="minorHAnsi"/>
              </w:rPr>
              <w:t xml:space="preserve"> przez dwa dni </w:t>
            </w:r>
            <w:r>
              <w:rPr>
                <w:rFonts w:cstheme="minorHAnsi"/>
              </w:rPr>
              <w:t xml:space="preserve">szkolenia </w:t>
            </w:r>
            <w:r w:rsidRPr="000B7705">
              <w:rPr>
                <w:rFonts w:cstheme="minorHAnsi"/>
              </w:rPr>
              <w:t xml:space="preserve">wraz z wyposażeniem – zgodnie z OPZ </w:t>
            </w:r>
          </w:p>
        </w:tc>
        <w:tc>
          <w:tcPr>
            <w:tcW w:w="2125" w:type="dxa"/>
            <w:tcBorders>
              <w:bottom w:val="single" w:sz="4" w:space="0" w:color="999999" w:themeColor="text1" w:themeTint="66"/>
            </w:tcBorders>
          </w:tcPr>
          <w:p w14:paraId="779C46F2" w14:textId="1569CEFA" w:rsidR="006E7AB6" w:rsidRPr="000B7705" w:rsidRDefault="006E7AB6" w:rsidP="006E7AB6">
            <w:pPr>
              <w:tabs>
                <w:tab w:val="center" w:pos="4536"/>
                <w:tab w:val="right" w:pos="9072"/>
              </w:tabs>
              <w:suppressAutoHyphens/>
              <w:rPr>
                <w:rFonts w:cstheme="minorHAnsi"/>
              </w:rPr>
            </w:pPr>
            <w:r>
              <w:rPr>
                <w:rFonts w:cstheme="minorHAnsi"/>
              </w:rPr>
              <w:t>4</w:t>
            </w:r>
          </w:p>
        </w:tc>
        <w:tc>
          <w:tcPr>
            <w:tcW w:w="1480" w:type="dxa"/>
            <w:tcBorders>
              <w:bottom w:val="single" w:sz="4" w:space="0" w:color="999999" w:themeColor="text1" w:themeTint="66"/>
            </w:tcBorders>
          </w:tcPr>
          <w:p w14:paraId="415AA6F4" w14:textId="17360458"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4DC3ADFD" w14:textId="0E516E4D"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5DD65856" w14:textId="77777777" w:rsidTr="00CF322B">
        <w:trPr>
          <w:gridAfter w:val="1"/>
          <w:wAfter w:w="7" w:type="dxa"/>
        </w:trPr>
        <w:tc>
          <w:tcPr>
            <w:tcW w:w="710" w:type="dxa"/>
          </w:tcPr>
          <w:p w14:paraId="7C02FCE6" w14:textId="62A33C9E" w:rsidR="006E7AB6" w:rsidRDefault="006E7AB6" w:rsidP="006E7AB6">
            <w:pPr>
              <w:tabs>
                <w:tab w:val="center" w:pos="4536"/>
                <w:tab w:val="right" w:pos="9072"/>
              </w:tabs>
              <w:suppressAutoHyphens/>
              <w:rPr>
                <w:rFonts w:cstheme="minorHAnsi"/>
                <w:bCs/>
              </w:rPr>
            </w:pPr>
            <w:r>
              <w:rPr>
                <w:rFonts w:cstheme="minorHAnsi"/>
                <w:bCs/>
              </w:rPr>
              <w:t>12</w:t>
            </w:r>
          </w:p>
        </w:tc>
        <w:tc>
          <w:tcPr>
            <w:tcW w:w="4253" w:type="dxa"/>
          </w:tcPr>
          <w:p w14:paraId="19ACFCDE" w14:textId="65013AA4" w:rsidR="006E7AB6" w:rsidRPr="000B7705" w:rsidRDefault="006E7AB6" w:rsidP="006E7AB6">
            <w:pPr>
              <w:widowControl w:val="0"/>
              <w:suppressAutoHyphens/>
              <w:rPr>
                <w:rFonts w:asciiTheme="minorHAnsi" w:hAnsiTheme="minorHAnsi" w:cstheme="minorHAnsi"/>
                <w:b/>
                <w:bCs/>
                <w:iCs/>
                <w:sz w:val="22"/>
                <w:szCs w:val="22"/>
                <w:lang w:eastAsia="pl-PL"/>
              </w:rPr>
            </w:pPr>
            <w:r w:rsidRPr="000B7705">
              <w:rPr>
                <w:rFonts w:cstheme="minorHAnsi"/>
              </w:rPr>
              <w:t xml:space="preserve">Zapewnienie usługi hotelowej dla </w:t>
            </w:r>
            <w:r w:rsidRPr="000B7705">
              <w:rPr>
                <w:rFonts w:cstheme="minorHAnsi"/>
                <w:b/>
                <w:bCs/>
              </w:rPr>
              <w:t>1 osoby</w:t>
            </w:r>
            <w:r w:rsidRPr="000B7705">
              <w:rPr>
                <w:rFonts w:cstheme="minorHAnsi"/>
              </w:rPr>
              <w:t xml:space="preserve"> wraz ze śniadaniem</w:t>
            </w:r>
            <w:r>
              <w:rPr>
                <w:rFonts w:cstheme="minorHAnsi"/>
              </w:rPr>
              <w:t xml:space="preserve"> i kolacją</w:t>
            </w:r>
            <w:r w:rsidRPr="000B7705">
              <w:rPr>
                <w:rFonts w:cstheme="minorHAnsi"/>
              </w:rPr>
              <w:t xml:space="preserve"> </w:t>
            </w:r>
            <w:r w:rsidRPr="000B7705">
              <w:rPr>
                <w:rFonts w:cstheme="minorHAnsi"/>
                <w:b/>
                <w:bCs/>
              </w:rPr>
              <w:t>w pokoju jednoosobowym</w:t>
            </w:r>
            <w:r w:rsidRPr="000B7705">
              <w:rPr>
                <w:rFonts w:cstheme="minorHAnsi"/>
              </w:rPr>
              <w:t xml:space="preserve"> </w:t>
            </w:r>
            <w:r>
              <w:rPr>
                <w:rFonts w:cstheme="minorHAnsi"/>
              </w:rPr>
              <w:t xml:space="preserve">lub dwuosobowym </w:t>
            </w:r>
            <w:r w:rsidRPr="000B7705">
              <w:rPr>
                <w:rFonts w:cstheme="minorHAnsi"/>
              </w:rPr>
              <w:t xml:space="preserve">w </w:t>
            </w:r>
            <w:r>
              <w:rPr>
                <w:rFonts w:cstheme="minorHAnsi"/>
                <w:b/>
                <w:bCs/>
              </w:rPr>
              <w:t>Białymstoku</w:t>
            </w:r>
            <w:r w:rsidRPr="000B7705">
              <w:rPr>
                <w:rFonts w:cstheme="minorHAnsi"/>
              </w:rPr>
              <w:t xml:space="preserve">- zgodnie z OPZ </w:t>
            </w:r>
          </w:p>
        </w:tc>
        <w:tc>
          <w:tcPr>
            <w:tcW w:w="2125" w:type="dxa"/>
          </w:tcPr>
          <w:p w14:paraId="1C6D8720" w14:textId="7B338808" w:rsidR="006E7AB6" w:rsidRPr="000B7705" w:rsidRDefault="006E7AB6" w:rsidP="006E7AB6">
            <w:pPr>
              <w:tabs>
                <w:tab w:val="center" w:pos="4536"/>
                <w:tab w:val="right" w:pos="9072"/>
              </w:tabs>
              <w:suppressAutoHyphens/>
              <w:rPr>
                <w:rFonts w:cstheme="minorHAnsi"/>
              </w:rPr>
            </w:pPr>
            <w:r>
              <w:rPr>
                <w:rFonts w:cstheme="minorHAnsi"/>
              </w:rPr>
              <w:t>18</w:t>
            </w:r>
          </w:p>
        </w:tc>
        <w:tc>
          <w:tcPr>
            <w:tcW w:w="1480" w:type="dxa"/>
          </w:tcPr>
          <w:p w14:paraId="30E58C20" w14:textId="52FE3821"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713D759F" w14:textId="7DBC3A14"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47D41BA6" w14:textId="77777777" w:rsidTr="00CF322B">
        <w:trPr>
          <w:gridAfter w:val="1"/>
          <w:wAfter w:w="7" w:type="dxa"/>
        </w:trPr>
        <w:tc>
          <w:tcPr>
            <w:tcW w:w="710" w:type="dxa"/>
          </w:tcPr>
          <w:p w14:paraId="3104468A" w14:textId="21A6859D" w:rsidR="006E7AB6" w:rsidRDefault="006E7AB6" w:rsidP="006E7AB6">
            <w:pPr>
              <w:tabs>
                <w:tab w:val="center" w:pos="4536"/>
                <w:tab w:val="right" w:pos="9072"/>
              </w:tabs>
              <w:suppressAutoHyphens/>
              <w:rPr>
                <w:rFonts w:cstheme="minorHAnsi"/>
                <w:bCs/>
              </w:rPr>
            </w:pPr>
            <w:r>
              <w:rPr>
                <w:rFonts w:cstheme="minorHAnsi"/>
                <w:bCs/>
              </w:rPr>
              <w:t>12A</w:t>
            </w:r>
          </w:p>
        </w:tc>
        <w:tc>
          <w:tcPr>
            <w:tcW w:w="4253" w:type="dxa"/>
          </w:tcPr>
          <w:p w14:paraId="0C12D7DB" w14:textId="02F68EAD" w:rsidR="006E7AB6" w:rsidRPr="000B7705" w:rsidRDefault="006E7AB6" w:rsidP="006E7AB6">
            <w:pPr>
              <w:widowControl w:val="0"/>
              <w:suppressAutoHyphens/>
              <w:rPr>
                <w:rFonts w:asciiTheme="minorHAnsi" w:hAnsiTheme="minorHAnsi" w:cstheme="minorHAnsi"/>
                <w:b/>
                <w:bCs/>
                <w:iCs/>
                <w:sz w:val="22"/>
                <w:szCs w:val="22"/>
                <w:lang w:eastAsia="pl-PL"/>
              </w:rPr>
            </w:pPr>
            <w:r w:rsidRPr="000B7705">
              <w:rPr>
                <w:rFonts w:cstheme="minorHAnsi"/>
              </w:rPr>
              <w:t xml:space="preserve">Zapewnienie usługi hotelowej dla </w:t>
            </w:r>
            <w:r w:rsidRPr="000B7705">
              <w:rPr>
                <w:rFonts w:cstheme="minorHAnsi"/>
                <w:b/>
                <w:bCs/>
              </w:rPr>
              <w:t xml:space="preserve">1 osoby </w:t>
            </w:r>
            <w:r w:rsidRPr="000B7705">
              <w:rPr>
                <w:rFonts w:cstheme="minorHAnsi"/>
              </w:rPr>
              <w:t xml:space="preserve">wraz ze śniadaniem </w:t>
            </w:r>
            <w:r>
              <w:rPr>
                <w:rFonts w:cstheme="minorHAnsi"/>
              </w:rPr>
              <w:t xml:space="preserve">i kolacją </w:t>
            </w:r>
            <w:r w:rsidRPr="000B7705">
              <w:rPr>
                <w:rFonts w:cstheme="minorHAnsi"/>
                <w:b/>
                <w:bCs/>
              </w:rPr>
              <w:t xml:space="preserve">w pokoju dwuosobowym </w:t>
            </w:r>
            <w:r>
              <w:rPr>
                <w:rFonts w:cstheme="minorHAnsi"/>
                <w:b/>
                <w:bCs/>
              </w:rPr>
              <w:t xml:space="preserve">lub wieloosobowym </w:t>
            </w:r>
            <w:r w:rsidRPr="000B7705">
              <w:rPr>
                <w:rFonts w:cstheme="minorHAnsi"/>
              </w:rPr>
              <w:t xml:space="preserve">w </w:t>
            </w:r>
            <w:r w:rsidRPr="00690F2F">
              <w:rPr>
                <w:rFonts w:cstheme="minorHAnsi"/>
                <w:b/>
                <w:bCs/>
              </w:rPr>
              <w:t xml:space="preserve">Białymstoku </w:t>
            </w:r>
            <w:r w:rsidRPr="000B7705">
              <w:rPr>
                <w:rFonts w:cstheme="minorHAnsi"/>
              </w:rPr>
              <w:t xml:space="preserve">- zgodnie z OPZ </w:t>
            </w:r>
          </w:p>
        </w:tc>
        <w:tc>
          <w:tcPr>
            <w:tcW w:w="2125" w:type="dxa"/>
          </w:tcPr>
          <w:p w14:paraId="49EF971E" w14:textId="47CC2863" w:rsidR="006E7AB6" w:rsidRPr="000B7705" w:rsidRDefault="006E7AB6" w:rsidP="006E7AB6">
            <w:pPr>
              <w:tabs>
                <w:tab w:val="center" w:pos="4536"/>
                <w:tab w:val="right" w:pos="9072"/>
              </w:tabs>
              <w:suppressAutoHyphens/>
              <w:rPr>
                <w:rFonts w:cstheme="minorHAnsi"/>
              </w:rPr>
            </w:pPr>
            <w:r>
              <w:rPr>
                <w:rFonts w:cstheme="minorHAnsi"/>
              </w:rPr>
              <w:t>24</w:t>
            </w:r>
          </w:p>
        </w:tc>
        <w:tc>
          <w:tcPr>
            <w:tcW w:w="1480" w:type="dxa"/>
          </w:tcPr>
          <w:p w14:paraId="07853A56" w14:textId="390D0747"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1D1B9FF4" w14:textId="43DD0BEE"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3E5D45D3" w14:textId="77777777" w:rsidTr="00CF322B">
        <w:trPr>
          <w:gridAfter w:val="1"/>
          <w:wAfter w:w="7" w:type="dxa"/>
        </w:trPr>
        <w:tc>
          <w:tcPr>
            <w:tcW w:w="710" w:type="dxa"/>
          </w:tcPr>
          <w:p w14:paraId="6CEBCBF9" w14:textId="6F844A5F" w:rsidR="006E7AB6" w:rsidRDefault="006E7AB6" w:rsidP="006E7AB6">
            <w:pPr>
              <w:tabs>
                <w:tab w:val="center" w:pos="4536"/>
                <w:tab w:val="right" w:pos="9072"/>
              </w:tabs>
              <w:suppressAutoHyphens/>
              <w:rPr>
                <w:rFonts w:cstheme="minorHAnsi"/>
                <w:bCs/>
              </w:rPr>
            </w:pPr>
            <w:r>
              <w:rPr>
                <w:rFonts w:cstheme="minorHAnsi"/>
                <w:bCs/>
              </w:rPr>
              <w:t>12B</w:t>
            </w:r>
          </w:p>
        </w:tc>
        <w:tc>
          <w:tcPr>
            <w:tcW w:w="4253" w:type="dxa"/>
          </w:tcPr>
          <w:p w14:paraId="2CFCF9B5" w14:textId="7E3637E1" w:rsidR="006E7AB6" w:rsidRPr="000B7705" w:rsidRDefault="006E7AB6" w:rsidP="006E7AB6">
            <w:pPr>
              <w:widowControl w:val="0"/>
              <w:suppressAutoHyphens/>
              <w:rPr>
                <w:rFonts w:asciiTheme="minorHAnsi" w:hAnsiTheme="minorHAnsi" w:cstheme="minorHAnsi"/>
                <w:b/>
                <w:bCs/>
                <w:iCs/>
                <w:sz w:val="22"/>
                <w:szCs w:val="22"/>
                <w:lang w:eastAsia="pl-PL"/>
              </w:rPr>
            </w:pPr>
            <w:r w:rsidRPr="000B7705">
              <w:rPr>
                <w:rFonts w:cstheme="minorHAnsi"/>
              </w:rPr>
              <w:t xml:space="preserve">Zapewnienie </w:t>
            </w:r>
            <w:r>
              <w:rPr>
                <w:rFonts w:cstheme="minorHAnsi"/>
              </w:rPr>
              <w:t xml:space="preserve">obiadów </w:t>
            </w:r>
            <w:r w:rsidRPr="000B7705">
              <w:rPr>
                <w:rFonts w:cstheme="minorHAnsi"/>
              </w:rPr>
              <w:t xml:space="preserve">dla </w:t>
            </w:r>
            <w:r w:rsidRPr="000B7705">
              <w:rPr>
                <w:rFonts w:cstheme="minorHAnsi"/>
                <w:b/>
                <w:bCs/>
              </w:rPr>
              <w:t>1 osoby</w:t>
            </w:r>
            <w:r w:rsidRPr="000B7705">
              <w:rPr>
                <w:rFonts w:cstheme="minorHAnsi"/>
              </w:rPr>
              <w:t xml:space="preserve"> </w:t>
            </w:r>
            <w:r>
              <w:rPr>
                <w:rFonts w:cstheme="minorHAnsi"/>
              </w:rPr>
              <w:t xml:space="preserve">przez dwa dni szkolenia </w:t>
            </w:r>
            <w:r w:rsidRPr="000B7705">
              <w:rPr>
                <w:rFonts w:cstheme="minorHAnsi"/>
              </w:rPr>
              <w:t xml:space="preserve">w </w:t>
            </w:r>
            <w:r w:rsidRPr="00690F2F">
              <w:rPr>
                <w:rFonts w:cstheme="minorHAnsi"/>
                <w:b/>
                <w:bCs/>
              </w:rPr>
              <w:t xml:space="preserve">Białymstoku </w:t>
            </w:r>
            <w:r w:rsidRPr="000B7705">
              <w:rPr>
                <w:rFonts w:cstheme="minorHAnsi"/>
              </w:rPr>
              <w:t>- zgodnie z OPZ</w:t>
            </w:r>
          </w:p>
        </w:tc>
        <w:tc>
          <w:tcPr>
            <w:tcW w:w="2125" w:type="dxa"/>
          </w:tcPr>
          <w:p w14:paraId="00045E1D" w14:textId="010AA263" w:rsidR="006E7AB6" w:rsidRPr="000B7705" w:rsidRDefault="006E7AB6" w:rsidP="006E7AB6">
            <w:pPr>
              <w:tabs>
                <w:tab w:val="center" w:pos="4536"/>
                <w:tab w:val="right" w:pos="9072"/>
              </w:tabs>
              <w:suppressAutoHyphens/>
              <w:rPr>
                <w:rFonts w:cstheme="minorHAnsi"/>
              </w:rPr>
            </w:pPr>
            <w:r>
              <w:rPr>
                <w:rFonts w:cstheme="minorHAnsi"/>
              </w:rPr>
              <w:t>75</w:t>
            </w:r>
          </w:p>
        </w:tc>
        <w:tc>
          <w:tcPr>
            <w:tcW w:w="1480" w:type="dxa"/>
          </w:tcPr>
          <w:p w14:paraId="429B2B58" w14:textId="121F7AD6"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55DA9A46" w14:textId="5CB82142"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73968239" w14:textId="77777777" w:rsidTr="00CF322B">
        <w:trPr>
          <w:gridAfter w:val="1"/>
          <w:wAfter w:w="7" w:type="dxa"/>
        </w:trPr>
        <w:tc>
          <w:tcPr>
            <w:tcW w:w="710" w:type="dxa"/>
          </w:tcPr>
          <w:p w14:paraId="06C2A3B5" w14:textId="6B3669AD" w:rsidR="006E7AB6" w:rsidRDefault="006E7AB6" w:rsidP="006E7AB6">
            <w:pPr>
              <w:tabs>
                <w:tab w:val="center" w:pos="4536"/>
                <w:tab w:val="right" w:pos="9072"/>
              </w:tabs>
              <w:suppressAutoHyphens/>
              <w:rPr>
                <w:rFonts w:cstheme="minorHAnsi"/>
                <w:bCs/>
              </w:rPr>
            </w:pPr>
            <w:r>
              <w:rPr>
                <w:rFonts w:cstheme="minorHAnsi"/>
                <w:bCs/>
              </w:rPr>
              <w:t>12C</w:t>
            </w:r>
          </w:p>
        </w:tc>
        <w:tc>
          <w:tcPr>
            <w:tcW w:w="4253" w:type="dxa"/>
          </w:tcPr>
          <w:p w14:paraId="740F11F2" w14:textId="100455F5" w:rsidR="006E7AB6" w:rsidRPr="000B7705" w:rsidRDefault="006E7AB6" w:rsidP="006E7AB6">
            <w:pPr>
              <w:widowControl w:val="0"/>
              <w:suppressAutoHyphens/>
              <w:rPr>
                <w:rFonts w:asciiTheme="minorHAnsi" w:hAnsiTheme="minorHAnsi" w:cstheme="minorHAnsi"/>
                <w:b/>
                <w:bCs/>
                <w:iCs/>
                <w:sz w:val="22"/>
                <w:szCs w:val="22"/>
                <w:lang w:eastAsia="pl-PL"/>
              </w:rPr>
            </w:pPr>
            <w:r w:rsidRPr="000B7705">
              <w:rPr>
                <w:rFonts w:cstheme="minorHAnsi"/>
              </w:rPr>
              <w:t xml:space="preserve">Zapewnienie </w:t>
            </w:r>
            <w:r>
              <w:rPr>
                <w:rFonts w:cstheme="minorHAnsi"/>
              </w:rPr>
              <w:t xml:space="preserve">przerwy kawowej </w:t>
            </w:r>
            <w:r w:rsidRPr="000B7705">
              <w:rPr>
                <w:rFonts w:cstheme="minorHAnsi"/>
              </w:rPr>
              <w:t xml:space="preserve">dla </w:t>
            </w:r>
            <w:r w:rsidRPr="000B7705">
              <w:rPr>
                <w:rFonts w:cstheme="minorHAnsi"/>
                <w:b/>
                <w:bCs/>
              </w:rPr>
              <w:t>1 osoby</w:t>
            </w:r>
            <w:r w:rsidRPr="000B7705">
              <w:rPr>
                <w:rFonts w:cstheme="minorHAnsi"/>
              </w:rPr>
              <w:t xml:space="preserve"> </w:t>
            </w:r>
            <w:r>
              <w:rPr>
                <w:rFonts w:cstheme="minorHAnsi"/>
              </w:rPr>
              <w:t xml:space="preserve">przez dwa dni szkolenia </w:t>
            </w:r>
            <w:r w:rsidRPr="000B7705">
              <w:rPr>
                <w:rFonts w:cstheme="minorHAnsi"/>
              </w:rPr>
              <w:t xml:space="preserve">w </w:t>
            </w:r>
            <w:r w:rsidRPr="00690F2F">
              <w:rPr>
                <w:rFonts w:cstheme="minorHAnsi"/>
                <w:b/>
                <w:bCs/>
              </w:rPr>
              <w:t xml:space="preserve">Białymstoku </w:t>
            </w:r>
            <w:r w:rsidRPr="000B7705">
              <w:rPr>
                <w:rFonts w:cstheme="minorHAnsi"/>
              </w:rPr>
              <w:t xml:space="preserve">- zgodnie z OPZ </w:t>
            </w:r>
          </w:p>
        </w:tc>
        <w:tc>
          <w:tcPr>
            <w:tcW w:w="2125" w:type="dxa"/>
          </w:tcPr>
          <w:p w14:paraId="01305DCA" w14:textId="11624F01" w:rsidR="006E7AB6" w:rsidRPr="000B7705" w:rsidRDefault="006E7AB6" w:rsidP="006E7AB6">
            <w:pPr>
              <w:tabs>
                <w:tab w:val="center" w:pos="4536"/>
                <w:tab w:val="right" w:pos="9072"/>
              </w:tabs>
              <w:suppressAutoHyphens/>
              <w:rPr>
                <w:rFonts w:cstheme="minorHAnsi"/>
              </w:rPr>
            </w:pPr>
            <w:r>
              <w:rPr>
                <w:rFonts w:cstheme="minorHAnsi"/>
              </w:rPr>
              <w:t>75</w:t>
            </w:r>
          </w:p>
        </w:tc>
        <w:tc>
          <w:tcPr>
            <w:tcW w:w="1480" w:type="dxa"/>
          </w:tcPr>
          <w:p w14:paraId="378ABF03" w14:textId="1EE0BFB0"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60CEAB82" w14:textId="2F268D31"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6F030D5E" w14:textId="77777777" w:rsidTr="00CF322B">
        <w:trPr>
          <w:gridAfter w:val="1"/>
          <w:wAfter w:w="7" w:type="dxa"/>
        </w:trPr>
        <w:tc>
          <w:tcPr>
            <w:tcW w:w="710" w:type="dxa"/>
          </w:tcPr>
          <w:p w14:paraId="6961E5B5" w14:textId="6C261681" w:rsidR="006E7AB6" w:rsidRDefault="006E7AB6" w:rsidP="006E7AB6">
            <w:pPr>
              <w:tabs>
                <w:tab w:val="center" w:pos="4536"/>
                <w:tab w:val="right" w:pos="9072"/>
              </w:tabs>
              <w:suppressAutoHyphens/>
              <w:rPr>
                <w:rFonts w:cstheme="minorHAnsi"/>
                <w:bCs/>
              </w:rPr>
            </w:pPr>
            <w:r>
              <w:rPr>
                <w:rFonts w:cstheme="minorHAnsi"/>
                <w:bCs/>
              </w:rPr>
              <w:t>12D</w:t>
            </w:r>
          </w:p>
        </w:tc>
        <w:tc>
          <w:tcPr>
            <w:tcW w:w="4253" w:type="dxa"/>
          </w:tcPr>
          <w:p w14:paraId="6BB63FA5" w14:textId="037DA4C8" w:rsidR="006E7AB6" w:rsidRPr="000B7705" w:rsidRDefault="006E7AB6" w:rsidP="006E7AB6">
            <w:pPr>
              <w:widowControl w:val="0"/>
              <w:suppressAutoHyphens/>
              <w:rPr>
                <w:rFonts w:asciiTheme="minorHAnsi" w:hAnsiTheme="minorHAnsi" w:cstheme="minorHAnsi"/>
                <w:b/>
                <w:bCs/>
                <w:iCs/>
                <w:sz w:val="22"/>
                <w:szCs w:val="22"/>
                <w:lang w:eastAsia="pl-PL"/>
              </w:rPr>
            </w:pPr>
            <w:r w:rsidRPr="000B7705">
              <w:rPr>
                <w:rFonts w:cstheme="minorHAnsi"/>
              </w:rPr>
              <w:t xml:space="preserve">Zapewnienie sali </w:t>
            </w:r>
            <w:r>
              <w:rPr>
                <w:rFonts w:cstheme="minorHAnsi"/>
              </w:rPr>
              <w:t>szkoleniowej</w:t>
            </w:r>
            <w:r w:rsidRPr="000B7705">
              <w:rPr>
                <w:rFonts w:cstheme="minorHAnsi"/>
              </w:rPr>
              <w:t xml:space="preserve"> w </w:t>
            </w:r>
            <w:r w:rsidRPr="00FF5EA9">
              <w:rPr>
                <w:rFonts w:cstheme="minorHAnsi"/>
                <w:b/>
                <w:bCs/>
              </w:rPr>
              <w:t>Białymstoku</w:t>
            </w:r>
            <w:r w:rsidRPr="00FF5EA9">
              <w:rPr>
                <w:rFonts w:cstheme="minorHAnsi"/>
              </w:rPr>
              <w:t xml:space="preserve"> </w:t>
            </w:r>
            <w:r w:rsidRPr="000B7705">
              <w:rPr>
                <w:rFonts w:cstheme="minorHAnsi"/>
              </w:rPr>
              <w:t xml:space="preserve">przez dwa dni </w:t>
            </w:r>
            <w:r>
              <w:rPr>
                <w:rFonts w:cstheme="minorHAnsi"/>
              </w:rPr>
              <w:t xml:space="preserve">szkolenia </w:t>
            </w:r>
            <w:r w:rsidRPr="000B7705">
              <w:rPr>
                <w:rFonts w:cstheme="minorHAnsi"/>
              </w:rPr>
              <w:lastRenderedPageBreak/>
              <w:t xml:space="preserve">wraz z wyposażeniem – zgodnie z OPZ </w:t>
            </w:r>
          </w:p>
        </w:tc>
        <w:tc>
          <w:tcPr>
            <w:tcW w:w="2125" w:type="dxa"/>
          </w:tcPr>
          <w:p w14:paraId="49B4968D" w14:textId="06274C76" w:rsidR="006E7AB6" w:rsidRPr="000B7705" w:rsidRDefault="006E7AB6" w:rsidP="006E7AB6">
            <w:pPr>
              <w:tabs>
                <w:tab w:val="center" w:pos="4536"/>
                <w:tab w:val="right" w:pos="9072"/>
              </w:tabs>
              <w:suppressAutoHyphens/>
              <w:rPr>
                <w:rFonts w:cstheme="minorHAnsi"/>
              </w:rPr>
            </w:pPr>
            <w:r>
              <w:rPr>
                <w:rFonts w:cstheme="minorHAnsi"/>
              </w:rPr>
              <w:lastRenderedPageBreak/>
              <w:t>3</w:t>
            </w:r>
          </w:p>
        </w:tc>
        <w:tc>
          <w:tcPr>
            <w:tcW w:w="1480" w:type="dxa"/>
          </w:tcPr>
          <w:p w14:paraId="30007192" w14:textId="75036ADD"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1C11B96B" w14:textId="1F2786DD"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475F31AC" w14:textId="77777777" w:rsidTr="00CF322B">
        <w:trPr>
          <w:gridAfter w:val="1"/>
          <w:wAfter w:w="7" w:type="dxa"/>
        </w:trPr>
        <w:tc>
          <w:tcPr>
            <w:tcW w:w="710" w:type="dxa"/>
          </w:tcPr>
          <w:p w14:paraId="10E834D5" w14:textId="6F91B170" w:rsidR="006E7AB6" w:rsidRDefault="006E7AB6" w:rsidP="006E7AB6">
            <w:pPr>
              <w:tabs>
                <w:tab w:val="center" w:pos="4536"/>
                <w:tab w:val="right" w:pos="9072"/>
              </w:tabs>
              <w:suppressAutoHyphens/>
              <w:rPr>
                <w:rFonts w:cstheme="minorHAnsi"/>
                <w:bCs/>
              </w:rPr>
            </w:pPr>
            <w:r>
              <w:rPr>
                <w:rFonts w:cstheme="minorHAnsi"/>
                <w:bCs/>
              </w:rPr>
              <w:t>13</w:t>
            </w:r>
          </w:p>
        </w:tc>
        <w:tc>
          <w:tcPr>
            <w:tcW w:w="4253" w:type="dxa"/>
          </w:tcPr>
          <w:p w14:paraId="373F809C" w14:textId="2CAD04C0" w:rsidR="006E7AB6" w:rsidRPr="000B7705" w:rsidRDefault="006E7AB6" w:rsidP="006E7AB6">
            <w:pPr>
              <w:widowControl w:val="0"/>
              <w:suppressAutoHyphens/>
              <w:rPr>
                <w:rFonts w:asciiTheme="minorHAnsi" w:hAnsiTheme="minorHAnsi" w:cstheme="minorHAnsi"/>
                <w:b/>
                <w:bCs/>
                <w:iCs/>
                <w:sz w:val="22"/>
                <w:szCs w:val="22"/>
                <w:lang w:eastAsia="pl-PL"/>
              </w:rPr>
            </w:pPr>
            <w:r w:rsidRPr="000B7705">
              <w:rPr>
                <w:rFonts w:cstheme="minorHAnsi"/>
              </w:rPr>
              <w:t xml:space="preserve">Zapewnienie usługi hotelowej dla </w:t>
            </w:r>
            <w:r w:rsidRPr="000B7705">
              <w:rPr>
                <w:rFonts w:cstheme="minorHAnsi"/>
                <w:b/>
                <w:bCs/>
              </w:rPr>
              <w:t>1 osoby</w:t>
            </w:r>
            <w:r w:rsidRPr="000B7705">
              <w:rPr>
                <w:rFonts w:cstheme="minorHAnsi"/>
              </w:rPr>
              <w:t xml:space="preserve"> wraz ze śniadaniem</w:t>
            </w:r>
            <w:r>
              <w:rPr>
                <w:rFonts w:cstheme="minorHAnsi"/>
              </w:rPr>
              <w:t xml:space="preserve"> i kolacją</w:t>
            </w:r>
            <w:r w:rsidRPr="000B7705">
              <w:rPr>
                <w:rFonts w:cstheme="minorHAnsi"/>
              </w:rPr>
              <w:t xml:space="preserve"> </w:t>
            </w:r>
            <w:r w:rsidRPr="000B7705">
              <w:rPr>
                <w:rFonts w:cstheme="minorHAnsi"/>
                <w:b/>
                <w:bCs/>
              </w:rPr>
              <w:t>w pokoju jednoosobowym</w:t>
            </w:r>
            <w:r w:rsidRPr="000B7705">
              <w:rPr>
                <w:rFonts w:cstheme="minorHAnsi"/>
              </w:rPr>
              <w:t xml:space="preserve"> </w:t>
            </w:r>
            <w:r>
              <w:rPr>
                <w:rFonts w:cstheme="minorHAnsi"/>
              </w:rPr>
              <w:t xml:space="preserve">lub dwuosobowym </w:t>
            </w:r>
            <w:r w:rsidRPr="000B7705">
              <w:rPr>
                <w:rFonts w:cstheme="minorHAnsi"/>
              </w:rPr>
              <w:t xml:space="preserve">w </w:t>
            </w:r>
            <w:r>
              <w:rPr>
                <w:rFonts w:cstheme="minorHAnsi"/>
                <w:b/>
                <w:bCs/>
              </w:rPr>
              <w:t>Katowicach</w:t>
            </w:r>
            <w:r w:rsidRPr="000B7705">
              <w:rPr>
                <w:rFonts w:cstheme="minorHAnsi"/>
              </w:rPr>
              <w:t xml:space="preserve"> zgodnie z OPZ </w:t>
            </w:r>
          </w:p>
        </w:tc>
        <w:tc>
          <w:tcPr>
            <w:tcW w:w="2125" w:type="dxa"/>
            <w:tcBorders>
              <w:bottom w:val="single" w:sz="4" w:space="0" w:color="999999" w:themeColor="text1" w:themeTint="66"/>
            </w:tcBorders>
          </w:tcPr>
          <w:p w14:paraId="1A35B81E" w14:textId="049C0C96" w:rsidR="006E7AB6" w:rsidRPr="000B7705" w:rsidRDefault="006E7AB6" w:rsidP="006E7AB6">
            <w:pPr>
              <w:tabs>
                <w:tab w:val="center" w:pos="4536"/>
                <w:tab w:val="right" w:pos="9072"/>
              </w:tabs>
              <w:suppressAutoHyphens/>
              <w:rPr>
                <w:rFonts w:cstheme="minorHAnsi"/>
              </w:rPr>
            </w:pPr>
            <w:r>
              <w:rPr>
                <w:rFonts w:cstheme="minorHAnsi"/>
              </w:rPr>
              <w:t>24</w:t>
            </w:r>
          </w:p>
        </w:tc>
        <w:tc>
          <w:tcPr>
            <w:tcW w:w="1480" w:type="dxa"/>
          </w:tcPr>
          <w:p w14:paraId="19E50967" w14:textId="4A6D9963"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02A6783B" w14:textId="69A24148"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595D2D16" w14:textId="77777777" w:rsidTr="00CF322B">
        <w:trPr>
          <w:gridAfter w:val="1"/>
          <w:wAfter w:w="7" w:type="dxa"/>
        </w:trPr>
        <w:tc>
          <w:tcPr>
            <w:tcW w:w="710" w:type="dxa"/>
          </w:tcPr>
          <w:p w14:paraId="7D9898BF" w14:textId="6E08009E" w:rsidR="006E7AB6" w:rsidRDefault="006E7AB6" w:rsidP="006E7AB6">
            <w:pPr>
              <w:tabs>
                <w:tab w:val="center" w:pos="4536"/>
                <w:tab w:val="right" w:pos="9072"/>
              </w:tabs>
              <w:suppressAutoHyphens/>
              <w:rPr>
                <w:rFonts w:cstheme="minorHAnsi"/>
                <w:bCs/>
              </w:rPr>
            </w:pPr>
            <w:r>
              <w:rPr>
                <w:rFonts w:cstheme="minorHAnsi"/>
                <w:bCs/>
              </w:rPr>
              <w:t>13A</w:t>
            </w:r>
          </w:p>
        </w:tc>
        <w:tc>
          <w:tcPr>
            <w:tcW w:w="4253" w:type="dxa"/>
          </w:tcPr>
          <w:p w14:paraId="6228D27E" w14:textId="2CBCADF7" w:rsidR="006E7AB6" w:rsidRPr="000B7705" w:rsidRDefault="006E7AB6" w:rsidP="006E7AB6">
            <w:pPr>
              <w:widowControl w:val="0"/>
              <w:suppressAutoHyphens/>
              <w:rPr>
                <w:rFonts w:asciiTheme="minorHAnsi" w:hAnsiTheme="minorHAnsi" w:cstheme="minorHAnsi"/>
                <w:b/>
                <w:bCs/>
                <w:iCs/>
                <w:sz w:val="22"/>
                <w:szCs w:val="22"/>
                <w:lang w:eastAsia="pl-PL"/>
              </w:rPr>
            </w:pPr>
            <w:r w:rsidRPr="000B7705">
              <w:rPr>
                <w:rFonts w:cstheme="minorHAnsi"/>
              </w:rPr>
              <w:t xml:space="preserve">Zapewnienie usługi hotelowej dla </w:t>
            </w:r>
            <w:r w:rsidRPr="000B7705">
              <w:rPr>
                <w:rFonts w:cstheme="minorHAnsi"/>
                <w:b/>
                <w:bCs/>
              </w:rPr>
              <w:t xml:space="preserve">1 osoby </w:t>
            </w:r>
            <w:r w:rsidRPr="000B7705">
              <w:rPr>
                <w:rFonts w:cstheme="minorHAnsi"/>
              </w:rPr>
              <w:t xml:space="preserve">wraz ze śniadaniem </w:t>
            </w:r>
            <w:r>
              <w:rPr>
                <w:rFonts w:cstheme="minorHAnsi"/>
              </w:rPr>
              <w:t xml:space="preserve">i kolacją </w:t>
            </w:r>
            <w:r w:rsidRPr="000B7705">
              <w:rPr>
                <w:rFonts w:cstheme="minorHAnsi"/>
                <w:b/>
                <w:bCs/>
              </w:rPr>
              <w:t xml:space="preserve">w pokoju dwuosobowym </w:t>
            </w:r>
            <w:r>
              <w:rPr>
                <w:rFonts w:cstheme="minorHAnsi"/>
                <w:b/>
                <w:bCs/>
              </w:rPr>
              <w:t xml:space="preserve">lub wieloosobowym </w:t>
            </w:r>
            <w:r w:rsidRPr="000B7705">
              <w:rPr>
                <w:rFonts w:cstheme="minorHAnsi"/>
              </w:rPr>
              <w:t xml:space="preserve">w </w:t>
            </w:r>
            <w:r w:rsidRPr="00FF5EA9">
              <w:rPr>
                <w:rFonts w:cstheme="minorHAnsi"/>
                <w:b/>
                <w:bCs/>
              </w:rPr>
              <w:t>Katowicach</w:t>
            </w:r>
            <w:r w:rsidR="00102F1E">
              <w:rPr>
                <w:rFonts w:cstheme="minorHAnsi"/>
                <w:b/>
                <w:bCs/>
              </w:rPr>
              <w:t xml:space="preserve"> </w:t>
            </w:r>
            <w:r w:rsidR="00102F1E" w:rsidRPr="000B7705">
              <w:rPr>
                <w:rFonts w:cstheme="minorHAnsi"/>
              </w:rPr>
              <w:t xml:space="preserve">- zgodnie z OPZ </w:t>
            </w:r>
          </w:p>
        </w:tc>
        <w:tc>
          <w:tcPr>
            <w:tcW w:w="2125" w:type="dxa"/>
            <w:tcBorders>
              <w:bottom w:val="single" w:sz="4" w:space="0" w:color="999999" w:themeColor="text1" w:themeTint="66"/>
            </w:tcBorders>
          </w:tcPr>
          <w:p w14:paraId="53201665" w14:textId="78C7BCA7" w:rsidR="006E7AB6" w:rsidRPr="000B7705" w:rsidRDefault="006E7AB6" w:rsidP="006E7AB6">
            <w:pPr>
              <w:tabs>
                <w:tab w:val="center" w:pos="4536"/>
                <w:tab w:val="right" w:pos="9072"/>
              </w:tabs>
              <w:suppressAutoHyphens/>
              <w:rPr>
                <w:rFonts w:cstheme="minorHAnsi"/>
              </w:rPr>
            </w:pPr>
            <w:r>
              <w:rPr>
                <w:rFonts w:cstheme="minorHAnsi"/>
              </w:rPr>
              <w:t>32</w:t>
            </w:r>
          </w:p>
        </w:tc>
        <w:tc>
          <w:tcPr>
            <w:tcW w:w="1480" w:type="dxa"/>
          </w:tcPr>
          <w:p w14:paraId="11080CBE" w14:textId="10AF4A97"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7CDD85A6" w14:textId="2FCD37C2"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21582C50" w14:textId="77777777" w:rsidTr="00CF322B">
        <w:trPr>
          <w:gridAfter w:val="1"/>
          <w:wAfter w:w="7" w:type="dxa"/>
        </w:trPr>
        <w:tc>
          <w:tcPr>
            <w:tcW w:w="710" w:type="dxa"/>
          </w:tcPr>
          <w:p w14:paraId="33AE9CD5" w14:textId="4EE78D2A" w:rsidR="006E7AB6" w:rsidRDefault="006E7AB6" w:rsidP="006E7AB6">
            <w:pPr>
              <w:tabs>
                <w:tab w:val="center" w:pos="4536"/>
                <w:tab w:val="right" w:pos="9072"/>
              </w:tabs>
              <w:suppressAutoHyphens/>
              <w:rPr>
                <w:rFonts w:cstheme="minorHAnsi"/>
                <w:bCs/>
              </w:rPr>
            </w:pPr>
            <w:r>
              <w:rPr>
                <w:rFonts w:cstheme="minorHAnsi"/>
                <w:bCs/>
              </w:rPr>
              <w:t>13B</w:t>
            </w:r>
          </w:p>
        </w:tc>
        <w:tc>
          <w:tcPr>
            <w:tcW w:w="4253" w:type="dxa"/>
          </w:tcPr>
          <w:p w14:paraId="4CC354D2" w14:textId="219D4AA1" w:rsidR="006E7AB6" w:rsidRPr="000B7705" w:rsidRDefault="006E7AB6" w:rsidP="006E7AB6">
            <w:pPr>
              <w:widowControl w:val="0"/>
              <w:suppressAutoHyphens/>
              <w:rPr>
                <w:rFonts w:asciiTheme="minorHAnsi" w:hAnsiTheme="minorHAnsi" w:cstheme="minorHAnsi"/>
                <w:b/>
                <w:bCs/>
                <w:iCs/>
                <w:sz w:val="22"/>
                <w:szCs w:val="22"/>
                <w:lang w:eastAsia="pl-PL"/>
              </w:rPr>
            </w:pPr>
            <w:r w:rsidRPr="000B7705">
              <w:rPr>
                <w:rFonts w:cstheme="minorHAnsi"/>
              </w:rPr>
              <w:t xml:space="preserve">Zapewnienie </w:t>
            </w:r>
            <w:r>
              <w:rPr>
                <w:rFonts w:cstheme="minorHAnsi"/>
              </w:rPr>
              <w:t xml:space="preserve">obiadów </w:t>
            </w:r>
            <w:r w:rsidRPr="000B7705">
              <w:rPr>
                <w:rFonts w:cstheme="minorHAnsi"/>
              </w:rPr>
              <w:t xml:space="preserve">dla </w:t>
            </w:r>
            <w:r w:rsidRPr="000B7705">
              <w:rPr>
                <w:rFonts w:cstheme="minorHAnsi"/>
                <w:b/>
                <w:bCs/>
              </w:rPr>
              <w:t>1 osoby</w:t>
            </w:r>
            <w:r w:rsidRPr="000B7705">
              <w:rPr>
                <w:rFonts w:cstheme="minorHAnsi"/>
              </w:rPr>
              <w:t xml:space="preserve"> </w:t>
            </w:r>
            <w:r>
              <w:rPr>
                <w:rFonts w:cstheme="minorHAnsi"/>
              </w:rPr>
              <w:t xml:space="preserve">przez dwa dni szkolenia </w:t>
            </w:r>
            <w:r w:rsidRPr="000B7705">
              <w:rPr>
                <w:rFonts w:cstheme="minorHAnsi"/>
              </w:rPr>
              <w:t xml:space="preserve">w </w:t>
            </w:r>
            <w:r w:rsidRPr="00FF5EA9">
              <w:rPr>
                <w:rFonts w:cstheme="minorHAnsi"/>
                <w:b/>
                <w:bCs/>
              </w:rPr>
              <w:t xml:space="preserve">Katowicach </w:t>
            </w:r>
            <w:r w:rsidRPr="000B7705">
              <w:rPr>
                <w:rFonts w:cstheme="minorHAnsi"/>
              </w:rPr>
              <w:t>- zgodnie z OPZ</w:t>
            </w:r>
          </w:p>
        </w:tc>
        <w:tc>
          <w:tcPr>
            <w:tcW w:w="2125" w:type="dxa"/>
            <w:tcBorders>
              <w:bottom w:val="single" w:sz="4" w:space="0" w:color="999999" w:themeColor="text1" w:themeTint="66"/>
            </w:tcBorders>
          </w:tcPr>
          <w:p w14:paraId="7C99D407" w14:textId="2A44D4FC" w:rsidR="006E7AB6" w:rsidRPr="000B7705" w:rsidRDefault="006E7AB6" w:rsidP="006E7AB6">
            <w:pPr>
              <w:tabs>
                <w:tab w:val="center" w:pos="4536"/>
                <w:tab w:val="right" w:pos="9072"/>
              </w:tabs>
              <w:suppressAutoHyphens/>
              <w:rPr>
                <w:rFonts w:cstheme="minorHAnsi"/>
              </w:rPr>
            </w:pPr>
            <w:r>
              <w:rPr>
                <w:rFonts w:cstheme="minorHAnsi"/>
              </w:rPr>
              <w:t>100</w:t>
            </w:r>
          </w:p>
        </w:tc>
        <w:tc>
          <w:tcPr>
            <w:tcW w:w="1480" w:type="dxa"/>
          </w:tcPr>
          <w:p w14:paraId="34680548" w14:textId="6EE0CA17"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159F7500" w14:textId="40B5D289"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5E815794" w14:textId="77777777" w:rsidTr="00CF322B">
        <w:trPr>
          <w:gridAfter w:val="1"/>
          <w:wAfter w:w="7" w:type="dxa"/>
        </w:trPr>
        <w:tc>
          <w:tcPr>
            <w:tcW w:w="710" w:type="dxa"/>
          </w:tcPr>
          <w:p w14:paraId="2BA53711" w14:textId="51561DA9" w:rsidR="006E7AB6" w:rsidRDefault="006E7AB6" w:rsidP="006E7AB6">
            <w:pPr>
              <w:tabs>
                <w:tab w:val="center" w:pos="4536"/>
                <w:tab w:val="right" w:pos="9072"/>
              </w:tabs>
              <w:suppressAutoHyphens/>
              <w:rPr>
                <w:rFonts w:cstheme="minorHAnsi"/>
                <w:bCs/>
              </w:rPr>
            </w:pPr>
            <w:r>
              <w:rPr>
                <w:rFonts w:cstheme="minorHAnsi"/>
                <w:bCs/>
              </w:rPr>
              <w:t>13C</w:t>
            </w:r>
          </w:p>
        </w:tc>
        <w:tc>
          <w:tcPr>
            <w:tcW w:w="4253" w:type="dxa"/>
          </w:tcPr>
          <w:p w14:paraId="7C3E5493" w14:textId="2DABA0DD" w:rsidR="006E7AB6" w:rsidRPr="000B7705" w:rsidRDefault="006E7AB6" w:rsidP="006E7AB6">
            <w:pPr>
              <w:widowControl w:val="0"/>
              <w:suppressAutoHyphens/>
              <w:rPr>
                <w:rFonts w:asciiTheme="minorHAnsi" w:hAnsiTheme="minorHAnsi" w:cstheme="minorHAnsi"/>
                <w:b/>
                <w:bCs/>
                <w:iCs/>
                <w:sz w:val="22"/>
                <w:szCs w:val="22"/>
                <w:lang w:eastAsia="pl-PL"/>
              </w:rPr>
            </w:pPr>
            <w:r w:rsidRPr="000B7705">
              <w:rPr>
                <w:rFonts w:cstheme="minorHAnsi"/>
              </w:rPr>
              <w:t xml:space="preserve">Zapewnienie </w:t>
            </w:r>
            <w:r>
              <w:rPr>
                <w:rFonts w:cstheme="minorHAnsi"/>
              </w:rPr>
              <w:t xml:space="preserve">przerwy kawowej </w:t>
            </w:r>
            <w:r w:rsidRPr="000B7705">
              <w:rPr>
                <w:rFonts w:cstheme="minorHAnsi"/>
              </w:rPr>
              <w:t xml:space="preserve">dla </w:t>
            </w:r>
            <w:r w:rsidRPr="000B7705">
              <w:rPr>
                <w:rFonts w:cstheme="minorHAnsi"/>
                <w:b/>
                <w:bCs/>
              </w:rPr>
              <w:t>1 osoby</w:t>
            </w:r>
            <w:r w:rsidRPr="000B7705">
              <w:rPr>
                <w:rFonts w:cstheme="minorHAnsi"/>
              </w:rPr>
              <w:t xml:space="preserve"> </w:t>
            </w:r>
            <w:r>
              <w:rPr>
                <w:rFonts w:cstheme="minorHAnsi"/>
              </w:rPr>
              <w:t xml:space="preserve">przez dwa dni szkolenia </w:t>
            </w:r>
            <w:r w:rsidRPr="000B7705">
              <w:rPr>
                <w:rFonts w:cstheme="minorHAnsi"/>
              </w:rPr>
              <w:t xml:space="preserve">w </w:t>
            </w:r>
            <w:r w:rsidRPr="00FF5EA9">
              <w:rPr>
                <w:rFonts w:cstheme="minorHAnsi"/>
                <w:b/>
                <w:bCs/>
              </w:rPr>
              <w:t xml:space="preserve">Katowicach </w:t>
            </w:r>
            <w:r w:rsidRPr="000B7705">
              <w:rPr>
                <w:rFonts w:cstheme="minorHAnsi"/>
              </w:rPr>
              <w:t xml:space="preserve">- zgodnie z OPZ </w:t>
            </w:r>
          </w:p>
        </w:tc>
        <w:tc>
          <w:tcPr>
            <w:tcW w:w="2125" w:type="dxa"/>
            <w:tcBorders>
              <w:bottom w:val="single" w:sz="4" w:space="0" w:color="999999" w:themeColor="text1" w:themeTint="66"/>
            </w:tcBorders>
          </w:tcPr>
          <w:p w14:paraId="7E3F7D97" w14:textId="2C47058B" w:rsidR="006E7AB6" w:rsidRPr="000B7705" w:rsidRDefault="006E7AB6" w:rsidP="006E7AB6">
            <w:pPr>
              <w:tabs>
                <w:tab w:val="center" w:pos="4536"/>
                <w:tab w:val="right" w:pos="9072"/>
              </w:tabs>
              <w:suppressAutoHyphens/>
              <w:rPr>
                <w:rFonts w:cstheme="minorHAnsi"/>
              </w:rPr>
            </w:pPr>
            <w:r>
              <w:rPr>
                <w:rFonts w:cstheme="minorHAnsi"/>
              </w:rPr>
              <w:t>100</w:t>
            </w:r>
          </w:p>
        </w:tc>
        <w:tc>
          <w:tcPr>
            <w:tcW w:w="1480" w:type="dxa"/>
          </w:tcPr>
          <w:p w14:paraId="64C2032A" w14:textId="1A5AA71E"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02003F19" w14:textId="22C9D91B"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5F182D34" w14:textId="77777777" w:rsidTr="006E7AB6">
        <w:trPr>
          <w:gridAfter w:val="1"/>
          <w:wAfter w:w="7" w:type="dxa"/>
        </w:trPr>
        <w:tc>
          <w:tcPr>
            <w:tcW w:w="710" w:type="dxa"/>
          </w:tcPr>
          <w:p w14:paraId="5A4F1C0F" w14:textId="1971F3CE" w:rsidR="006E7AB6" w:rsidRDefault="006E7AB6" w:rsidP="006E7AB6">
            <w:pPr>
              <w:tabs>
                <w:tab w:val="center" w:pos="4536"/>
                <w:tab w:val="right" w:pos="9072"/>
              </w:tabs>
              <w:suppressAutoHyphens/>
              <w:rPr>
                <w:rFonts w:cstheme="minorHAnsi"/>
                <w:bCs/>
              </w:rPr>
            </w:pPr>
            <w:r>
              <w:rPr>
                <w:rFonts w:cstheme="minorHAnsi"/>
                <w:bCs/>
              </w:rPr>
              <w:t>13D</w:t>
            </w:r>
          </w:p>
        </w:tc>
        <w:tc>
          <w:tcPr>
            <w:tcW w:w="4253" w:type="dxa"/>
          </w:tcPr>
          <w:p w14:paraId="27F45866" w14:textId="3BAC755F" w:rsidR="006E7AB6" w:rsidRPr="000B7705" w:rsidRDefault="006E7AB6" w:rsidP="006E7AB6">
            <w:pPr>
              <w:widowControl w:val="0"/>
              <w:suppressAutoHyphens/>
              <w:rPr>
                <w:rFonts w:asciiTheme="minorHAnsi" w:hAnsiTheme="minorHAnsi" w:cstheme="minorHAnsi"/>
                <w:b/>
                <w:bCs/>
                <w:iCs/>
                <w:sz w:val="22"/>
                <w:szCs w:val="22"/>
                <w:lang w:eastAsia="pl-PL"/>
              </w:rPr>
            </w:pPr>
            <w:r w:rsidRPr="000B7705">
              <w:rPr>
                <w:rFonts w:cstheme="minorHAnsi"/>
              </w:rPr>
              <w:t xml:space="preserve">Zapewnienie sali </w:t>
            </w:r>
            <w:r>
              <w:rPr>
                <w:rFonts w:cstheme="minorHAnsi"/>
              </w:rPr>
              <w:t>szkoleniowej</w:t>
            </w:r>
            <w:r w:rsidRPr="000B7705">
              <w:rPr>
                <w:rFonts w:cstheme="minorHAnsi"/>
              </w:rPr>
              <w:t xml:space="preserve"> w </w:t>
            </w:r>
            <w:r w:rsidRPr="00FF5EA9">
              <w:rPr>
                <w:rFonts w:cstheme="minorHAnsi"/>
                <w:b/>
                <w:bCs/>
              </w:rPr>
              <w:t xml:space="preserve">Katowicach </w:t>
            </w:r>
            <w:r w:rsidRPr="000B7705">
              <w:rPr>
                <w:rFonts w:cstheme="minorHAnsi"/>
              </w:rPr>
              <w:t xml:space="preserve">przez dwa dni </w:t>
            </w:r>
            <w:r>
              <w:rPr>
                <w:rFonts w:cstheme="minorHAnsi"/>
              </w:rPr>
              <w:t xml:space="preserve">szkolenia </w:t>
            </w:r>
            <w:r w:rsidRPr="000B7705">
              <w:rPr>
                <w:rFonts w:cstheme="minorHAnsi"/>
              </w:rPr>
              <w:t xml:space="preserve">wraz z wyposażeniem – zgodnie z OPZ </w:t>
            </w:r>
          </w:p>
        </w:tc>
        <w:tc>
          <w:tcPr>
            <w:tcW w:w="2125" w:type="dxa"/>
            <w:tcBorders>
              <w:bottom w:val="single" w:sz="4" w:space="0" w:color="auto"/>
            </w:tcBorders>
          </w:tcPr>
          <w:p w14:paraId="63EFF893" w14:textId="621F891D" w:rsidR="006E7AB6" w:rsidRPr="000B7705" w:rsidRDefault="006E7AB6" w:rsidP="006E7AB6">
            <w:pPr>
              <w:tabs>
                <w:tab w:val="center" w:pos="4536"/>
                <w:tab w:val="right" w:pos="9072"/>
              </w:tabs>
              <w:suppressAutoHyphens/>
              <w:rPr>
                <w:rFonts w:cstheme="minorHAnsi"/>
              </w:rPr>
            </w:pPr>
            <w:r>
              <w:rPr>
                <w:rFonts w:cstheme="minorHAnsi"/>
              </w:rPr>
              <w:t>4</w:t>
            </w:r>
          </w:p>
        </w:tc>
        <w:tc>
          <w:tcPr>
            <w:tcW w:w="1480" w:type="dxa"/>
            <w:tcBorders>
              <w:bottom w:val="single" w:sz="4" w:space="0" w:color="999999" w:themeColor="text1" w:themeTint="66"/>
            </w:tcBorders>
          </w:tcPr>
          <w:p w14:paraId="08201019" w14:textId="349AA4EB"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2409" w:type="dxa"/>
          </w:tcPr>
          <w:p w14:paraId="511649C0" w14:textId="2BB5A97C"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6E7AB6" w:rsidRPr="000B7705" w14:paraId="249BC535" w14:textId="77777777" w:rsidTr="006E7AB6">
        <w:trPr>
          <w:gridAfter w:val="1"/>
          <w:wAfter w:w="7" w:type="dxa"/>
        </w:trPr>
        <w:tc>
          <w:tcPr>
            <w:tcW w:w="710" w:type="dxa"/>
          </w:tcPr>
          <w:p w14:paraId="6F31381D" w14:textId="032C1FC9" w:rsidR="006E7AB6" w:rsidRPr="000B7705" w:rsidRDefault="006E7AB6" w:rsidP="006E7AB6">
            <w:pPr>
              <w:tabs>
                <w:tab w:val="center" w:pos="4536"/>
                <w:tab w:val="right" w:pos="9072"/>
              </w:tabs>
              <w:suppressAutoHyphens/>
              <w:rPr>
                <w:rFonts w:cstheme="minorHAnsi"/>
                <w:bCs/>
              </w:rPr>
            </w:pPr>
            <w:r>
              <w:rPr>
                <w:rFonts w:cstheme="minorHAnsi"/>
                <w:bCs/>
              </w:rPr>
              <w:t>14</w:t>
            </w:r>
          </w:p>
        </w:tc>
        <w:tc>
          <w:tcPr>
            <w:tcW w:w="4253" w:type="dxa"/>
            <w:tcBorders>
              <w:right w:val="single" w:sz="4" w:space="0" w:color="auto"/>
            </w:tcBorders>
          </w:tcPr>
          <w:p w14:paraId="4E42AF9D" w14:textId="17254C6C" w:rsidR="006E7AB6" w:rsidRPr="000B7705" w:rsidRDefault="006E7AB6" w:rsidP="006E7AB6">
            <w:pPr>
              <w:widowControl w:val="0"/>
              <w:suppressAutoHyphens/>
              <w:rPr>
                <w:rFonts w:asciiTheme="minorHAnsi" w:hAnsiTheme="minorHAnsi" w:cstheme="minorHAnsi"/>
                <w:b/>
                <w:bCs/>
                <w:iCs/>
                <w:sz w:val="22"/>
                <w:szCs w:val="22"/>
                <w:lang w:eastAsia="pl-PL"/>
              </w:rPr>
            </w:pPr>
            <w:r w:rsidRPr="000B7705">
              <w:rPr>
                <w:rFonts w:asciiTheme="minorHAnsi" w:hAnsiTheme="minorHAnsi" w:cstheme="minorHAnsi"/>
                <w:b/>
                <w:bCs/>
                <w:iCs/>
                <w:sz w:val="22"/>
                <w:szCs w:val="22"/>
                <w:lang w:eastAsia="pl-PL"/>
              </w:rPr>
              <w:t>Cena oferty brutto w ramach Opcj</w:t>
            </w:r>
            <w:r>
              <w:rPr>
                <w:rFonts w:asciiTheme="minorHAnsi" w:hAnsiTheme="minorHAnsi" w:cstheme="minorHAnsi"/>
                <w:b/>
                <w:bCs/>
                <w:iCs/>
                <w:sz w:val="22"/>
                <w:szCs w:val="22"/>
                <w:lang w:eastAsia="pl-PL"/>
              </w:rPr>
              <w:t>i</w:t>
            </w:r>
            <w:r w:rsidRPr="000B7705">
              <w:rPr>
                <w:rFonts w:asciiTheme="minorHAnsi" w:hAnsiTheme="minorHAnsi" w:cstheme="minorHAnsi"/>
                <w:b/>
                <w:bCs/>
                <w:iCs/>
                <w:sz w:val="22"/>
                <w:szCs w:val="22"/>
                <w:lang w:eastAsia="pl-PL"/>
              </w:rPr>
              <w:t>, o której mowa w pkt 4.</w:t>
            </w:r>
            <w:r>
              <w:rPr>
                <w:rFonts w:asciiTheme="minorHAnsi" w:hAnsiTheme="minorHAnsi" w:cstheme="minorHAnsi"/>
                <w:b/>
                <w:bCs/>
                <w:iCs/>
                <w:sz w:val="22"/>
                <w:szCs w:val="22"/>
                <w:lang w:eastAsia="pl-PL"/>
              </w:rPr>
              <w:t>3</w:t>
            </w:r>
            <w:r w:rsidRPr="000B7705">
              <w:rPr>
                <w:rFonts w:asciiTheme="minorHAnsi" w:hAnsiTheme="minorHAnsi" w:cstheme="minorHAnsi"/>
                <w:b/>
                <w:bCs/>
                <w:iCs/>
                <w:sz w:val="22"/>
                <w:szCs w:val="22"/>
                <w:lang w:eastAsia="pl-PL"/>
              </w:rPr>
              <w:t>.2. SWZ oraz paragrafie 1 ust</w:t>
            </w:r>
            <w:r>
              <w:rPr>
                <w:rFonts w:asciiTheme="minorHAnsi" w:hAnsiTheme="minorHAnsi" w:cstheme="minorHAnsi"/>
                <w:b/>
                <w:bCs/>
                <w:iCs/>
                <w:sz w:val="22"/>
                <w:szCs w:val="22"/>
                <w:lang w:eastAsia="pl-PL"/>
              </w:rPr>
              <w:t>ęp 3</w:t>
            </w:r>
            <w:r w:rsidRPr="000B7705">
              <w:rPr>
                <w:rFonts w:asciiTheme="minorHAnsi" w:hAnsiTheme="minorHAnsi" w:cstheme="minorHAnsi"/>
                <w:b/>
                <w:bCs/>
                <w:iCs/>
                <w:sz w:val="22"/>
                <w:szCs w:val="22"/>
                <w:lang w:eastAsia="pl-PL"/>
              </w:rPr>
              <w:t xml:space="preserve"> p</w:t>
            </w:r>
            <w:r>
              <w:rPr>
                <w:rFonts w:asciiTheme="minorHAnsi" w:hAnsiTheme="minorHAnsi" w:cstheme="minorHAnsi"/>
                <w:b/>
                <w:bCs/>
                <w:iCs/>
                <w:sz w:val="22"/>
                <w:szCs w:val="22"/>
                <w:lang w:eastAsia="pl-PL"/>
              </w:rPr>
              <w:t>unkt 3</w:t>
            </w:r>
            <w:r w:rsidRPr="000B7705">
              <w:rPr>
                <w:rFonts w:asciiTheme="minorHAnsi" w:hAnsiTheme="minorHAnsi" w:cstheme="minorHAnsi"/>
                <w:b/>
                <w:bCs/>
                <w:iCs/>
                <w:sz w:val="22"/>
                <w:szCs w:val="22"/>
                <w:lang w:eastAsia="pl-PL"/>
              </w:rPr>
              <w:t>.2 PPU</w:t>
            </w:r>
            <w:r>
              <w:rPr>
                <w:rFonts w:asciiTheme="minorHAnsi" w:hAnsiTheme="minorHAnsi" w:cstheme="minorHAnsi"/>
                <w:b/>
                <w:bCs/>
                <w:iCs/>
                <w:sz w:val="22"/>
                <w:szCs w:val="22"/>
                <w:lang w:eastAsia="pl-PL"/>
              </w:rPr>
              <w:t xml:space="preserve"> (dotyczy Opcji zwiększającej). </w:t>
            </w:r>
            <w:r w:rsidR="00505582">
              <w:rPr>
                <w:rFonts w:asciiTheme="minorHAnsi" w:hAnsiTheme="minorHAnsi" w:cstheme="minorHAnsi"/>
                <w:b/>
                <w:bCs/>
                <w:iCs/>
                <w:sz w:val="22"/>
                <w:szCs w:val="22"/>
                <w:lang w:eastAsia="pl-PL"/>
              </w:rPr>
              <w:t xml:space="preserve">Cenę Opcji zwiększającej stanowi suma pozycji </w:t>
            </w:r>
            <w:r w:rsidR="00505582" w:rsidRPr="00505582">
              <w:rPr>
                <w:rFonts w:asciiTheme="minorHAnsi" w:hAnsiTheme="minorHAnsi" w:cstheme="minorHAnsi"/>
                <w:b/>
                <w:bCs/>
                <w:iCs/>
                <w:sz w:val="22"/>
                <w:szCs w:val="22"/>
                <w:lang w:eastAsia="pl-PL"/>
              </w:rPr>
              <w:t xml:space="preserve">(suma poz. </w:t>
            </w:r>
            <w:r w:rsidR="00505582">
              <w:rPr>
                <w:rFonts w:asciiTheme="minorHAnsi" w:hAnsiTheme="minorHAnsi" w:cstheme="minorHAnsi"/>
                <w:b/>
                <w:bCs/>
                <w:iCs/>
                <w:sz w:val="22"/>
                <w:szCs w:val="22"/>
                <w:lang w:eastAsia="pl-PL"/>
              </w:rPr>
              <w:t>8</w:t>
            </w:r>
            <w:r w:rsidR="006263CC">
              <w:rPr>
                <w:rFonts w:asciiTheme="minorHAnsi" w:hAnsiTheme="minorHAnsi" w:cstheme="minorHAnsi"/>
                <w:b/>
                <w:bCs/>
                <w:iCs/>
                <w:sz w:val="22"/>
                <w:szCs w:val="22"/>
                <w:lang w:eastAsia="pl-PL"/>
              </w:rPr>
              <w:t>E</w:t>
            </w:r>
            <w:r w:rsidR="00505582" w:rsidRPr="00505582">
              <w:rPr>
                <w:rFonts w:asciiTheme="minorHAnsi" w:hAnsiTheme="minorHAnsi" w:cstheme="minorHAnsi"/>
                <w:b/>
                <w:bCs/>
                <w:iCs/>
                <w:sz w:val="22"/>
                <w:szCs w:val="22"/>
                <w:lang w:eastAsia="pl-PL"/>
              </w:rPr>
              <w:t xml:space="preserve">, </w:t>
            </w:r>
            <w:r w:rsidR="00505582">
              <w:rPr>
                <w:rFonts w:asciiTheme="minorHAnsi" w:hAnsiTheme="minorHAnsi" w:cstheme="minorHAnsi"/>
                <w:b/>
                <w:bCs/>
                <w:iCs/>
                <w:sz w:val="22"/>
                <w:szCs w:val="22"/>
                <w:lang w:eastAsia="pl-PL"/>
              </w:rPr>
              <w:t>8</w:t>
            </w:r>
            <w:r w:rsidR="006263CC">
              <w:rPr>
                <w:rFonts w:asciiTheme="minorHAnsi" w:hAnsiTheme="minorHAnsi" w:cstheme="minorHAnsi"/>
                <w:b/>
                <w:bCs/>
                <w:iCs/>
                <w:sz w:val="22"/>
                <w:szCs w:val="22"/>
                <w:lang w:eastAsia="pl-PL"/>
              </w:rPr>
              <w:t>A</w:t>
            </w:r>
            <w:r w:rsidR="00505582">
              <w:rPr>
                <w:rFonts w:asciiTheme="minorHAnsi" w:hAnsiTheme="minorHAnsi" w:cstheme="minorHAnsi"/>
                <w:b/>
                <w:bCs/>
                <w:iCs/>
                <w:sz w:val="22"/>
                <w:szCs w:val="22"/>
                <w:lang w:eastAsia="pl-PL"/>
              </w:rPr>
              <w:t>E</w:t>
            </w:r>
            <w:r w:rsidR="00505582" w:rsidRPr="00505582">
              <w:rPr>
                <w:rFonts w:asciiTheme="minorHAnsi" w:hAnsiTheme="minorHAnsi" w:cstheme="minorHAnsi"/>
                <w:b/>
                <w:bCs/>
                <w:iCs/>
                <w:sz w:val="22"/>
                <w:szCs w:val="22"/>
                <w:lang w:eastAsia="pl-PL"/>
              </w:rPr>
              <w:t xml:space="preserve">, </w:t>
            </w:r>
            <w:r w:rsidR="00505582">
              <w:rPr>
                <w:rFonts w:asciiTheme="minorHAnsi" w:hAnsiTheme="minorHAnsi" w:cstheme="minorHAnsi"/>
                <w:b/>
                <w:bCs/>
                <w:iCs/>
                <w:sz w:val="22"/>
                <w:szCs w:val="22"/>
                <w:lang w:eastAsia="pl-PL"/>
              </w:rPr>
              <w:t>8</w:t>
            </w:r>
            <w:r w:rsidR="006263CC">
              <w:rPr>
                <w:rFonts w:asciiTheme="minorHAnsi" w:hAnsiTheme="minorHAnsi" w:cstheme="minorHAnsi"/>
                <w:b/>
                <w:bCs/>
                <w:iCs/>
                <w:sz w:val="22"/>
                <w:szCs w:val="22"/>
                <w:lang w:eastAsia="pl-PL"/>
              </w:rPr>
              <w:t>B</w:t>
            </w:r>
            <w:r w:rsidR="00505582">
              <w:rPr>
                <w:rFonts w:asciiTheme="minorHAnsi" w:hAnsiTheme="minorHAnsi" w:cstheme="minorHAnsi"/>
                <w:b/>
                <w:bCs/>
                <w:iCs/>
                <w:sz w:val="22"/>
                <w:szCs w:val="22"/>
                <w:lang w:eastAsia="pl-PL"/>
              </w:rPr>
              <w:t>E</w:t>
            </w:r>
            <w:r w:rsidR="00505582" w:rsidRPr="00505582">
              <w:rPr>
                <w:rFonts w:asciiTheme="minorHAnsi" w:hAnsiTheme="minorHAnsi" w:cstheme="minorHAnsi"/>
                <w:b/>
                <w:bCs/>
                <w:iCs/>
                <w:sz w:val="22"/>
                <w:szCs w:val="22"/>
                <w:lang w:eastAsia="pl-PL"/>
              </w:rPr>
              <w:t xml:space="preserve">, </w:t>
            </w:r>
            <w:r w:rsidR="00505582">
              <w:rPr>
                <w:rFonts w:asciiTheme="minorHAnsi" w:hAnsiTheme="minorHAnsi" w:cstheme="minorHAnsi"/>
                <w:b/>
                <w:bCs/>
                <w:iCs/>
                <w:sz w:val="22"/>
                <w:szCs w:val="22"/>
                <w:lang w:eastAsia="pl-PL"/>
              </w:rPr>
              <w:t>8</w:t>
            </w:r>
            <w:r w:rsidR="006263CC">
              <w:rPr>
                <w:rFonts w:asciiTheme="minorHAnsi" w:hAnsiTheme="minorHAnsi" w:cstheme="minorHAnsi"/>
                <w:b/>
                <w:bCs/>
                <w:iCs/>
                <w:sz w:val="22"/>
                <w:szCs w:val="22"/>
                <w:lang w:eastAsia="pl-PL"/>
              </w:rPr>
              <w:t>C</w:t>
            </w:r>
            <w:r w:rsidR="00505582">
              <w:rPr>
                <w:rFonts w:asciiTheme="minorHAnsi" w:hAnsiTheme="minorHAnsi" w:cstheme="minorHAnsi"/>
                <w:b/>
                <w:bCs/>
                <w:iCs/>
                <w:sz w:val="22"/>
                <w:szCs w:val="22"/>
                <w:lang w:eastAsia="pl-PL"/>
              </w:rPr>
              <w:t>E</w:t>
            </w:r>
            <w:r w:rsidR="00505582" w:rsidRPr="00505582">
              <w:rPr>
                <w:rFonts w:asciiTheme="minorHAnsi" w:hAnsiTheme="minorHAnsi" w:cstheme="minorHAnsi"/>
                <w:b/>
                <w:bCs/>
                <w:iCs/>
                <w:sz w:val="22"/>
                <w:szCs w:val="22"/>
                <w:lang w:eastAsia="pl-PL"/>
              </w:rPr>
              <w:t xml:space="preserve">, </w:t>
            </w:r>
            <w:r w:rsidR="00505582">
              <w:rPr>
                <w:rFonts w:asciiTheme="minorHAnsi" w:hAnsiTheme="minorHAnsi" w:cstheme="minorHAnsi"/>
                <w:b/>
                <w:bCs/>
                <w:iCs/>
                <w:sz w:val="22"/>
                <w:szCs w:val="22"/>
                <w:lang w:eastAsia="pl-PL"/>
              </w:rPr>
              <w:t>8</w:t>
            </w:r>
            <w:r w:rsidR="006263CC">
              <w:rPr>
                <w:rFonts w:asciiTheme="minorHAnsi" w:hAnsiTheme="minorHAnsi" w:cstheme="minorHAnsi"/>
                <w:b/>
                <w:bCs/>
                <w:iCs/>
                <w:sz w:val="22"/>
                <w:szCs w:val="22"/>
                <w:lang w:eastAsia="pl-PL"/>
              </w:rPr>
              <w:t>D</w:t>
            </w:r>
            <w:r w:rsidR="00505582">
              <w:rPr>
                <w:rFonts w:asciiTheme="minorHAnsi" w:hAnsiTheme="minorHAnsi" w:cstheme="minorHAnsi"/>
                <w:b/>
                <w:bCs/>
                <w:iCs/>
                <w:sz w:val="22"/>
                <w:szCs w:val="22"/>
                <w:lang w:eastAsia="pl-PL"/>
              </w:rPr>
              <w:t>E</w:t>
            </w:r>
            <w:r w:rsidR="00505582" w:rsidRPr="00505582">
              <w:rPr>
                <w:rFonts w:asciiTheme="minorHAnsi" w:hAnsiTheme="minorHAnsi" w:cstheme="minorHAnsi"/>
                <w:b/>
                <w:bCs/>
                <w:iCs/>
                <w:sz w:val="22"/>
                <w:szCs w:val="22"/>
                <w:lang w:eastAsia="pl-PL"/>
              </w:rPr>
              <w:t xml:space="preserve">, </w:t>
            </w:r>
            <w:r w:rsidR="00505582">
              <w:rPr>
                <w:rFonts w:asciiTheme="minorHAnsi" w:hAnsiTheme="minorHAnsi" w:cstheme="minorHAnsi"/>
                <w:b/>
                <w:bCs/>
                <w:iCs/>
                <w:sz w:val="22"/>
                <w:szCs w:val="22"/>
                <w:lang w:eastAsia="pl-PL"/>
              </w:rPr>
              <w:t>9</w:t>
            </w:r>
            <w:r w:rsidR="006263CC">
              <w:rPr>
                <w:rFonts w:asciiTheme="minorHAnsi" w:hAnsiTheme="minorHAnsi" w:cstheme="minorHAnsi"/>
                <w:b/>
                <w:bCs/>
                <w:iCs/>
                <w:sz w:val="22"/>
                <w:szCs w:val="22"/>
                <w:lang w:eastAsia="pl-PL"/>
              </w:rPr>
              <w:t>E</w:t>
            </w:r>
            <w:r w:rsidR="00505582" w:rsidRPr="00505582">
              <w:rPr>
                <w:rFonts w:asciiTheme="minorHAnsi" w:hAnsiTheme="minorHAnsi" w:cstheme="minorHAnsi"/>
                <w:b/>
                <w:bCs/>
                <w:iCs/>
                <w:sz w:val="22"/>
                <w:szCs w:val="22"/>
                <w:lang w:eastAsia="pl-PL"/>
              </w:rPr>
              <w:t xml:space="preserve">, </w:t>
            </w:r>
            <w:r w:rsidR="00505582">
              <w:rPr>
                <w:rFonts w:asciiTheme="minorHAnsi" w:hAnsiTheme="minorHAnsi" w:cstheme="minorHAnsi"/>
                <w:b/>
                <w:bCs/>
                <w:iCs/>
                <w:sz w:val="22"/>
                <w:szCs w:val="22"/>
                <w:lang w:eastAsia="pl-PL"/>
              </w:rPr>
              <w:t>9</w:t>
            </w:r>
            <w:r w:rsidR="006263CC">
              <w:rPr>
                <w:rFonts w:asciiTheme="minorHAnsi" w:hAnsiTheme="minorHAnsi" w:cstheme="minorHAnsi"/>
                <w:b/>
                <w:bCs/>
                <w:iCs/>
                <w:sz w:val="22"/>
                <w:szCs w:val="22"/>
                <w:lang w:eastAsia="pl-PL"/>
              </w:rPr>
              <w:t>A</w:t>
            </w:r>
            <w:r w:rsidR="00505582">
              <w:rPr>
                <w:rFonts w:asciiTheme="minorHAnsi" w:hAnsiTheme="minorHAnsi" w:cstheme="minorHAnsi"/>
                <w:b/>
                <w:bCs/>
                <w:iCs/>
                <w:sz w:val="22"/>
                <w:szCs w:val="22"/>
                <w:lang w:eastAsia="pl-PL"/>
              </w:rPr>
              <w:t>E</w:t>
            </w:r>
            <w:r w:rsidR="00505582" w:rsidRPr="00505582">
              <w:rPr>
                <w:rFonts w:asciiTheme="minorHAnsi" w:hAnsiTheme="minorHAnsi" w:cstheme="minorHAnsi"/>
                <w:b/>
                <w:bCs/>
                <w:iCs/>
                <w:sz w:val="22"/>
                <w:szCs w:val="22"/>
                <w:lang w:eastAsia="pl-PL"/>
              </w:rPr>
              <w:t xml:space="preserve">, </w:t>
            </w:r>
            <w:r w:rsidR="00505582">
              <w:rPr>
                <w:rFonts w:asciiTheme="minorHAnsi" w:hAnsiTheme="minorHAnsi" w:cstheme="minorHAnsi"/>
                <w:b/>
                <w:bCs/>
                <w:iCs/>
                <w:sz w:val="22"/>
                <w:szCs w:val="22"/>
                <w:lang w:eastAsia="pl-PL"/>
              </w:rPr>
              <w:t>9</w:t>
            </w:r>
            <w:r w:rsidR="006263CC">
              <w:rPr>
                <w:rFonts w:asciiTheme="minorHAnsi" w:hAnsiTheme="minorHAnsi" w:cstheme="minorHAnsi"/>
                <w:b/>
                <w:bCs/>
                <w:iCs/>
                <w:sz w:val="22"/>
                <w:szCs w:val="22"/>
                <w:lang w:eastAsia="pl-PL"/>
              </w:rPr>
              <w:t>B</w:t>
            </w:r>
            <w:r w:rsidR="00505582">
              <w:rPr>
                <w:rFonts w:asciiTheme="minorHAnsi" w:hAnsiTheme="minorHAnsi" w:cstheme="minorHAnsi"/>
                <w:b/>
                <w:bCs/>
                <w:iCs/>
                <w:sz w:val="22"/>
                <w:szCs w:val="22"/>
                <w:lang w:eastAsia="pl-PL"/>
              </w:rPr>
              <w:t>E</w:t>
            </w:r>
            <w:r w:rsidR="00505582" w:rsidRPr="00505582">
              <w:rPr>
                <w:rFonts w:asciiTheme="minorHAnsi" w:hAnsiTheme="minorHAnsi" w:cstheme="minorHAnsi"/>
                <w:b/>
                <w:bCs/>
                <w:iCs/>
                <w:sz w:val="22"/>
                <w:szCs w:val="22"/>
                <w:lang w:eastAsia="pl-PL"/>
              </w:rPr>
              <w:t xml:space="preserve">, </w:t>
            </w:r>
            <w:r w:rsidR="00505582">
              <w:rPr>
                <w:rFonts w:asciiTheme="minorHAnsi" w:hAnsiTheme="minorHAnsi" w:cstheme="minorHAnsi"/>
                <w:b/>
                <w:bCs/>
                <w:iCs/>
                <w:sz w:val="22"/>
                <w:szCs w:val="22"/>
                <w:lang w:eastAsia="pl-PL"/>
              </w:rPr>
              <w:t>9</w:t>
            </w:r>
            <w:r w:rsidR="006263CC">
              <w:rPr>
                <w:rFonts w:asciiTheme="minorHAnsi" w:hAnsiTheme="minorHAnsi" w:cstheme="minorHAnsi"/>
                <w:b/>
                <w:bCs/>
                <w:iCs/>
                <w:sz w:val="22"/>
                <w:szCs w:val="22"/>
                <w:lang w:eastAsia="pl-PL"/>
              </w:rPr>
              <w:t>C</w:t>
            </w:r>
            <w:r w:rsidR="00505582">
              <w:rPr>
                <w:rFonts w:asciiTheme="minorHAnsi" w:hAnsiTheme="minorHAnsi" w:cstheme="minorHAnsi"/>
                <w:b/>
                <w:bCs/>
                <w:iCs/>
                <w:sz w:val="22"/>
                <w:szCs w:val="22"/>
                <w:lang w:eastAsia="pl-PL"/>
              </w:rPr>
              <w:t>E</w:t>
            </w:r>
            <w:r w:rsidR="00505582" w:rsidRPr="00505582">
              <w:rPr>
                <w:rFonts w:asciiTheme="minorHAnsi" w:hAnsiTheme="minorHAnsi" w:cstheme="minorHAnsi"/>
                <w:b/>
                <w:bCs/>
                <w:iCs/>
                <w:sz w:val="22"/>
                <w:szCs w:val="22"/>
                <w:lang w:eastAsia="pl-PL"/>
              </w:rPr>
              <w:t xml:space="preserve">, </w:t>
            </w:r>
            <w:r w:rsidR="00505582">
              <w:rPr>
                <w:rFonts w:asciiTheme="minorHAnsi" w:hAnsiTheme="minorHAnsi" w:cstheme="minorHAnsi"/>
                <w:b/>
                <w:bCs/>
                <w:iCs/>
                <w:sz w:val="22"/>
                <w:szCs w:val="22"/>
                <w:lang w:eastAsia="pl-PL"/>
              </w:rPr>
              <w:t>9</w:t>
            </w:r>
            <w:r w:rsidR="006263CC">
              <w:rPr>
                <w:rFonts w:asciiTheme="minorHAnsi" w:hAnsiTheme="minorHAnsi" w:cstheme="minorHAnsi"/>
                <w:b/>
                <w:bCs/>
                <w:iCs/>
                <w:sz w:val="22"/>
                <w:szCs w:val="22"/>
                <w:lang w:eastAsia="pl-PL"/>
              </w:rPr>
              <w:t>D</w:t>
            </w:r>
            <w:r w:rsidR="00505582">
              <w:rPr>
                <w:rFonts w:asciiTheme="minorHAnsi" w:hAnsiTheme="minorHAnsi" w:cstheme="minorHAnsi"/>
                <w:b/>
                <w:bCs/>
                <w:iCs/>
                <w:sz w:val="22"/>
                <w:szCs w:val="22"/>
                <w:lang w:eastAsia="pl-PL"/>
              </w:rPr>
              <w:t>E</w:t>
            </w:r>
            <w:r w:rsidR="00505582" w:rsidRPr="00505582">
              <w:rPr>
                <w:rFonts w:asciiTheme="minorHAnsi" w:hAnsiTheme="minorHAnsi" w:cstheme="minorHAnsi"/>
                <w:b/>
                <w:bCs/>
                <w:iCs/>
                <w:sz w:val="22"/>
                <w:szCs w:val="22"/>
                <w:lang w:eastAsia="pl-PL"/>
              </w:rPr>
              <w:t xml:space="preserve">, </w:t>
            </w:r>
            <w:r w:rsidR="00505582">
              <w:rPr>
                <w:rFonts w:asciiTheme="minorHAnsi" w:hAnsiTheme="minorHAnsi" w:cstheme="minorHAnsi"/>
                <w:b/>
                <w:bCs/>
                <w:iCs/>
                <w:sz w:val="22"/>
                <w:szCs w:val="22"/>
                <w:lang w:eastAsia="pl-PL"/>
              </w:rPr>
              <w:t>10</w:t>
            </w:r>
            <w:r w:rsidR="006263CC">
              <w:rPr>
                <w:rFonts w:asciiTheme="minorHAnsi" w:hAnsiTheme="minorHAnsi" w:cstheme="minorHAnsi"/>
                <w:b/>
                <w:bCs/>
                <w:iCs/>
                <w:sz w:val="22"/>
                <w:szCs w:val="22"/>
                <w:lang w:eastAsia="pl-PL"/>
              </w:rPr>
              <w:t>E</w:t>
            </w:r>
            <w:r w:rsidR="00505582" w:rsidRPr="00505582">
              <w:rPr>
                <w:rFonts w:asciiTheme="minorHAnsi" w:hAnsiTheme="minorHAnsi" w:cstheme="minorHAnsi"/>
                <w:b/>
                <w:bCs/>
                <w:iCs/>
                <w:sz w:val="22"/>
                <w:szCs w:val="22"/>
                <w:lang w:eastAsia="pl-PL"/>
              </w:rPr>
              <w:t xml:space="preserve">, </w:t>
            </w:r>
            <w:r w:rsidR="00505582">
              <w:rPr>
                <w:rFonts w:asciiTheme="minorHAnsi" w:hAnsiTheme="minorHAnsi" w:cstheme="minorHAnsi"/>
                <w:b/>
                <w:bCs/>
                <w:iCs/>
                <w:sz w:val="22"/>
                <w:szCs w:val="22"/>
                <w:lang w:eastAsia="pl-PL"/>
              </w:rPr>
              <w:t>10</w:t>
            </w:r>
            <w:r w:rsidR="006263CC">
              <w:rPr>
                <w:rFonts w:asciiTheme="minorHAnsi" w:hAnsiTheme="minorHAnsi" w:cstheme="minorHAnsi"/>
                <w:b/>
                <w:bCs/>
                <w:iCs/>
                <w:sz w:val="22"/>
                <w:szCs w:val="22"/>
                <w:lang w:eastAsia="pl-PL"/>
              </w:rPr>
              <w:t>A</w:t>
            </w:r>
            <w:r w:rsidR="00505582">
              <w:rPr>
                <w:rFonts w:asciiTheme="minorHAnsi" w:hAnsiTheme="minorHAnsi" w:cstheme="minorHAnsi"/>
                <w:b/>
                <w:bCs/>
                <w:iCs/>
                <w:sz w:val="22"/>
                <w:szCs w:val="22"/>
                <w:lang w:eastAsia="pl-PL"/>
              </w:rPr>
              <w:t>E</w:t>
            </w:r>
            <w:r w:rsidR="00505582" w:rsidRPr="00505582">
              <w:rPr>
                <w:rFonts w:asciiTheme="minorHAnsi" w:hAnsiTheme="minorHAnsi" w:cstheme="minorHAnsi"/>
                <w:b/>
                <w:bCs/>
                <w:iCs/>
                <w:sz w:val="22"/>
                <w:szCs w:val="22"/>
                <w:lang w:eastAsia="pl-PL"/>
              </w:rPr>
              <w:t xml:space="preserve">, </w:t>
            </w:r>
            <w:r w:rsidR="00505582">
              <w:rPr>
                <w:rFonts w:asciiTheme="minorHAnsi" w:hAnsiTheme="minorHAnsi" w:cstheme="minorHAnsi"/>
                <w:b/>
                <w:bCs/>
                <w:iCs/>
                <w:sz w:val="22"/>
                <w:szCs w:val="22"/>
                <w:lang w:eastAsia="pl-PL"/>
              </w:rPr>
              <w:t>10</w:t>
            </w:r>
            <w:r w:rsidR="006263CC">
              <w:rPr>
                <w:rFonts w:asciiTheme="minorHAnsi" w:hAnsiTheme="minorHAnsi" w:cstheme="minorHAnsi"/>
                <w:b/>
                <w:bCs/>
                <w:iCs/>
                <w:sz w:val="22"/>
                <w:szCs w:val="22"/>
                <w:lang w:eastAsia="pl-PL"/>
              </w:rPr>
              <w:t>B</w:t>
            </w:r>
            <w:r w:rsidR="00505582">
              <w:rPr>
                <w:rFonts w:asciiTheme="minorHAnsi" w:hAnsiTheme="minorHAnsi" w:cstheme="minorHAnsi"/>
                <w:b/>
                <w:bCs/>
                <w:iCs/>
                <w:sz w:val="22"/>
                <w:szCs w:val="22"/>
                <w:lang w:eastAsia="pl-PL"/>
              </w:rPr>
              <w:t>E</w:t>
            </w:r>
            <w:r w:rsidR="00505582" w:rsidRPr="00505582">
              <w:rPr>
                <w:rFonts w:asciiTheme="minorHAnsi" w:hAnsiTheme="minorHAnsi" w:cstheme="minorHAnsi"/>
                <w:b/>
                <w:bCs/>
                <w:iCs/>
                <w:sz w:val="22"/>
                <w:szCs w:val="22"/>
                <w:lang w:eastAsia="pl-PL"/>
              </w:rPr>
              <w:t xml:space="preserve">, </w:t>
            </w:r>
            <w:r w:rsidR="00505582">
              <w:rPr>
                <w:rFonts w:asciiTheme="minorHAnsi" w:hAnsiTheme="minorHAnsi" w:cstheme="minorHAnsi"/>
                <w:b/>
                <w:bCs/>
                <w:iCs/>
                <w:sz w:val="22"/>
                <w:szCs w:val="22"/>
                <w:lang w:eastAsia="pl-PL"/>
              </w:rPr>
              <w:t>10</w:t>
            </w:r>
            <w:r w:rsidR="006263CC">
              <w:rPr>
                <w:rFonts w:asciiTheme="minorHAnsi" w:hAnsiTheme="minorHAnsi" w:cstheme="minorHAnsi"/>
                <w:b/>
                <w:bCs/>
                <w:iCs/>
                <w:sz w:val="22"/>
                <w:szCs w:val="22"/>
                <w:lang w:eastAsia="pl-PL"/>
              </w:rPr>
              <w:t>C</w:t>
            </w:r>
            <w:r w:rsidR="00505582">
              <w:rPr>
                <w:rFonts w:asciiTheme="minorHAnsi" w:hAnsiTheme="minorHAnsi" w:cstheme="minorHAnsi"/>
                <w:b/>
                <w:bCs/>
                <w:iCs/>
                <w:sz w:val="22"/>
                <w:szCs w:val="22"/>
                <w:lang w:eastAsia="pl-PL"/>
              </w:rPr>
              <w:t>E</w:t>
            </w:r>
            <w:r w:rsidR="00505582" w:rsidRPr="00505582">
              <w:rPr>
                <w:rFonts w:asciiTheme="minorHAnsi" w:hAnsiTheme="minorHAnsi" w:cstheme="minorHAnsi"/>
                <w:b/>
                <w:bCs/>
                <w:iCs/>
                <w:sz w:val="22"/>
                <w:szCs w:val="22"/>
                <w:lang w:eastAsia="pl-PL"/>
              </w:rPr>
              <w:t xml:space="preserve">, </w:t>
            </w:r>
            <w:r w:rsidR="00505582">
              <w:rPr>
                <w:rFonts w:asciiTheme="minorHAnsi" w:hAnsiTheme="minorHAnsi" w:cstheme="minorHAnsi"/>
                <w:b/>
                <w:bCs/>
                <w:iCs/>
                <w:sz w:val="22"/>
                <w:szCs w:val="22"/>
                <w:lang w:eastAsia="pl-PL"/>
              </w:rPr>
              <w:t>10</w:t>
            </w:r>
            <w:r w:rsidR="006263CC">
              <w:rPr>
                <w:rFonts w:asciiTheme="minorHAnsi" w:hAnsiTheme="minorHAnsi" w:cstheme="minorHAnsi"/>
                <w:b/>
                <w:bCs/>
                <w:iCs/>
                <w:sz w:val="22"/>
                <w:szCs w:val="22"/>
                <w:lang w:eastAsia="pl-PL"/>
              </w:rPr>
              <w:t>D</w:t>
            </w:r>
            <w:r w:rsidR="00505582">
              <w:rPr>
                <w:rFonts w:asciiTheme="minorHAnsi" w:hAnsiTheme="minorHAnsi" w:cstheme="minorHAnsi"/>
                <w:b/>
                <w:bCs/>
                <w:iCs/>
                <w:sz w:val="22"/>
                <w:szCs w:val="22"/>
                <w:lang w:eastAsia="pl-PL"/>
              </w:rPr>
              <w:t>E</w:t>
            </w:r>
            <w:r w:rsidR="00505582" w:rsidRPr="00505582">
              <w:rPr>
                <w:rFonts w:asciiTheme="minorHAnsi" w:hAnsiTheme="minorHAnsi" w:cstheme="minorHAnsi"/>
                <w:b/>
                <w:bCs/>
                <w:iCs/>
                <w:sz w:val="22"/>
                <w:szCs w:val="22"/>
                <w:lang w:eastAsia="pl-PL"/>
              </w:rPr>
              <w:t xml:space="preserve">, </w:t>
            </w:r>
            <w:r w:rsidR="00505582">
              <w:rPr>
                <w:rFonts w:asciiTheme="minorHAnsi" w:hAnsiTheme="minorHAnsi" w:cstheme="minorHAnsi"/>
                <w:b/>
                <w:bCs/>
                <w:iCs/>
                <w:sz w:val="22"/>
                <w:szCs w:val="22"/>
                <w:lang w:eastAsia="pl-PL"/>
              </w:rPr>
              <w:t>1</w:t>
            </w:r>
            <w:r w:rsidR="006263CC">
              <w:rPr>
                <w:rFonts w:asciiTheme="minorHAnsi" w:hAnsiTheme="minorHAnsi" w:cstheme="minorHAnsi"/>
                <w:b/>
                <w:bCs/>
                <w:iCs/>
                <w:sz w:val="22"/>
                <w:szCs w:val="22"/>
                <w:lang w:eastAsia="pl-PL"/>
              </w:rPr>
              <w:t>1E</w:t>
            </w:r>
            <w:r w:rsidR="00505582" w:rsidRPr="00505582">
              <w:rPr>
                <w:rFonts w:asciiTheme="minorHAnsi" w:hAnsiTheme="minorHAnsi" w:cstheme="minorHAnsi"/>
                <w:b/>
                <w:bCs/>
                <w:iCs/>
                <w:sz w:val="22"/>
                <w:szCs w:val="22"/>
                <w:lang w:eastAsia="pl-PL"/>
              </w:rPr>
              <w:t xml:space="preserve">, </w:t>
            </w:r>
            <w:r w:rsidR="00505582">
              <w:rPr>
                <w:rFonts w:asciiTheme="minorHAnsi" w:hAnsiTheme="minorHAnsi" w:cstheme="minorHAnsi"/>
                <w:b/>
                <w:bCs/>
                <w:iCs/>
                <w:sz w:val="22"/>
                <w:szCs w:val="22"/>
                <w:lang w:eastAsia="pl-PL"/>
              </w:rPr>
              <w:t>11</w:t>
            </w:r>
            <w:r w:rsidR="006263CC">
              <w:rPr>
                <w:rFonts w:asciiTheme="minorHAnsi" w:hAnsiTheme="minorHAnsi" w:cstheme="minorHAnsi"/>
                <w:b/>
                <w:bCs/>
                <w:iCs/>
                <w:sz w:val="22"/>
                <w:szCs w:val="22"/>
                <w:lang w:eastAsia="pl-PL"/>
              </w:rPr>
              <w:t>A</w:t>
            </w:r>
            <w:r w:rsidR="00505582">
              <w:rPr>
                <w:rFonts w:asciiTheme="minorHAnsi" w:hAnsiTheme="minorHAnsi" w:cstheme="minorHAnsi"/>
                <w:b/>
                <w:bCs/>
                <w:iCs/>
                <w:sz w:val="22"/>
                <w:szCs w:val="22"/>
                <w:lang w:eastAsia="pl-PL"/>
              </w:rPr>
              <w:t>E</w:t>
            </w:r>
            <w:r w:rsidR="00505582" w:rsidRPr="00505582">
              <w:rPr>
                <w:rFonts w:asciiTheme="minorHAnsi" w:hAnsiTheme="minorHAnsi" w:cstheme="minorHAnsi"/>
                <w:b/>
                <w:bCs/>
                <w:iCs/>
                <w:sz w:val="22"/>
                <w:szCs w:val="22"/>
                <w:lang w:eastAsia="pl-PL"/>
              </w:rPr>
              <w:t xml:space="preserve">, </w:t>
            </w:r>
            <w:r w:rsidR="00505582">
              <w:rPr>
                <w:rFonts w:asciiTheme="minorHAnsi" w:hAnsiTheme="minorHAnsi" w:cstheme="minorHAnsi"/>
                <w:b/>
                <w:bCs/>
                <w:iCs/>
                <w:sz w:val="22"/>
                <w:szCs w:val="22"/>
                <w:lang w:eastAsia="pl-PL"/>
              </w:rPr>
              <w:t>11</w:t>
            </w:r>
            <w:r w:rsidR="006263CC">
              <w:rPr>
                <w:rFonts w:asciiTheme="minorHAnsi" w:hAnsiTheme="minorHAnsi" w:cstheme="minorHAnsi"/>
                <w:b/>
                <w:bCs/>
                <w:iCs/>
                <w:sz w:val="22"/>
                <w:szCs w:val="22"/>
                <w:lang w:eastAsia="pl-PL"/>
              </w:rPr>
              <w:t xml:space="preserve"> B</w:t>
            </w:r>
            <w:r w:rsidR="00505582">
              <w:rPr>
                <w:rFonts w:asciiTheme="minorHAnsi" w:hAnsiTheme="minorHAnsi" w:cstheme="minorHAnsi"/>
                <w:b/>
                <w:bCs/>
                <w:iCs/>
                <w:sz w:val="22"/>
                <w:szCs w:val="22"/>
                <w:lang w:eastAsia="pl-PL"/>
              </w:rPr>
              <w:t>E</w:t>
            </w:r>
            <w:r w:rsidR="00505582" w:rsidRPr="00505582">
              <w:rPr>
                <w:rFonts w:asciiTheme="minorHAnsi" w:hAnsiTheme="minorHAnsi" w:cstheme="minorHAnsi"/>
                <w:b/>
                <w:bCs/>
                <w:iCs/>
                <w:sz w:val="22"/>
                <w:szCs w:val="22"/>
                <w:lang w:eastAsia="pl-PL"/>
              </w:rPr>
              <w:t xml:space="preserve">, </w:t>
            </w:r>
            <w:r w:rsidR="00505582">
              <w:rPr>
                <w:rFonts w:asciiTheme="minorHAnsi" w:hAnsiTheme="minorHAnsi" w:cstheme="minorHAnsi"/>
                <w:b/>
                <w:bCs/>
                <w:iCs/>
                <w:sz w:val="22"/>
                <w:szCs w:val="22"/>
                <w:lang w:eastAsia="pl-PL"/>
              </w:rPr>
              <w:t>11</w:t>
            </w:r>
            <w:r w:rsidR="006263CC">
              <w:rPr>
                <w:rFonts w:asciiTheme="minorHAnsi" w:hAnsiTheme="minorHAnsi" w:cstheme="minorHAnsi"/>
                <w:b/>
                <w:bCs/>
                <w:iCs/>
                <w:sz w:val="22"/>
                <w:szCs w:val="22"/>
                <w:lang w:eastAsia="pl-PL"/>
              </w:rPr>
              <w:t>C</w:t>
            </w:r>
            <w:r w:rsidR="00505582">
              <w:rPr>
                <w:rFonts w:asciiTheme="minorHAnsi" w:hAnsiTheme="minorHAnsi" w:cstheme="minorHAnsi"/>
                <w:b/>
                <w:bCs/>
                <w:iCs/>
                <w:sz w:val="22"/>
                <w:szCs w:val="22"/>
                <w:lang w:eastAsia="pl-PL"/>
              </w:rPr>
              <w:t>E</w:t>
            </w:r>
            <w:r w:rsidR="00505582" w:rsidRPr="00505582">
              <w:rPr>
                <w:rFonts w:asciiTheme="minorHAnsi" w:hAnsiTheme="minorHAnsi" w:cstheme="minorHAnsi"/>
                <w:b/>
                <w:bCs/>
                <w:iCs/>
                <w:sz w:val="22"/>
                <w:szCs w:val="22"/>
                <w:lang w:eastAsia="pl-PL"/>
              </w:rPr>
              <w:t>,</w:t>
            </w:r>
            <w:r w:rsidR="00505582">
              <w:rPr>
                <w:rFonts w:asciiTheme="minorHAnsi" w:hAnsiTheme="minorHAnsi" w:cstheme="minorHAnsi"/>
                <w:b/>
                <w:bCs/>
                <w:iCs/>
                <w:sz w:val="22"/>
                <w:szCs w:val="22"/>
                <w:lang w:eastAsia="pl-PL"/>
              </w:rPr>
              <w:t xml:space="preserve"> 11</w:t>
            </w:r>
            <w:r w:rsidR="006263CC">
              <w:rPr>
                <w:rFonts w:asciiTheme="minorHAnsi" w:hAnsiTheme="minorHAnsi" w:cstheme="minorHAnsi"/>
                <w:b/>
                <w:bCs/>
                <w:iCs/>
                <w:sz w:val="22"/>
                <w:szCs w:val="22"/>
                <w:lang w:eastAsia="pl-PL"/>
              </w:rPr>
              <w:t>D</w:t>
            </w:r>
            <w:r w:rsidR="00505582">
              <w:rPr>
                <w:rFonts w:asciiTheme="minorHAnsi" w:hAnsiTheme="minorHAnsi" w:cstheme="minorHAnsi"/>
                <w:b/>
                <w:bCs/>
                <w:iCs/>
                <w:sz w:val="22"/>
                <w:szCs w:val="22"/>
                <w:lang w:eastAsia="pl-PL"/>
              </w:rPr>
              <w:t>E</w:t>
            </w:r>
            <w:r w:rsidR="00505582" w:rsidRPr="00505582">
              <w:rPr>
                <w:rFonts w:asciiTheme="minorHAnsi" w:hAnsiTheme="minorHAnsi" w:cstheme="minorHAnsi"/>
                <w:b/>
                <w:bCs/>
                <w:iCs/>
                <w:sz w:val="22"/>
                <w:szCs w:val="22"/>
                <w:lang w:eastAsia="pl-PL"/>
              </w:rPr>
              <w:t xml:space="preserve">, </w:t>
            </w:r>
            <w:r w:rsidR="00505582">
              <w:rPr>
                <w:rFonts w:asciiTheme="minorHAnsi" w:hAnsiTheme="minorHAnsi" w:cstheme="minorHAnsi"/>
                <w:b/>
                <w:bCs/>
                <w:iCs/>
                <w:sz w:val="22"/>
                <w:szCs w:val="22"/>
                <w:lang w:eastAsia="pl-PL"/>
              </w:rPr>
              <w:t>12</w:t>
            </w:r>
            <w:r w:rsidR="006263CC">
              <w:rPr>
                <w:rFonts w:asciiTheme="minorHAnsi" w:hAnsiTheme="minorHAnsi" w:cstheme="minorHAnsi"/>
                <w:b/>
                <w:bCs/>
                <w:iCs/>
                <w:sz w:val="22"/>
                <w:szCs w:val="22"/>
                <w:lang w:eastAsia="pl-PL"/>
              </w:rPr>
              <w:t>E</w:t>
            </w:r>
            <w:r w:rsidR="00505582" w:rsidRPr="00505582">
              <w:rPr>
                <w:rFonts w:asciiTheme="minorHAnsi" w:hAnsiTheme="minorHAnsi" w:cstheme="minorHAnsi"/>
                <w:b/>
                <w:bCs/>
                <w:iCs/>
                <w:sz w:val="22"/>
                <w:szCs w:val="22"/>
                <w:lang w:eastAsia="pl-PL"/>
              </w:rPr>
              <w:t xml:space="preserve">, </w:t>
            </w:r>
            <w:r w:rsidR="00505582">
              <w:rPr>
                <w:rFonts w:asciiTheme="minorHAnsi" w:hAnsiTheme="minorHAnsi" w:cstheme="minorHAnsi"/>
                <w:b/>
                <w:bCs/>
                <w:iCs/>
                <w:sz w:val="22"/>
                <w:szCs w:val="22"/>
                <w:lang w:eastAsia="pl-PL"/>
              </w:rPr>
              <w:t>12</w:t>
            </w:r>
            <w:r w:rsidR="006263CC">
              <w:rPr>
                <w:rFonts w:asciiTheme="minorHAnsi" w:hAnsiTheme="minorHAnsi" w:cstheme="minorHAnsi"/>
                <w:b/>
                <w:bCs/>
                <w:iCs/>
                <w:sz w:val="22"/>
                <w:szCs w:val="22"/>
                <w:lang w:eastAsia="pl-PL"/>
              </w:rPr>
              <w:t>A</w:t>
            </w:r>
            <w:r w:rsidR="00505582">
              <w:rPr>
                <w:rFonts w:asciiTheme="minorHAnsi" w:hAnsiTheme="minorHAnsi" w:cstheme="minorHAnsi"/>
                <w:b/>
                <w:bCs/>
                <w:iCs/>
                <w:sz w:val="22"/>
                <w:szCs w:val="22"/>
                <w:lang w:eastAsia="pl-PL"/>
              </w:rPr>
              <w:t>E</w:t>
            </w:r>
            <w:r w:rsidR="00505582" w:rsidRPr="00505582">
              <w:rPr>
                <w:rFonts w:asciiTheme="minorHAnsi" w:hAnsiTheme="minorHAnsi" w:cstheme="minorHAnsi"/>
                <w:b/>
                <w:bCs/>
                <w:iCs/>
                <w:sz w:val="22"/>
                <w:szCs w:val="22"/>
                <w:lang w:eastAsia="pl-PL"/>
              </w:rPr>
              <w:t xml:space="preserve">, </w:t>
            </w:r>
            <w:r w:rsidR="00505582">
              <w:rPr>
                <w:rFonts w:asciiTheme="minorHAnsi" w:hAnsiTheme="minorHAnsi" w:cstheme="minorHAnsi"/>
                <w:b/>
                <w:bCs/>
                <w:iCs/>
                <w:sz w:val="22"/>
                <w:szCs w:val="22"/>
                <w:lang w:eastAsia="pl-PL"/>
              </w:rPr>
              <w:t>12</w:t>
            </w:r>
            <w:r w:rsidR="006263CC">
              <w:rPr>
                <w:rFonts w:asciiTheme="minorHAnsi" w:hAnsiTheme="minorHAnsi" w:cstheme="minorHAnsi"/>
                <w:b/>
                <w:bCs/>
                <w:iCs/>
                <w:sz w:val="22"/>
                <w:szCs w:val="22"/>
                <w:lang w:eastAsia="pl-PL"/>
              </w:rPr>
              <w:t>B</w:t>
            </w:r>
            <w:r w:rsidR="00505582">
              <w:rPr>
                <w:rFonts w:asciiTheme="minorHAnsi" w:hAnsiTheme="minorHAnsi" w:cstheme="minorHAnsi"/>
                <w:b/>
                <w:bCs/>
                <w:iCs/>
                <w:sz w:val="22"/>
                <w:szCs w:val="22"/>
                <w:lang w:eastAsia="pl-PL"/>
              </w:rPr>
              <w:t>E</w:t>
            </w:r>
            <w:r w:rsidR="00505582" w:rsidRPr="00505582">
              <w:rPr>
                <w:rFonts w:asciiTheme="minorHAnsi" w:hAnsiTheme="minorHAnsi" w:cstheme="minorHAnsi"/>
                <w:b/>
                <w:bCs/>
                <w:iCs/>
                <w:sz w:val="22"/>
                <w:szCs w:val="22"/>
                <w:lang w:eastAsia="pl-PL"/>
              </w:rPr>
              <w:t xml:space="preserve">, </w:t>
            </w:r>
            <w:r w:rsidR="00505582">
              <w:rPr>
                <w:rFonts w:asciiTheme="minorHAnsi" w:hAnsiTheme="minorHAnsi" w:cstheme="minorHAnsi"/>
                <w:b/>
                <w:bCs/>
                <w:iCs/>
                <w:sz w:val="22"/>
                <w:szCs w:val="22"/>
                <w:lang w:eastAsia="pl-PL"/>
              </w:rPr>
              <w:t>12</w:t>
            </w:r>
            <w:r w:rsidR="006263CC">
              <w:rPr>
                <w:rFonts w:asciiTheme="minorHAnsi" w:hAnsiTheme="minorHAnsi" w:cstheme="minorHAnsi"/>
                <w:b/>
                <w:bCs/>
                <w:iCs/>
                <w:sz w:val="22"/>
                <w:szCs w:val="22"/>
                <w:lang w:eastAsia="pl-PL"/>
              </w:rPr>
              <w:t>C</w:t>
            </w:r>
            <w:r w:rsidR="00505582">
              <w:rPr>
                <w:rFonts w:asciiTheme="minorHAnsi" w:hAnsiTheme="minorHAnsi" w:cstheme="minorHAnsi"/>
                <w:b/>
                <w:bCs/>
                <w:iCs/>
                <w:sz w:val="22"/>
                <w:szCs w:val="22"/>
                <w:lang w:eastAsia="pl-PL"/>
              </w:rPr>
              <w:t>E</w:t>
            </w:r>
            <w:r w:rsidR="00505582" w:rsidRPr="00505582">
              <w:rPr>
                <w:rFonts w:asciiTheme="minorHAnsi" w:hAnsiTheme="minorHAnsi" w:cstheme="minorHAnsi"/>
                <w:b/>
                <w:bCs/>
                <w:iCs/>
                <w:sz w:val="22"/>
                <w:szCs w:val="22"/>
                <w:lang w:eastAsia="pl-PL"/>
              </w:rPr>
              <w:t xml:space="preserve">, </w:t>
            </w:r>
            <w:r w:rsidR="00505582">
              <w:rPr>
                <w:rFonts w:asciiTheme="minorHAnsi" w:hAnsiTheme="minorHAnsi" w:cstheme="minorHAnsi"/>
                <w:b/>
                <w:bCs/>
                <w:iCs/>
                <w:sz w:val="22"/>
                <w:szCs w:val="22"/>
                <w:lang w:eastAsia="pl-PL"/>
              </w:rPr>
              <w:t>12</w:t>
            </w:r>
            <w:r w:rsidR="006263CC">
              <w:rPr>
                <w:rFonts w:asciiTheme="minorHAnsi" w:hAnsiTheme="minorHAnsi" w:cstheme="minorHAnsi"/>
                <w:b/>
                <w:bCs/>
                <w:iCs/>
                <w:sz w:val="22"/>
                <w:szCs w:val="22"/>
                <w:lang w:eastAsia="pl-PL"/>
              </w:rPr>
              <w:t>D</w:t>
            </w:r>
            <w:r w:rsidR="00505582">
              <w:rPr>
                <w:rFonts w:asciiTheme="minorHAnsi" w:hAnsiTheme="minorHAnsi" w:cstheme="minorHAnsi"/>
                <w:b/>
                <w:bCs/>
                <w:iCs/>
                <w:sz w:val="22"/>
                <w:szCs w:val="22"/>
                <w:lang w:eastAsia="pl-PL"/>
              </w:rPr>
              <w:t>E, 13</w:t>
            </w:r>
            <w:r w:rsidR="006263CC">
              <w:rPr>
                <w:rFonts w:asciiTheme="minorHAnsi" w:hAnsiTheme="minorHAnsi" w:cstheme="minorHAnsi"/>
                <w:b/>
                <w:bCs/>
                <w:iCs/>
                <w:sz w:val="22"/>
                <w:szCs w:val="22"/>
                <w:lang w:eastAsia="pl-PL"/>
              </w:rPr>
              <w:t>E</w:t>
            </w:r>
            <w:r w:rsidR="00505582" w:rsidRPr="00505582">
              <w:rPr>
                <w:rFonts w:asciiTheme="minorHAnsi" w:hAnsiTheme="minorHAnsi" w:cstheme="minorHAnsi"/>
                <w:b/>
                <w:bCs/>
                <w:iCs/>
                <w:sz w:val="22"/>
                <w:szCs w:val="22"/>
                <w:lang w:eastAsia="pl-PL"/>
              </w:rPr>
              <w:t xml:space="preserve">, </w:t>
            </w:r>
            <w:r w:rsidR="00505582">
              <w:rPr>
                <w:rFonts w:asciiTheme="minorHAnsi" w:hAnsiTheme="minorHAnsi" w:cstheme="minorHAnsi"/>
                <w:b/>
                <w:bCs/>
                <w:iCs/>
                <w:sz w:val="22"/>
                <w:szCs w:val="22"/>
                <w:lang w:eastAsia="pl-PL"/>
              </w:rPr>
              <w:t>13</w:t>
            </w:r>
            <w:r w:rsidR="006263CC">
              <w:rPr>
                <w:rFonts w:asciiTheme="minorHAnsi" w:hAnsiTheme="minorHAnsi" w:cstheme="minorHAnsi"/>
                <w:b/>
                <w:bCs/>
                <w:iCs/>
                <w:sz w:val="22"/>
                <w:szCs w:val="22"/>
                <w:lang w:eastAsia="pl-PL"/>
              </w:rPr>
              <w:t>A</w:t>
            </w:r>
            <w:r w:rsidR="00505582">
              <w:rPr>
                <w:rFonts w:asciiTheme="minorHAnsi" w:hAnsiTheme="minorHAnsi" w:cstheme="minorHAnsi"/>
                <w:b/>
                <w:bCs/>
                <w:iCs/>
                <w:sz w:val="22"/>
                <w:szCs w:val="22"/>
                <w:lang w:eastAsia="pl-PL"/>
              </w:rPr>
              <w:t>E</w:t>
            </w:r>
            <w:r w:rsidR="00505582" w:rsidRPr="00505582">
              <w:rPr>
                <w:rFonts w:asciiTheme="minorHAnsi" w:hAnsiTheme="minorHAnsi" w:cstheme="minorHAnsi"/>
                <w:b/>
                <w:bCs/>
                <w:iCs/>
                <w:sz w:val="22"/>
                <w:szCs w:val="22"/>
                <w:lang w:eastAsia="pl-PL"/>
              </w:rPr>
              <w:t xml:space="preserve">, </w:t>
            </w:r>
            <w:r w:rsidR="00505582">
              <w:rPr>
                <w:rFonts w:asciiTheme="minorHAnsi" w:hAnsiTheme="minorHAnsi" w:cstheme="minorHAnsi"/>
                <w:b/>
                <w:bCs/>
                <w:iCs/>
                <w:sz w:val="22"/>
                <w:szCs w:val="22"/>
                <w:lang w:eastAsia="pl-PL"/>
              </w:rPr>
              <w:t>13</w:t>
            </w:r>
            <w:r w:rsidR="006263CC">
              <w:rPr>
                <w:rFonts w:asciiTheme="minorHAnsi" w:hAnsiTheme="minorHAnsi" w:cstheme="minorHAnsi"/>
                <w:b/>
                <w:bCs/>
                <w:iCs/>
                <w:sz w:val="22"/>
                <w:szCs w:val="22"/>
                <w:lang w:eastAsia="pl-PL"/>
              </w:rPr>
              <w:t>B</w:t>
            </w:r>
            <w:r w:rsidR="00505582">
              <w:rPr>
                <w:rFonts w:asciiTheme="minorHAnsi" w:hAnsiTheme="minorHAnsi" w:cstheme="minorHAnsi"/>
                <w:b/>
                <w:bCs/>
                <w:iCs/>
                <w:sz w:val="22"/>
                <w:szCs w:val="22"/>
                <w:lang w:eastAsia="pl-PL"/>
              </w:rPr>
              <w:t>E</w:t>
            </w:r>
            <w:r w:rsidR="00505582" w:rsidRPr="00505582">
              <w:rPr>
                <w:rFonts w:asciiTheme="minorHAnsi" w:hAnsiTheme="minorHAnsi" w:cstheme="minorHAnsi"/>
                <w:b/>
                <w:bCs/>
                <w:iCs/>
                <w:sz w:val="22"/>
                <w:szCs w:val="22"/>
                <w:lang w:eastAsia="pl-PL"/>
              </w:rPr>
              <w:t xml:space="preserve">, </w:t>
            </w:r>
            <w:r w:rsidR="00505582">
              <w:rPr>
                <w:rFonts w:asciiTheme="minorHAnsi" w:hAnsiTheme="minorHAnsi" w:cstheme="minorHAnsi"/>
                <w:b/>
                <w:bCs/>
                <w:iCs/>
                <w:sz w:val="22"/>
                <w:szCs w:val="22"/>
                <w:lang w:eastAsia="pl-PL"/>
              </w:rPr>
              <w:t>13</w:t>
            </w:r>
            <w:r w:rsidR="006263CC">
              <w:rPr>
                <w:rFonts w:asciiTheme="minorHAnsi" w:hAnsiTheme="minorHAnsi" w:cstheme="minorHAnsi"/>
                <w:b/>
                <w:bCs/>
                <w:iCs/>
                <w:sz w:val="22"/>
                <w:szCs w:val="22"/>
                <w:lang w:eastAsia="pl-PL"/>
              </w:rPr>
              <w:t>C</w:t>
            </w:r>
            <w:r w:rsidR="00505582">
              <w:rPr>
                <w:rFonts w:asciiTheme="minorHAnsi" w:hAnsiTheme="minorHAnsi" w:cstheme="minorHAnsi"/>
                <w:b/>
                <w:bCs/>
                <w:iCs/>
                <w:sz w:val="22"/>
                <w:szCs w:val="22"/>
                <w:lang w:eastAsia="pl-PL"/>
              </w:rPr>
              <w:t>E</w:t>
            </w:r>
            <w:r w:rsidR="00505582" w:rsidRPr="00505582">
              <w:rPr>
                <w:rFonts w:asciiTheme="minorHAnsi" w:hAnsiTheme="minorHAnsi" w:cstheme="minorHAnsi"/>
                <w:b/>
                <w:bCs/>
                <w:iCs/>
                <w:sz w:val="22"/>
                <w:szCs w:val="22"/>
                <w:lang w:eastAsia="pl-PL"/>
              </w:rPr>
              <w:t xml:space="preserve">, </w:t>
            </w:r>
            <w:r w:rsidR="00505582">
              <w:rPr>
                <w:rFonts w:asciiTheme="minorHAnsi" w:hAnsiTheme="minorHAnsi" w:cstheme="minorHAnsi"/>
                <w:b/>
                <w:bCs/>
                <w:iCs/>
                <w:sz w:val="22"/>
                <w:szCs w:val="22"/>
                <w:lang w:eastAsia="pl-PL"/>
              </w:rPr>
              <w:t>13</w:t>
            </w:r>
            <w:r w:rsidR="006263CC">
              <w:rPr>
                <w:rFonts w:asciiTheme="minorHAnsi" w:hAnsiTheme="minorHAnsi" w:cstheme="minorHAnsi"/>
                <w:b/>
                <w:bCs/>
                <w:iCs/>
                <w:sz w:val="22"/>
                <w:szCs w:val="22"/>
                <w:lang w:eastAsia="pl-PL"/>
              </w:rPr>
              <w:t>D</w:t>
            </w:r>
            <w:r w:rsidR="00505582">
              <w:rPr>
                <w:rFonts w:asciiTheme="minorHAnsi" w:hAnsiTheme="minorHAnsi" w:cstheme="minorHAnsi"/>
                <w:b/>
                <w:bCs/>
                <w:iCs/>
                <w:sz w:val="22"/>
                <w:szCs w:val="22"/>
                <w:lang w:eastAsia="pl-PL"/>
              </w:rPr>
              <w:t>E.</w:t>
            </w:r>
          </w:p>
        </w:tc>
        <w:tc>
          <w:tcPr>
            <w:tcW w:w="2125" w:type="dxa"/>
            <w:tcBorders>
              <w:top w:val="single" w:sz="4" w:space="0" w:color="auto"/>
              <w:left w:val="single" w:sz="4" w:space="0" w:color="auto"/>
              <w:bottom w:val="single" w:sz="4" w:space="0" w:color="auto"/>
              <w:right w:val="single" w:sz="4" w:space="0" w:color="auto"/>
              <w:tr2bl w:val="single" w:sz="4" w:space="0" w:color="auto"/>
            </w:tcBorders>
          </w:tcPr>
          <w:p w14:paraId="6F57F645" w14:textId="77777777" w:rsidR="006E7AB6" w:rsidRPr="000B7705" w:rsidRDefault="006E7AB6" w:rsidP="006E7AB6">
            <w:pPr>
              <w:tabs>
                <w:tab w:val="center" w:pos="4536"/>
                <w:tab w:val="right" w:pos="9072"/>
              </w:tabs>
              <w:suppressAutoHyphens/>
              <w:rPr>
                <w:rFonts w:cstheme="minorHAnsi"/>
              </w:rPr>
            </w:pPr>
          </w:p>
        </w:tc>
        <w:tc>
          <w:tcPr>
            <w:tcW w:w="1480" w:type="dxa"/>
            <w:tcBorders>
              <w:bottom w:val="single" w:sz="4" w:space="0" w:color="999999" w:themeColor="text1" w:themeTint="66"/>
              <w:tr2bl w:val="single" w:sz="4" w:space="0" w:color="auto"/>
            </w:tcBorders>
          </w:tcPr>
          <w:p w14:paraId="1C8FA5E9" w14:textId="02919432"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p>
        </w:tc>
        <w:tc>
          <w:tcPr>
            <w:tcW w:w="2409" w:type="dxa"/>
            <w:shd w:val="clear" w:color="auto" w:fill="F2F2F2" w:themeFill="background1" w:themeFillShade="F2"/>
          </w:tcPr>
          <w:p w14:paraId="4DDCA466" w14:textId="094B815E" w:rsidR="006E7AB6" w:rsidRPr="006E7AB6" w:rsidRDefault="006E7AB6" w:rsidP="006E7AB6">
            <w:pPr>
              <w:tabs>
                <w:tab w:val="center" w:pos="4536"/>
                <w:tab w:val="right" w:pos="9072"/>
              </w:tabs>
              <w:suppressAutoHyphens/>
              <w:rPr>
                <w:rFonts w:asciiTheme="minorHAnsi" w:hAnsiTheme="minorHAnsi" w:cstheme="minorHAnsi"/>
                <w:b/>
                <w:bCs/>
                <w:sz w:val="22"/>
                <w:szCs w:val="22"/>
                <w:lang w:eastAsia="pl-PL"/>
              </w:rPr>
            </w:pPr>
            <w:r w:rsidRPr="006E7AB6">
              <w:rPr>
                <w:rFonts w:asciiTheme="minorHAnsi" w:hAnsiTheme="minorHAnsi" w:cstheme="minorHAnsi"/>
                <w:b/>
                <w:bCs/>
                <w:sz w:val="22"/>
                <w:szCs w:val="22"/>
                <w:lang w:eastAsia="pl-PL"/>
              </w:rPr>
              <w:t>….. zł</w:t>
            </w:r>
          </w:p>
        </w:tc>
      </w:tr>
      <w:tr w:rsidR="006E7AB6" w:rsidRPr="000B7705" w14:paraId="2652ABF7" w14:textId="77777777" w:rsidTr="006E7AB6">
        <w:trPr>
          <w:gridAfter w:val="1"/>
          <w:wAfter w:w="7" w:type="dxa"/>
        </w:trPr>
        <w:tc>
          <w:tcPr>
            <w:tcW w:w="710" w:type="dxa"/>
          </w:tcPr>
          <w:p w14:paraId="52042E8E" w14:textId="729D1592" w:rsidR="006E7AB6" w:rsidRPr="000B7705" w:rsidRDefault="006E7AB6" w:rsidP="006E7AB6">
            <w:pPr>
              <w:tabs>
                <w:tab w:val="center" w:pos="4536"/>
                <w:tab w:val="right" w:pos="9072"/>
              </w:tabs>
              <w:suppressAutoHyphens/>
              <w:rPr>
                <w:rFonts w:cstheme="minorHAnsi"/>
                <w:bCs/>
              </w:rPr>
            </w:pPr>
            <w:r>
              <w:rPr>
                <w:rFonts w:cstheme="minorHAnsi"/>
                <w:bCs/>
              </w:rPr>
              <w:lastRenderedPageBreak/>
              <w:t>15</w:t>
            </w:r>
          </w:p>
        </w:tc>
        <w:tc>
          <w:tcPr>
            <w:tcW w:w="4253" w:type="dxa"/>
          </w:tcPr>
          <w:p w14:paraId="057AD269" w14:textId="5392AF1F" w:rsidR="006E7AB6" w:rsidRPr="000B7705" w:rsidRDefault="006E7AB6" w:rsidP="006E7AB6">
            <w:pPr>
              <w:widowControl w:val="0"/>
              <w:suppressAutoHyphens/>
              <w:rPr>
                <w:rFonts w:asciiTheme="minorHAnsi" w:hAnsiTheme="minorHAnsi" w:cstheme="minorHAnsi"/>
                <w:b/>
                <w:bCs/>
                <w:iCs/>
                <w:sz w:val="22"/>
                <w:szCs w:val="22"/>
                <w:lang w:eastAsia="pl-PL"/>
              </w:rPr>
            </w:pPr>
            <w:r w:rsidRPr="000B7705">
              <w:rPr>
                <w:rFonts w:asciiTheme="minorHAnsi" w:hAnsiTheme="minorHAnsi" w:cstheme="minorHAnsi"/>
                <w:b/>
                <w:bCs/>
                <w:iCs/>
                <w:sz w:val="22"/>
                <w:szCs w:val="22"/>
                <w:lang w:eastAsia="pl-PL"/>
              </w:rPr>
              <w:t xml:space="preserve">Łączna cena brutto oferty (suma poz. </w:t>
            </w:r>
            <w:r>
              <w:rPr>
                <w:rFonts w:asciiTheme="minorHAnsi" w:hAnsiTheme="minorHAnsi" w:cstheme="minorHAnsi"/>
                <w:b/>
                <w:bCs/>
                <w:iCs/>
                <w:sz w:val="22"/>
                <w:szCs w:val="22"/>
                <w:lang w:eastAsia="pl-PL"/>
              </w:rPr>
              <w:t>7</w:t>
            </w:r>
            <w:r w:rsidRPr="000B7705">
              <w:rPr>
                <w:rFonts w:asciiTheme="minorHAnsi" w:hAnsiTheme="minorHAnsi" w:cstheme="minorHAnsi"/>
                <w:b/>
                <w:bCs/>
                <w:iCs/>
                <w:sz w:val="22"/>
                <w:szCs w:val="22"/>
                <w:lang w:eastAsia="pl-PL"/>
              </w:rPr>
              <w:t xml:space="preserve">E i </w:t>
            </w:r>
            <w:r>
              <w:rPr>
                <w:rFonts w:asciiTheme="minorHAnsi" w:hAnsiTheme="minorHAnsi" w:cstheme="minorHAnsi"/>
                <w:b/>
                <w:bCs/>
                <w:iCs/>
                <w:sz w:val="22"/>
                <w:szCs w:val="22"/>
                <w:lang w:eastAsia="pl-PL"/>
              </w:rPr>
              <w:t>14</w:t>
            </w:r>
            <w:r w:rsidRPr="000B7705">
              <w:rPr>
                <w:rFonts w:asciiTheme="minorHAnsi" w:hAnsiTheme="minorHAnsi" w:cstheme="minorHAnsi"/>
                <w:b/>
                <w:bCs/>
                <w:iCs/>
                <w:sz w:val="22"/>
                <w:szCs w:val="22"/>
                <w:lang w:eastAsia="pl-PL"/>
              </w:rPr>
              <w:t>E)</w:t>
            </w:r>
          </w:p>
        </w:tc>
        <w:tc>
          <w:tcPr>
            <w:tcW w:w="2125" w:type="dxa"/>
            <w:tcBorders>
              <w:top w:val="single" w:sz="4" w:space="0" w:color="auto"/>
              <w:tr2bl w:val="single" w:sz="4" w:space="0" w:color="auto"/>
            </w:tcBorders>
          </w:tcPr>
          <w:p w14:paraId="53E6AAEF" w14:textId="77777777" w:rsidR="006E7AB6" w:rsidRPr="000B7705" w:rsidRDefault="006E7AB6" w:rsidP="006E7AB6">
            <w:pPr>
              <w:tabs>
                <w:tab w:val="center" w:pos="4536"/>
                <w:tab w:val="right" w:pos="9072"/>
              </w:tabs>
              <w:suppressAutoHyphens/>
              <w:rPr>
                <w:rFonts w:cstheme="minorHAnsi"/>
              </w:rPr>
            </w:pPr>
          </w:p>
        </w:tc>
        <w:tc>
          <w:tcPr>
            <w:tcW w:w="1480" w:type="dxa"/>
            <w:tcBorders>
              <w:tr2bl w:val="single" w:sz="4" w:space="0" w:color="auto"/>
            </w:tcBorders>
          </w:tcPr>
          <w:p w14:paraId="533873C8" w14:textId="098C3682" w:rsidR="006E7AB6" w:rsidRPr="000B7705" w:rsidRDefault="006E7AB6" w:rsidP="006E7AB6">
            <w:pPr>
              <w:tabs>
                <w:tab w:val="center" w:pos="4536"/>
                <w:tab w:val="right" w:pos="9072"/>
              </w:tabs>
              <w:suppressAutoHyphens/>
              <w:rPr>
                <w:rFonts w:asciiTheme="minorHAnsi" w:hAnsiTheme="minorHAnsi" w:cstheme="minorHAnsi"/>
                <w:sz w:val="22"/>
                <w:szCs w:val="22"/>
                <w:lang w:eastAsia="pl-PL"/>
              </w:rPr>
            </w:pPr>
          </w:p>
        </w:tc>
        <w:tc>
          <w:tcPr>
            <w:tcW w:w="2409" w:type="dxa"/>
            <w:shd w:val="clear" w:color="auto" w:fill="F2F2F2" w:themeFill="background1" w:themeFillShade="F2"/>
          </w:tcPr>
          <w:p w14:paraId="37BE9B25" w14:textId="521173BA" w:rsidR="006E7AB6" w:rsidRPr="006E7AB6" w:rsidRDefault="006E7AB6" w:rsidP="006E7AB6">
            <w:pPr>
              <w:tabs>
                <w:tab w:val="center" w:pos="4536"/>
                <w:tab w:val="right" w:pos="9072"/>
              </w:tabs>
              <w:suppressAutoHyphens/>
              <w:rPr>
                <w:rFonts w:asciiTheme="minorHAnsi" w:hAnsiTheme="minorHAnsi" w:cstheme="minorHAnsi"/>
                <w:b/>
                <w:bCs/>
                <w:sz w:val="22"/>
                <w:szCs w:val="22"/>
                <w:lang w:eastAsia="pl-PL"/>
              </w:rPr>
            </w:pPr>
            <w:r w:rsidRPr="006E7AB6">
              <w:rPr>
                <w:rFonts w:asciiTheme="minorHAnsi" w:hAnsiTheme="minorHAnsi" w:cstheme="minorHAnsi"/>
                <w:b/>
                <w:bCs/>
                <w:sz w:val="22"/>
                <w:szCs w:val="22"/>
                <w:lang w:eastAsia="pl-PL"/>
              </w:rPr>
              <w:t>….. zł</w:t>
            </w:r>
          </w:p>
        </w:tc>
      </w:tr>
    </w:tbl>
    <w:p w14:paraId="0393521D" w14:textId="77777777" w:rsidR="007A163D" w:rsidRDefault="00F614D0" w:rsidP="00AC1A93">
      <w:pPr>
        <w:widowControl w:val="0"/>
        <w:tabs>
          <w:tab w:val="left" w:pos="709"/>
          <w:tab w:val="center" w:pos="4536"/>
          <w:tab w:val="right" w:pos="9072"/>
        </w:tabs>
        <w:suppressAutoHyphens/>
        <w:spacing w:before="120" w:after="200"/>
        <w:ind w:hanging="708"/>
        <w:rPr>
          <w:rFonts w:cs="Calibri"/>
          <w:sz w:val="20"/>
          <w:szCs w:val="20"/>
          <w:lang w:eastAsia="en-US"/>
        </w:rPr>
      </w:pPr>
      <w:r w:rsidRPr="00DF7805">
        <w:rPr>
          <w:rFonts w:cs="Calibri"/>
          <w:b/>
          <w:bCs/>
          <w:sz w:val="20"/>
          <w:szCs w:val="20"/>
          <w:lang w:eastAsia="en-US"/>
        </w:rPr>
        <w:t>Uwaga:</w:t>
      </w:r>
      <w:r w:rsidRPr="00684868">
        <w:rPr>
          <w:rFonts w:cs="Calibri"/>
          <w:sz w:val="20"/>
          <w:szCs w:val="20"/>
          <w:lang w:eastAsia="en-US"/>
        </w:rPr>
        <w:t xml:space="preserve"> </w:t>
      </w:r>
      <w:bookmarkStart w:id="117" w:name="_Hlk96961235"/>
    </w:p>
    <w:p w14:paraId="14EA2DCD" w14:textId="5CFBF35F" w:rsidR="006E6B24" w:rsidRDefault="006E6B24" w:rsidP="007A163D">
      <w:pPr>
        <w:pStyle w:val="Akapitzlist"/>
        <w:widowControl w:val="0"/>
        <w:numPr>
          <w:ilvl w:val="0"/>
          <w:numId w:val="130"/>
        </w:numPr>
        <w:tabs>
          <w:tab w:val="left" w:pos="709"/>
          <w:tab w:val="center" w:pos="4536"/>
          <w:tab w:val="right" w:pos="9072"/>
        </w:tabs>
        <w:suppressAutoHyphens/>
        <w:spacing w:before="120" w:after="200"/>
        <w:rPr>
          <w:rFonts w:cs="Calibri"/>
          <w:sz w:val="20"/>
          <w:szCs w:val="20"/>
          <w:lang w:eastAsia="en-US"/>
        </w:rPr>
      </w:pPr>
      <w:r w:rsidRPr="007A163D">
        <w:rPr>
          <w:rFonts w:cs="Calibri"/>
          <w:sz w:val="20"/>
          <w:szCs w:val="20"/>
          <w:lang w:eastAsia="en-US"/>
        </w:rPr>
        <w:t>Liczby</w:t>
      </w:r>
      <w:r w:rsidR="00040049" w:rsidRPr="007A163D">
        <w:rPr>
          <w:rFonts w:cs="Calibri"/>
          <w:sz w:val="20"/>
          <w:szCs w:val="20"/>
          <w:lang w:eastAsia="en-US"/>
        </w:rPr>
        <w:t xml:space="preserve"> poszczególnych usług wskaza</w:t>
      </w:r>
      <w:r w:rsidRPr="007A163D">
        <w:rPr>
          <w:rFonts w:cs="Calibri"/>
          <w:sz w:val="20"/>
          <w:szCs w:val="20"/>
          <w:lang w:eastAsia="en-US"/>
        </w:rPr>
        <w:t xml:space="preserve">ne </w:t>
      </w:r>
      <w:r w:rsidR="00040049" w:rsidRPr="007A163D">
        <w:rPr>
          <w:rFonts w:cs="Calibri"/>
          <w:sz w:val="20"/>
          <w:szCs w:val="20"/>
          <w:lang w:eastAsia="en-US"/>
        </w:rPr>
        <w:t xml:space="preserve">w </w:t>
      </w:r>
      <w:r w:rsidRPr="007A163D">
        <w:rPr>
          <w:rFonts w:cs="Calibri"/>
          <w:sz w:val="20"/>
          <w:szCs w:val="20"/>
          <w:lang w:eastAsia="en-US"/>
        </w:rPr>
        <w:t>kolumnie</w:t>
      </w:r>
      <w:r w:rsidR="00040049" w:rsidRPr="007A163D">
        <w:rPr>
          <w:rFonts w:cs="Calibri"/>
          <w:sz w:val="20"/>
          <w:szCs w:val="20"/>
          <w:lang w:eastAsia="en-US"/>
        </w:rPr>
        <w:t xml:space="preserve"> C </w:t>
      </w:r>
      <w:r w:rsidR="000B7705" w:rsidRPr="007A163D">
        <w:rPr>
          <w:rFonts w:cs="Calibri"/>
          <w:sz w:val="20"/>
          <w:szCs w:val="20"/>
          <w:lang w:eastAsia="en-US"/>
        </w:rPr>
        <w:t>T</w:t>
      </w:r>
      <w:r w:rsidR="00040049" w:rsidRPr="007A163D">
        <w:rPr>
          <w:rFonts w:cs="Calibri"/>
          <w:sz w:val="20"/>
          <w:szCs w:val="20"/>
          <w:lang w:eastAsia="en-US"/>
        </w:rPr>
        <w:t xml:space="preserve">abeli nr 1 Formularza Oferty są liczbami szacunkowymi, służącymi do porównania złożonych ofert i wyboru najkorzystniejszej oferty. </w:t>
      </w:r>
      <w:r w:rsidRPr="007A163D">
        <w:rPr>
          <w:rFonts w:cs="Calibri"/>
          <w:sz w:val="20"/>
          <w:szCs w:val="20"/>
          <w:lang w:eastAsia="en-US"/>
        </w:rPr>
        <w:t>F</w:t>
      </w:r>
      <w:r w:rsidR="00040049" w:rsidRPr="007A163D">
        <w:rPr>
          <w:rFonts w:cs="Calibri"/>
          <w:sz w:val="20"/>
          <w:szCs w:val="20"/>
          <w:lang w:eastAsia="en-US"/>
        </w:rPr>
        <w:t xml:space="preserve">aktyczna liczba </w:t>
      </w:r>
      <w:r w:rsidRPr="007A163D">
        <w:rPr>
          <w:rFonts w:cs="Calibri"/>
          <w:sz w:val="20"/>
          <w:szCs w:val="20"/>
          <w:lang w:eastAsia="en-US"/>
        </w:rPr>
        <w:t xml:space="preserve">wykorzystanych usług </w:t>
      </w:r>
      <w:r w:rsidR="00040049" w:rsidRPr="007A163D">
        <w:rPr>
          <w:rFonts w:cs="Calibri"/>
          <w:sz w:val="20"/>
          <w:szCs w:val="20"/>
          <w:lang w:eastAsia="en-US"/>
        </w:rPr>
        <w:t xml:space="preserve">będzie uzależniona od sytuacji epidemiologicznej, liczby osób zrekrutowanej przez Zamawiającego na </w:t>
      </w:r>
      <w:r w:rsidR="00505582" w:rsidRPr="007A163D">
        <w:rPr>
          <w:rFonts w:cs="Calibri"/>
          <w:sz w:val="20"/>
          <w:szCs w:val="20"/>
          <w:lang w:eastAsia="en-US"/>
        </w:rPr>
        <w:t>szkolenia</w:t>
      </w:r>
      <w:r w:rsidR="00040049" w:rsidRPr="007A163D">
        <w:rPr>
          <w:rFonts w:cs="Calibri"/>
          <w:sz w:val="20"/>
          <w:szCs w:val="20"/>
          <w:lang w:eastAsia="en-US"/>
        </w:rPr>
        <w:t>, liczby Zapotrzebowań w związku z rzeczywistymi potrzebami Zamawiającego oraz maksymaln</w:t>
      </w:r>
      <w:r w:rsidR="00DC5630" w:rsidRPr="007A163D">
        <w:rPr>
          <w:rFonts w:cs="Calibri"/>
          <w:sz w:val="20"/>
          <w:szCs w:val="20"/>
          <w:lang w:eastAsia="en-US"/>
        </w:rPr>
        <w:t>ego</w:t>
      </w:r>
      <w:r w:rsidR="00040049" w:rsidRPr="007A163D">
        <w:rPr>
          <w:rFonts w:cs="Calibri"/>
          <w:sz w:val="20"/>
          <w:szCs w:val="20"/>
          <w:lang w:eastAsia="en-US"/>
        </w:rPr>
        <w:t xml:space="preserve"> wynagrodzeni</w:t>
      </w:r>
      <w:r w:rsidR="00DC5630" w:rsidRPr="007A163D">
        <w:rPr>
          <w:rFonts w:cs="Calibri"/>
          <w:sz w:val="20"/>
          <w:szCs w:val="20"/>
          <w:lang w:eastAsia="en-US"/>
        </w:rPr>
        <w:t>a</w:t>
      </w:r>
      <w:r w:rsidRPr="007A163D">
        <w:rPr>
          <w:rFonts w:cs="Calibri"/>
          <w:sz w:val="20"/>
          <w:szCs w:val="20"/>
          <w:lang w:eastAsia="en-US"/>
        </w:rPr>
        <w:t xml:space="preserve"> Wykonawcy</w:t>
      </w:r>
      <w:r w:rsidR="00040049" w:rsidRPr="007A163D">
        <w:rPr>
          <w:rFonts w:cs="Calibri"/>
          <w:sz w:val="20"/>
          <w:szCs w:val="20"/>
          <w:lang w:eastAsia="en-US"/>
        </w:rPr>
        <w:t xml:space="preserve"> określon</w:t>
      </w:r>
      <w:r w:rsidR="00DC5630" w:rsidRPr="007A163D">
        <w:rPr>
          <w:rFonts w:cs="Calibri"/>
          <w:sz w:val="20"/>
          <w:szCs w:val="20"/>
          <w:lang w:eastAsia="en-US"/>
        </w:rPr>
        <w:t xml:space="preserve">ego </w:t>
      </w:r>
      <w:r w:rsidR="00040049" w:rsidRPr="007A163D">
        <w:rPr>
          <w:rFonts w:cs="Calibri"/>
          <w:sz w:val="20"/>
          <w:szCs w:val="20"/>
          <w:lang w:eastAsia="en-US"/>
        </w:rPr>
        <w:t>w Umowie (łączna cena brutto najkorzystniejszej</w:t>
      </w:r>
      <w:r w:rsidRPr="007A163D">
        <w:rPr>
          <w:rFonts w:cs="Calibri"/>
          <w:sz w:val="20"/>
          <w:szCs w:val="20"/>
          <w:lang w:eastAsia="en-US"/>
        </w:rPr>
        <w:t xml:space="preserve"> oferty</w:t>
      </w:r>
      <w:r w:rsidR="00040049" w:rsidRPr="007A163D">
        <w:rPr>
          <w:rFonts w:cs="Calibri"/>
          <w:sz w:val="20"/>
          <w:szCs w:val="20"/>
          <w:lang w:eastAsia="en-US"/>
        </w:rPr>
        <w:t xml:space="preserve">). </w:t>
      </w:r>
      <w:bookmarkEnd w:id="117"/>
    </w:p>
    <w:p w14:paraId="48B46F7C" w14:textId="1D96E6A4" w:rsidR="007A163D" w:rsidRPr="00372926" w:rsidRDefault="00372926" w:rsidP="007A163D">
      <w:pPr>
        <w:pStyle w:val="Akapitzlist"/>
        <w:widowControl w:val="0"/>
        <w:numPr>
          <w:ilvl w:val="0"/>
          <w:numId w:val="130"/>
        </w:numPr>
        <w:tabs>
          <w:tab w:val="left" w:pos="709"/>
          <w:tab w:val="center" w:pos="4536"/>
          <w:tab w:val="right" w:pos="9072"/>
        </w:tabs>
        <w:suppressAutoHyphens/>
        <w:spacing w:before="120" w:after="200"/>
        <w:rPr>
          <w:rFonts w:cs="Calibri"/>
          <w:b/>
          <w:bCs/>
          <w:color w:val="FF0000"/>
          <w:lang w:eastAsia="en-US"/>
        </w:rPr>
      </w:pPr>
      <w:r w:rsidRPr="00372926">
        <w:rPr>
          <w:rFonts w:cs="Calibri"/>
          <w:b/>
          <w:bCs/>
          <w:color w:val="FF0000"/>
          <w:lang w:eastAsia="en-US"/>
        </w:rPr>
        <w:t>Dla</w:t>
      </w:r>
      <w:r w:rsidR="007A163D" w:rsidRPr="00372926">
        <w:rPr>
          <w:rFonts w:cs="Calibri"/>
          <w:b/>
          <w:bCs/>
          <w:color w:val="FF0000"/>
          <w:lang w:eastAsia="en-US"/>
        </w:rPr>
        <w:t xml:space="preserve"> pozycj</w:t>
      </w:r>
      <w:r w:rsidRPr="00372926">
        <w:rPr>
          <w:rFonts w:cs="Calibri"/>
          <w:b/>
          <w:bCs/>
          <w:color w:val="FF0000"/>
          <w:lang w:eastAsia="en-US"/>
        </w:rPr>
        <w:t>i</w:t>
      </w:r>
      <w:r w:rsidR="007A163D" w:rsidRPr="00372926">
        <w:rPr>
          <w:rFonts w:cs="Calibri"/>
          <w:b/>
          <w:bCs/>
          <w:color w:val="FF0000"/>
          <w:lang w:eastAsia="en-US"/>
        </w:rPr>
        <w:t xml:space="preserve"> 1A, 2A, 3A, 4A, 5A, 6A, 8A, 9A, 10A, 11A, 12A, 13A należy </w:t>
      </w:r>
      <w:r w:rsidRPr="00372926">
        <w:rPr>
          <w:rFonts w:cs="Calibri"/>
          <w:b/>
          <w:bCs/>
          <w:color w:val="FF0000"/>
          <w:lang w:eastAsia="en-US"/>
        </w:rPr>
        <w:t>podać</w:t>
      </w:r>
      <w:r>
        <w:rPr>
          <w:rFonts w:cs="Calibri"/>
          <w:b/>
          <w:bCs/>
          <w:color w:val="FF0000"/>
          <w:lang w:eastAsia="en-US"/>
        </w:rPr>
        <w:t xml:space="preserve"> w kolumnie „D” tabeli</w:t>
      </w:r>
      <w:r w:rsidRPr="00372926">
        <w:rPr>
          <w:rFonts w:cs="Calibri"/>
          <w:b/>
          <w:bCs/>
          <w:color w:val="FF0000"/>
          <w:lang w:eastAsia="en-US"/>
        </w:rPr>
        <w:t xml:space="preserve"> cenę brutto za zapewnienie usługi hotelowej </w:t>
      </w:r>
      <w:r w:rsidRPr="00372926">
        <w:rPr>
          <w:rFonts w:cs="Calibri"/>
          <w:b/>
          <w:bCs/>
          <w:color w:val="FF0000"/>
          <w:sz w:val="28"/>
          <w:szCs w:val="28"/>
          <w:lang w:eastAsia="en-US"/>
        </w:rPr>
        <w:t>dla 1 osoby</w:t>
      </w:r>
      <w:r w:rsidRPr="00372926">
        <w:rPr>
          <w:rFonts w:cs="Calibri"/>
          <w:b/>
          <w:bCs/>
          <w:color w:val="FF0000"/>
          <w:lang w:eastAsia="en-US"/>
        </w:rPr>
        <w:t xml:space="preserve"> wraz ze śniadaniem i kolacją </w:t>
      </w:r>
      <w:r>
        <w:rPr>
          <w:rFonts w:cs="Calibri"/>
          <w:b/>
          <w:bCs/>
          <w:color w:val="FF0000"/>
          <w:lang w:eastAsia="en-US"/>
        </w:rPr>
        <w:t xml:space="preserve">zakwaterowanej </w:t>
      </w:r>
      <w:r w:rsidRPr="00372926">
        <w:rPr>
          <w:rFonts w:cs="Calibri"/>
          <w:b/>
          <w:bCs/>
          <w:color w:val="FF0000"/>
          <w:lang w:eastAsia="en-US"/>
        </w:rPr>
        <w:t>w pokoju dwuosobowym lub wieloosobowym przy założeniu, że w pokoju będą zakwaterowane dwie osoby</w:t>
      </w:r>
      <w:r>
        <w:rPr>
          <w:rFonts w:cs="Calibri"/>
          <w:b/>
          <w:bCs/>
          <w:color w:val="FF0000"/>
          <w:lang w:eastAsia="en-US"/>
        </w:rPr>
        <w:t>, a nie jedna</w:t>
      </w:r>
      <w:r w:rsidR="00102F1E">
        <w:rPr>
          <w:rFonts w:cs="Calibri"/>
          <w:b/>
          <w:bCs/>
          <w:color w:val="FF0000"/>
          <w:lang w:eastAsia="en-US"/>
        </w:rPr>
        <w:t xml:space="preserve"> (np. jeżeli cena </w:t>
      </w:r>
      <w:r w:rsidR="00102F1E" w:rsidRPr="00102F1E">
        <w:rPr>
          <w:rFonts w:cs="Calibri"/>
          <w:b/>
          <w:bCs/>
          <w:color w:val="FF0000"/>
          <w:lang w:eastAsia="en-US"/>
        </w:rPr>
        <w:t xml:space="preserve">usługi hotelowej dla </w:t>
      </w:r>
      <w:r w:rsidR="00102F1E">
        <w:rPr>
          <w:rFonts w:cs="Calibri"/>
          <w:b/>
          <w:bCs/>
          <w:color w:val="FF0000"/>
          <w:lang w:eastAsia="en-US"/>
        </w:rPr>
        <w:t>2</w:t>
      </w:r>
      <w:r w:rsidR="00102F1E" w:rsidRPr="00102F1E">
        <w:rPr>
          <w:rFonts w:cs="Calibri"/>
          <w:b/>
          <w:bCs/>
          <w:color w:val="FF0000"/>
          <w:lang w:eastAsia="en-US"/>
        </w:rPr>
        <w:t xml:space="preserve"> os</w:t>
      </w:r>
      <w:r w:rsidR="00102F1E">
        <w:rPr>
          <w:rFonts w:cs="Calibri"/>
          <w:b/>
          <w:bCs/>
          <w:color w:val="FF0000"/>
          <w:lang w:eastAsia="en-US"/>
        </w:rPr>
        <w:t>ób</w:t>
      </w:r>
      <w:r w:rsidR="00102F1E" w:rsidRPr="00102F1E">
        <w:rPr>
          <w:rFonts w:cs="Calibri"/>
          <w:b/>
          <w:bCs/>
          <w:color w:val="FF0000"/>
          <w:lang w:eastAsia="en-US"/>
        </w:rPr>
        <w:t xml:space="preserve"> wraz ze śniadaniem i kolacją zakwaterowan</w:t>
      </w:r>
      <w:r w:rsidR="00102F1E">
        <w:rPr>
          <w:rFonts w:cs="Calibri"/>
          <w:b/>
          <w:bCs/>
          <w:color w:val="FF0000"/>
          <w:lang w:eastAsia="en-US"/>
        </w:rPr>
        <w:t>ych</w:t>
      </w:r>
      <w:r w:rsidR="00102F1E" w:rsidRPr="00102F1E">
        <w:rPr>
          <w:rFonts w:cs="Calibri"/>
          <w:b/>
          <w:bCs/>
          <w:color w:val="FF0000"/>
          <w:lang w:eastAsia="en-US"/>
        </w:rPr>
        <w:t xml:space="preserve"> w pokoju dwuosobowym lub wieloosobowym </w:t>
      </w:r>
      <w:r w:rsidR="00102F1E">
        <w:rPr>
          <w:rFonts w:cs="Calibri"/>
          <w:b/>
          <w:bCs/>
          <w:color w:val="FF0000"/>
          <w:lang w:eastAsia="en-US"/>
        </w:rPr>
        <w:t>zakwaterowania dwóch osób wynosi 400 zł brutto, w takim przypadku należy cenę podzielić przez 2 i w kolumnie D wpisać cenę</w:t>
      </w:r>
      <w:r w:rsidR="00102F1E" w:rsidRPr="00102F1E">
        <w:rPr>
          <w:rFonts w:cs="Calibri"/>
          <w:b/>
          <w:bCs/>
          <w:color w:val="FF0000"/>
          <w:lang w:eastAsia="en-US"/>
        </w:rPr>
        <w:t xml:space="preserve"> usługi hotelowej dla 1 osoby wraz ze śniadaniem i kolacją zakwaterowanej w pokoju dwuosobowym lub wieloosobowym</w:t>
      </w:r>
      <w:r w:rsidR="00102F1E">
        <w:rPr>
          <w:rFonts w:cs="Calibri"/>
          <w:b/>
          <w:bCs/>
          <w:color w:val="FF0000"/>
          <w:lang w:eastAsia="en-US"/>
        </w:rPr>
        <w:t xml:space="preserve"> w wysokości 200 zł brutto)</w:t>
      </w:r>
      <w:r>
        <w:rPr>
          <w:rFonts w:cs="Calibri"/>
          <w:b/>
          <w:bCs/>
          <w:color w:val="FF0000"/>
          <w:lang w:eastAsia="en-US"/>
        </w:rPr>
        <w:t>.</w:t>
      </w:r>
    </w:p>
    <w:p w14:paraId="624DFA27" w14:textId="18BABD5F" w:rsidR="009E6E93" w:rsidRPr="009E6E93" w:rsidRDefault="009E6E93" w:rsidP="00681EA8">
      <w:pPr>
        <w:pStyle w:val="Akapitzlist"/>
        <w:widowControl w:val="0"/>
        <w:numPr>
          <w:ilvl w:val="0"/>
          <w:numId w:val="96"/>
        </w:numPr>
        <w:tabs>
          <w:tab w:val="left" w:pos="709"/>
          <w:tab w:val="center" w:pos="4536"/>
          <w:tab w:val="right" w:pos="9072"/>
        </w:tabs>
        <w:suppressAutoHyphens/>
        <w:spacing w:before="120" w:after="200"/>
        <w:ind w:left="357" w:hanging="357"/>
        <w:rPr>
          <w:rFonts w:cs="Calibri"/>
          <w:lang w:eastAsia="en-US"/>
        </w:rPr>
      </w:pPr>
      <w:r w:rsidRPr="002335FE">
        <w:rPr>
          <w:rFonts w:asciiTheme="minorHAnsi" w:eastAsia="Calibri" w:hAnsiTheme="minorHAnsi" w:cstheme="minorBidi"/>
          <w:b/>
          <w:lang w:eastAsia="x-none"/>
        </w:rPr>
        <w:t xml:space="preserve">Kryterium: </w:t>
      </w:r>
      <w:r w:rsidRPr="002335FE">
        <w:rPr>
          <w:rFonts w:asciiTheme="minorHAnsi" w:eastAsia="Calibri" w:hAnsiTheme="minorHAnsi" w:cstheme="minorBidi"/>
          <w:b/>
          <w:lang w:val="x-none" w:eastAsia="x-none"/>
        </w:rPr>
        <w:t xml:space="preserve">Przygotowanie </w:t>
      </w:r>
      <w:r w:rsidR="00481E55">
        <w:rPr>
          <w:rFonts w:asciiTheme="minorHAnsi" w:eastAsia="Calibri" w:hAnsiTheme="minorHAnsi" w:cstheme="minorBidi"/>
          <w:b/>
          <w:lang w:eastAsia="x-none"/>
        </w:rPr>
        <w:t>przerw kawowych</w:t>
      </w:r>
      <w:r w:rsidRPr="002335FE">
        <w:rPr>
          <w:rFonts w:asciiTheme="minorHAnsi" w:eastAsia="Calibri" w:hAnsiTheme="minorHAnsi" w:cstheme="minorBidi"/>
          <w:b/>
          <w:lang w:val="x-none" w:eastAsia="x-none"/>
        </w:rPr>
        <w:t xml:space="preserve"> z wykorzystaniem kawy pochodzącej z produkcji spełniającej standardy społeczne Sprawiedliwego Handlu</w:t>
      </w:r>
      <w:r>
        <w:rPr>
          <w:rFonts w:asciiTheme="minorHAnsi" w:eastAsia="Calibri" w:hAnsiTheme="minorHAnsi" w:cstheme="minorBidi"/>
          <w:b/>
          <w:lang w:eastAsia="x-none"/>
        </w:rPr>
        <w:t>.</w:t>
      </w:r>
    </w:p>
    <w:p w14:paraId="1B47587C" w14:textId="45C2C0AD" w:rsidR="009E6E93" w:rsidRPr="009E6E93" w:rsidRDefault="009E6E93" w:rsidP="00136B1D">
      <w:pPr>
        <w:pStyle w:val="Akapitzlist"/>
        <w:widowControl w:val="0"/>
        <w:tabs>
          <w:tab w:val="left" w:pos="709"/>
          <w:tab w:val="center" w:pos="4536"/>
          <w:tab w:val="right" w:pos="9072"/>
        </w:tabs>
        <w:suppressAutoHyphens/>
        <w:spacing w:before="120" w:after="200"/>
        <w:ind w:left="357" w:firstLine="0"/>
        <w:rPr>
          <w:rFonts w:cs="Calibri"/>
          <w:lang w:eastAsia="en-US"/>
        </w:rPr>
      </w:pPr>
      <w:r w:rsidRPr="009E6E93">
        <w:rPr>
          <w:rFonts w:cs="Calibri"/>
          <w:lang w:eastAsia="en-US"/>
        </w:rPr>
        <w:t xml:space="preserve">Oświadczam, że wszystkie </w:t>
      </w:r>
      <w:r w:rsidR="00481E55">
        <w:rPr>
          <w:rFonts w:cs="Calibri"/>
          <w:lang w:eastAsia="en-US"/>
        </w:rPr>
        <w:t>przerwy</w:t>
      </w:r>
      <w:r w:rsidRPr="009E6E93">
        <w:rPr>
          <w:rFonts w:cs="Calibri"/>
          <w:lang w:eastAsia="en-US"/>
        </w:rPr>
        <w:t xml:space="preserve"> kawowe będą przygotowywane z wykorzystaniem kawy pochodzącej z produkcji spełniającej standardy społeczne Sprawiedliwego Handlu</w:t>
      </w:r>
      <w:r>
        <w:rPr>
          <w:rStyle w:val="Odwoanieprzypisudolnego"/>
          <w:rFonts w:cs="Calibri"/>
          <w:lang w:eastAsia="en-US"/>
        </w:rPr>
        <w:footnoteReference w:id="20"/>
      </w:r>
      <w:r>
        <w:rPr>
          <w:rFonts w:cs="Calibri"/>
          <w:lang w:eastAsia="en-US"/>
        </w:rPr>
        <w:t>.</w:t>
      </w:r>
      <w:r w:rsidRPr="009E6E93">
        <w:rPr>
          <w:rFonts w:cs="Calibri"/>
          <w:lang w:eastAsia="en-US"/>
        </w:rPr>
        <w:t xml:space="preserve">      </w:t>
      </w:r>
    </w:p>
    <w:p w14:paraId="47F4AA23" w14:textId="12597270" w:rsidR="009E6E93" w:rsidRPr="009E6E93" w:rsidRDefault="00102F1E" w:rsidP="00136B1D">
      <w:pPr>
        <w:suppressAutoHyphens/>
        <w:ind w:left="284" w:firstLine="283"/>
        <w:jc w:val="center"/>
        <w:rPr>
          <w:rFonts w:asciiTheme="minorHAnsi" w:hAnsiTheme="minorHAnsi" w:cstheme="minorHAnsi"/>
          <w:iCs/>
          <w:sz w:val="28"/>
          <w:szCs w:val="28"/>
          <w:lang w:eastAsia="pl-PL"/>
        </w:rPr>
      </w:pPr>
      <w:sdt>
        <w:sdtPr>
          <w:rPr>
            <w:rFonts w:asciiTheme="minorHAnsi" w:hAnsiTheme="minorHAnsi" w:cstheme="minorHAnsi"/>
            <w:sz w:val="28"/>
            <w:szCs w:val="28"/>
            <w:lang w:eastAsia="pl-PL"/>
          </w:rPr>
          <w:id w:val="-2146655403"/>
          <w14:checkbox>
            <w14:checked w14:val="0"/>
            <w14:checkedState w14:val="2612" w14:font="MS Gothic"/>
            <w14:uncheckedState w14:val="2610" w14:font="MS Gothic"/>
          </w14:checkbox>
        </w:sdtPr>
        <w:sdtContent>
          <w:r w:rsidR="009E6E93">
            <w:rPr>
              <w:rFonts w:ascii="MS Gothic" w:eastAsia="MS Gothic" w:hAnsi="MS Gothic" w:cstheme="minorHAnsi" w:hint="eastAsia"/>
              <w:sz w:val="28"/>
              <w:szCs w:val="28"/>
              <w:lang w:eastAsia="pl-PL"/>
            </w:rPr>
            <w:t>☐</w:t>
          </w:r>
        </w:sdtContent>
      </w:sdt>
      <w:r w:rsidR="009E6E93" w:rsidRPr="009E6E93">
        <w:rPr>
          <w:rFonts w:asciiTheme="minorHAnsi" w:hAnsiTheme="minorHAnsi" w:cstheme="minorHAnsi"/>
          <w:sz w:val="28"/>
          <w:szCs w:val="28"/>
          <w:lang w:eastAsia="pl-PL"/>
        </w:rPr>
        <w:t>T</w:t>
      </w:r>
      <w:r w:rsidR="009E6E93">
        <w:rPr>
          <w:rFonts w:asciiTheme="minorHAnsi" w:hAnsiTheme="minorHAnsi" w:cstheme="minorHAnsi"/>
          <w:sz w:val="28"/>
          <w:szCs w:val="28"/>
          <w:lang w:eastAsia="pl-PL"/>
        </w:rPr>
        <w:t>ak</w:t>
      </w:r>
      <w:r w:rsidR="009E6E93" w:rsidRPr="009E6E93">
        <w:rPr>
          <w:rFonts w:asciiTheme="minorHAnsi" w:hAnsiTheme="minorHAnsi" w:cstheme="minorHAnsi"/>
          <w:sz w:val="28"/>
          <w:szCs w:val="28"/>
          <w:lang w:eastAsia="pl-PL"/>
        </w:rPr>
        <w:tab/>
      </w:r>
      <w:r w:rsidR="009E6E93" w:rsidRPr="009E6E93">
        <w:rPr>
          <w:rFonts w:asciiTheme="minorHAnsi" w:hAnsiTheme="minorHAnsi" w:cstheme="minorHAnsi"/>
          <w:sz w:val="28"/>
          <w:szCs w:val="28"/>
          <w:lang w:eastAsia="pl-PL"/>
        </w:rPr>
        <w:tab/>
      </w:r>
      <w:sdt>
        <w:sdtPr>
          <w:rPr>
            <w:rFonts w:asciiTheme="minorHAnsi" w:hAnsiTheme="minorHAnsi" w:cstheme="minorHAnsi"/>
            <w:sz w:val="28"/>
            <w:szCs w:val="28"/>
            <w:lang w:eastAsia="pl-PL"/>
          </w:rPr>
          <w:id w:val="1121959892"/>
          <w14:checkbox>
            <w14:checked w14:val="0"/>
            <w14:checkedState w14:val="2612" w14:font="MS Gothic"/>
            <w14:uncheckedState w14:val="2610" w14:font="MS Gothic"/>
          </w14:checkbox>
        </w:sdtPr>
        <w:sdtContent>
          <w:r w:rsidR="009E6E93">
            <w:rPr>
              <w:rFonts w:ascii="MS Gothic" w:eastAsia="MS Gothic" w:hAnsi="MS Gothic" w:cstheme="minorHAnsi" w:hint="eastAsia"/>
              <w:sz w:val="28"/>
              <w:szCs w:val="28"/>
              <w:lang w:eastAsia="pl-PL"/>
            </w:rPr>
            <w:t>☐</w:t>
          </w:r>
        </w:sdtContent>
      </w:sdt>
      <w:r w:rsidR="009E6E93">
        <w:rPr>
          <w:rFonts w:asciiTheme="minorHAnsi" w:hAnsiTheme="minorHAnsi" w:cstheme="minorHAnsi"/>
          <w:sz w:val="28"/>
          <w:szCs w:val="28"/>
          <w:lang w:eastAsia="pl-PL"/>
        </w:rPr>
        <w:t>Nie</w:t>
      </w:r>
    </w:p>
    <w:p w14:paraId="5B049FE5" w14:textId="5415F070" w:rsidR="009E6E93" w:rsidRPr="00D33D38" w:rsidRDefault="009E6E93" w:rsidP="00136B1D">
      <w:pPr>
        <w:tabs>
          <w:tab w:val="left" w:pos="567"/>
        </w:tabs>
        <w:suppressAutoHyphens/>
        <w:spacing w:before="120" w:after="120"/>
        <w:ind w:left="284" w:firstLine="0"/>
        <w:rPr>
          <w:rFonts w:asciiTheme="minorHAnsi" w:hAnsiTheme="minorHAnsi" w:cstheme="minorHAnsi"/>
          <w:sz w:val="20"/>
          <w:szCs w:val="20"/>
          <w:lang w:eastAsia="pl-PL"/>
        </w:rPr>
      </w:pPr>
      <w:r w:rsidRPr="00D33D38">
        <w:rPr>
          <w:rFonts w:asciiTheme="minorHAnsi" w:hAnsiTheme="minorHAnsi" w:cstheme="minorHAnsi"/>
          <w:sz w:val="20"/>
          <w:szCs w:val="20"/>
          <w:lang w:eastAsia="pl-PL"/>
        </w:rPr>
        <w:lastRenderedPageBreak/>
        <w:t>Uwaga: W przypadku braku zadeklarowania w Formularzu Oferty zastosowania do przygotowania każde</w:t>
      </w:r>
      <w:r w:rsidR="00481E55">
        <w:rPr>
          <w:rFonts w:asciiTheme="minorHAnsi" w:hAnsiTheme="minorHAnsi" w:cstheme="minorHAnsi"/>
          <w:sz w:val="20"/>
          <w:szCs w:val="20"/>
          <w:lang w:eastAsia="pl-PL"/>
        </w:rPr>
        <w:t>j</w:t>
      </w:r>
      <w:r w:rsidRPr="00D33D38">
        <w:rPr>
          <w:rFonts w:asciiTheme="minorHAnsi" w:hAnsiTheme="minorHAnsi" w:cstheme="minorHAnsi"/>
          <w:sz w:val="20"/>
          <w:szCs w:val="20"/>
          <w:lang w:eastAsia="pl-PL"/>
        </w:rPr>
        <w:t xml:space="preserve"> </w:t>
      </w:r>
      <w:r w:rsidR="00481E55">
        <w:rPr>
          <w:rFonts w:asciiTheme="minorHAnsi" w:hAnsiTheme="minorHAnsi" w:cstheme="minorHAnsi"/>
          <w:sz w:val="20"/>
          <w:szCs w:val="20"/>
          <w:lang w:eastAsia="pl-PL"/>
        </w:rPr>
        <w:t>przerwy</w:t>
      </w:r>
      <w:r w:rsidRPr="00D33D38">
        <w:rPr>
          <w:rFonts w:asciiTheme="minorHAnsi" w:hAnsiTheme="minorHAnsi" w:cstheme="minorHAnsi"/>
          <w:sz w:val="20"/>
          <w:szCs w:val="20"/>
          <w:lang w:eastAsia="pl-PL"/>
        </w:rPr>
        <w:t xml:space="preserve"> kawowe</w:t>
      </w:r>
      <w:r w:rsidR="00481E55">
        <w:rPr>
          <w:rFonts w:asciiTheme="minorHAnsi" w:hAnsiTheme="minorHAnsi" w:cstheme="minorHAnsi"/>
          <w:sz w:val="20"/>
          <w:szCs w:val="20"/>
          <w:lang w:eastAsia="pl-PL"/>
        </w:rPr>
        <w:t>j</w:t>
      </w:r>
      <w:r w:rsidRPr="00D33D38">
        <w:rPr>
          <w:rFonts w:asciiTheme="minorHAnsi" w:hAnsiTheme="minorHAnsi" w:cstheme="minorHAnsi"/>
          <w:sz w:val="20"/>
          <w:szCs w:val="20"/>
          <w:lang w:eastAsia="pl-PL"/>
        </w:rPr>
        <w:t xml:space="preserve">, w całości kawy pochodzącej z produkcji spełniającej standardy społeczne Sprawiedliwego Handlu - oferta Wykonawcy w ramach niniejszego kryterium otrzyma 0 punktów. </w:t>
      </w:r>
    </w:p>
    <w:p w14:paraId="5AEEB04C" w14:textId="4BC56BC8" w:rsidR="00CF6153" w:rsidRPr="00CF6153" w:rsidRDefault="00CF6153" w:rsidP="00136B1D">
      <w:pPr>
        <w:widowControl w:val="0"/>
        <w:numPr>
          <w:ilvl w:val="0"/>
          <w:numId w:val="25"/>
        </w:numPr>
        <w:tabs>
          <w:tab w:val="left" w:pos="567"/>
          <w:tab w:val="center" w:pos="4536"/>
          <w:tab w:val="right" w:pos="9072"/>
        </w:tabs>
        <w:suppressAutoHyphens/>
        <w:spacing w:before="240" w:after="200"/>
        <w:ind w:left="567" w:hanging="567"/>
        <w:contextualSpacing/>
        <w:rPr>
          <w:rFonts w:cs="Calibri"/>
          <w:b/>
          <w:bCs/>
          <w:lang w:eastAsia="en-US"/>
        </w:rPr>
      </w:pPr>
      <w:r w:rsidRPr="00CF6153">
        <w:rPr>
          <w:rFonts w:cs="Calibri"/>
          <w:b/>
          <w:bCs/>
          <w:lang w:eastAsia="en-US"/>
        </w:rPr>
        <w:t>Oświadczenia Wykonawcy:</w:t>
      </w:r>
    </w:p>
    <w:p w14:paraId="11EE2A3B" w14:textId="76B6B085" w:rsidR="00CF6153" w:rsidRPr="00CF6153" w:rsidRDefault="00CF6153" w:rsidP="00136B1D">
      <w:pPr>
        <w:widowControl w:val="0"/>
        <w:numPr>
          <w:ilvl w:val="0"/>
          <w:numId w:val="22"/>
        </w:numPr>
        <w:suppressAutoHyphens/>
        <w:spacing w:after="120"/>
        <w:ind w:left="567" w:hanging="567"/>
        <w:rPr>
          <w:rFonts w:cs="Calibri"/>
          <w:lang w:eastAsia="en-US"/>
        </w:rPr>
      </w:pPr>
      <w:r w:rsidRPr="00CF6153">
        <w:rPr>
          <w:rFonts w:cs="Calibri"/>
          <w:lang w:eastAsia="en-US"/>
        </w:rPr>
        <w:t>Oświadczam, że zapoznaliśmy się z treścią SWZ wraz z załącznikami i akce</w:t>
      </w:r>
      <w:r w:rsidR="00AF6860">
        <w:rPr>
          <w:rFonts w:cs="Calibri"/>
          <w:lang w:eastAsia="en-US"/>
        </w:rPr>
        <w:t>p</w:t>
      </w:r>
      <w:r w:rsidRPr="00CF6153">
        <w:rPr>
          <w:rFonts w:cs="Calibri"/>
          <w:lang w:eastAsia="en-US"/>
        </w:rPr>
        <w:t>tujemy ją bez zastrzeżeń.</w:t>
      </w:r>
      <w:r w:rsidRPr="00CF6153">
        <w:rPr>
          <w:rFonts w:cs="Calibri"/>
          <w:lang w:eastAsia="pl-PL"/>
        </w:rPr>
        <w:t xml:space="preserve"> Uzyskaliśmy wszelkie informacje i wyjaśnienia niezbędne do przygotowania oferty, oceny ryzyka, trudności i wszelkich innych okoliczności jakie mogą wystąpić w trakcie realizacji zamówienia. Przyjmujemy przekazane dokumenty bez zastrzeżeń i zobowiązujemy się do wykonania przedmiotu zamówienia, zgodnie z warunkami w nich zawartymi.</w:t>
      </w:r>
    </w:p>
    <w:p w14:paraId="78D6CC02" w14:textId="70D647BF" w:rsidR="00CF6153" w:rsidRPr="00CF6153" w:rsidRDefault="00CF6153" w:rsidP="00136B1D">
      <w:pPr>
        <w:widowControl w:val="0"/>
        <w:numPr>
          <w:ilvl w:val="0"/>
          <w:numId w:val="22"/>
        </w:numPr>
        <w:suppressAutoHyphens/>
        <w:spacing w:after="120"/>
        <w:ind w:left="567" w:hanging="567"/>
        <w:rPr>
          <w:rFonts w:cs="Calibri"/>
          <w:lang w:eastAsia="en-US"/>
        </w:rPr>
      </w:pPr>
      <w:r w:rsidRPr="00CF6153">
        <w:rPr>
          <w:rFonts w:cs="Calibri"/>
          <w:lang w:eastAsia="en-US"/>
        </w:rPr>
        <w:t xml:space="preserve">Oświadczam, że zapoznaliśmy się z </w:t>
      </w:r>
      <w:r w:rsidR="006E3D81">
        <w:rPr>
          <w:rFonts w:cs="Calibri"/>
          <w:lang w:eastAsia="en-US"/>
        </w:rPr>
        <w:t xml:space="preserve">Projektowanymi </w:t>
      </w:r>
      <w:r w:rsidR="005F43B6">
        <w:rPr>
          <w:rFonts w:cs="Calibri"/>
          <w:lang w:eastAsia="en-US"/>
        </w:rPr>
        <w:t>Postanowie</w:t>
      </w:r>
      <w:r w:rsidR="00CE09B5">
        <w:rPr>
          <w:rFonts w:cs="Calibri"/>
          <w:lang w:eastAsia="en-US"/>
        </w:rPr>
        <w:t>niami</w:t>
      </w:r>
      <w:r w:rsidR="005F43B6">
        <w:rPr>
          <w:rFonts w:cs="Calibri"/>
          <w:lang w:eastAsia="en-US"/>
        </w:rPr>
        <w:t xml:space="preserve"> Umowy</w:t>
      </w:r>
      <w:r w:rsidRPr="00CF6153">
        <w:rPr>
          <w:rFonts w:cs="Calibri"/>
          <w:lang w:eastAsia="en-US"/>
        </w:rPr>
        <w:t xml:space="preserve">, stanowiącymi </w:t>
      </w:r>
      <w:r w:rsidRPr="00CF6153">
        <w:rPr>
          <w:rFonts w:cs="Calibri"/>
          <w:b/>
          <w:lang w:eastAsia="en-US"/>
        </w:rPr>
        <w:t xml:space="preserve">Załącznik nr </w:t>
      </w:r>
      <w:r w:rsidR="001E06D5">
        <w:rPr>
          <w:rFonts w:cs="Calibri"/>
          <w:b/>
          <w:lang w:eastAsia="en-US"/>
        </w:rPr>
        <w:t>2</w:t>
      </w:r>
      <w:r w:rsidRPr="00CF6153">
        <w:rPr>
          <w:rFonts w:cs="Calibri"/>
          <w:b/>
          <w:lang w:eastAsia="en-US"/>
        </w:rPr>
        <w:t xml:space="preserve"> do SWZ</w:t>
      </w:r>
      <w:r w:rsidRPr="00CF6153">
        <w:rPr>
          <w:rFonts w:cs="Calibri"/>
          <w:lang w:eastAsia="en-US"/>
        </w:rPr>
        <w:t xml:space="preserve"> i akceptujemy je bez zastrzeżeń. Zobowiązujemy się - w przypadku wyboru naszej oferty - do zawarcia Umowy w miejscu i terminie wyznaczonym przez Zamawiającego.</w:t>
      </w:r>
    </w:p>
    <w:p w14:paraId="635D59DE" w14:textId="78018140" w:rsidR="00CF6153" w:rsidRPr="00287B0F" w:rsidRDefault="00CF6153" w:rsidP="00136B1D">
      <w:pPr>
        <w:widowControl w:val="0"/>
        <w:numPr>
          <w:ilvl w:val="0"/>
          <w:numId w:val="22"/>
        </w:numPr>
        <w:suppressAutoHyphens/>
        <w:spacing w:after="120"/>
        <w:ind w:left="567" w:hanging="567"/>
        <w:rPr>
          <w:rFonts w:cs="Calibri"/>
          <w:lang w:eastAsia="en-US"/>
        </w:rPr>
      </w:pPr>
      <w:r w:rsidRPr="00CF6153">
        <w:rPr>
          <w:rFonts w:cs="Calibri"/>
          <w:bCs/>
          <w:lang w:eastAsia="en-US"/>
        </w:rPr>
        <w:t xml:space="preserve">Oświadczam, że uważamy się za związanych niniejszą ofertą na </w:t>
      </w:r>
      <w:r w:rsidR="004D4892">
        <w:rPr>
          <w:rFonts w:cs="Calibri"/>
          <w:bCs/>
          <w:lang w:eastAsia="en-US"/>
        </w:rPr>
        <w:t xml:space="preserve">okres </w:t>
      </w:r>
      <w:r w:rsidRPr="00CF6153">
        <w:rPr>
          <w:rFonts w:cs="Calibri"/>
          <w:bCs/>
          <w:lang w:eastAsia="en-US"/>
        </w:rPr>
        <w:t>wskazany w SWZ</w:t>
      </w:r>
      <w:r w:rsidR="00C812F4">
        <w:rPr>
          <w:rFonts w:cs="Calibri"/>
          <w:bCs/>
          <w:lang w:eastAsia="en-US"/>
        </w:rPr>
        <w:t>.</w:t>
      </w:r>
      <w:r w:rsidR="004D4892">
        <w:rPr>
          <w:rFonts w:cs="Calibri"/>
          <w:bCs/>
          <w:lang w:eastAsia="en-US"/>
        </w:rPr>
        <w:t xml:space="preserve"> </w:t>
      </w:r>
    </w:p>
    <w:p w14:paraId="0F4D7E48" w14:textId="599ED4A0" w:rsidR="00CF6153" w:rsidRPr="00CF6153" w:rsidRDefault="00CF6153" w:rsidP="00136B1D">
      <w:pPr>
        <w:widowControl w:val="0"/>
        <w:numPr>
          <w:ilvl w:val="0"/>
          <w:numId w:val="22"/>
        </w:numPr>
        <w:suppressAutoHyphens/>
        <w:spacing w:after="120"/>
        <w:ind w:left="567" w:hanging="567"/>
        <w:rPr>
          <w:rFonts w:cs="Calibri"/>
          <w:lang w:eastAsia="en-US"/>
        </w:rPr>
      </w:pPr>
      <w:r w:rsidRPr="00CF6153">
        <w:rPr>
          <w:rFonts w:cs="Calibri"/>
          <w:snapToGrid w:val="0"/>
          <w:lang w:eastAsia="en-US"/>
        </w:rPr>
        <w:t>Spełniamy wszystkie wymagania zawarte w SWZ i załącznikach będących integraln</w:t>
      </w:r>
      <w:r w:rsidR="00A452F8">
        <w:rPr>
          <w:rFonts w:cs="Calibri"/>
          <w:snapToGrid w:val="0"/>
          <w:lang w:eastAsia="en-US"/>
        </w:rPr>
        <w:t>ą</w:t>
      </w:r>
      <w:r w:rsidRPr="00CF6153">
        <w:rPr>
          <w:rFonts w:cs="Calibri"/>
          <w:snapToGrid w:val="0"/>
          <w:lang w:eastAsia="en-US"/>
        </w:rPr>
        <w:t xml:space="preserve"> częścią SWZ.</w:t>
      </w:r>
    </w:p>
    <w:p w14:paraId="2AF24176" w14:textId="69995113" w:rsidR="00CF6153" w:rsidRPr="00CF6153" w:rsidRDefault="00CF6153" w:rsidP="00136B1D">
      <w:pPr>
        <w:widowControl w:val="0"/>
        <w:numPr>
          <w:ilvl w:val="0"/>
          <w:numId w:val="22"/>
        </w:numPr>
        <w:suppressAutoHyphens/>
        <w:spacing w:after="120"/>
        <w:ind w:left="567" w:hanging="567"/>
        <w:rPr>
          <w:rFonts w:cs="Calibri"/>
          <w:lang w:eastAsia="en-US"/>
        </w:rPr>
      </w:pPr>
      <w:r w:rsidRPr="00CF6153">
        <w:rPr>
          <w:rFonts w:cs="Calibri"/>
          <w:snapToGrid w:val="0"/>
          <w:lang w:eastAsia="en-US"/>
        </w:rPr>
        <w:t>Akceptujemy warunki płatności oraz termin realizacji przedmiotu zamówienia określony w SWZ wraz z załącznikami.</w:t>
      </w:r>
    </w:p>
    <w:p w14:paraId="2AC61347" w14:textId="38188C73" w:rsidR="00CF6153" w:rsidRPr="00CF6153" w:rsidRDefault="003C1CEF" w:rsidP="00136B1D">
      <w:pPr>
        <w:widowControl w:val="0"/>
        <w:numPr>
          <w:ilvl w:val="0"/>
          <w:numId w:val="22"/>
        </w:numPr>
        <w:suppressAutoHyphens/>
        <w:spacing w:after="120"/>
        <w:ind w:left="567" w:hanging="567"/>
        <w:rPr>
          <w:rFonts w:cs="Calibri"/>
          <w:lang w:eastAsia="en-US"/>
        </w:rPr>
      </w:pPr>
      <w:r w:rsidRPr="00EA54D4">
        <w:rPr>
          <w:rFonts w:cs="Calibri"/>
          <w:lang w:eastAsia="pl-PL"/>
        </w:rPr>
        <w:t>Zgodnie z treścią art. 225 ust. 2 ustawy Prawo zamówień publicznych</w:t>
      </w:r>
      <w:r w:rsidRPr="003C1CEF">
        <w:rPr>
          <w:rFonts w:cs="Calibri"/>
          <w:lang w:eastAsia="pl-PL"/>
        </w:rPr>
        <w:t xml:space="preserve"> </w:t>
      </w:r>
      <w:r>
        <w:rPr>
          <w:rFonts w:cs="Calibri"/>
          <w:lang w:eastAsia="pl-PL"/>
        </w:rPr>
        <w:t>o</w:t>
      </w:r>
      <w:r w:rsidR="00CC45E9">
        <w:rPr>
          <w:rFonts w:cs="Calibri"/>
          <w:lang w:eastAsia="pl-PL"/>
        </w:rPr>
        <w:t>świadczamy</w:t>
      </w:r>
      <w:r w:rsidR="00CF6153" w:rsidRPr="00CF6153">
        <w:rPr>
          <w:rFonts w:cs="Calibri"/>
          <w:lang w:eastAsia="pl-PL"/>
        </w:rPr>
        <w:t>, że wybór niniejszej oferty</w:t>
      </w:r>
      <w:r w:rsidR="00CF6153" w:rsidRPr="00CF6153">
        <w:rPr>
          <w:rFonts w:eastAsia="Calibri" w:cs="Calibri"/>
          <w:vertAlign w:val="superscript"/>
          <w:lang w:eastAsia="pl-PL"/>
        </w:rPr>
        <w:footnoteReference w:id="21"/>
      </w:r>
      <w:r w:rsidR="00CF6153" w:rsidRPr="00CF6153">
        <w:rPr>
          <w:rFonts w:cs="Calibri"/>
          <w:lang w:eastAsia="pl-PL"/>
        </w:rPr>
        <w:t>:</w:t>
      </w:r>
    </w:p>
    <w:p w14:paraId="3D7AC690" w14:textId="38625F26" w:rsidR="00211568" w:rsidRPr="00CF6153" w:rsidRDefault="00102F1E" w:rsidP="00136B1D">
      <w:pPr>
        <w:widowControl w:val="0"/>
        <w:tabs>
          <w:tab w:val="left" w:pos="1276"/>
        </w:tabs>
        <w:suppressAutoHyphens/>
        <w:spacing w:after="60"/>
        <w:ind w:left="1276" w:hanging="709"/>
        <w:jc w:val="both"/>
        <w:rPr>
          <w:rFonts w:eastAsia="MS Gothic" w:cs="Calibri"/>
          <w:b/>
          <w:lang w:eastAsia="pl-PL"/>
        </w:rPr>
      </w:pPr>
      <w:sdt>
        <w:sdtPr>
          <w:rPr>
            <w:rFonts w:cs="Calibri"/>
            <w:b/>
            <w:lang w:eastAsia="pl-PL"/>
          </w:rPr>
          <w:id w:val="-1832060962"/>
          <w14:checkbox>
            <w14:checked w14:val="0"/>
            <w14:checkedState w14:val="2612" w14:font="MS Gothic"/>
            <w14:uncheckedState w14:val="2610" w14:font="MS Gothic"/>
          </w14:checkbox>
        </w:sdtPr>
        <w:sdtContent>
          <w:r w:rsidR="00CF6153" w:rsidRPr="00CF6153">
            <w:rPr>
              <w:rFonts w:eastAsia="MS Gothic" w:cs="Calibri" w:hint="eastAsia"/>
              <w:b/>
              <w:lang w:eastAsia="pl-PL"/>
            </w:rPr>
            <w:t>☐</w:t>
          </w:r>
        </w:sdtContent>
      </w:sdt>
      <w:r w:rsidR="00CF6153" w:rsidRPr="00CF6153">
        <w:rPr>
          <w:rFonts w:cs="Calibri"/>
          <w:b/>
          <w:lang w:eastAsia="pl-PL"/>
        </w:rPr>
        <w:tab/>
        <w:t xml:space="preserve">NIE </w:t>
      </w:r>
      <w:r w:rsidR="00CF6153" w:rsidRPr="00CF6153">
        <w:rPr>
          <w:rFonts w:cs="Calibri"/>
          <w:snapToGrid w:val="0"/>
          <w:lang w:eastAsia="pl-PL"/>
        </w:rPr>
        <w:t>prowadzi do powstania u Zamawiającego obowiązku podatkowego zgodnie z</w:t>
      </w:r>
      <w:r w:rsidR="00304358" w:rsidRPr="00304358">
        <w:rPr>
          <w:rFonts w:eastAsia="MS Gothic" w:cs="Calibri"/>
          <w:b/>
          <w:lang w:eastAsia="pl-PL"/>
        </w:rPr>
        <w:t xml:space="preserve"> </w:t>
      </w:r>
      <w:r w:rsidR="00304358" w:rsidRPr="00EA54D4">
        <w:rPr>
          <w:rFonts w:cs="Calibri"/>
          <w:bCs/>
          <w:snapToGrid w:val="0"/>
          <w:lang w:eastAsia="pl-PL"/>
        </w:rPr>
        <w:t>ustawą z dnia 11 marca 2004 r. o podatku od towarów i usług</w:t>
      </w:r>
      <w:r w:rsidR="00A75766">
        <w:rPr>
          <w:rFonts w:cs="Calibri"/>
          <w:bCs/>
          <w:snapToGrid w:val="0"/>
          <w:lang w:eastAsia="pl-PL"/>
        </w:rPr>
        <w:t>;</w:t>
      </w:r>
    </w:p>
    <w:p w14:paraId="7A2AB020" w14:textId="2D2A971B" w:rsidR="00A75766" w:rsidRPr="00CF6153" w:rsidRDefault="00102F1E" w:rsidP="00136B1D">
      <w:pPr>
        <w:widowControl w:val="0"/>
        <w:tabs>
          <w:tab w:val="left" w:pos="1276"/>
        </w:tabs>
        <w:suppressAutoHyphens/>
        <w:spacing w:after="60"/>
        <w:ind w:left="1276" w:hanging="709"/>
        <w:jc w:val="both"/>
        <w:rPr>
          <w:rFonts w:cs="Calibri"/>
          <w:bCs/>
          <w:lang w:eastAsia="pl-PL"/>
        </w:rPr>
      </w:pPr>
      <w:sdt>
        <w:sdtPr>
          <w:rPr>
            <w:rFonts w:cs="Calibri"/>
            <w:b/>
            <w:lang w:eastAsia="pl-PL"/>
          </w:rPr>
          <w:id w:val="470408968"/>
          <w14:checkbox>
            <w14:checked w14:val="0"/>
            <w14:checkedState w14:val="2612" w14:font="MS Gothic"/>
            <w14:uncheckedState w14:val="2610" w14:font="MS Gothic"/>
          </w14:checkbox>
        </w:sdtPr>
        <w:sdtContent>
          <w:r w:rsidR="0094258D">
            <w:rPr>
              <w:rFonts w:ascii="MS Gothic" w:eastAsia="MS Gothic" w:hAnsi="MS Gothic" w:cs="Calibri" w:hint="eastAsia"/>
              <w:b/>
              <w:lang w:eastAsia="pl-PL"/>
            </w:rPr>
            <w:t>☐</w:t>
          </w:r>
        </w:sdtContent>
      </w:sdt>
      <w:r w:rsidR="00CF6153" w:rsidRPr="00CF6153">
        <w:rPr>
          <w:rFonts w:cs="Calibri"/>
          <w:b/>
          <w:lang w:eastAsia="pl-PL"/>
        </w:rPr>
        <w:tab/>
      </w:r>
      <w:r w:rsidR="00C7084F">
        <w:rPr>
          <w:rFonts w:cs="Calibri"/>
          <w:b/>
          <w:lang w:eastAsia="pl-PL"/>
        </w:rPr>
        <w:t>P</w:t>
      </w:r>
      <w:r w:rsidR="00CF6153" w:rsidRPr="00CF6153">
        <w:rPr>
          <w:rFonts w:cs="Calibri"/>
          <w:b/>
          <w:lang w:eastAsia="pl-PL"/>
        </w:rPr>
        <w:t xml:space="preserve">rowadzi </w:t>
      </w:r>
      <w:r w:rsidR="00CF6153" w:rsidRPr="00CF6153">
        <w:rPr>
          <w:rFonts w:cs="Calibri"/>
          <w:bCs/>
          <w:lang w:eastAsia="pl-PL"/>
        </w:rPr>
        <w:t xml:space="preserve">do powstania u Zamawiającego obowiązku podatkowego zgodnie </w:t>
      </w:r>
      <w:r w:rsidR="00A75766" w:rsidRPr="00A75766">
        <w:rPr>
          <w:rFonts w:cs="Calibri"/>
          <w:bCs/>
          <w:lang w:eastAsia="pl-PL"/>
        </w:rPr>
        <w:t>z ustawą z dnia 11 marca 2004 r. o podatku od towarów i usług, w zakresie i wartości</w:t>
      </w:r>
      <w:r w:rsidR="00CF6153" w:rsidRPr="00CF6153">
        <w:rPr>
          <w:rFonts w:cs="Calibri"/>
          <w:bCs/>
          <w:lang w:eastAsia="pl-PL"/>
        </w:rPr>
        <w:t>:</w:t>
      </w:r>
      <w:r w:rsidR="00A75766" w:rsidRPr="00A75766">
        <w:rPr>
          <w:rFonts w:cs="Calibri"/>
          <w:bCs/>
          <w:lang w:eastAsia="pl-PL"/>
        </w:rPr>
        <w:t xml:space="preserve"> </w:t>
      </w:r>
    </w:p>
    <w:tbl>
      <w:tblPr>
        <w:tblStyle w:val="Tabela-Siatka22"/>
        <w:tblW w:w="8931" w:type="dxa"/>
        <w:tblInd w:w="562" w:type="dxa"/>
        <w:tblLook w:val="04A0" w:firstRow="1" w:lastRow="0" w:firstColumn="1" w:lastColumn="0" w:noHBand="0" w:noVBand="1"/>
      </w:tblPr>
      <w:tblGrid>
        <w:gridCol w:w="882"/>
        <w:gridCol w:w="3202"/>
        <w:gridCol w:w="1594"/>
        <w:gridCol w:w="3253"/>
      </w:tblGrid>
      <w:tr w:rsidR="00926842" w:rsidRPr="00CF6153" w14:paraId="64E820EC" w14:textId="285F30E2" w:rsidTr="0094258D">
        <w:trPr>
          <w:cantSplit/>
        </w:trPr>
        <w:tc>
          <w:tcPr>
            <w:tcW w:w="504" w:type="dxa"/>
            <w:hideMark/>
          </w:tcPr>
          <w:p w14:paraId="5E5B4E41" w14:textId="17C708E1" w:rsidR="00926842" w:rsidRPr="0094258D" w:rsidRDefault="00926842" w:rsidP="00136B1D">
            <w:pPr>
              <w:widowControl w:val="0"/>
              <w:tabs>
                <w:tab w:val="left" w:pos="851"/>
              </w:tabs>
              <w:suppressAutoHyphens/>
              <w:jc w:val="center"/>
              <w:rPr>
                <w:rFonts w:asciiTheme="minorHAnsi" w:hAnsiTheme="minorHAnsi" w:cstheme="minorHAnsi"/>
                <w:snapToGrid w:val="0"/>
                <w:sz w:val="20"/>
                <w:szCs w:val="20"/>
                <w:lang w:eastAsia="pl-PL"/>
              </w:rPr>
            </w:pPr>
            <w:r w:rsidRPr="0094258D">
              <w:rPr>
                <w:rFonts w:asciiTheme="minorHAnsi" w:hAnsiTheme="minorHAnsi" w:cstheme="minorHAnsi"/>
                <w:snapToGrid w:val="0"/>
                <w:sz w:val="20"/>
                <w:szCs w:val="20"/>
                <w:lang w:eastAsia="pl-PL"/>
              </w:rPr>
              <w:lastRenderedPageBreak/>
              <w:t>Lp.</w:t>
            </w:r>
          </w:p>
        </w:tc>
        <w:tc>
          <w:tcPr>
            <w:tcW w:w="3375" w:type="dxa"/>
            <w:hideMark/>
          </w:tcPr>
          <w:p w14:paraId="6FD5F5B1" w14:textId="478585A1" w:rsidR="00926842" w:rsidRPr="0094258D" w:rsidRDefault="00926842" w:rsidP="00136B1D">
            <w:pPr>
              <w:widowControl w:val="0"/>
              <w:tabs>
                <w:tab w:val="left" w:pos="0"/>
              </w:tabs>
              <w:suppressAutoHyphens/>
              <w:ind w:left="95"/>
              <w:rPr>
                <w:rFonts w:asciiTheme="minorHAnsi" w:hAnsiTheme="minorHAnsi" w:cstheme="minorHAnsi"/>
                <w:snapToGrid w:val="0"/>
                <w:sz w:val="20"/>
                <w:szCs w:val="20"/>
                <w:lang w:eastAsia="pl-PL"/>
              </w:rPr>
            </w:pPr>
            <w:r w:rsidRPr="0094258D">
              <w:rPr>
                <w:rFonts w:asciiTheme="minorHAnsi" w:hAnsiTheme="minorHAnsi" w:cstheme="minorHAnsi"/>
                <w:snapToGrid w:val="0"/>
                <w:sz w:val="20"/>
                <w:szCs w:val="20"/>
                <w:lang w:eastAsia="pl-PL"/>
              </w:rPr>
              <w:t>Nazwa (rodzaj) towaru lub usługi,</w:t>
            </w:r>
            <w:r w:rsidRPr="0094258D">
              <w:rPr>
                <w:rFonts w:asciiTheme="minorHAnsi" w:hAnsiTheme="minorHAnsi" w:cstheme="minorHAnsi"/>
                <w:i/>
                <w:sz w:val="20"/>
                <w:szCs w:val="20"/>
                <w:lang w:eastAsia="en-US"/>
              </w:rPr>
              <w:t xml:space="preserve"> </w:t>
            </w:r>
            <w:r w:rsidRPr="0094258D">
              <w:rPr>
                <w:rFonts w:asciiTheme="minorHAnsi" w:hAnsiTheme="minorHAnsi" w:cstheme="minorHAnsi"/>
                <w:iCs/>
                <w:snapToGrid w:val="0"/>
                <w:sz w:val="20"/>
                <w:szCs w:val="20"/>
                <w:lang w:eastAsia="pl-PL"/>
              </w:rPr>
              <w:t>których dostawa lub świadczenie będą prowadziły do jego powstania</w:t>
            </w:r>
          </w:p>
        </w:tc>
        <w:tc>
          <w:tcPr>
            <w:tcW w:w="1650" w:type="dxa"/>
            <w:hideMark/>
          </w:tcPr>
          <w:p w14:paraId="7E3F7E95" w14:textId="77777777" w:rsidR="00926842" w:rsidRPr="0094258D" w:rsidRDefault="00926842" w:rsidP="00136B1D">
            <w:pPr>
              <w:widowControl w:val="0"/>
              <w:tabs>
                <w:tab w:val="left" w:pos="228"/>
              </w:tabs>
              <w:suppressAutoHyphens/>
              <w:ind w:left="86" w:hanging="53"/>
              <w:rPr>
                <w:rFonts w:asciiTheme="minorHAnsi" w:hAnsiTheme="minorHAnsi" w:cstheme="minorHAnsi"/>
                <w:snapToGrid w:val="0"/>
                <w:sz w:val="20"/>
                <w:szCs w:val="20"/>
                <w:lang w:eastAsia="pl-PL"/>
              </w:rPr>
            </w:pPr>
            <w:r w:rsidRPr="0094258D">
              <w:rPr>
                <w:rFonts w:asciiTheme="minorHAnsi" w:hAnsiTheme="minorHAnsi" w:cstheme="minorHAnsi"/>
                <w:snapToGrid w:val="0"/>
                <w:sz w:val="20"/>
                <w:szCs w:val="20"/>
                <w:lang w:eastAsia="pl-PL"/>
              </w:rPr>
              <w:t>Wartość bez kwoty podatku od towaru i usług</w:t>
            </w:r>
          </w:p>
        </w:tc>
        <w:tc>
          <w:tcPr>
            <w:tcW w:w="3402" w:type="dxa"/>
          </w:tcPr>
          <w:p w14:paraId="66E31B47" w14:textId="533CAC0E" w:rsidR="00926842" w:rsidRPr="0094258D" w:rsidRDefault="00386241" w:rsidP="00136B1D">
            <w:pPr>
              <w:widowControl w:val="0"/>
              <w:tabs>
                <w:tab w:val="left" w:pos="320"/>
              </w:tabs>
              <w:suppressAutoHyphens/>
              <w:ind w:left="296" w:firstLine="9"/>
              <w:rPr>
                <w:rFonts w:asciiTheme="minorHAnsi" w:hAnsiTheme="minorHAnsi" w:cstheme="minorHAnsi"/>
                <w:snapToGrid w:val="0"/>
                <w:sz w:val="20"/>
                <w:szCs w:val="20"/>
                <w:lang w:eastAsia="pl-PL"/>
              </w:rPr>
            </w:pPr>
            <w:r w:rsidRPr="0094258D">
              <w:rPr>
                <w:rFonts w:asciiTheme="minorHAnsi" w:hAnsiTheme="minorHAnsi" w:cstheme="minorHAnsi"/>
                <w:snapToGrid w:val="0"/>
                <w:sz w:val="20"/>
                <w:szCs w:val="20"/>
                <w:lang w:eastAsia="pl-PL"/>
              </w:rPr>
              <w:t>Stawka podatku od towarów i usług, która zgodnie z wiedzą wykonawcy, będzie miała zastosowanie</w:t>
            </w:r>
          </w:p>
        </w:tc>
      </w:tr>
      <w:tr w:rsidR="00926842" w:rsidRPr="00CF6153" w14:paraId="1C2059C5" w14:textId="1C4487BB" w:rsidTr="0094258D">
        <w:trPr>
          <w:trHeight w:val="398"/>
        </w:trPr>
        <w:tc>
          <w:tcPr>
            <w:tcW w:w="504" w:type="dxa"/>
            <w:hideMark/>
          </w:tcPr>
          <w:p w14:paraId="3843F53F" w14:textId="77777777" w:rsidR="00926842" w:rsidRPr="0094258D" w:rsidRDefault="00926842" w:rsidP="00136B1D">
            <w:pPr>
              <w:widowControl w:val="0"/>
              <w:tabs>
                <w:tab w:val="left" w:pos="851"/>
              </w:tabs>
              <w:suppressAutoHyphens/>
              <w:jc w:val="center"/>
              <w:rPr>
                <w:rFonts w:asciiTheme="minorHAnsi" w:hAnsiTheme="minorHAnsi" w:cstheme="minorHAnsi"/>
                <w:snapToGrid w:val="0"/>
                <w:sz w:val="20"/>
                <w:szCs w:val="20"/>
                <w:lang w:eastAsia="pl-PL"/>
              </w:rPr>
            </w:pPr>
            <w:r w:rsidRPr="0094258D">
              <w:rPr>
                <w:rFonts w:asciiTheme="minorHAnsi" w:hAnsiTheme="minorHAnsi" w:cstheme="minorHAnsi"/>
                <w:snapToGrid w:val="0"/>
                <w:sz w:val="20"/>
                <w:szCs w:val="20"/>
                <w:lang w:eastAsia="pl-PL"/>
              </w:rPr>
              <w:t>1.</w:t>
            </w:r>
          </w:p>
        </w:tc>
        <w:tc>
          <w:tcPr>
            <w:tcW w:w="3375" w:type="dxa"/>
          </w:tcPr>
          <w:p w14:paraId="222440DD" w14:textId="77777777" w:rsidR="00926842" w:rsidRPr="0094258D" w:rsidRDefault="00926842" w:rsidP="00136B1D">
            <w:pPr>
              <w:widowControl w:val="0"/>
              <w:tabs>
                <w:tab w:val="left" w:pos="851"/>
              </w:tabs>
              <w:suppressAutoHyphens/>
              <w:jc w:val="center"/>
              <w:rPr>
                <w:rFonts w:asciiTheme="minorHAnsi" w:hAnsiTheme="minorHAnsi" w:cstheme="minorHAnsi"/>
                <w:snapToGrid w:val="0"/>
                <w:sz w:val="20"/>
                <w:szCs w:val="20"/>
                <w:lang w:eastAsia="pl-PL"/>
              </w:rPr>
            </w:pPr>
          </w:p>
        </w:tc>
        <w:tc>
          <w:tcPr>
            <w:tcW w:w="1650" w:type="dxa"/>
          </w:tcPr>
          <w:p w14:paraId="63D922FE" w14:textId="77777777" w:rsidR="00926842" w:rsidRPr="0094258D" w:rsidRDefault="00926842" w:rsidP="00136B1D">
            <w:pPr>
              <w:widowControl w:val="0"/>
              <w:suppressAutoHyphens/>
              <w:jc w:val="center"/>
              <w:rPr>
                <w:rFonts w:asciiTheme="minorHAnsi" w:hAnsiTheme="minorHAnsi" w:cstheme="minorHAnsi"/>
                <w:snapToGrid w:val="0"/>
                <w:sz w:val="20"/>
                <w:szCs w:val="20"/>
                <w:lang w:eastAsia="pl-PL"/>
              </w:rPr>
            </w:pPr>
          </w:p>
        </w:tc>
        <w:tc>
          <w:tcPr>
            <w:tcW w:w="3402" w:type="dxa"/>
          </w:tcPr>
          <w:p w14:paraId="0C17CEC1" w14:textId="77777777" w:rsidR="00926842" w:rsidRPr="0094258D" w:rsidRDefault="00926842" w:rsidP="00136B1D">
            <w:pPr>
              <w:widowControl w:val="0"/>
              <w:suppressAutoHyphens/>
              <w:jc w:val="center"/>
              <w:rPr>
                <w:rFonts w:asciiTheme="minorHAnsi" w:hAnsiTheme="minorHAnsi" w:cstheme="minorHAnsi"/>
                <w:snapToGrid w:val="0"/>
                <w:sz w:val="20"/>
                <w:szCs w:val="20"/>
                <w:lang w:eastAsia="pl-PL"/>
              </w:rPr>
            </w:pPr>
          </w:p>
        </w:tc>
      </w:tr>
      <w:tr w:rsidR="00926842" w:rsidRPr="00CF6153" w14:paraId="57C6B703" w14:textId="39C455A2" w:rsidTr="0094258D">
        <w:trPr>
          <w:trHeight w:val="419"/>
        </w:trPr>
        <w:tc>
          <w:tcPr>
            <w:tcW w:w="504" w:type="dxa"/>
            <w:hideMark/>
          </w:tcPr>
          <w:p w14:paraId="202098D6" w14:textId="77777777" w:rsidR="00926842" w:rsidRPr="0094258D" w:rsidRDefault="00926842" w:rsidP="00136B1D">
            <w:pPr>
              <w:widowControl w:val="0"/>
              <w:tabs>
                <w:tab w:val="left" w:pos="851"/>
              </w:tabs>
              <w:suppressAutoHyphens/>
              <w:jc w:val="center"/>
              <w:rPr>
                <w:rFonts w:asciiTheme="minorHAnsi" w:hAnsiTheme="minorHAnsi" w:cstheme="minorHAnsi"/>
                <w:snapToGrid w:val="0"/>
                <w:sz w:val="20"/>
                <w:szCs w:val="20"/>
                <w:lang w:eastAsia="pl-PL"/>
              </w:rPr>
            </w:pPr>
            <w:r w:rsidRPr="0094258D">
              <w:rPr>
                <w:rFonts w:asciiTheme="minorHAnsi" w:hAnsiTheme="minorHAnsi" w:cstheme="minorHAnsi"/>
                <w:snapToGrid w:val="0"/>
                <w:sz w:val="20"/>
                <w:szCs w:val="20"/>
                <w:lang w:eastAsia="pl-PL"/>
              </w:rPr>
              <w:t>…</w:t>
            </w:r>
          </w:p>
        </w:tc>
        <w:tc>
          <w:tcPr>
            <w:tcW w:w="3375" w:type="dxa"/>
          </w:tcPr>
          <w:p w14:paraId="1D93FB0C" w14:textId="77777777" w:rsidR="00926842" w:rsidRPr="0094258D" w:rsidRDefault="00926842" w:rsidP="00136B1D">
            <w:pPr>
              <w:widowControl w:val="0"/>
              <w:tabs>
                <w:tab w:val="left" w:pos="851"/>
              </w:tabs>
              <w:suppressAutoHyphens/>
              <w:jc w:val="center"/>
              <w:rPr>
                <w:rFonts w:asciiTheme="minorHAnsi" w:hAnsiTheme="minorHAnsi" w:cstheme="minorHAnsi"/>
                <w:snapToGrid w:val="0"/>
                <w:sz w:val="20"/>
                <w:szCs w:val="20"/>
                <w:lang w:eastAsia="pl-PL"/>
              </w:rPr>
            </w:pPr>
          </w:p>
        </w:tc>
        <w:tc>
          <w:tcPr>
            <w:tcW w:w="1650" w:type="dxa"/>
          </w:tcPr>
          <w:p w14:paraId="5112C2C4" w14:textId="77777777" w:rsidR="00926842" w:rsidRPr="0094258D" w:rsidRDefault="00926842" w:rsidP="00136B1D">
            <w:pPr>
              <w:widowControl w:val="0"/>
              <w:tabs>
                <w:tab w:val="left" w:pos="851"/>
              </w:tabs>
              <w:suppressAutoHyphens/>
              <w:jc w:val="center"/>
              <w:rPr>
                <w:rFonts w:asciiTheme="minorHAnsi" w:hAnsiTheme="minorHAnsi" w:cstheme="minorHAnsi"/>
                <w:snapToGrid w:val="0"/>
                <w:sz w:val="20"/>
                <w:szCs w:val="20"/>
                <w:lang w:eastAsia="pl-PL"/>
              </w:rPr>
            </w:pPr>
          </w:p>
        </w:tc>
        <w:tc>
          <w:tcPr>
            <w:tcW w:w="3402" w:type="dxa"/>
          </w:tcPr>
          <w:p w14:paraId="3C160058" w14:textId="77777777" w:rsidR="00926842" w:rsidRPr="0094258D" w:rsidRDefault="00926842" w:rsidP="00136B1D">
            <w:pPr>
              <w:widowControl w:val="0"/>
              <w:tabs>
                <w:tab w:val="left" w:pos="851"/>
              </w:tabs>
              <w:suppressAutoHyphens/>
              <w:jc w:val="center"/>
              <w:rPr>
                <w:rFonts w:asciiTheme="minorHAnsi" w:hAnsiTheme="minorHAnsi" w:cstheme="minorHAnsi"/>
                <w:snapToGrid w:val="0"/>
                <w:sz w:val="20"/>
                <w:szCs w:val="20"/>
                <w:lang w:eastAsia="pl-PL"/>
              </w:rPr>
            </w:pPr>
          </w:p>
        </w:tc>
      </w:tr>
    </w:tbl>
    <w:p w14:paraId="7D67D7CF" w14:textId="77777777" w:rsidR="00CF6153" w:rsidRPr="00CF6153" w:rsidRDefault="00CF6153" w:rsidP="00136B1D">
      <w:pPr>
        <w:widowControl w:val="0"/>
        <w:numPr>
          <w:ilvl w:val="0"/>
          <w:numId w:val="22"/>
        </w:numPr>
        <w:tabs>
          <w:tab w:val="clear" w:pos="924"/>
          <w:tab w:val="num" w:pos="357"/>
          <w:tab w:val="num" w:pos="567"/>
        </w:tabs>
        <w:suppressAutoHyphens/>
        <w:spacing w:before="240"/>
        <w:ind w:hanging="924"/>
        <w:rPr>
          <w:rFonts w:cs="Calibri"/>
          <w:lang w:eastAsia="en-US"/>
        </w:rPr>
      </w:pPr>
      <w:r w:rsidRPr="00CF6153">
        <w:rPr>
          <w:rFonts w:cs="Calibri"/>
          <w:lang w:eastAsia="en-US"/>
        </w:rPr>
        <w:t>Oświadczamy, że zamówienie zrealizujemy</w:t>
      </w:r>
      <w:r w:rsidRPr="00CF6153">
        <w:rPr>
          <w:rFonts w:cs="Calibri"/>
          <w:vertAlign w:val="superscript"/>
          <w:lang w:eastAsia="en-US"/>
        </w:rPr>
        <w:footnoteReference w:id="22"/>
      </w:r>
      <w:r w:rsidRPr="00CF6153">
        <w:rPr>
          <w:rFonts w:cs="Calibri"/>
          <w:lang w:eastAsia="en-US"/>
        </w:rPr>
        <w:t>:</w:t>
      </w:r>
    </w:p>
    <w:p w14:paraId="13CF2BB8" w14:textId="015C9AD6" w:rsidR="00CF6153" w:rsidRPr="00CF6153" w:rsidRDefault="00102F1E" w:rsidP="00136B1D">
      <w:pPr>
        <w:widowControl w:val="0"/>
        <w:tabs>
          <w:tab w:val="left" w:pos="1276"/>
          <w:tab w:val="left" w:pos="1418"/>
        </w:tabs>
        <w:suppressAutoHyphens/>
        <w:spacing w:after="60"/>
        <w:ind w:left="709"/>
        <w:jc w:val="both"/>
        <w:rPr>
          <w:rFonts w:cs="Calibri"/>
          <w:lang w:eastAsia="pl-PL"/>
        </w:rPr>
      </w:pPr>
      <w:sdt>
        <w:sdtPr>
          <w:rPr>
            <w:rFonts w:cs="Calibri"/>
            <w:b/>
            <w:lang w:eastAsia="pl-PL"/>
          </w:rPr>
          <w:id w:val="-505217613"/>
          <w14:checkbox>
            <w14:checked w14:val="0"/>
            <w14:checkedState w14:val="2612" w14:font="MS Gothic"/>
            <w14:uncheckedState w14:val="2610" w14:font="MS Gothic"/>
          </w14:checkbox>
        </w:sdtPr>
        <w:sdtContent>
          <w:r w:rsidR="0036290B">
            <w:rPr>
              <w:rFonts w:ascii="MS Gothic" w:eastAsia="MS Gothic" w:hAnsi="MS Gothic" w:cs="Calibri" w:hint="eastAsia"/>
              <w:b/>
              <w:lang w:eastAsia="pl-PL"/>
            </w:rPr>
            <w:t>☐</w:t>
          </w:r>
        </w:sdtContent>
      </w:sdt>
      <w:r w:rsidR="00CF6153" w:rsidRPr="00CF6153">
        <w:rPr>
          <w:rFonts w:cs="Calibri"/>
          <w:b/>
          <w:lang w:eastAsia="pl-PL"/>
        </w:rPr>
        <w:tab/>
      </w:r>
      <w:r w:rsidR="004111C3">
        <w:rPr>
          <w:rFonts w:cs="Calibri"/>
          <w:b/>
          <w:lang w:eastAsia="pl-PL"/>
        </w:rPr>
        <w:t xml:space="preserve">przedmiot </w:t>
      </w:r>
      <w:r w:rsidR="008B2AC9">
        <w:rPr>
          <w:rFonts w:cs="Calibri"/>
          <w:b/>
          <w:lang w:eastAsia="pl-PL"/>
        </w:rPr>
        <w:t xml:space="preserve">zamówienia </w:t>
      </w:r>
      <w:r w:rsidR="004111C3">
        <w:rPr>
          <w:rFonts w:cs="Calibri"/>
          <w:b/>
          <w:lang w:eastAsia="pl-PL"/>
        </w:rPr>
        <w:t>siłami</w:t>
      </w:r>
      <w:r w:rsidR="008B2AC9" w:rsidRPr="008B2AC9">
        <w:rPr>
          <w:rFonts w:cs="Calibri"/>
          <w:b/>
          <w:lang w:eastAsia="pl-PL"/>
        </w:rPr>
        <w:t xml:space="preserve"> </w:t>
      </w:r>
      <w:r w:rsidR="008B2AC9">
        <w:rPr>
          <w:rFonts w:cs="Calibri"/>
          <w:b/>
          <w:lang w:eastAsia="pl-PL"/>
        </w:rPr>
        <w:t>własnymi</w:t>
      </w:r>
      <w:r w:rsidR="00CF6153" w:rsidRPr="00CF6153">
        <w:rPr>
          <w:rFonts w:cs="Calibri"/>
          <w:lang w:eastAsia="pl-PL"/>
        </w:rPr>
        <w:t>;</w:t>
      </w:r>
    </w:p>
    <w:p w14:paraId="0DCCEDB7" w14:textId="58ACBDA9" w:rsidR="00CF6153" w:rsidRDefault="00102F1E" w:rsidP="00136B1D">
      <w:pPr>
        <w:widowControl w:val="0"/>
        <w:tabs>
          <w:tab w:val="left" w:pos="851"/>
          <w:tab w:val="left" w:pos="1276"/>
        </w:tabs>
        <w:suppressAutoHyphens/>
        <w:spacing w:after="60"/>
        <w:ind w:left="709"/>
        <w:jc w:val="both"/>
        <w:rPr>
          <w:rFonts w:cs="Calibri"/>
          <w:snapToGrid w:val="0"/>
          <w:lang w:eastAsia="pl-PL"/>
        </w:rPr>
      </w:pPr>
      <w:sdt>
        <w:sdtPr>
          <w:rPr>
            <w:rFonts w:cs="Calibri"/>
            <w:b/>
            <w:lang w:eastAsia="pl-PL"/>
          </w:rPr>
          <w:id w:val="-611285328"/>
          <w14:checkbox>
            <w14:checked w14:val="0"/>
            <w14:checkedState w14:val="2612" w14:font="MS Gothic"/>
            <w14:uncheckedState w14:val="2610" w14:font="MS Gothic"/>
          </w14:checkbox>
        </w:sdtPr>
        <w:sdtContent>
          <w:r w:rsidR="00CF6153" w:rsidRPr="00CF6153">
            <w:rPr>
              <w:rFonts w:eastAsia="MS Gothic" w:cs="Calibri" w:hint="eastAsia"/>
              <w:b/>
              <w:lang w:eastAsia="pl-PL"/>
            </w:rPr>
            <w:t>☐</w:t>
          </w:r>
        </w:sdtContent>
      </w:sdt>
      <w:r w:rsidR="00CF6153" w:rsidRPr="00CF6153">
        <w:rPr>
          <w:rFonts w:cs="Calibri"/>
          <w:b/>
          <w:lang w:eastAsia="pl-PL"/>
        </w:rPr>
        <w:tab/>
      </w:r>
      <w:r w:rsidR="008B2AC9">
        <w:rPr>
          <w:rFonts w:cs="Calibri"/>
          <w:b/>
          <w:lang w:eastAsia="pl-PL"/>
        </w:rPr>
        <w:t>powierzymy podwykonawcom realizację części zamówieni</w:t>
      </w:r>
      <w:r w:rsidR="00935728">
        <w:rPr>
          <w:rFonts w:cs="Calibri"/>
          <w:b/>
          <w:lang w:eastAsia="pl-PL"/>
        </w:rPr>
        <w:t>a</w:t>
      </w:r>
      <w:r w:rsidR="002B5FA9">
        <w:rPr>
          <w:rFonts w:cs="Calibri"/>
          <w:snapToGrid w:val="0"/>
          <w:lang w:eastAsia="pl-PL"/>
        </w:rPr>
        <w:t>.</w:t>
      </w:r>
    </w:p>
    <w:p w14:paraId="290B9B12" w14:textId="6C5502EC" w:rsidR="002B5FA9" w:rsidRPr="00CF6153" w:rsidRDefault="002B5FA9" w:rsidP="00136B1D">
      <w:pPr>
        <w:widowControl w:val="0"/>
        <w:tabs>
          <w:tab w:val="left" w:pos="851"/>
        </w:tabs>
        <w:suppressAutoHyphens/>
        <w:spacing w:after="60"/>
        <w:ind w:left="426" w:firstLine="0"/>
        <w:jc w:val="both"/>
        <w:rPr>
          <w:rFonts w:asciiTheme="minorHAnsi" w:hAnsiTheme="minorHAnsi" w:cstheme="minorHAnsi"/>
          <w:snapToGrid w:val="0"/>
          <w:lang w:eastAsia="pl-PL"/>
        </w:rPr>
      </w:pPr>
      <w:r w:rsidRPr="002B5FA9">
        <w:rPr>
          <w:rFonts w:asciiTheme="minorHAnsi" w:hAnsiTheme="minorHAnsi" w:cstheme="minorHAnsi"/>
          <w:snapToGrid w:val="0"/>
          <w:lang w:eastAsia="pl-PL"/>
        </w:rPr>
        <w:t>Wykonawca powierzy następującym podwykonawcom realizację następujących części zamówienia:</w:t>
      </w:r>
    </w:p>
    <w:tbl>
      <w:tblPr>
        <w:tblStyle w:val="Tabela-Siatka22"/>
        <w:tblW w:w="9356" w:type="dxa"/>
        <w:tblInd w:w="421" w:type="dxa"/>
        <w:tblLook w:val="04A0" w:firstRow="1" w:lastRow="0" w:firstColumn="1" w:lastColumn="0" w:noHBand="0" w:noVBand="1"/>
      </w:tblPr>
      <w:tblGrid>
        <w:gridCol w:w="929"/>
        <w:gridCol w:w="3681"/>
        <w:gridCol w:w="4746"/>
      </w:tblGrid>
      <w:tr w:rsidR="00CF6153" w:rsidRPr="00CF6153" w14:paraId="3E7DBDF9" w14:textId="77777777" w:rsidTr="00D33D38">
        <w:trPr>
          <w:cantSplit/>
        </w:trPr>
        <w:tc>
          <w:tcPr>
            <w:tcW w:w="929" w:type="dxa"/>
            <w:hideMark/>
          </w:tcPr>
          <w:p w14:paraId="09C83DFB" w14:textId="77777777" w:rsidR="00CF6153" w:rsidRPr="00CF6153" w:rsidRDefault="00CF6153" w:rsidP="00136B1D">
            <w:pPr>
              <w:widowControl w:val="0"/>
              <w:tabs>
                <w:tab w:val="left" w:pos="851"/>
              </w:tabs>
              <w:suppressAutoHyphens/>
              <w:spacing w:after="0"/>
              <w:rPr>
                <w:rFonts w:asciiTheme="minorHAnsi" w:hAnsiTheme="minorHAnsi" w:cstheme="minorHAnsi"/>
                <w:snapToGrid w:val="0"/>
                <w:lang w:eastAsia="pl-PL"/>
              </w:rPr>
            </w:pPr>
            <w:r w:rsidRPr="00CF6153">
              <w:rPr>
                <w:rFonts w:asciiTheme="minorHAnsi" w:hAnsiTheme="minorHAnsi" w:cstheme="minorHAnsi"/>
                <w:snapToGrid w:val="0"/>
                <w:lang w:eastAsia="pl-PL"/>
              </w:rPr>
              <w:t>Lp.</w:t>
            </w:r>
          </w:p>
        </w:tc>
        <w:tc>
          <w:tcPr>
            <w:tcW w:w="3681" w:type="dxa"/>
            <w:vAlign w:val="center"/>
            <w:hideMark/>
          </w:tcPr>
          <w:p w14:paraId="61FE7802" w14:textId="152C4A72" w:rsidR="00CF6153" w:rsidRPr="0094258D" w:rsidRDefault="002149C5" w:rsidP="00136B1D">
            <w:pPr>
              <w:suppressAutoHyphens/>
              <w:spacing w:after="0" w:line="240" w:lineRule="auto"/>
              <w:ind w:left="244" w:firstLine="0"/>
              <w:rPr>
                <w:rFonts w:asciiTheme="minorHAnsi" w:hAnsiTheme="minorHAnsi" w:cstheme="minorHAnsi"/>
                <w:snapToGrid w:val="0"/>
                <w:lang w:eastAsia="pl-PL"/>
              </w:rPr>
            </w:pPr>
            <w:r w:rsidRPr="0094258D">
              <w:rPr>
                <w:rFonts w:asciiTheme="minorHAnsi" w:hAnsiTheme="minorHAnsi" w:cstheme="minorHAnsi"/>
                <w:snapToGrid w:val="0"/>
                <w:lang w:eastAsia="pl-PL"/>
              </w:rPr>
              <w:t>Nazwa podwykonawcy (o ile jest znana)</w:t>
            </w:r>
          </w:p>
        </w:tc>
        <w:tc>
          <w:tcPr>
            <w:tcW w:w="4746" w:type="dxa"/>
            <w:vAlign w:val="center"/>
            <w:hideMark/>
          </w:tcPr>
          <w:p w14:paraId="48C91F99" w14:textId="77777777" w:rsidR="00D33D38" w:rsidRDefault="00CF6153" w:rsidP="00136B1D">
            <w:pPr>
              <w:suppressAutoHyphens/>
              <w:spacing w:after="0" w:line="240" w:lineRule="auto"/>
              <w:ind w:left="244" w:firstLine="0"/>
              <w:rPr>
                <w:rFonts w:asciiTheme="minorHAnsi" w:hAnsiTheme="minorHAnsi" w:cstheme="minorHAnsi"/>
                <w:snapToGrid w:val="0"/>
                <w:lang w:eastAsia="pl-PL"/>
              </w:rPr>
            </w:pPr>
            <w:r w:rsidRPr="0094258D">
              <w:rPr>
                <w:rFonts w:asciiTheme="minorHAnsi" w:hAnsiTheme="minorHAnsi" w:cstheme="minorHAnsi"/>
                <w:snapToGrid w:val="0"/>
                <w:lang w:eastAsia="pl-PL"/>
              </w:rPr>
              <w:t>Część zamówienia, które</w:t>
            </w:r>
            <w:r w:rsidR="009D3CFC" w:rsidRPr="0094258D">
              <w:rPr>
                <w:rFonts w:asciiTheme="minorHAnsi" w:hAnsiTheme="minorHAnsi" w:cstheme="minorHAnsi"/>
                <w:snapToGrid w:val="0"/>
                <w:lang w:eastAsia="pl-PL"/>
              </w:rPr>
              <w:t>j</w:t>
            </w:r>
            <w:r w:rsidR="002149C5" w:rsidRPr="0094258D">
              <w:rPr>
                <w:rFonts w:asciiTheme="minorHAnsi" w:hAnsiTheme="minorHAnsi" w:cstheme="minorHAnsi"/>
                <w:snapToGrid w:val="0"/>
                <w:lang w:eastAsia="pl-PL"/>
              </w:rPr>
              <w:t xml:space="preserve"> </w:t>
            </w:r>
            <w:r w:rsidRPr="0094258D">
              <w:rPr>
                <w:rFonts w:asciiTheme="minorHAnsi" w:hAnsiTheme="minorHAnsi" w:cstheme="minorHAnsi"/>
                <w:snapToGrid w:val="0"/>
                <w:lang w:eastAsia="pl-PL"/>
              </w:rPr>
              <w:t xml:space="preserve">wykonanie </w:t>
            </w:r>
          </w:p>
          <w:p w14:paraId="7A4EDCE9" w14:textId="44E60E8D" w:rsidR="00CF6153" w:rsidRPr="0094258D" w:rsidRDefault="00CF6153" w:rsidP="00136B1D">
            <w:pPr>
              <w:suppressAutoHyphens/>
              <w:spacing w:after="0" w:line="240" w:lineRule="auto"/>
              <w:ind w:left="244" w:firstLine="0"/>
              <w:rPr>
                <w:rFonts w:asciiTheme="minorHAnsi" w:hAnsiTheme="minorHAnsi" w:cstheme="minorHAnsi"/>
                <w:snapToGrid w:val="0"/>
                <w:lang w:eastAsia="pl-PL"/>
              </w:rPr>
            </w:pPr>
            <w:r w:rsidRPr="0094258D">
              <w:rPr>
                <w:rFonts w:asciiTheme="minorHAnsi" w:hAnsiTheme="minorHAnsi" w:cstheme="minorHAnsi"/>
                <w:snapToGrid w:val="0"/>
                <w:lang w:eastAsia="pl-PL"/>
              </w:rPr>
              <w:t>zostanie powierzone podwykonawcy</w:t>
            </w:r>
          </w:p>
        </w:tc>
      </w:tr>
      <w:tr w:rsidR="00CF6153" w:rsidRPr="00CF6153" w14:paraId="50DCC64B" w14:textId="77777777" w:rsidTr="00D33D38">
        <w:trPr>
          <w:trHeight w:val="398"/>
        </w:trPr>
        <w:tc>
          <w:tcPr>
            <w:tcW w:w="929" w:type="dxa"/>
            <w:hideMark/>
          </w:tcPr>
          <w:p w14:paraId="78EDBF83" w14:textId="77777777" w:rsidR="00CF6153" w:rsidRPr="00CF6153" w:rsidRDefault="00CF6153" w:rsidP="00136B1D">
            <w:pPr>
              <w:widowControl w:val="0"/>
              <w:tabs>
                <w:tab w:val="left" w:pos="851"/>
              </w:tabs>
              <w:suppressAutoHyphens/>
              <w:rPr>
                <w:rFonts w:asciiTheme="minorHAnsi" w:hAnsiTheme="minorHAnsi" w:cstheme="minorHAnsi"/>
                <w:snapToGrid w:val="0"/>
                <w:lang w:eastAsia="pl-PL"/>
              </w:rPr>
            </w:pPr>
            <w:r w:rsidRPr="00CF6153">
              <w:rPr>
                <w:rFonts w:asciiTheme="minorHAnsi" w:hAnsiTheme="minorHAnsi" w:cstheme="minorHAnsi"/>
                <w:snapToGrid w:val="0"/>
                <w:lang w:eastAsia="pl-PL"/>
              </w:rPr>
              <w:t>1.</w:t>
            </w:r>
          </w:p>
        </w:tc>
        <w:tc>
          <w:tcPr>
            <w:tcW w:w="3681" w:type="dxa"/>
          </w:tcPr>
          <w:p w14:paraId="53D8FE6C" w14:textId="77777777" w:rsidR="00CF6153" w:rsidRPr="00CF6153" w:rsidRDefault="00CF6153" w:rsidP="00136B1D">
            <w:pPr>
              <w:widowControl w:val="0"/>
              <w:tabs>
                <w:tab w:val="left" w:pos="851"/>
              </w:tabs>
              <w:suppressAutoHyphens/>
              <w:rPr>
                <w:rFonts w:asciiTheme="minorHAnsi" w:hAnsiTheme="minorHAnsi" w:cstheme="minorHAnsi"/>
                <w:snapToGrid w:val="0"/>
                <w:lang w:eastAsia="pl-PL"/>
              </w:rPr>
            </w:pPr>
          </w:p>
        </w:tc>
        <w:tc>
          <w:tcPr>
            <w:tcW w:w="4746" w:type="dxa"/>
          </w:tcPr>
          <w:p w14:paraId="46A55C8F" w14:textId="77777777" w:rsidR="00CF6153" w:rsidRPr="00CF6153" w:rsidRDefault="00CF6153" w:rsidP="00136B1D">
            <w:pPr>
              <w:widowControl w:val="0"/>
              <w:suppressAutoHyphens/>
              <w:rPr>
                <w:rFonts w:asciiTheme="minorHAnsi" w:hAnsiTheme="minorHAnsi" w:cstheme="minorHAnsi"/>
                <w:snapToGrid w:val="0"/>
                <w:lang w:eastAsia="pl-PL"/>
              </w:rPr>
            </w:pPr>
          </w:p>
        </w:tc>
      </w:tr>
      <w:tr w:rsidR="00CF6153" w:rsidRPr="00CF6153" w14:paraId="244928C1" w14:textId="77777777" w:rsidTr="00D33D38">
        <w:trPr>
          <w:trHeight w:val="419"/>
        </w:trPr>
        <w:tc>
          <w:tcPr>
            <w:tcW w:w="929" w:type="dxa"/>
            <w:hideMark/>
          </w:tcPr>
          <w:p w14:paraId="40B01E1D" w14:textId="77777777" w:rsidR="00CF6153" w:rsidRPr="00CF6153" w:rsidRDefault="00CF6153" w:rsidP="00136B1D">
            <w:pPr>
              <w:widowControl w:val="0"/>
              <w:tabs>
                <w:tab w:val="left" w:pos="851"/>
              </w:tabs>
              <w:suppressAutoHyphens/>
              <w:rPr>
                <w:rFonts w:asciiTheme="minorHAnsi" w:hAnsiTheme="minorHAnsi" w:cstheme="minorHAnsi"/>
                <w:snapToGrid w:val="0"/>
                <w:lang w:eastAsia="pl-PL"/>
              </w:rPr>
            </w:pPr>
            <w:r w:rsidRPr="00CF6153">
              <w:rPr>
                <w:rFonts w:asciiTheme="minorHAnsi" w:hAnsiTheme="minorHAnsi" w:cstheme="minorHAnsi"/>
                <w:snapToGrid w:val="0"/>
                <w:lang w:eastAsia="pl-PL"/>
              </w:rPr>
              <w:t>…</w:t>
            </w:r>
          </w:p>
        </w:tc>
        <w:tc>
          <w:tcPr>
            <w:tcW w:w="3681" w:type="dxa"/>
          </w:tcPr>
          <w:p w14:paraId="3F800378" w14:textId="77777777" w:rsidR="00CF6153" w:rsidRPr="00CF6153" w:rsidRDefault="00CF6153" w:rsidP="00136B1D">
            <w:pPr>
              <w:widowControl w:val="0"/>
              <w:tabs>
                <w:tab w:val="left" w:pos="851"/>
              </w:tabs>
              <w:suppressAutoHyphens/>
              <w:rPr>
                <w:rFonts w:asciiTheme="minorHAnsi" w:hAnsiTheme="minorHAnsi" w:cstheme="minorHAnsi"/>
                <w:snapToGrid w:val="0"/>
                <w:lang w:eastAsia="pl-PL"/>
              </w:rPr>
            </w:pPr>
          </w:p>
        </w:tc>
        <w:tc>
          <w:tcPr>
            <w:tcW w:w="4746" w:type="dxa"/>
          </w:tcPr>
          <w:p w14:paraId="2D11F0A1" w14:textId="77777777" w:rsidR="00CF6153" w:rsidRPr="00CF6153" w:rsidRDefault="00CF6153" w:rsidP="00136B1D">
            <w:pPr>
              <w:widowControl w:val="0"/>
              <w:tabs>
                <w:tab w:val="left" w:pos="851"/>
              </w:tabs>
              <w:suppressAutoHyphens/>
              <w:rPr>
                <w:rFonts w:asciiTheme="minorHAnsi" w:hAnsiTheme="minorHAnsi" w:cstheme="minorHAnsi"/>
                <w:snapToGrid w:val="0"/>
                <w:lang w:eastAsia="pl-PL"/>
              </w:rPr>
            </w:pPr>
          </w:p>
        </w:tc>
      </w:tr>
    </w:tbl>
    <w:p w14:paraId="5DD83FF9" w14:textId="06F120D2" w:rsidR="00834430" w:rsidRPr="00553CB9" w:rsidRDefault="00553CB9" w:rsidP="00136B1D">
      <w:pPr>
        <w:widowControl w:val="0"/>
        <w:tabs>
          <w:tab w:val="left" w:pos="567"/>
        </w:tabs>
        <w:suppressAutoHyphens/>
        <w:spacing w:after="120"/>
        <w:ind w:left="709" w:firstLine="1"/>
        <w:rPr>
          <w:rFonts w:cs="Calibri"/>
          <w:bCs/>
          <w:iCs/>
          <w:sz w:val="20"/>
          <w:szCs w:val="20"/>
          <w:lang w:eastAsia="en-US"/>
        </w:rPr>
      </w:pPr>
      <w:r w:rsidRPr="00553CB9">
        <w:rPr>
          <w:rFonts w:cs="Calibri"/>
          <w:bCs/>
          <w:iCs/>
          <w:sz w:val="20"/>
          <w:szCs w:val="20"/>
          <w:lang w:eastAsia="en-US"/>
        </w:rPr>
        <w:t xml:space="preserve">Oświadczamy, że przed przystąpieniem do wykonania zamówienia podamy nazwy lub imiona i nazwiska oraz dane kontaktowe podwykonawców i osób do kontaktu z nimi dla wskazanych wyżej zakresów zamówienia, </w:t>
      </w:r>
      <w:r w:rsidR="00FB33EF">
        <w:rPr>
          <w:rFonts w:cs="Calibri"/>
          <w:bCs/>
          <w:iCs/>
          <w:sz w:val="20"/>
          <w:szCs w:val="20"/>
          <w:lang w:eastAsia="en-US"/>
        </w:rPr>
        <w:t>jeżeli podwykonawcy będą wtedy już znani</w:t>
      </w:r>
      <w:r w:rsidRPr="00553CB9">
        <w:rPr>
          <w:rFonts w:cs="Calibri"/>
          <w:bCs/>
          <w:iCs/>
          <w:sz w:val="20"/>
          <w:szCs w:val="20"/>
          <w:lang w:eastAsia="en-US"/>
        </w:rPr>
        <w:t>.</w:t>
      </w:r>
    </w:p>
    <w:p w14:paraId="41DB3DB1" w14:textId="23B01920" w:rsidR="00336630" w:rsidRPr="0094258D" w:rsidRDefault="003D3A0D" w:rsidP="00136B1D">
      <w:pPr>
        <w:numPr>
          <w:ilvl w:val="0"/>
          <w:numId w:val="22"/>
        </w:numPr>
        <w:tabs>
          <w:tab w:val="left" w:pos="567"/>
        </w:tabs>
        <w:suppressAutoHyphens/>
        <w:spacing w:after="120"/>
        <w:ind w:left="567" w:hanging="567"/>
        <w:rPr>
          <w:rFonts w:cs="Calibri"/>
          <w:lang w:eastAsia="en-US"/>
        </w:rPr>
      </w:pPr>
      <w:r w:rsidRPr="00386D0C">
        <w:rPr>
          <w:rFonts w:cs="Calibri"/>
          <w:lang w:eastAsia="en-US"/>
        </w:rPr>
        <w:t>Przyjmujemy do wiadomości</w:t>
      </w:r>
      <w:r w:rsidR="007114E8" w:rsidRPr="00386D0C">
        <w:rPr>
          <w:rFonts w:cs="Calibri"/>
          <w:lang w:eastAsia="en-US"/>
        </w:rPr>
        <w:t xml:space="preserve">, iż przed zawarciem Umowy </w:t>
      </w:r>
      <w:r w:rsidR="0094258D" w:rsidRPr="0094258D">
        <w:rPr>
          <w:rFonts w:cs="Calibri"/>
          <w:lang w:val="it-IT" w:eastAsia="en-US"/>
        </w:rPr>
        <w:t>poddamy się weryfikacji wdrożenia przez Wykonawcę odpowiednich środków technicznych i organizacyjnych, zgodnych z  przepisami o ochronie danych osobowych i chroniących prawa osób, których dane dotyczą.</w:t>
      </w:r>
    </w:p>
    <w:p w14:paraId="7965FE86" w14:textId="23DF0F54" w:rsidR="00CF6153" w:rsidRPr="003C2E5A" w:rsidRDefault="00CF6153" w:rsidP="00136B1D">
      <w:pPr>
        <w:widowControl w:val="0"/>
        <w:numPr>
          <w:ilvl w:val="0"/>
          <w:numId w:val="22"/>
        </w:numPr>
        <w:tabs>
          <w:tab w:val="left" w:pos="567"/>
        </w:tabs>
        <w:suppressAutoHyphens/>
        <w:spacing w:after="120"/>
        <w:ind w:left="567" w:hanging="567"/>
        <w:rPr>
          <w:rFonts w:cs="Calibri"/>
          <w:lang w:eastAsia="en-US"/>
        </w:rPr>
      </w:pPr>
      <w:r w:rsidRPr="00CF6153">
        <w:rPr>
          <w:rFonts w:cs="Calibri"/>
          <w:bCs/>
          <w:lang w:eastAsia="en-US"/>
        </w:rPr>
        <w:t>Oświadczamy, że sposób reprezentacji spółki/konsorcjum</w:t>
      </w:r>
      <w:r w:rsidRPr="00CF6153">
        <w:rPr>
          <w:rFonts w:cs="Calibri"/>
          <w:bCs/>
          <w:vertAlign w:val="superscript"/>
          <w:lang w:eastAsia="en-US"/>
        </w:rPr>
        <w:footnoteReference w:id="23"/>
      </w:r>
      <w:r w:rsidRPr="00CF6153">
        <w:rPr>
          <w:rFonts w:cs="Calibri"/>
          <w:bCs/>
          <w:lang w:eastAsia="en-US"/>
        </w:rPr>
        <w:t xml:space="preserve"> dla potrzeb niniejszego zamówienia jest następujący (Wypełniają jedynie przedsiębiorcy składający wspólną ofer</w:t>
      </w:r>
      <w:r w:rsidRPr="003C2E5A">
        <w:rPr>
          <w:rFonts w:cs="Calibri"/>
          <w:bCs/>
          <w:lang w:eastAsia="en-US"/>
        </w:rPr>
        <w:t>tę - spółki cywilne</w:t>
      </w:r>
      <w:r w:rsidRPr="003C2E5A">
        <w:rPr>
          <w:rFonts w:cs="Calibri"/>
          <w:lang w:eastAsia="en-US"/>
        </w:rPr>
        <w:t xml:space="preserve"> lub konsorcja):</w:t>
      </w:r>
      <w:r w:rsidR="00DF11B0" w:rsidRPr="003C2E5A">
        <w:rPr>
          <w:rFonts w:cs="Calibri"/>
          <w:lang w:eastAsia="en-US"/>
        </w:rPr>
        <w:t xml:space="preserve"> </w:t>
      </w:r>
      <w:r w:rsidRPr="003C2E5A">
        <w:rPr>
          <w:rFonts w:cs="Calibri"/>
          <w:lang w:eastAsia="en-US"/>
        </w:rPr>
        <w:t xml:space="preserve">………………………………………….………… </w:t>
      </w:r>
    </w:p>
    <w:p w14:paraId="58E257BC" w14:textId="4911BFCF" w:rsidR="00CF6153" w:rsidRPr="00D50357" w:rsidRDefault="00CF6153" w:rsidP="00136B1D">
      <w:pPr>
        <w:widowControl w:val="0"/>
        <w:numPr>
          <w:ilvl w:val="0"/>
          <w:numId w:val="22"/>
        </w:numPr>
        <w:tabs>
          <w:tab w:val="left" w:pos="567"/>
        </w:tabs>
        <w:suppressAutoHyphens/>
        <w:spacing w:after="120"/>
        <w:ind w:left="567" w:hanging="567"/>
        <w:rPr>
          <w:rFonts w:asciiTheme="minorHAnsi" w:hAnsiTheme="minorHAnsi" w:cstheme="minorHAnsi"/>
          <w:lang w:eastAsia="en-US"/>
        </w:rPr>
      </w:pPr>
      <w:r w:rsidRPr="00D50357">
        <w:rPr>
          <w:rFonts w:asciiTheme="minorHAnsi" w:hAnsiTheme="minorHAnsi" w:cstheme="minorHAnsi"/>
          <w:bCs/>
          <w:lang w:eastAsia="en-US"/>
        </w:rPr>
        <w:t>Oświadczam, że jestem</w:t>
      </w:r>
      <w:r w:rsidR="00DF24E3" w:rsidRPr="00D50357">
        <w:rPr>
          <w:rStyle w:val="Odwoanieprzypisudolnego"/>
          <w:rFonts w:asciiTheme="minorHAnsi" w:hAnsiTheme="minorHAnsi" w:cstheme="minorHAnsi"/>
          <w:bCs/>
          <w:lang w:eastAsia="en-US"/>
        </w:rPr>
        <w:footnoteReference w:id="24"/>
      </w:r>
      <w:r w:rsidR="00465100" w:rsidRPr="00D50357">
        <w:rPr>
          <w:rFonts w:asciiTheme="minorHAnsi" w:hAnsiTheme="minorHAnsi" w:cstheme="minorHAnsi"/>
          <w:bCs/>
          <w:lang w:eastAsia="en-US"/>
        </w:rPr>
        <w:t>:</w:t>
      </w:r>
    </w:p>
    <w:tbl>
      <w:tblPr>
        <w:tblW w:w="8723" w:type="dxa"/>
        <w:tblInd w:w="340" w:type="dxa"/>
        <w:tblCellMar>
          <w:left w:w="0" w:type="dxa"/>
          <w:right w:w="0" w:type="dxa"/>
        </w:tblCellMar>
        <w:tblLook w:val="04A0" w:firstRow="1" w:lastRow="0" w:firstColumn="1" w:lastColumn="0" w:noHBand="0" w:noVBand="1"/>
      </w:tblPr>
      <w:tblGrid>
        <w:gridCol w:w="4475"/>
        <w:gridCol w:w="4248"/>
      </w:tblGrid>
      <w:tr w:rsidR="002A1ACA" w:rsidRPr="00DF24E3" w14:paraId="5ED89FE3" w14:textId="77777777" w:rsidTr="00D9046E">
        <w:trPr>
          <w:trHeight w:val="409"/>
        </w:trPr>
        <w:tc>
          <w:tcPr>
            <w:tcW w:w="44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49DF45" w14:textId="77777777" w:rsidR="002A1ACA" w:rsidRPr="003C2E5A" w:rsidRDefault="002A1ACA" w:rsidP="00B8637A">
            <w:pPr>
              <w:widowControl w:val="0"/>
              <w:suppressAutoHyphens/>
              <w:autoSpaceDE w:val="0"/>
              <w:adjustRightInd w:val="0"/>
              <w:spacing w:after="0"/>
              <w:ind w:left="109" w:hanging="32"/>
              <w:jc w:val="both"/>
              <w:rPr>
                <w:rFonts w:asciiTheme="minorHAnsi" w:hAnsiTheme="minorHAnsi" w:cstheme="minorHAnsi"/>
                <w:color w:val="000000"/>
                <w:lang w:eastAsia="pl-PL"/>
              </w:rPr>
            </w:pPr>
            <w:r w:rsidRPr="003C2E5A">
              <w:rPr>
                <w:rFonts w:asciiTheme="minorHAnsi" w:hAnsiTheme="minorHAnsi" w:cstheme="minorHAnsi"/>
                <w:b/>
                <w:bCs/>
                <w:color w:val="000000"/>
                <w:lang w:val="sv-SE" w:eastAsia="pl-PL"/>
              </w:rPr>
              <w:t>Rodzaj Wykonawcy</w:t>
            </w:r>
          </w:p>
          <w:p w14:paraId="780744E9" w14:textId="77777777" w:rsidR="002A1ACA" w:rsidRPr="00343D55" w:rsidRDefault="002A1ACA" w:rsidP="00B8637A">
            <w:pPr>
              <w:widowControl w:val="0"/>
              <w:suppressAutoHyphens/>
              <w:autoSpaceDE w:val="0"/>
              <w:adjustRightInd w:val="0"/>
              <w:spacing w:after="0"/>
              <w:ind w:left="109" w:hanging="32"/>
              <w:jc w:val="both"/>
              <w:rPr>
                <w:rFonts w:asciiTheme="minorHAnsi" w:hAnsiTheme="minorHAnsi" w:cstheme="minorHAnsi"/>
                <w:color w:val="000000"/>
                <w:lang w:eastAsia="pl-PL"/>
              </w:rPr>
            </w:pPr>
            <w:r w:rsidRPr="00343D55">
              <w:rPr>
                <w:rFonts w:asciiTheme="minorHAnsi" w:hAnsiTheme="minorHAnsi" w:cstheme="minorHAnsi"/>
                <w:i/>
                <w:iCs/>
                <w:color w:val="000000"/>
                <w:lang w:val="sv-SE" w:eastAsia="pl-PL"/>
              </w:rPr>
              <w:lastRenderedPageBreak/>
              <w:t>(wybrać właściwe)</w:t>
            </w:r>
          </w:p>
        </w:tc>
        <w:tc>
          <w:tcPr>
            <w:tcW w:w="42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EB9F99" w14:textId="77777777" w:rsidR="002A1ACA" w:rsidRPr="003C2E5A" w:rsidRDefault="002A1ACA" w:rsidP="00136B1D">
            <w:pPr>
              <w:widowControl w:val="0"/>
              <w:numPr>
                <w:ilvl w:val="0"/>
                <w:numId w:val="27"/>
              </w:numPr>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lastRenderedPageBreak/>
              <w:t>mikroprzedsiębiorstwo</w:t>
            </w:r>
          </w:p>
          <w:p w14:paraId="6F567B48" w14:textId="77777777" w:rsidR="002A1ACA" w:rsidRPr="003C2E5A" w:rsidRDefault="002A1ACA" w:rsidP="00136B1D">
            <w:pPr>
              <w:widowControl w:val="0"/>
              <w:numPr>
                <w:ilvl w:val="0"/>
                <w:numId w:val="27"/>
              </w:numPr>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lastRenderedPageBreak/>
              <w:t>małe przedsiębiorstwo</w:t>
            </w:r>
          </w:p>
          <w:p w14:paraId="63C47D07" w14:textId="77777777" w:rsidR="002A1ACA" w:rsidRPr="003C2E5A" w:rsidRDefault="002A1ACA" w:rsidP="00136B1D">
            <w:pPr>
              <w:widowControl w:val="0"/>
              <w:numPr>
                <w:ilvl w:val="0"/>
                <w:numId w:val="27"/>
              </w:numPr>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średnie przedsiębiorstwo</w:t>
            </w:r>
          </w:p>
          <w:p w14:paraId="2BCF06C1" w14:textId="77777777" w:rsidR="002A1ACA" w:rsidRPr="003C2E5A" w:rsidRDefault="002A1ACA" w:rsidP="00136B1D">
            <w:pPr>
              <w:widowControl w:val="0"/>
              <w:numPr>
                <w:ilvl w:val="0"/>
                <w:numId w:val="27"/>
              </w:numPr>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osoba fizyczna nieprowadząca działalności gospodarczej</w:t>
            </w:r>
          </w:p>
          <w:p w14:paraId="4042D455" w14:textId="5DA797D3" w:rsidR="002A1ACA" w:rsidRPr="003C2E5A" w:rsidRDefault="002A1ACA" w:rsidP="00B8637A">
            <w:pPr>
              <w:widowControl w:val="0"/>
              <w:numPr>
                <w:ilvl w:val="0"/>
                <w:numId w:val="27"/>
              </w:numPr>
              <w:tabs>
                <w:tab w:val="left" w:leader="underscore" w:pos="2674"/>
                <w:tab w:val="left" w:leader="underscore" w:pos="3688"/>
              </w:tabs>
              <w:suppressAutoHyphens/>
              <w:autoSpaceDE w:val="0"/>
              <w:adjustRightInd w:val="0"/>
              <w:spacing w:after="0"/>
              <w:rPr>
                <w:rFonts w:asciiTheme="minorHAnsi" w:hAnsiTheme="minorHAnsi" w:cstheme="minorHAnsi"/>
                <w:color w:val="000000"/>
                <w:lang w:eastAsia="pl-PL"/>
              </w:rPr>
            </w:pPr>
            <w:r w:rsidRPr="003C2E5A">
              <w:rPr>
                <w:rFonts w:asciiTheme="minorHAnsi" w:hAnsiTheme="minorHAnsi" w:cstheme="minorHAnsi"/>
                <w:color w:val="000000"/>
                <w:lang w:val="sv-SE" w:eastAsia="pl-PL"/>
              </w:rPr>
              <w:t>inny rodzaj (określić jaki) ..................................................</w:t>
            </w:r>
          </w:p>
        </w:tc>
      </w:tr>
    </w:tbl>
    <w:p w14:paraId="7E4CA747" w14:textId="283143E2" w:rsidR="00CF6153" w:rsidRPr="00CF6153" w:rsidRDefault="00CF6153" w:rsidP="00136B1D">
      <w:pPr>
        <w:widowControl w:val="0"/>
        <w:numPr>
          <w:ilvl w:val="0"/>
          <w:numId w:val="22"/>
        </w:numPr>
        <w:tabs>
          <w:tab w:val="left" w:pos="567"/>
        </w:tabs>
        <w:suppressAutoHyphens/>
        <w:spacing w:after="120"/>
        <w:ind w:left="567" w:hanging="567"/>
        <w:rPr>
          <w:rFonts w:cs="Calibri"/>
          <w:lang w:eastAsia="en-US"/>
        </w:rPr>
      </w:pPr>
      <w:r w:rsidRPr="00CF6153">
        <w:rPr>
          <w:rFonts w:cs="Calibri"/>
          <w:bCs/>
          <w:lang w:eastAsia="en-US"/>
        </w:rPr>
        <w:lastRenderedPageBreak/>
        <w:t xml:space="preserve">Załączniki: </w:t>
      </w:r>
    </w:p>
    <w:p w14:paraId="3BA1D137" w14:textId="0B1E856B" w:rsidR="0094258D" w:rsidRDefault="0094258D" w:rsidP="00B8637A">
      <w:pPr>
        <w:widowControl w:val="0"/>
        <w:tabs>
          <w:tab w:val="left" w:leader="underscore" w:pos="2835"/>
          <w:tab w:val="left" w:leader="underscore" w:pos="3686"/>
        </w:tabs>
        <w:suppressAutoHyphens/>
        <w:spacing w:after="120"/>
        <w:ind w:left="2487" w:firstLine="0"/>
        <w:contextualSpacing/>
        <w:rPr>
          <w:rFonts w:cs="Calibri"/>
          <w:bCs/>
          <w:lang w:eastAsia="en-US"/>
        </w:rPr>
        <w:sectPr w:rsidR="0094258D">
          <w:pgSz w:w="11906" w:h="16838"/>
          <w:pgMar w:top="1417" w:right="1417" w:bottom="1417" w:left="1417" w:header="708" w:footer="708" w:gutter="0"/>
          <w:cols w:space="708"/>
        </w:sectPr>
      </w:pPr>
    </w:p>
    <w:p w14:paraId="4091106A" w14:textId="37C29337" w:rsidR="003F12BE" w:rsidRPr="00684868" w:rsidRDefault="00FE3ABE" w:rsidP="00CF322B">
      <w:pPr>
        <w:pStyle w:val="Nagwek1"/>
        <w:widowControl w:val="0"/>
        <w:suppressAutoHyphens/>
        <w:spacing w:before="0" w:after="0"/>
      </w:pPr>
      <w:bookmarkStart w:id="119" w:name="_Toc96430622"/>
      <w:bookmarkStart w:id="120" w:name="_Hlk79092306"/>
      <w:r w:rsidRPr="00684868">
        <w:lastRenderedPageBreak/>
        <w:t xml:space="preserve">Załącznik nr </w:t>
      </w:r>
      <w:r w:rsidR="0020454C" w:rsidRPr="00684868">
        <w:t>4 do SWZ</w:t>
      </w:r>
      <w:bookmarkEnd w:id="119"/>
    </w:p>
    <w:p w14:paraId="09735BCD" w14:textId="1DD1EE6D" w:rsidR="00E46E48" w:rsidRPr="00684868" w:rsidRDefault="00432C3B" w:rsidP="00136B1D">
      <w:pPr>
        <w:suppressAutoHyphens/>
        <w:ind w:left="425" w:firstLine="0"/>
      </w:pPr>
      <w:bookmarkStart w:id="121" w:name="_Hlk80020472"/>
      <w:r w:rsidRPr="00CC1C0A">
        <w:t xml:space="preserve">Dotyczy: postępowania o udzielenie zamówienia </w:t>
      </w:r>
      <w:r w:rsidR="003C03D5" w:rsidRPr="00CC1C0A">
        <w:t>publicznego</w:t>
      </w:r>
      <w:r w:rsidRPr="00CC1C0A">
        <w:t xml:space="preserve"> prowadzonego w trybie podstawowym na</w:t>
      </w:r>
      <w:r w:rsidR="004B744E" w:rsidRPr="00CC1C0A">
        <w:rPr>
          <w:lang w:eastAsia="en-US"/>
        </w:rPr>
        <w:t xml:space="preserve"> </w:t>
      </w:r>
      <w:r w:rsidR="00CF322B" w:rsidRPr="00CF322B">
        <w:rPr>
          <w:b/>
          <w:bCs/>
          <w:lang w:eastAsia="en-US"/>
        </w:rPr>
        <w:t>świadczenie usługi wynajęcia sal szkoleniowych wraz z usługami cateringowymi i noclegowymi na szkolenia użytkowników Systemu iPFRON+</w:t>
      </w:r>
      <w:r w:rsidR="00CF322B" w:rsidRPr="00CF322B">
        <w:rPr>
          <w:lang w:eastAsia="en-US"/>
        </w:rPr>
        <w:t xml:space="preserve"> </w:t>
      </w:r>
      <w:r w:rsidR="006A37E0" w:rsidRPr="006A37E0">
        <w:rPr>
          <w:lang w:eastAsia="en-US"/>
        </w:rPr>
        <w:t>(nr postępowania</w:t>
      </w:r>
      <w:r w:rsidR="006A37E0" w:rsidRPr="00096082">
        <w:rPr>
          <w:lang w:eastAsia="en-US"/>
        </w:rPr>
        <w:t>: ZP/</w:t>
      </w:r>
      <w:r w:rsidR="00096082" w:rsidRPr="00096082">
        <w:rPr>
          <w:lang w:eastAsia="en-US"/>
        </w:rPr>
        <w:t>15</w:t>
      </w:r>
      <w:r w:rsidR="006A37E0" w:rsidRPr="00096082">
        <w:rPr>
          <w:lang w:eastAsia="en-US"/>
        </w:rPr>
        <w:t>/2</w:t>
      </w:r>
      <w:r w:rsidR="00CF322B" w:rsidRPr="00096082">
        <w:rPr>
          <w:lang w:eastAsia="en-US"/>
        </w:rPr>
        <w:t>2</w:t>
      </w:r>
      <w:r w:rsidR="006A37E0" w:rsidRPr="00096082">
        <w:rPr>
          <w:lang w:eastAsia="en-US"/>
        </w:rPr>
        <w:t>).</w:t>
      </w:r>
    </w:p>
    <w:bookmarkEnd w:id="121"/>
    <w:p w14:paraId="07246BF5" w14:textId="127A0C31" w:rsidR="009953D4" w:rsidRPr="00684868" w:rsidRDefault="009953D4" w:rsidP="00CF322B">
      <w:pPr>
        <w:pStyle w:val="Nagwek1"/>
        <w:suppressAutoHyphens/>
        <w:spacing w:before="0" w:after="0"/>
        <w:jc w:val="center"/>
      </w:pPr>
      <w:r w:rsidRPr="00684868">
        <w:t>O</w:t>
      </w:r>
      <w:r w:rsidR="0094258D">
        <w:t>świadczenie</w:t>
      </w:r>
      <w:r w:rsidR="00CF322B">
        <w:t xml:space="preserve"> Wykonawcy/Wykonawców wspólnie ubiegających się o udzielenie zamówienia</w:t>
      </w:r>
      <w:r w:rsidR="00497F70" w:rsidRPr="00684868">
        <w:rPr>
          <w:rStyle w:val="Odwoanieprzypisudolnego"/>
          <w:b w:val="0"/>
          <w:bCs/>
        </w:rPr>
        <w:footnoteReference w:id="25"/>
      </w:r>
    </w:p>
    <w:p w14:paraId="1B4E3FF7" w14:textId="277752B0" w:rsidR="009953D4" w:rsidRPr="00684868" w:rsidRDefault="009953D4" w:rsidP="00CF322B">
      <w:pPr>
        <w:pStyle w:val="Nagwek1"/>
        <w:suppressAutoHyphens/>
        <w:spacing w:before="0" w:after="0"/>
        <w:jc w:val="center"/>
      </w:pPr>
      <w:r w:rsidRPr="00684868">
        <w:t>składane na podstawie art</w:t>
      </w:r>
      <w:r w:rsidR="00287B0F">
        <w:t>ykułu</w:t>
      </w:r>
      <w:r w:rsidRPr="00684868">
        <w:t xml:space="preserve"> 125 ust</w:t>
      </w:r>
      <w:r w:rsidR="00287B0F">
        <w:t>ęp</w:t>
      </w:r>
      <w:r w:rsidRPr="00684868">
        <w:t xml:space="preserve"> 1 ustawy</w:t>
      </w:r>
    </w:p>
    <w:p w14:paraId="23F8B5C8" w14:textId="731C5791" w:rsidR="009953D4" w:rsidRPr="00684868" w:rsidRDefault="009953D4" w:rsidP="00CF322B">
      <w:pPr>
        <w:pStyle w:val="Nagwek1"/>
        <w:suppressAutoHyphens/>
        <w:spacing w:before="0" w:after="0"/>
        <w:jc w:val="center"/>
      </w:pPr>
      <w:r w:rsidRPr="00684868">
        <w:t>z dnia 11 września 2019 roku – Prawo zamówień publicznych (Dz</w:t>
      </w:r>
      <w:r w:rsidR="00AC1A93">
        <w:t>iennik Ustaw</w:t>
      </w:r>
      <w:r w:rsidRPr="00684868">
        <w:t xml:space="preserve"> z 2021 poz</w:t>
      </w:r>
      <w:r w:rsidR="00AC1A93">
        <w:t>ycja</w:t>
      </w:r>
      <w:r w:rsidRPr="00684868">
        <w:t xml:space="preserve"> 1129</w:t>
      </w:r>
      <w:r w:rsidR="00824F77">
        <w:t xml:space="preserve"> z późn</w:t>
      </w:r>
      <w:r w:rsidR="00AC1A93">
        <w:t>iejszymi zmianami</w:t>
      </w:r>
      <w:r w:rsidRPr="00684868">
        <w:t>), zwanej dalej „ustawą</w:t>
      </w:r>
      <w:r w:rsidR="00845FFE" w:rsidRPr="00684868">
        <w:t xml:space="preserve"> Pzp</w:t>
      </w:r>
      <w:r w:rsidRPr="00684868">
        <w:t>”</w:t>
      </w:r>
    </w:p>
    <w:p w14:paraId="35A663C7" w14:textId="66797BD5" w:rsidR="00580DD6" w:rsidRPr="00684868" w:rsidRDefault="009D2BD1" w:rsidP="00136B1D">
      <w:pPr>
        <w:widowControl w:val="0"/>
        <w:suppressAutoHyphens/>
        <w:spacing w:before="240" w:after="240"/>
        <w:rPr>
          <w:rFonts w:asciiTheme="minorHAnsi" w:hAnsiTheme="minorHAnsi" w:cs="Arial"/>
        </w:rPr>
      </w:pPr>
      <w:r w:rsidRPr="00684868">
        <w:rPr>
          <w:rFonts w:asciiTheme="minorHAnsi" w:hAnsiTheme="minorHAnsi" w:cs="Arial"/>
          <w:b/>
        </w:rPr>
        <w:t>W</w:t>
      </w:r>
      <w:r w:rsidR="0094258D">
        <w:rPr>
          <w:rFonts w:asciiTheme="minorHAnsi" w:hAnsiTheme="minorHAnsi" w:cs="Arial"/>
          <w:b/>
        </w:rPr>
        <w:t>ykonawca</w:t>
      </w:r>
      <w:r w:rsidR="00E766D5" w:rsidRPr="00684868">
        <w:rPr>
          <w:rFonts w:asciiTheme="minorHAnsi" w:hAnsiTheme="minorHAnsi" w:cs="Arial"/>
          <w:b/>
        </w:rPr>
        <w:t>:</w:t>
      </w:r>
      <w:r w:rsidR="00E766D5" w:rsidRPr="00684868">
        <w:rPr>
          <w:rFonts w:asciiTheme="minorHAnsi" w:hAnsiTheme="minorHAnsi" w:cs="Arial"/>
        </w:rPr>
        <w:t xml:space="preserve"> </w:t>
      </w:r>
    </w:p>
    <w:tbl>
      <w:tblPr>
        <w:tblStyle w:val="Tabela-Siatka1"/>
        <w:tblW w:w="9776" w:type="dxa"/>
        <w:tblInd w:w="-147" w:type="dxa"/>
        <w:tblLook w:val="04A0" w:firstRow="1" w:lastRow="0" w:firstColumn="1" w:lastColumn="0" w:noHBand="0" w:noVBand="1"/>
      </w:tblPr>
      <w:tblGrid>
        <w:gridCol w:w="3261"/>
        <w:gridCol w:w="6515"/>
      </w:tblGrid>
      <w:tr w:rsidR="00580DD6" w:rsidRPr="00684868" w14:paraId="0F37C6B4" w14:textId="77777777" w:rsidTr="00580DD6">
        <w:tc>
          <w:tcPr>
            <w:tcW w:w="3261" w:type="dxa"/>
          </w:tcPr>
          <w:p w14:paraId="6EF953F8" w14:textId="77777777" w:rsidR="00580DD6" w:rsidRPr="00684868" w:rsidRDefault="00580DD6" w:rsidP="00136B1D">
            <w:pPr>
              <w:widowControl w:val="0"/>
              <w:suppressAutoHyphens/>
              <w:ind w:left="605"/>
              <w:rPr>
                <w:rFonts w:asciiTheme="minorHAnsi" w:eastAsia="Calibri" w:hAnsiTheme="minorHAnsi" w:cs="Arial"/>
                <w:b/>
                <w:lang w:eastAsia="en-US"/>
              </w:rPr>
            </w:pPr>
            <w:bookmarkStart w:id="122" w:name="_Hlk79082952"/>
            <w:r w:rsidRPr="00684868">
              <w:rPr>
                <w:rFonts w:asciiTheme="minorHAnsi" w:eastAsia="Calibri" w:hAnsiTheme="minorHAnsi" w:cs="Arial"/>
                <w:lang w:eastAsia="en-US"/>
              </w:rPr>
              <w:t>nazwa (firma/imię i nazwisko)</w:t>
            </w:r>
          </w:p>
        </w:tc>
        <w:tc>
          <w:tcPr>
            <w:tcW w:w="6515" w:type="dxa"/>
          </w:tcPr>
          <w:p w14:paraId="6E174ED2" w14:textId="77777777" w:rsidR="00580DD6" w:rsidRPr="00684868" w:rsidRDefault="00580DD6" w:rsidP="00136B1D">
            <w:pPr>
              <w:widowControl w:val="0"/>
              <w:suppressAutoHyphens/>
              <w:rPr>
                <w:rFonts w:asciiTheme="minorHAnsi" w:eastAsia="Calibri" w:hAnsiTheme="minorHAnsi" w:cs="Arial"/>
                <w:b/>
                <w:lang w:eastAsia="en-US"/>
              </w:rPr>
            </w:pPr>
          </w:p>
        </w:tc>
      </w:tr>
      <w:tr w:rsidR="00580DD6" w:rsidRPr="00684868" w14:paraId="6CB688DD" w14:textId="77777777" w:rsidTr="00580DD6">
        <w:tc>
          <w:tcPr>
            <w:tcW w:w="3261" w:type="dxa"/>
          </w:tcPr>
          <w:p w14:paraId="69CE96F8" w14:textId="77777777" w:rsidR="00580DD6" w:rsidRPr="00684868" w:rsidRDefault="00580DD6" w:rsidP="00136B1D">
            <w:pPr>
              <w:widowControl w:val="0"/>
              <w:suppressAutoHyphens/>
              <w:ind w:left="605"/>
              <w:rPr>
                <w:rFonts w:asciiTheme="minorHAnsi" w:eastAsia="Calibri" w:hAnsiTheme="minorHAnsi" w:cs="Arial"/>
                <w:b/>
                <w:lang w:eastAsia="en-US"/>
              </w:rPr>
            </w:pPr>
            <w:r w:rsidRPr="00684868">
              <w:rPr>
                <w:rFonts w:asciiTheme="minorHAnsi" w:eastAsia="Calibri" w:hAnsiTheme="minorHAnsi" w:cs="Arial"/>
                <w:lang w:eastAsia="en-US"/>
              </w:rPr>
              <w:t>adres/siedziba</w:t>
            </w:r>
          </w:p>
        </w:tc>
        <w:tc>
          <w:tcPr>
            <w:tcW w:w="6515" w:type="dxa"/>
          </w:tcPr>
          <w:p w14:paraId="35828F0C" w14:textId="77777777" w:rsidR="00580DD6" w:rsidRPr="00684868" w:rsidRDefault="00580DD6" w:rsidP="00136B1D">
            <w:pPr>
              <w:widowControl w:val="0"/>
              <w:suppressAutoHyphens/>
              <w:rPr>
                <w:rFonts w:asciiTheme="minorHAnsi" w:eastAsia="Calibri" w:hAnsiTheme="minorHAnsi" w:cs="Arial"/>
                <w:b/>
                <w:lang w:eastAsia="en-US"/>
              </w:rPr>
            </w:pPr>
          </w:p>
        </w:tc>
      </w:tr>
      <w:tr w:rsidR="00580DD6" w:rsidRPr="00684868" w14:paraId="777AC564" w14:textId="77777777" w:rsidTr="00580DD6">
        <w:tc>
          <w:tcPr>
            <w:tcW w:w="3261" w:type="dxa"/>
          </w:tcPr>
          <w:p w14:paraId="31AD6765" w14:textId="77777777" w:rsidR="00580DD6" w:rsidRPr="00684868" w:rsidRDefault="00580DD6" w:rsidP="00136B1D">
            <w:pPr>
              <w:widowControl w:val="0"/>
              <w:suppressAutoHyphens/>
              <w:ind w:left="605"/>
              <w:rPr>
                <w:rFonts w:asciiTheme="minorHAnsi" w:eastAsia="Calibri" w:hAnsiTheme="minorHAnsi" w:cs="Arial"/>
                <w:b/>
                <w:lang w:eastAsia="en-US"/>
              </w:rPr>
            </w:pPr>
            <w:r w:rsidRPr="00684868">
              <w:rPr>
                <w:rFonts w:asciiTheme="minorHAnsi" w:eastAsia="Calibri" w:hAnsiTheme="minorHAnsi" w:cs="Arial"/>
                <w:lang w:eastAsia="en-US"/>
              </w:rPr>
              <w:t>adres do korespondencji</w:t>
            </w:r>
          </w:p>
        </w:tc>
        <w:tc>
          <w:tcPr>
            <w:tcW w:w="6515" w:type="dxa"/>
          </w:tcPr>
          <w:p w14:paraId="646450C0" w14:textId="77777777" w:rsidR="00580DD6" w:rsidRPr="00684868" w:rsidRDefault="00580DD6" w:rsidP="00136B1D">
            <w:pPr>
              <w:widowControl w:val="0"/>
              <w:suppressAutoHyphens/>
              <w:rPr>
                <w:rFonts w:asciiTheme="minorHAnsi" w:eastAsia="Calibri" w:hAnsiTheme="minorHAnsi" w:cs="Arial"/>
                <w:b/>
                <w:lang w:eastAsia="en-US"/>
              </w:rPr>
            </w:pPr>
          </w:p>
        </w:tc>
      </w:tr>
      <w:tr w:rsidR="00580DD6" w:rsidRPr="00684868" w14:paraId="11F7AC6E" w14:textId="77777777" w:rsidTr="00580DD6">
        <w:tc>
          <w:tcPr>
            <w:tcW w:w="3261" w:type="dxa"/>
          </w:tcPr>
          <w:p w14:paraId="3BF37FE5" w14:textId="7BA3062E" w:rsidR="00580DD6" w:rsidRPr="00684868" w:rsidRDefault="00580DD6" w:rsidP="00136B1D">
            <w:pPr>
              <w:widowControl w:val="0"/>
              <w:suppressAutoHyphens/>
              <w:ind w:left="605"/>
              <w:rPr>
                <w:rFonts w:asciiTheme="minorHAnsi" w:eastAsia="Calibri" w:hAnsiTheme="minorHAnsi" w:cs="Arial"/>
                <w:b/>
                <w:lang w:eastAsia="en-US"/>
              </w:rPr>
            </w:pPr>
            <w:r w:rsidRPr="00684868">
              <w:rPr>
                <w:rFonts w:asciiTheme="minorHAnsi" w:eastAsia="Calibri" w:hAnsiTheme="minorHAnsi" w:cs="Arial"/>
                <w:lang w:eastAsia="en-US"/>
              </w:rPr>
              <w:t>KRS/</w:t>
            </w:r>
            <w:r w:rsidR="00204186" w:rsidRPr="00684868" w:rsidDel="00204186">
              <w:rPr>
                <w:rFonts w:asciiTheme="minorHAnsi" w:eastAsia="Calibri" w:hAnsiTheme="minorHAnsi" w:cs="Arial"/>
                <w:lang w:eastAsia="en-US"/>
              </w:rPr>
              <w:t xml:space="preserve"> </w:t>
            </w:r>
            <w:r w:rsidRPr="00684868">
              <w:rPr>
                <w:rFonts w:asciiTheme="minorHAnsi" w:eastAsia="Calibri" w:hAnsiTheme="minorHAnsi" w:cs="Arial"/>
                <w:lang w:eastAsia="en-US"/>
              </w:rPr>
              <w:t>NIP/PESEL</w:t>
            </w:r>
            <w:r w:rsidRPr="00684868">
              <w:rPr>
                <w:rFonts w:asciiTheme="minorHAnsi" w:eastAsia="Calibri" w:hAnsiTheme="minorHAnsi" w:cs="Arial"/>
                <w:vertAlign w:val="superscript"/>
                <w:lang w:eastAsia="en-US"/>
              </w:rPr>
              <w:footnoteReference w:id="26"/>
            </w:r>
          </w:p>
        </w:tc>
        <w:tc>
          <w:tcPr>
            <w:tcW w:w="6515" w:type="dxa"/>
          </w:tcPr>
          <w:p w14:paraId="077E43B2" w14:textId="77777777" w:rsidR="00580DD6" w:rsidRPr="00684868" w:rsidRDefault="00580DD6" w:rsidP="00136B1D">
            <w:pPr>
              <w:widowControl w:val="0"/>
              <w:suppressAutoHyphens/>
              <w:rPr>
                <w:rFonts w:asciiTheme="minorHAnsi" w:eastAsia="Calibri" w:hAnsiTheme="minorHAnsi" w:cs="Arial"/>
                <w:b/>
                <w:lang w:eastAsia="en-US"/>
              </w:rPr>
            </w:pPr>
          </w:p>
        </w:tc>
      </w:tr>
      <w:tr w:rsidR="00580DD6" w:rsidRPr="00684868" w14:paraId="02232250" w14:textId="77777777" w:rsidTr="00580DD6">
        <w:tc>
          <w:tcPr>
            <w:tcW w:w="3261" w:type="dxa"/>
          </w:tcPr>
          <w:p w14:paraId="659EA43E" w14:textId="77777777" w:rsidR="00580DD6" w:rsidRPr="00684868" w:rsidRDefault="00580DD6" w:rsidP="00136B1D">
            <w:pPr>
              <w:widowControl w:val="0"/>
              <w:suppressAutoHyphens/>
              <w:ind w:left="605"/>
              <w:rPr>
                <w:rFonts w:asciiTheme="minorHAnsi" w:eastAsia="Calibri" w:hAnsiTheme="minorHAnsi" w:cs="Arial"/>
                <w:b/>
                <w:lang w:eastAsia="en-US"/>
              </w:rPr>
            </w:pPr>
            <w:r w:rsidRPr="00684868">
              <w:rPr>
                <w:rFonts w:asciiTheme="minorHAnsi" w:eastAsia="Calibri" w:hAnsiTheme="minorHAnsi" w:cs="Arial"/>
                <w:lang w:eastAsia="en-US"/>
              </w:rPr>
              <w:t>nr telefonu</w:t>
            </w:r>
          </w:p>
        </w:tc>
        <w:tc>
          <w:tcPr>
            <w:tcW w:w="6515" w:type="dxa"/>
          </w:tcPr>
          <w:p w14:paraId="120FC5C7" w14:textId="77777777" w:rsidR="00580DD6" w:rsidRPr="00684868" w:rsidRDefault="00580DD6" w:rsidP="00136B1D">
            <w:pPr>
              <w:widowControl w:val="0"/>
              <w:suppressAutoHyphens/>
              <w:rPr>
                <w:rFonts w:asciiTheme="minorHAnsi" w:eastAsia="Calibri" w:hAnsiTheme="minorHAnsi" w:cs="Arial"/>
                <w:b/>
                <w:lang w:eastAsia="en-US"/>
              </w:rPr>
            </w:pPr>
          </w:p>
        </w:tc>
      </w:tr>
      <w:tr w:rsidR="00580DD6" w:rsidRPr="00684868" w14:paraId="46EDEBAD" w14:textId="77777777" w:rsidTr="00580DD6">
        <w:tc>
          <w:tcPr>
            <w:tcW w:w="3261" w:type="dxa"/>
          </w:tcPr>
          <w:p w14:paraId="18E80153" w14:textId="77777777" w:rsidR="00580DD6" w:rsidRPr="00684868" w:rsidRDefault="00580DD6" w:rsidP="00136B1D">
            <w:pPr>
              <w:widowControl w:val="0"/>
              <w:suppressAutoHyphens/>
              <w:ind w:left="605"/>
              <w:rPr>
                <w:rFonts w:asciiTheme="minorHAnsi" w:eastAsia="Calibri" w:hAnsiTheme="minorHAnsi" w:cs="Arial"/>
                <w:b/>
                <w:lang w:eastAsia="en-US"/>
              </w:rPr>
            </w:pPr>
            <w:r w:rsidRPr="00684868">
              <w:rPr>
                <w:rFonts w:asciiTheme="minorHAnsi" w:eastAsia="Calibri" w:hAnsiTheme="minorHAnsi" w:cs="Arial"/>
                <w:lang w:eastAsia="en-US"/>
              </w:rPr>
              <w:t>adres e-mail</w:t>
            </w:r>
          </w:p>
        </w:tc>
        <w:tc>
          <w:tcPr>
            <w:tcW w:w="6515" w:type="dxa"/>
          </w:tcPr>
          <w:p w14:paraId="178791B8" w14:textId="77777777" w:rsidR="00580DD6" w:rsidRPr="00684868" w:rsidRDefault="00580DD6" w:rsidP="00136B1D">
            <w:pPr>
              <w:widowControl w:val="0"/>
              <w:suppressAutoHyphens/>
              <w:rPr>
                <w:rFonts w:asciiTheme="minorHAnsi" w:eastAsia="Calibri" w:hAnsiTheme="minorHAnsi" w:cs="Arial"/>
                <w:b/>
                <w:lang w:eastAsia="en-US"/>
              </w:rPr>
            </w:pPr>
          </w:p>
        </w:tc>
      </w:tr>
      <w:tr w:rsidR="00580DD6" w:rsidRPr="00684868" w14:paraId="33191785" w14:textId="77777777" w:rsidTr="00580DD6">
        <w:trPr>
          <w:trHeight w:val="228"/>
        </w:trPr>
        <w:tc>
          <w:tcPr>
            <w:tcW w:w="3261" w:type="dxa"/>
          </w:tcPr>
          <w:p w14:paraId="30772FA7" w14:textId="77777777" w:rsidR="00580DD6" w:rsidRPr="00684868" w:rsidRDefault="00580DD6" w:rsidP="00136B1D">
            <w:pPr>
              <w:widowControl w:val="0"/>
              <w:suppressAutoHyphens/>
              <w:ind w:left="605"/>
              <w:rPr>
                <w:rFonts w:asciiTheme="minorHAnsi" w:eastAsia="Calibri" w:hAnsiTheme="minorHAnsi" w:cs="Arial"/>
                <w:lang w:eastAsia="en-US"/>
              </w:rPr>
            </w:pPr>
            <w:r w:rsidRPr="00684868">
              <w:rPr>
                <w:rFonts w:asciiTheme="minorHAnsi" w:eastAsia="Calibri" w:hAnsiTheme="minorHAnsi" w:cs="Arial"/>
                <w:lang w:eastAsia="en-US"/>
              </w:rPr>
              <w:t>reprezentowany przez</w:t>
            </w:r>
            <w:r w:rsidRPr="00684868">
              <w:rPr>
                <w:rFonts w:asciiTheme="minorHAnsi" w:eastAsia="Calibri" w:hAnsiTheme="minorHAnsi" w:cs="Arial"/>
                <w:vertAlign w:val="superscript"/>
                <w:lang w:eastAsia="en-US"/>
              </w:rPr>
              <w:footnoteReference w:id="27"/>
            </w:r>
            <w:r w:rsidRPr="00684868">
              <w:rPr>
                <w:rFonts w:asciiTheme="minorHAnsi" w:eastAsia="Calibri" w:hAnsiTheme="minorHAnsi" w:cs="Arial"/>
                <w:lang w:eastAsia="en-US"/>
              </w:rPr>
              <w:t>:</w:t>
            </w:r>
          </w:p>
        </w:tc>
        <w:tc>
          <w:tcPr>
            <w:tcW w:w="6515" w:type="dxa"/>
          </w:tcPr>
          <w:p w14:paraId="676BF168" w14:textId="77777777" w:rsidR="00580DD6" w:rsidRPr="00684868" w:rsidRDefault="00580DD6" w:rsidP="00136B1D">
            <w:pPr>
              <w:widowControl w:val="0"/>
              <w:suppressAutoHyphens/>
              <w:rPr>
                <w:rFonts w:asciiTheme="minorHAnsi" w:eastAsia="Calibri" w:hAnsiTheme="minorHAnsi" w:cs="Arial"/>
                <w:b/>
                <w:lang w:eastAsia="en-US"/>
              </w:rPr>
            </w:pPr>
          </w:p>
        </w:tc>
      </w:tr>
    </w:tbl>
    <w:p w14:paraId="40B75A2E" w14:textId="1C7B33D1" w:rsidR="002771D0" w:rsidRPr="00CF322B" w:rsidRDefault="009D2BD1" w:rsidP="00CF322B">
      <w:pPr>
        <w:widowControl w:val="0"/>
        <w:suppressAutoHyphens/>
        <w:spacing w:after="720"/>
        <w:ind w:left="425" w:firstLine="0"/>
        <w:rPr>
          <w:rFonts w:asciiTheme="minorHAnsi" w:hAnsiTheme="minorHAnsi" w:cs="Arial"/>
          <w:bCs/>
          <w:iCs/>
        </w:rPr>
      </w:pPr>
      <w:bookmarkStart w:id="123" w:name="_Hlk79083084"/>
      <w:bookmarkEnd w:id="120"/>
      <w:bookmarkEnd w:id="122"/>
      <w:r w:rsidRPr="00684868">
        <w:rPr>
          <w:rFonts w:asciiTheme="minorHAnsi" w:hAnsiTheme="minorHAnsi"/>
          <w:bCs/>
          <w:iCs/>
          <w:lang w:eastAsia="pl-PL"/>
        </w:rPr>
        <w:t>Uwaga: zgodnie z art</w:t>
      </w:r>
      <w:r w:rsidR="00287B0F">
        <w:rPr>
          <w:rFonts w:asciiTheme="minorHAnsi" w:hAnsiTheme="minorHAnsi"/>
          <w:bCs/>
          <w:iCs/>
          <w:lang w:eastAsia="pl-PL"/>
        </w:rPr>
        <w:t>ykułem</w:t>
      </w:r>
      <w:r w:rsidRPr="00684868">
        <w:rPr>
          <w:rFonts w:asciiTheme="minorHAnsi" w:hAnsiTheme="minorHAnsi"/>
          <w:bCs/>
          <w:iCs/>
          <w:lang w:eastAsia="pl-PL"/>
        </w:rPr>
        <w:t xml:space="preserve"> 125 ust</w:t>
      </w:r>
      <w:r w:rsidR="00287B0F">
        <w:rPr>
          <w:rFonts w:asciiTheme="minorHAnsi" w:hAnsiTheme="minorHAnsi"/>
          <w:bCs/>
          <w:iCs/>
          <w:lang w:eastAsia="pl-PL"/>
        </w:rPr>
        <w:t>ęp</w:t>
      </w:r>
      <w:r w:rsidRPr="00684868">
        <w:rPr>
          <w:rFonts w:asciiTheme="minorHAnsi" w:hAnsiTheme="minorHAnsi"/>
          <w:bCs/>
          <w:iCs/>
          <w:lang w:eastAsia="pl-PL"/>
        </w:rPr>
        <w:t xml:space="preserve"> 4 ustawy Pzp</w:t>
      </w:r>
      <w:r w:rsidR="00E2601F">
        <w:rPr>
          <w:rFonts w:asciiTheme="minorHAnsi" w:hAnsiTheme="minorHAnsi"/>
          <w:bCs/>
          <w:iCs/>
          <w:lang w:eastAsia="pl-PL"/>
        </w:rPr>
        <w:t xml:space="preserve"> </w:t>
      </w:r>
      <w:r w:rsidR="00E2601F" w:rsidRPr="00E2601F">
        <w:rPr>
          <w:rFonts w:asciiTheme="minorHAnsi" w:hAnsiTheme="minorHAnsi"/>
          <w:bCs/>
          <w:iCs/>
          <w:lang w:eastAsia="pl-PL"/>
        </w:rPr>
        <w:t>w przypadku wspólnego ubiegania się o zamówienie przez wykonawców</w:t>
      </w:r>
      <w:r w:rsidRPr="00684868">
        <w:rPr>
          <w:rFonts w:asciiTheme="minorHAnsi" w:hAnsiTheme="minorHAnsi"/>
          <w:bCs/>
          <w:iCs/>
          <w:lang w:eastAsia="pl-PL"/>
        </w:rPr>
        <w:t xml:space="preserve">, oświadczenie składa </w:t>
      </w:r>
      <w:r w:rsidRPr="00287B0F">
        <w:rPr>
          <w:rFonts w:asciiTheme="minorHAnsi" w:hAnsiTheme="minorHAnsi"/>
          <w:b/>
          <w:iCs/>
          <w:color w:val="C00000"/>
          <w:lang w:eastAsia="pl-PL"/>
        </w:rPr>
        <w:t>każdy</w:t>
      </w:r>
      <w:r w:rsidRPr="00684868">
        <w:rPr>
          <w:rFonts w:asciiTheme="minorHAnsi" w:hAnsiTheme="minorHAnsi"/>
          <w:b/>
          <w:iCs/>
          <w:color w:val="C00000"/>
          <w:lang w:eastAsia="pl-PL"/>
        </w:rPr>
        <w:t xml:space="preserve"> </w:t>
      </w:r>
      <w:r w:rsidRPr="00684868">
        <w:rPr>
          <w:rFonts w:asciiTheme="minorHAnsi" w:hAnsiTheme="minorHAnsi"/>
          <w:bCs/>
          <w:iCs/>
          <w:lang w:eastAsia="pl-PL"/>
        </w:rPr>
        <w:t xml:space="preserve">z </w:t>
      </w:r>
      <w:r w:rsidR="00CF322B">
        <w:rPr>
          <w:rFonts w:asciiTheme="minorHAnsi" w:hAnsiTheme="minorHAnsi"/>
          <w:bCs/>
          <w:iCs/>
          <w:lang w:eastAsia="pl-PL"/>
        </w:rPr>
        <w:t>W</w:t>
      </w:r>
      <w:r w:rsidRPr="00684868">
        <w:rPr>
          <w:rFonts w:asciiTheme="minorHAnsi" w:hAnsiTheme="minorHAnsi"/>
          <w:bCs/>
          <w:iCs/>
          <w:lang w:eastAsia="pl-PL"/>
        </w:rPr>
        <w:t>ykonawców wspólnie ubiegających się o zamówienie</w:t>
      </w:r>
      <w:r w:rsidR="0017188F" w:rsidRPr="00684868">
        <w:rPr>
          <w:rFonts w:ascii="Arial Narrow" w:eastAsiaTheme="minorHAnsi" w:hAnsi="Arial Narrow" w:cstheme="minorBidi"/>
          <w:b/>
          <w:i/>
          <w:color w:val="FF0000"/>
          <w:sz w:val="20"/>
          <w:szCs w:val="22"/>
          <w:lang w:eastAsia="pl-PL"/>
        </w:rPr>
        <w:t xml:space="preserve"> </w:t>
      </w:r>
      <w:r w:rsidR="0017188F" w:rsidRPr="00684868">
        <w:rPr>
          <w:rFonts w:asciiTheme="minorHAnsi" w:hAnsiTheme="minorHAnsi"/>
          <w:lang w:eastAsia="pl-PL"/>
        </w:rPr>
        <w:t>w zakresie, w jakim każdy z tych wykonawców wykazuje spełnianie warunków udziału w przedmiotowym postępowaniu.</w:t>
      </w:r>
      <w:bookmarkEnd w:id="123"/>
    </w:p>
    <w:tbl>
      <w:tblPr>
        <w:tblpPr w:leftFromText="141" w:rightFromText="141" w:vertAnchor="text" w:horzAnchor="margin" w:tblpY="18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CellMar>
          <w:left w:w="70" w:type="dxa"/>
          <w:right w:w="70" w:type="dxa"/>
        </w:tblCellMar>
        <w:tblLook w:val="0000" w:firstRow="0" w:lastRow="0" w:firstColumn="0" w:lastColumn="0" w:noHBand="0" w:noVBand="0"/>
      </w:tblPr>
      <w:tblGrid>
        <w:gridCol w:w="9493"/>
      </w:tblGrid>
      <w:tr w:rsidR="00610AFB" w:rsidRPr="00684868" w14:paraId="0D2CECA0" w14:textId="77777777" w:rsidTr="00387957">
        <w:trPr>
          <w:trHeight w:val="567"/>
        </w:trPr>
        <w:tc>
          <w:tcPr>
            <w:tcW w:w="9493" w:type="dxa"/>
            <w:shd w:val="clear" w:color="auto" w:fill="F2F2F2" w:themeFill="background1" w:themeFillShade="F2"/>
            <w:vAlign w:val="center"/>
          </w:tcPr>
          <w:p w14:paraId="5E8771FD" w14:textId="67828BCE" w:rsidR="00610AFB" w:rsidRPr="00684868" w:rsidRDefault="00610AFB" w:rsidP="00136B1D">
            <w:pPr>
              <w:keepNext/>
              <w:keepLines/>
              <w:widowControl w:val="0"/>
              <w:suppressAutoHyphens/>
              <w:overflowPunct w:val="0"/>
              <w:autoSpaceDE w:val="0"/>
              <w:adjustRightInd w:val="0"/>
              <w:spacing w:beforeAutospacing="1" w:after="100" w:afterAutospacing="1"/>
              <w:contextualSpacing/>
              <w:jc w:val="center"/>
              <w:outlineLvl w:val="0"/>
              <w:rPr>
                <w:rFonts w:ascii="Trebuchet MS" w:hAnsi="Trebuchet MS" w:cs="Arial"/>
                <w:b/>
                <w:bCs/>
                <w:sz w:val="22"/>
                <w:szCs w:val="22"/>
                <w:lang w:eastAsia="it-IT"/>
              </w:rPr>
            </w:pPr>
            <w:r w:rsidRPr="00684868">
              <w:rPr>
                <w:rFonts w:ascii="Trebuchet MS" w:hAnsi="Trebuchet MS" w:cs="Arial"/>
                <w:color w:val="2E74B5"/>
                <w:sz w:val="22"/>
                <w:szCs w:val="22"/>
                <w:lang w:eastAsia="it-IT"/>
              </w:rPr>
              <w:lastRenderedPageBreak/>
              <w:br w:type="page"/>
            </w:r>
            <w:bookmarkStart w:id="124" w:name="_Toc96430623"/>
            <w:r w:rsidRPr="00684868">
              <w:rPr>
                <w:rFonts w:asciiTheme="minorHAnsi" w:eastAsia="Calibri" w:hAnsiTheme="minorHAnsi" w:cstheme="minorHAnsi"/>
                <w:b/>
                <w:bCs/>
                <w:lang w:val="it-IT" w:eastAsia="it-IT"/>
              </w:rPr>
              <w:t>OŚWIADCZENIE DOTYCZĄCE PRZESŁANEK WYKLUCZENIA Z POSTĘPOWANIA</w:t>
            </w:r>
            <w:bookmarkEnd w:id="124"/>
          </w:p>
        </w:tc>
      </w:tr>
    </w:tbl>
    <w:p w14:paraId="223B2AF3" w14:textId="77777777" w:rsidR="00CF322B" w:rsidRDefault="00CF322B" w:rsidP="00CF322B">
      <w:pPr>
        <w:widowControl w:val="0"/>
        <w:numPr>
          <w:ilvl w:val="0"/>
          <w:numId w:val="20"/>
        </w:numPr>
        <w:suppressAutoHyphens/>
        <w:spacing w:before="360" w:line="259" w:lineRule="auto"/>
        <w:ind w:left="709" w:hanging="425"/>
        <w:rPr>
          <w:rFonts w:asciiTheme="minorHAnsi" w:eastAsia="Calibri" w:hAnsiTheme="minorHAnsi" w:cstheme="minorHAnsi"/>
          <w:lang w:eastAsia="en-US"/>
        </w:rPr>
      </w:pPr>
      <w:r w:rsidRPr="00684868">
        <w:rPr>
          <w:rFonts w:asciiTheme="minorHAnsi" w:eastAsia="Calibri" w:hAnsiTheme="minorHAnsi" w:cstheme="minorHAnsi"/>
          <w:b/>
          <w:lang w:eastAsia="en-US"/>
        </w:rPr>
        <w:t xml:space="preserve">Oświadczam, </w:t>
      </w:r>
      <w:r w:rsidRPr="000B2D21">
        <w:rPr>
          <w:rFonts w:asciiTheme="minorHAnsi" w:eastAsia="Calibri" w:hAnsiTheme="minorHAnsi" w:cstheme="minorHAnsi"/>
          <w:bCs/>
          <w:lang w:eastAsia="en-US"/>
        </w:rPr>
        <w:t>że podmiot składający niniejsze oświadczenie nie podlega wykluczeniu z przedmiotowego postępowania</w:t>
      </w:r>
      <w:r w:rsidRPr="00684868">
        <w:rPr>
          <w:rFonts w:asciiTheme="minorHAnsi" w:eastAsia="Calibri" w:hAnsiTheme="minorHAnsi" w:cstheme="minorHAnsi"/>
          <w:lang w:eastAsia="en-US"/>
        </w:rPr>
        <w:t xml:space="preserve"> o udzielenie zamówienia publicznego na podstawie art</w:t>
      </w:r>
      <w:r>
        <w:rPr>
          <w:rFonts w:asciiTheme="minorHAnsi" w:eastAsia="Calibri" w:hAnsiTheme="minorHAnsi" w:cstheme="minorHAnsi"/>
          <w:lang w:eastAsia="en-US"/>
        </w:rPr>
        <w:t>ykułu</w:t>
      </w:r>
      <w:r w:rsidRPr="00684868">
        <w:rPr>
          <w:rFonts w:asciiTheme="minorHAnsi" w:eastAsia="Calibri" w:hAnsiTheme="minorHAnsi" w:cstheme="minorHAnsi"/>
          <w:lang w:eastAsia="en-US"/>
        </w:rPr>
        <w:t xml:space="preserve"> 108 ust</w:t>
      </w:r>
      <w:r>
        <w:rPr>
          <w:rFonts w:asciiTheme="minorHAnsi" w:eastAsia="Calibri" w:hAnsiTheme="minorHAnsi" w:cstheme="minorHAnsi"/>
          <w:lang w:eastAsia="en-US"/>
        </w:rPr>
        <w:t>ęp</w:t>
      </w:r>
      <w:r w:rsidRPr="00684868">
        <w:rPr>
          <w:rFonts w:asciiTheme="minorHAnsi" w:eastAsia="Calibri" w:hAnsiTheme="minorHAnsi" w:cstheme="minorHAnsi"/>
          <w:lang w:eastAsia="en-US"/>
        </w:rPr>
        <w:t xml:space="preserve"> 1</w:t>
      </w:r>
      <w:r>
        <w:rPr>
          <w:rFonts w:asciiTheme="minorHAnsi" w:eastAsia="Calibri" w:hAnsiTheme="minorHAnsi" w:cstheme="minorHAnsi"/>
          <w:lang w:eastAsia="en-US"/>
        </w:rPr>
        <w:t>.</w:t>
      </w:r>
    </w:p>
    <w:p w14:paraId="52EB6213" w14:textId="77777777" w:rsidR="00CF322B" w:rsidRPr="00684868" w:rsidRDefault="00CF322B" w:rsidP="00CF322B">
      <w:pPr>
        <w:widowControl w:val="0"/>
        <w:numPr>
          <w:ilvl w:val="0"/>
          <w:numId w:val="20"/>
        </w:numPr>
        <w:suppressAutoHyphens/>
        <w:spacing w:before="360" w:line="259" w:lineRule="auto"/>
        <w:ind w:left="709" w:hanging="425"/>
        <w:rPr>
          <w:rFonts w:asciiTheme="minorHAnsi" w:eastAsia="Calibri" w:hAnsiTheme="minorHAnsi" w:cstheme="minorHAnsi"/>
          <w:lang w:eastAsia="en-US"/>
        </w:rPr>
      </w:pPr>
      <w:r w:rsidRPr="000B2D21">
        <w:rPr>
          <w:rFonts w:asciiTheme="minorHAnsi" w:eastAsia="Calibri" w:hAnsiTheme="minorHAnsi" w:cstheme="minorHAnsi"/>
          <w:b/>
          <w:lang w:eastAsia="en-US"/>
        </w:rPr>
        <w:t xml:space="preserve">Oświadczam, </w:t>
      </w:r>
      <w:r w:rsidRPr="000B2D21">
        <w:rPr>
          <w:rFonts w:asciiTheme="minorHAnsi" w:eastAsia="Calibri" w:hAnsiTheme="minorHAnsi" w:cstheme="minorHAnsi"/>
          <w:bCs/>
          <w:lang w:eastAsia="en-US"/>
        </w:rPr>
        <w:t>że podmiot składający niniejsze oświadczenie nie podlega wykluczeniu z przedmiotowego postępowania</w:t>
      </w:r>
      <w:r w:rsidRPr="000B2D21">
        <w:rPr>
          <w:rFonts w:asciiTheme="minorHAnsi" w:eastAsia="Calibri" w:hAnsiTheme="minorHAnsi" w:cstheme="minorHAnsi"/>
          <w:lang w:eastAsia="en-US"/>
        </w:rPr>
        <w:t xml:space="preserve"> o udzielenie zamówienia publicznego na podstawie</w:t>
      </w:r>
      <w:r w:rsidRPr="00684868">
        <w:rPr>
          <w:rFonts w:asciiTheme="minorHAnsi" w:eastAsia="Calibri" w:hAnsiTheme="minorHAnsi" w:cstheme="minorHAnsi"/>
          <w:lang w:eastAsia="en-US"/>
        </w:rPr>
        <w:t xml:space="preserve"> art</w:t>
      </w:r>
      <w:r>
        <w:rPr>
          <w:rFonts w:asciiTheme="minorHAnsi" w:eastAsia="Calibri" w:hAnsiTheme="minorHAnsi" w:cstheme="minorHAnsi"/>
          <w:lang w:eastAsia="en-US"/>
        </w:rPr>
        <w:t>ykułu</w:t>
      </w:r>
      <w:r w:rsidRPr="00684868">
        <w:rPr>
          <w:rFonts w:asciiTheme="minorHAnsi" w:eastAsia="Calibri" w:hAnsiTheme="minorHAnsi" w:cstheme="minorHAnsi"/>
          <w:lang w:eastAsia="en-US"/>
        </w:rPr>
        <w:t xml:space="preserve"> 109 ust</w:t>
      </w:r>
      <w:r>
        <w:rPr>
          <w:rFonts w:asciiTheme="minorHAnsi" w:eastAsia="Calibri" w:hAnsiTheme="minorHAnsi" w:cstheme="minorHAnsi"/>
          <w:lang w:eastAsia="en-US"/>
        </w:rPr>
        <w:t>ęp</w:t>
      </w:r>
      <w:r w:rsidRPr="00684868">
        <w:rPr>
          <w:rFonts w:asciiTheme="minorHAnsi" w:eastAsia="Calibri" w:hAnsiTheme="minorHAnsi" w:cstheme="minorHAnsi"/>
          <w:lang w:eastAsia="en-US"/>
        </w:rPr>
        <w:t xml:space="preserve"> 1 p</w:t>
      </w:r>
      <w:r>
        <w:rPr>
          <w:rFonts w:asciiTheme="minorHAnsi" w:eastAsia="Calibri" w:hAnsiTheme="minorHAnsi" w:cstheme="minorHAnsi"/>
          <w:lang w:eastAsia="en-US"/>
        </w:rPr>
        <w:t>unkt</w:t>
      </w:r>
      <w:r w:rsidRPr="00684868">
        <w:rPr>
          <w:rFonts w:asciiTheme="minorHAnsi" w:eastAsia="Calibri" w:hAnsiTheme="minorHAnsi" w:cstheme="minorHAnsi"/>
          <w:lang w:eastAsia="en-US"/>
        </w:rPr>
        <w:t xml:space="preserve"> 4</w:t>
      </w:r>
      <w:r>
        <w:rPr>
          <w:rFonts w:asciiTheme="minorHAnsi" w:eastAsia="Calibri" w:hAnsiTheme="minorHAnsi" w:cstheme="minorHAnsi"/>
          <w:lang w:eastAsia="en-US"/>
        </w:rPr>
        <w:t xml:space="preserve"> </w:t>
      </w:r>
      <w:r w:rsidRPr="00684868">
        <w:rPr>
          <w:rFonts w:asciiTheme="minorHAnsi" w:eastAsia="Calibri" w:hAnsiTheme="minorHAnsi" w:cstheme="minorHAnsi"/>
          <w:lang w:eastAsia="en-US"/>
        </w:rPr>
        <w:t>ustawy Pzp.</w:t>
      </w:r>
    </w:p>
    <w:p w14:paraId="2B1E5CC7" w14:textId="77777777" w:rsidR="00CF322B" w:rsidRPr="00684868" w:rsidRDefault="00CF322B" w:rsidP="00CF322B">
      <w:pPr>
        <w:widowControl w:val="0"/>
        <w:numPr>
          <w:ilvl w:val="0"/>
          <w:numId w:val="20"/>
        </w:numPr>
        <w:suppressAutoHyphens/>
        <w:spacing w:before="360" w:line="259" w:lineRule="auto"/>
        <w:ind w:left="709" w:hanging="425"/>
        <w:contextualSpacing/>
        <w:rPr>
          <w:rFonts w:asciiTheme="minorHAnsi" w:eastAsia="Calibri" w:hAnsiTheme="minorHAnsi" w:cstheme="minorHAnsi"/>
          <w:lang w:eastAsia="en-US"/>
        </w:rPr>
      </w:pPr>
      <w:r w:rsidRPr="00684868">
        <w:rPr>
          <w:rFonts w:asciiTheme="minorHAnsi" w:eastAsia="Calibri" w:hAnsiTheme="minorHAnsi" w:cstheme="minorHAnsi"/>
          <w:b/>
          <w:lang w:eastAsia="en-US"/>
        </w:rPr>
        <w:t xml:space="preserve">Oświadczam </w:t>
      </w:r>
      <w:r w:rsidRPr="00684868">
        <w:rPr>
          <w:rFonts w:asciiTheme="minorHAnsi" w:eastAsia="Calibri" w:hAnsiTheme="minorHAnsi" w:cstheme="minorHAnsi"/>
          <w:b/>
          <w:i/>
          <w:color w:val="C00000"/>
          <w:lang w:eastAsia="en-US"/>
        </w:rPr>
        <w:t>(jeżeli dotyczy)</w:t>
      </w:r>
      <w:r w:rsidRPr="00684868">
        <w:rPr>
          <w:rFonts w:asciiTheme="minorHAnsi" w:eastAsia="Calibri" w:hAnsiTheme="minorHAnsi" w:cstheme="minorHAnsi"/>
          <w:color w:val="C00000"/>
          <w:lang w:eastAsia="en-US"/>
        </w:rPr>
        <w:t>,</w:t>
      </w:r>
      <w:r w:rsidRPr="00684868">
        <w:rPr>
          <w:rFonts w:asciiTheme="minorHAnsi" w:eastAsia="Calibri" w:hAnsiTheme="minorHAnsi" w:cstheme="minorHAnsi"/>
          <w:lang w:eastAsia="en-US"/>
        </w:rPr>
        <w:t xml:space="preserve"> że zachodzą w stosunku do podmiotu składającego niniejsze oświadczenie</w:t>
      </w:r>
      <w:r>
        <w:rPr>
          <w:rFonts w:asciiTheme="minorHAnsi" w:eastAsia="Calibri" w:hAnsiTheme="minorHAnsi" w:cstheme="minorHAnsi"/>
          <w:lang w:eastAsia="en-US"/>
        </w:rPr>
        <w:t xml:space="preserve"> </w:t>
      </w:r>
      <w:r w:rsidRPr="00684868">
        <w:rPr>
          <w:rFonts w:asciiTheme="minorHAnsi" w:eastAsia="Calibri" w:hAnsiTheme="minorHAnsi" w:cstheme="minorHAnsi"/>
          <w:lang w:eastAsia="en-US"/>
        </w:rPr>
        <w:t>podstawy wykluczenia z postępowania na podstawie</w:t>
      </w:r>
      <w:r w:rsidRPr="00684868">
        <w:rPr>
          <w:rFonts w:asciiTheme="minorHAnsi" w:eastAsia="Calibri" w:hAnsiTheme="minorHAnsi" w:cstheme="minorHAnsi"/>
          <w:lang w:eastAsia="en-US"/>
        </w:rPr>
        <w:br/>
        <w:t>art</w:t>
      </w:r>
      <w:r>
        <w:rPr>
          <w:rFonts w:asciiTheme="minorHAnsi" w:eastAsia="Calibri" w:hAnsiTheme="minorHAnsi" w:cstheme="minorHAnsi"/>
          <w:lang w:eastAsia="en-US"/>
        </w:rPr>
        <w:t>ykuł</w:t>
      </w:r>
      <w:r w:rsidRPr="00684868">
        <w:rPr>
          <w:rFonts w:asciiTheme="minorHAnsi" w:eastAsia="Calibri" w:hAnsiTheme="minorHAnsi" w:cstheme="minorHAnsi"/>
          <w:lang w:eastAsia="en-US"/>
        </w:rPr>
        <w:t xml:space="preserve"> …. </w:t>
      </w:r>
      <w:r>
        <w:rPr>
          <w:rFonts w:asciiTheme="minorHAnsi" w:eastAsia="Calibri" w:hAnsiTheme="minorHAnsi" w:cstheme="minorHAnsi"/>
          <w:lang w:eastAsia="en-US"/>
        </w:rPr>
        <w:t>ustęp</w:t>
      </w:r>
      <w:r w:rsidRPr="00684868">
        <w:rPr>
          <w:rFonts w:asciiTheme="minorHAnsi" w:eastAsia="Calibri" w:hAnsiTheme="minorHAnsi" w:cstheme="minorHAnsi"/>
          <w:lang w:eastAsia="en-US"/>
        </w:rPr>
        <w:t xml:space="preserve"> …. </w:t>
      </w:r>
      <w:r>
        <w:rPr>
          <w:rFonts w:asciiTheme="minorHAnsi" w:eastAsia="Calibri" w:hAnsiTheme="minorHAnsi" w:cstheme="minorHAnsi"/>
          <w:lang w:eastAsia="en-US"/>
        </w:rPr>
        <w:t>punkt</w:t>
      </w:r>
      <w:r w:rsidRPr="00684868">
        <w:rPr>
          <w:rFonts w:asciiTheme="minorHAnsi" w:eastAsia="Calibri" w:hAnsiTheme="minorHAnsi" w:cstheme="minorHAnsi"/>
          <w:lang w:eastAsia="en-US"/>
        </w:rPr>
        <w:t xml:space="preserve"> …. </w:t>
      </w:r>
      <w:r>
        <w:rPr>
          <w:rFonts w:asciiTheme="minorHAnsi" w:eastAsia="Calibri" w:hAnsiTheme="minorHAnsi" w:cstheme="minorHAnsi"/>
          <w:lang w:eastAsia="en-US"/>
        </w:rPr>
        <w:t>u</w:t>
      </w:r>
      <w:r w:rsidRPr="00684868">
        <w:rPr>
          <w:rFonts w:asciiTheme="minorHAnsi" w:eastAsia="Calibri" w:hAnsiTheme="minorHAnsi" w:cstheme="minorHAnsi"/>
          <w:lang w:eastAsia="en-US"/>
        </w:rPr>
        <w:t>stawy Pzp</w:t>
      </w:r>
      <w:r w:rsidRPr="00684868">
        <w:rPr>
          <w:rStyle w:val="Odwoanieprzypisudolnego"/>
          <w:rFonts w:asciiTheme="minorHAnsi" w:eastAsia="Calibri" w:hAnsiTheme="minorHAnsi" w:cstheme="minorHAnsi"/>
          <w:lang w:eastAsia="en-US"/>
        </w:rPr>
        <w:footnoteReference w:id="28"/>
      </w:r>
      <w:r w:rsidRPr="00684868">
        <w:rPr>
          <w:rFonts w:asciiTheme="minorHAnsi" w:eastAsia="Calibri" w:hAnsiTheme="minorHAnsi" w:cstheme="minorHAnsi"/>
          <w:b/>
          <w:lang w:eastAsia="en-US"/>
        </w:rPr>
        <w:t xml:space="preserve">. </w:t>
      </w:r>
    </w:p>
    <w:p w14:paraId="46DA0B05" w14:textId="1DFCD545" w:rsidR="00CF322B" w:rsidRPr="00684868" w:rsidRDefault="00CF322B" w:rsidP="00CF322B">
      <w:pPr>
        <w:widowControl w:val="0"/>
        <w:suppressAutoHyphens/>
        <w:spacing w:before="240"/>
        <w:ind w:left="709" w:hanging="1"/>
        <w:rPr>
          <w:rFonts w:asciiTheme="minorHAnsi" w:eastAsia="Calibri" w:hAnsiTheme="minorHAnsi" w:cstheme="minorHAnsi"/>
          <w:color w:val="C00000"/>
          <w:lang w:eastAsia="en-US"/>
        </w:rPr>
      </w:pPr>
      <w:r w:rsidRPr="00684868">
        <w:rPr>
          <w:rFonts w:asciiTheme="minorHAnsi" w:eastAsia="Calibri" w:hAnsiTheme="minorHAnsi" w:cstheme="minorHAnsi"/>
          <w:lang w:eastAsia="en-US"/>
        </w:rPr>
        <w:t xml:space="preserve">Jednocześnie oświadczam, że w związku z </w:t>
      </w:r>
      <w:r w:rsidR="00E57B7D">
        <w:rPr>
          <w:rFonts w:asciiTheme="minorHAnsi" w:eastAsia="Calibri" w:hAnsiTheme="minorHAnsi" w:cstheme="minorHAnsi"/>
          <w:lang w:eastAsia="en-US"/>
        </w:rPr>
        <w:t>wyżej wymienioną</w:t>
      </w:r>
      <w:r w:rsidRPr="00684868">
        <w:rPr>
          <w:rFonts w:asciiTheme="minorHAnsi" w:eastAsia="Calibri" w:hAnsiTheme="minorHAnsi" w:cstheme="minorHAnsi"/>
          <w:lang w:eastAsia="en-US"/>
        </w:rPr>
        <w:t xml:space="preserve"> okolicznością, na podstawie art</w:t>
      </w:r>
      <w:r>
        <w:rPr>
          <w:rFonts w:asciiTheme="minorHAnsi" w:eastAsia="Calibri" w:hAnsiTheme="minorHAnsi" w:cstheme="minorHAnsi"/>
          <w:lang w:eastAsia="en-US"/>
        </w:rPr>
        <w:t>ykułu</w:t>
      </w:r>
      <w:r w:rsidRPr="00684868">
        <w:rPr>
          <w:rFonts w:asciiTheme="minorHAnsi" w:eastAsia="Calibri" w:hAnsiTheme="minorHAnsi" w:cstheme="minorHAnsi"/>
          <w:lang w:eastAsia="en-US"/>
        </w:rPr>
        <w:t xml:space="preserve"> 110 ust</w:t>
      </w:r>
      <w:r>
        <w:rPr>
          <w:rFonts w:asciiTheme="minorHAnsi" w:eastAsia="Calibri" w:hAnsiTheme="minorHAnsi" w:cstheme="minorHAnsi"/>
          <w:lang w:eastAsia="en-US"/>
        </w:rPr>
        <w:t>ęp</w:t>
      </w:r>
      <w:r w:rsidRPr="00684868">
        <w:rPr>
          <w:rFonts w:asciiTheme="minorHAnsi" w:eastAsia="Calibri" w:hAnsiTheme="minorHAnsi" w:cstheme="minorHAnsi"/>
          <w:lang w:eastAsia="en-US"/>
        </w:rPr>
        <w:t xml:space="preserve"> 2 ustawy Pzp, podmiot składający niniejsze oświadczenie</w:t>
      </w:r>
      <w:r>
        <w:rPr>
          <w:rFonts w:asciiTheme="minorHAnsi" w:eastAsia="Calibri" w:hAnsiTheme="minorHAnsi" w:cstheme="minorHAnsi"/>
          <w:lang w:eastAsia="en-US"/>
        </w:rPr>
        <w:t xml:space="preserve"> </w:t>
      </w:r>
      <w:r w:rsidRPr="00684868">
        <w:rPr>
          <w:rFonts w:asciiTheme="minorHAnsi" w:eastAsia="Calibri" w:hAnsiTheme="minorHAnsi" w:cstheme="minorHAnsi"/>
          <w:b/>
          <w:lang w:eastAsia="en-US"/>
        </w:rPr>
        <w:t>spełnia łącznie poniższe przesłanki, poprzez dokonanie następujących czynności</w:t>
      </w:r>
      <w:r w:rsidRPr="00684868">
        <w:rPr>
          <w:rFonts w:asciiTheme="minorHAnsi" w:eastAsia="Calibri" w:hAnsiTheme="minorHAnsi" w:cstheme="minorHAnsi"/>
          <w:lang w:eastAsia="en-US"/>
        </w:rPr>
        <w:t xml:space="preserve"> </w:t>
      </w:r>
      <w:r w:rsidRPr="00684868">
        <w:rPr>
          <w:rFonts w:asciiTheme="minorHAnsi" w:eastAsia="Calibri" w:hAnsiTheme="minorHAnsi" w:cstheme="minorHAnsi"/>
          <w:b/>
          <w:i/>
          <w:color w:val="C00000"/>
          <w:lang w:eastAsia="en-US"/>
        </w:rPr>
        <w:t>(niepotrzebne skreślić, jeżeli dotyczy należy wypełnić)</w:t>
      </w:r>
      <w:r w:rsidRPr="00684868">
        <w:rPr>
          <w:rFonts w:asciiTheme="minorHAnsi" w:eastAsia="Calibri" w:hAnsiTheme="minorHAnsi" w:cstheme="minorHAnsi"/>
          <w:color w:val="C00000"/>
          <w:lang w:eastAsia="en-US"/>
        </w:rPr>
        <w:t>:</w:t>
      </w:r>
    </w:p>
    <w:p w14:paraId="35E598A8" w14:textId="3751D8BA" w:rsidR="00CF322B" w:rsidRPr="00684868" w:rsidRDefault="00CF322B" w:rsidP="00B8637A">
      <w:pPr>
        <w:widowControl w:val="0"/>
        <w:numPr>
          <w:ilvl w:val="0"/>
          <w:numId w:val="18"/>
        </w:numPr>
        <w:tabs>
          <w:tab w:val="left" w:leader="underscore" w:pos="8080"/>
        </w:tabs>
        <w:suppressAutoHyphens/>
        <w:spacing w:line="259" w:lineRule="auto"/>
        <w:ind w:left="1134" w:hanging="425"/>
        <w:rPr>
          <w:rFonts w:asciiTheme="minorHAnsi" w:eastAsia="Calibri" w:hAnsiTheme="minorHAnsi" w:cstheme="minorHAnsi"/>
          <w:lang w:eastAsia="en-US"/>
        </w:rPr>
      </w:pPr>
      <w:r w:rsidRPr="00684868">
        <w:rPr>
          <w:rFonts w:asciiTheme="minorHAnsi" w:eastAsia="Calibri" w:hAnsiTheme="minorHAnsi" w:cstheme="minorHAnsi"/>
          <w:lang w:eastAsia="en-US"/>
        </w:rPr>
        <w:t xml:space="preserve">naprawiłem lub zobowiązałem się do naprawienia szkody wyrządzonej przestępstwem, wykroczeniem lub swoim nieprawidłowym postępowaniem, w tym poprzez zadośćuczynienie pieniężne, tj. </w:t>
      </w:r>
      <w:r w:rsidR="00B8637A">
        <w:rPr>
          <w:rFonts w:asciiTheme="minorHAnsi" w:eastAsia="Calibri" w:hAnsiTheme="minorHAnsi" w:cstheme="minorHAnsi"/>
          <w:lang w:eastAsia="en-US"/>
        </w:rPr>
        <w:tab/>
      </w:r>
      <w:r w:rsidRPr="00684868">
        <w:rPr>
          <w:rFonts w:asciiTheme="minorHAnsi" w:eastAsia="Calibri" w:hAnsiTheme="minorHAnsi" w:cstheme="minorHAnsi"/>
          <w:lang w:eastAsia="en-US"/>
        </w:rPr>
        <w:t xml:space="preserve">; </w:t>
      </w:r>
    </w:p>
    <w:p w14:paraId="441E36B4" w14:textId="2554DAFA" w:rsidR="00CF322B" w:rsidRPr="00684868" w:rsidRDefault="00CF322B" w:rsidP="00B8637A">
      <w:pPr>
        <w:widowControl w:val="0"/>
        <w:numPr>
          <w:ilvl w:val="0"/>
          <w:numId w:val="18"/>
        </w:numPr>
        <w:tabs>
          <w:tab w:val="left" w:leader="underscore" w:pos="5670"/>
        </w:tabs>
        <w:suppressAutoHyphens/>
        <w:spacing w:before="240" w:line="259" w:lineRule="auto"/>
        <w:ind w:left="1134" w:hanging="425"/>
        <w:rPr>
          <w:rFonts w:asciiTheme="minorHAnsi" w:eastAsia="Calibri" w:hAnsiTheme="minorHAnsi" w:cstheme="minorHAnsi"/>
          <w:lang w:eastAsia="en-US"/>
        </w:rPr>
      </w:pPr>
      <w:r w:rsidRPr="00684868">
        <w:rPr>
          <w:rFonts w:asciiTheme="minorHAnsi" w:eastAsia="Calibri" w:hAnsiTheme="minorHAnsi" w:cstheme="minorHAnsi"/>
          <w:lang w:eastAsia="en-US"/>
        </w:rPr>
        <w:t xml:space="preserve">wyczerpująco wyjaśniłem fakty i okoliczności związane z przestępstwem, wykroczeniem lub swoim nieprawidłowym postępowaniem oraz spowodowanymi przez nie szkodami, aktywnie współpracując odpowiednio z właściwymi organami, w tym organami ścigania, lub zamawiającym, tj. </w:t>
      </w:r>
      <w:r w:rsidR="00B8637A">
        <w:rPr>
          <w:rFonts w:asciiTheme="minorHAnsi" w:eastAsia="Calibri" w:hAnsiTheme="minorHAnsi" w:cstheme="minorHAnsi"/>
          <w:lang w:eastAsia="en-US"/>
        </w:rPr>
        <w:tab/>
      </w:r>
      <w:r w:rsidR="00B8637A">
        <w:rPr>
          <w:rFonts w:asciiTheme="minorHAnsi" w:eastAsia="Calibri" w:hAnsiTheme="minorHAnsi" w:cstheme="minorHAnsi"/>
          <w:lang w:eastAsia="en-US"/>
        </w:rPr>
        <w:tab/>
      </w:r>
      <w:r w:rsidRPr="00684868">
        <w:rPr>
          <w:rFonts w:asciiTheme="minorHAnsi" w:eastAsia="Calibri" w:hAnsiTheme="minorHAnsi" w:cstheme="minorHAnsi"/>
          <w:lang w:eastAsia="en-US"/>
        </w:rPr>
        <w:t>;</w:t>
      </w:r>
    </w:p>
    <w:p w14:paraId="562570C7" w14:textId="77777777" w:rsidR="00CF322B" w:rsidRPr="00684868" w:rsidRDefault="00CF322B" w:rsidP="00CF322B">
      <w:pPr>
        <w:widowControl w:val="0"/>
        <w:numPr>
          <w:ilvl w:val="0"/>
          <w:numId w:val="18"/>
        </w:numPr>
        <w:suppressAutoHyphens/>
        <w:spacing w:before="240"/>
        <w:ind w:left="1134" w:hanging="425"/>
        <w:rPr>
          <w:rFonts w:asciiTheme="minorHAnsi" w:eastAsia="Calibri" w:hAnsiTheme="minorHAnsi" w:cstheme="minorHAnsi"/>
          <w:lang w:eastAsia="en-US"/>
        </w:rPr>
      </w:pPr>
      <w:r w:rsidRPr="00684868">
        <w:rPr>
          <w:rFonts w:asciiTheme="minorHAnsi" w:eastAsia="Calibri" w:hAnsiTheme="minorHAnsi" w:cstheme="minorHAnsi"/>
          <w:lang w:eastAsia="en-US"/>
        </w:rPr>
        <w:t>podjąłem konkretne środki techniczne, organizacyjne i kadrowe, odpowiednie dla zapobiegania dalszym przestępstwom, wykroczeniom lub nieprawidłowemu postępowaniu, w szczególności:</w:t>
      </w:r>
    </w:p>
    <w:p w14:paraId="756476E1" w14:textId="1711B476" w:rsidR="00CF322B" w:rsidRPr="00684868" w:rsidRDefault="00CF322B" w:rsidP="00B8637A">
      <w:pPr>
        <w:widowControl w:val="0"/>
        <w:numPr>
          <w:ilvl w:val="0"/>
          <w:numId w:val="19"/>
        </w:numPr>
        <w:tabs>
          <w:tab w:val="left" w:leader="underscore" w:pos="8080"/>
        </w:tabs>
        <w:suppressAutoHyphens/>
        <w:spacing w:before="240" w:after="0" w:line="259" w:lineRule="auto"/>
        <w:ind w:left="1560" w:hanging="426"/>
        <w:rPr>
          <w:rFonts w:asciiTheme="minorHAnsi" w:eastAsia="Calibri" w:hAnsiTheme="minorHAnsi" w:cstheme="minorHAnsi"/>
          <w:lang w:eastAsia="en-US"/>
        </w:rPr>
      </w:pPr>
      <w:r w:rsidRPr="00684868">
        <w:rPr>
          <w:rFonts w:asciiTheme="minorHAnsi" w:eastAsia="Calibri" w:hAnsiTheme="minorHAnsi" w:cstheme="minorHAnsi"/>
          <w:lang w:eastAsia="en-US"/>
        </w:rPr>
        <w:t xml:space="preserve">zerwałem wszelkie powiązania z osobami lub podmiotami odpowiedzialnymi za nieprawidłowe postępowanie wykonawcy, , tj. </w:t>
      </w:r>
      <w:r w:rsidR="00B8637A">
        <w:rPr>
          <w:rFonts w:asciiTheme="minorHAnsi" w:eastAsia="Calibri" w:hAnsiTheme="minorHAnsi" w:cstheme="minorHAnsi"/>
          <w:lang w:eastAsia="en-US"/>
        </w:rPr>
        <w:tab/>
      </w:r>
      <w:r w:rsidR="00B8637A">
        <w:rPr>
          <w:rFonts w:asciiTheme="minorHAnsi" w:eastAsia="Calibri" w:hAnsiTheme="minorHAnsi" w:cstheme="minorHAnsi"/>
          <w:lang w:eastAsia="en-US"/>
        </w:rPr>
        <w:tab/>
      </w:r>
      <w:r w:rsidR="00B8637A">
        <w:rPr>
          <w:rFonts w:asciiTheme="minorHAnsi" w:eastAsia="Calibri" w:hAnsiTheme="minorHAnsi" w:cstheme="minorHAnsi"/>
          <w:lang w:eastAsia="en-US"/>
        </w:rPr>
        <w:tab/>
      </w:r>
      <w:r w:rsidRPr="00684868">
        <w:rPr>
          <w:rFonts w:asciiTheme="minorHAnsi" w:eastAsia="Calibri" w:hAnsiTheme="minorHAnsi" w:cstheme="minorHAnsi"/>
          <w:lang w:eastAsia="en-US"/>
        </w:rPr>
        <w:t>;</w:t>
      </w:r>
    </w:p>
    <w:p w14:paraId="2A3187DB" w14:textId="73DB7FBB" w:rsidR="00CF322B" w:rsidRPr="00684868" w:rsidRDefault="00CF322B" w:rsidP="00B8637A">
      <w:pPr>
        <w:widowControl w:val="0"/>
        <w:numPr>
          <w:ilvl w:val="0"/>
          <w:numId w:val="19"/>
        </w:numPr>
        <w:tabs>
          <w:tab w:val="left" w:leader="underscore" w:pos="7371"/>
        </w:tabs>
        <w:suppressAutoHyphens/>
        <w:spacing w:before="120" w:line="259" w:lineRule="auto"/>
        <w:ind w:left="1560" w:hanging="426"/>
        <w:rPr>
          <w:rFonts w:asciiTheme="minorHAnsi" w:eastAsia="Calibri" w:hAnsiTheme="minorHAnsi" w:cstheme="minorHAnsi"/>
          <w:lang w:eastAsia="en-US"/>
        </w:rPr>
      </w:pPr>
      <w:r w:rsidRPr="00684868">
        <w:rPr>
          <w:rFonts w:asciiTheme="minorHAnsi" w:eastAsia="Calibri" w:hAnsiTheme="minorHAnsi" w:cstheme="minorHAnsi"/>
          <w:lang w:eastAsia="en-US"/>
        </w:rPr>
        <w:lastRenderedPageBreak/>
        <w:t xml:space="preserve">zreorganizowałem personel, tj. </w:t>
      </w:r>
      <w:r w:rsidR="00B8637A">
        <w:rPr>
          <w:rFonts w:asciiTheme="minorHAnsi" w:eastAsia="Calibri" w:hAnsiTheme="minorHAnsi" w:cstheme="minorHAnsi"/>
          <w:lang w:eastAsia="en-US"/>
        </w:rPr>
        <w:tab/>
      </w:r>
      <w:r w:rsidRPr="00684868">
        <w:rPr>
          <w:rFonts w:asciiTheme="minorHAnsi" w:eastAsia="Calibri" w:hAnsiTheme="minorHAnsi" w:cstheme="minorHAnsi"/>
          <w:lang w:eastAsia="en-US"/>
        </w:rPr>
        <w:t>;</w:t>
      </w:r>
    </w:p>
    <w:p w14:paraId="4935A89C" w14:textId="376239D7" w:rsidR="00CF322B" w:rsidRPr="00684868" w:rsidRDefault="00CF322B" w:rsidP="00B8637A">
      <w:pPr>
        <w:widowControl w:val="0"/>
        <w:numPr>
          <w:ilvl w:val="0"/>
          <w:numId w:val="19"/>
        </w:numPr>
        <w:tabs>
          <w:tab w:val="left" w:leader="underscore" w:pos="7371"/>
        </w:tabs>
        <w:suppressAutoHyphens/>
        <w:spacing w:before="120" w:line="259" w:lineRule="auto"/>
        <w:ind w:left="1560" w:hanging="426"/>
        <w:rPr>
          <w:rFonts w:asciiTheme="minorHAnsi" w:eastAsia="Calibri" w:hAnsiTheme="minorHAnsi" w:cstheme="minorHAnsi"/>
          <w:lang w:eastAsia="en-US"/>
        </w:rPr>
      </w:pPr>
      <w:r w:rsidRPr="00684868">
        <w:rPr>
          <w:rFonts w:asciiTheme="minorHAnsi" w:eastAsia="Calibri" w:hAnsiTheme="minorHAnsi" w:cstheme="minorHAnsi"/>
          <w:lang w:eastAsia="en-US"/>
        </w:rPr>
        <w:t xml:space="preserve">wdrożyłem system sprawozdawczości i kontroli, tj. </w:t>
      </w:r>
      <w:r w:rsidR="00B8637A">
        <w:rPr>
          <w:rFonts w:asciiTheme="minorHAnsi" w:eastAsia="Calibri" w:hAnsiTheme="minorHAnsi" w:cstheme="minorHAnsi"/>
          <w:lang w:eastAsia="en-US"/>
        </w:rPr>
        <w:tab/>
      </w:r>
      <w:r w:rsidR="00B8637A">
        <w:rPr>
          <w:rFonts w:asciiTheme="minorHAnsi" w:eastAsia="Calibri" w:hAnsiTheme="minorHAnsi" w:cstheme="minorHAnsi"/>
          <w:lang w:eastAsia="en-US"/>
        </w:rPr>
        <w:tab/>
      </w:r>
      <w:r w:rsidR="00B8637A">
        <w:rPr>
          <w:rFonts w:asciiTheme="minorHAnsi" w:eastAsia="Calibri" w:hAnsiTheme="minorHAnsi" w:cstheme="minorHAnsi"/>
          <w:lang w:eastAsia="en-US"/>
        </w:rPr>
        <w:tab/>
      </w:r>
      <w:r w:rsidR="00B8637A">
        <w:rPr>
          <w:rFonts w:asciiTheme="minorHAnsi" w:eastAsia="Calibri" w:hAnsiTheme="minorHAnsi" w:cstheme="minorHAnsi"/>
          <w:lang w:eastAsia="en-US"/>
        </w:rPr>
        <w:tab/>
      </w:r>
      <w:r w:rsidRPr="00684868">
        <w:rPr>
          <w:rFonts w:asciiTheme="minorHAnsi" w:eastAsia="Calibri" w:hAnsiTheme="minorHAnsi" w:cstheme="minorHAnsi"/>
          <w:lang w:eastAsia="en-US"/>
        </w:rPr>
        <w:t>;</w:t>
      </w:r>
    </w:p>
    <w:p w14:paraId="2A925086" w14:textId="20635818" w:rsidR="00CF322B" w:rsidRPr="00684868" w:rsidRDefault="00CF322B" w:rsidP="00B8637A">
      <w:pPr>
        <w:widowControl w:val="0"/>
        <w:numPr>
          <w:ilvl w:val="0"/>
          <w:numId w:val="19"/>
        </w:numPr>
        <w:tabs>
          <w:tab w:val="left" w:leader="underscore" w:pos="7371"/>
        </w:tabs>
        <w:suppressAutoHyphens/>
        <w:spacing w:before="120" w:line="259" w:lineRule="auto"/>
        <w:ind w:left="1560" w:hanging="426"/>
        <w:rPr>
          <w:rFonts w:asciiTheme="minorHAnsi" w:eastAsia="Calibri" w:hAnsiTheme="minorHAnsi" w:cstheme="minorHAnsi"/>
          <w:lang w:eastAsia="en-US"/>
        </w:rPr>
      </w:pPr>
      <w:r w:rsidRPr="00684868">
        <w:rPr>
          <w:rFonts w:asciiTheme="minorHAnsi" w:eastAsia="Calibri" w:hAnsiTheme="minorHAnsi" w:cstheme="minorHAnsi"/>
          <w:lang w:eastAsia="en-US"/>
        </w:rPr>
        <w:t xml:space="preserve">utworzyłem struktury audytu wewnętrznego do monitorowania przestrzegania przepisów, wewnętrznych regulacji lub standardów, tj. </w:t>
      </w:r>
      <w:r w:rsidR="00B8637A">
        <w:rPr>
          <w:rFonts w:asciiTheme="minorHAnsi" w:eastAsia="Calibri" w:hAnsiTheme="minorHAnsi" w:cstheme="minorHAnsi"/>
          <w:lang w:eastAsia="en-US"/>
        </w:rPr>
        <w:tab/>
      </w:r>
      <w:r w:rsidR="00B8637A">
        <w:rPr>
          <w:rFonts w:asciiTheme="minorHAnsi" w:eastAsia="Calibri" w:hAnsiTheme="minorHAnsi" w:cstheme="minorHAnsi"/>
          <w:lang w:eastAsia="en-US"/>
        </w:rPr>
        <w:tab/>
      </w:r>
      <w:r w:rsidRPr="00684868">
        <w:rPr>
          <w:rFonts w:asciiTheme="minorHAnsi" w:eastAsia="Calibri" w:hAnsiTheme="minorHAnsi" w:cstheme="minorHAnsi"/>
          <w:lang w:eastAsia="en-US"/>
        </w:rPr>
        <w:t>;</w:t>
      </w:r>
    </w:p>
    <w:p w14:paraId="4A27F514" w14:textId="03555C67" w:rsidR="00CF322B" w:rsidRDefault="00CF322B" w:rsidP="00B8637A">
      <w:pPr>
        <w:widowControl w:val="0"/>
        <w:numPr>
          <w:ilvl w:val="0"/>
          <w:numId w:val="19"/>
        </w:numPr>
        <w:tabs>
          <w:tab w:val="left" w:leader="underscore" w:pos="7371"/>
        </w:tabs>
        <w:suppressAutoHyphens/>
        <w:spacing w:before="120" w:line="259" w:lineRule="auto"/>
        <w:ind w:left="1560" w:hanging="426"/>
        <w:rPr>
          <w:rFonts w:asciiTheme="minorHAnsi" w:eastAsia="Calibri" w:hAnsiTheme="minorHAnsi" w:cstheme="minorHAnsi"/>
          <w:lang w:eastAsia="en-US"/>
        </w:rPr>
      </w:pPr>
      <w:r w:rsidRPr="00684868">
        <w:rPr>
          <w:rFonts w:asciiTheme="minorHAnsi" w:eastAsia="Calibri" w:hAnsiTheme="minorHAnsi" w:cstheme="minorHAnsi"/>
          <w:lang w:eastAsia="en-US"/>
        </w:rPr>
        <w:t xml:space="preserve">wprowadziłem wewnętrzne regulacje dotyczące odpowiedzialności i odszkodowań za nieprzestrzeganie przepisów, wewnętrznych regulacji lub standardów, tj. </w:t>
      </w:r>
      <w:bookmarkStart w:id="125" w:name="_Hlk79358108"/>
      <w:r w:rsidR="00B8637A">
        <w:rPr>
          <w:rFonts w:asciiTheme="minorHAnsi" w:eastAsia="Calibri" w:hAnsiTheme="minorHAnsi" w:cstheme="minorHAnsi"/>
          <w:lang w:eastAsia="en-US"/>
        </w:rPr>
        <w:tab/>
      </w:r>
      <w:r>
        <w:rPr>
          <w:rFonts w:asciiTheme="minorHAnsi" w:eastAsia="Calibri" w:hAnsiTheme="minorHAnsi" w:cstheme="minorHAnsi"/>
          <w:lang w:eastAsia="en-US"/>
        </w:rPr>
        <w:t xml:space="preserve">, </w:t>
      </w:r>
    </w:p>
    <w:p w14:paraId="79F1D648" w14:textId="77777777" w:rsidR="00CF322B" w:rsidRDefault="00CF322B" w:rsidP="00CF322B">
      <w:pPr>
        <w:widowControl w:val="0"/>
        <w:suppressAutoHyphens/>
        <w:spacing w:before="120" w:line="259" w:lineRule="auto"/>
        <w:rPr>
          <w:rFonts w:asciiTheme="minorHAnsi" w:eastAsia="Calibri" w:hAnsiTheme="minorHAnsi" w:cstheme="minorHAnsi"/>
          <w:lang w:eastAsia="en-US"/>
        </w:rPr>
      </w:pPr>
      <w:r w:rsidRPr="00CD698D">
        <w:rPr>
          <w:rFonts w:asciiTheme="minorHAnsi" w:eastAsia="Calibri" w:hAnsiTheme="minorHAnsi" w:cstheme="minorHAnsi"/>
          <w:lang w:eastAsia="en-US"/>
        </w:rPr>
        <w:t>czego dowodem są załączone do niniejszego oświadczenia dokumenty</w:t>
      </w:r>
      <w:r>
        <w:rPr>
          <w:rFonts w:asciiTheme="minorHAnsi" w:eastAsia="Calibri" w:hAnsiTheme="minorHAnsi" w:cstheme="minorHAnsi"/>
          <w:lang w:eastAsia="en-US"/>
        </w:rPr>
        <w:t>.</w:t>
      </w:r>
    </w:p>
    <w:p w14:paraId="4DB67613" w14:textId="296FA5FB" w:rsidR="00CF322B" w:rsidRDefault="00CF322B" w:rsidP="00CF322B">
      <w:pPr>
        <w:widowControl w:val="0"/>
        <w:suppressAutoHyphens/>
        <w:spacing w:before="120" w:line="259" w:lineRule="auto"/>
        <w:ind w:left="425" w:firstLine="0"/>
        <w:rPr>
          <w:rFonts w:asciiTheme="minorHAnsi" w:eastAsia="Calibri" w:hAnsiTheme="minorHAnsi" w:cstheme="minorHAnsi"/>
          <w:lang w:eastAsia="en-US"/>
        </w:rPr>
      </w:pPr>
      <w:r w:rsidRPr="00A17D9B">
        <w:rPr>
          <w:rFonts w:asciiTheme="minorHAnsi" w:eastAsia="Calibri" w:hAnsiTheme="minorHAnsi" w:cstheme="minorHAnsi"/>
          <w:lang w:eastAsia="en-US"/>
        </w:rPr>
        <w:t>Uwaga: zgodnie z art</w:t>
      </w:r>
      <w:r>
        <w:rPr>
          <w:rFonts w:asciiTheme="minorHAnsi" w:eastAsia="Calibri" w:hAnsiTheme="minorHAnsi" w:cstheme="minorHAnsi"/>
          <w:lang w:eastAsia="en-US"/>
        </w:rPr>
        <w:t>ykułem</w:t>
      </w:r>
      <w:r w:rsidRPr="00A17D9B">
        <w:rPr>
          <w:rFonts w:asciiTheme="minorHAnsi" w:eastAsia="Calibri" w:hAnsiTheme="minorHAnsi" w:cstheme="minorHAnsi"/>
          <w:lang w:eastAsia="en-US"/>
        </w:rPr>
        <w:t xml:space="preserve"> 110 ust</w:t>
      </w:r>
      <w:r>
        <w:rPr>
          <w:rFonts w:asciiTheme="minorHAnsi" w:eastAsia="Calibri" w:hAnsiTheme="minorHAnsi" w:cstheme="minorHAnsi"/>
          <w:lang w:eastAsia="en-US"/>
        </w:rPr>
        <w:t>ęp</w:t>
      </w:r>
      <w:r w:rsidRPr="00A17D9B">
        <w:rPr>
          <w:rFonts w:asciiTheme="minorHAnsi" w:eastAsia="Calibri" w:hAnsiTheme="minorHAnsi" w:cstheme="minorHAnsi"/>
          <w:lang w:eastAsia="en-US"/>
        </w:rPr>
        <w:t xml:space="preserve"> 2 ustawy Pzp warunkiem niepodlegania wykluczeniu w okolicznościach określonych w art. 108 ust</w:t>
      </w:r>
      <w:r>
        <w:rPr>
          <w:rFonts w:asciiTheme="minorHAnsi" w:eastAsia="Calibri" w:hAnsiTheme="minorHAnsi" w:cstheme="minorHAnsi"/>
          <w:lang w:eastAsia="en-US"/>
        </w:rPr>
        <w:t>ępie</w:t>
      </w:r>
      <w:r w:rsidRPr="00A17D9B">
        <w:rPr>
          <w:rFonts w:asciiTheme="minorHAnsi" w:eastAsia="Calibri" w:hAnsiTheme="minorHAnsi" w:cstheme="minorHAnsi"/>
          <w:lang w:eastAsia="en-US"/>
        </w:rPr>
        <w:t xml:space="preserve"> 1 p</w:t>
      </w:r>
      <w:r>
        <w:rPr>
          <w:rFonts w:asciiTheme="minorHAnsi" w:eastAsia="Calibri" w:hAnsiTheme="minorHAnsi" w:cstheme="minorHAnsi"/>
          <w:lang w:eastAsia="en-US"/>
        </w:rPr>
        <w:t>unkt</w:t>
      </w:r>
      <w:r w:rsidRPr="00A17D9B">
        <w:rPr>
          <w:rFonts w:asciiTheme="minorHAnsi" w:eastAsia="Calibri" w:hAnsiTheme="minorHAnsi" w:cstheme="minorHAnsi"/>
          <w:lang w:eastAsia="en-US"/>
        </w:rPr>
        <w:t xml:space="preserve"> 1, 2 i 5 lub art</w:t>
      </w:r>
      <w:r>
        <w:rPr>
          <w:rFonts w:asciiTheme="minorHAnsi" w:eastAsia="Calibri" w:hAnsiTheme="minorHAnsi" w:cstheme="minorHAnsi"/>
          <w:lang w:eastAsia="en-US"/>
        </w:rPr>
        <w:t>ykule</w:t>
      </w:r>
      <w:r w:rsidRPr="00A17D9B">
        <w:rPr>
          <w:rFonts w:asciiTheme="minorHAnsi" w:eastAsia="Calibri" w:hAnsiTheme="minorHAnsi" w:cstheme="minorHAnsi"/>
          <w:lang w:eastAsia="en-US"/>
        </w:rPr>
        <w:t xml:space="preserve"> 109 ust</w:t>
      </w:r>
      <w:r>
        <w:rPr>
          <w:rFonts w:asciiTheme="minorHAnsi" w:eastAsia="Calibri" w:hAnsiTheme="minorHAnsi" w:cstheme="minorHAnsi"/>
          <w:lang w:eastAsia="en-US"/>
        </w:rPr>
        <w:t>ęp</w:t>
      </w:r>
      <w:r w:rsidRPr="00A17D9B">
        <w:rPr>
          <w:rFonts w:asciiTheme="minorHAnsi" w:eastAsia="Calibri" w:hAnsiTheme="minorHAnsi" w:cstheme="minorHAnsi"/>
          <w:lang w:eastAsia="en-US"/>
        </w:rPr>
        <w:t xml:space="preserve"> 1 p</w:t>
      </w:r>
      <w:r>
        <w:rPr>
          <w:rFonts w:asciiTheme="minorHAnsi" w:eastAsia="Calibri" w:hAnsiTheme="minorHAnsi" w:cstheme="minorHAnsi"/>
          <w:lang w:eastAsia="en-US"/>
        </w:rPr>
        <w:t>unkt</w:t>
      </w:r>
      <w:r w:rsidRPr="00A17D9B">
        <w:rPr>
          <w:rFonts w:asciiTheme="minorHAnsi" w:eastAsia="Calibri" w:hAnsiTheme="minorHAnsi" w:cstheme="minorHAnsi"/>
          <w:lang w:eastAsia="en-US"/>
        </w:rPr>
        <w:t xml:space="preserve"> 4</w:t>
      </w:r>
      <w:r>
        <w:rPr>
          <w:rFonts w:asciiTheme="minorHAnsi" w:eastAsia="Calibri" w:hAnsiTheme="minorHAnsi" w:cstheme="minorHAnsi"/>
          <w:lang w:eastAsia="en-US"/>
        </w:rPr>
        <w:t xml:space="preserve"> </w:t>
      </w:r>
      <w:r w:rsidRPr="00A17D9B">
        <w:rPr>
          <w:rFonts w:asciiTheme="minorHAnsi" w:eastAsia="Calibri" w:hAnsiTheme="minorHAnsi" w:cstheme="minorHAnsi"/>
          <w:lang w:eastAsia="en-US"/>
        </w:rPr>
        <w:t>jest udowodnienie Zamawiającemu, że składający oświadczenie (Wykonawca lub podmiot udostępniający zasoby) spełnił łącznie w</w:t>
      </w:r>
      <w:r w:rsidR="00E57B7D">
        <w:rPr>
          <w:rFonts w:asciiTheme="minorHAnsi" w:eastAsia="Calibri" w:hAnsiTheme="minorHAnsi" w:cstheme="minorHAnsi"/>
          <w:lang w:eastAsia="en-US"/>
        </w:rPr>
        <w:t>yżej wymienione</w:t>
      </w:r>
      <w:r w:rsidRPr="00A17D9B">
        <w:rPr>
          <w:rFonts w:asciiTheme="minorHAnsi" w:eastAsia="Calibri" w:hAnsiTheme="minorHAnsi" w:cstheme="minorHAnsi"/>
          <w:lang w:eastAsia="en-US"/>
        </w:rPr>
        <w:t xml:space="preserve"> przesłanki.</w:t>
      </w:r>
    </w:p>
    <w:p w14:paraId="6BDCA2B9" w14:textId="5DF4C62F" w:rsidR="00CF322B" w:rsidRPr="000B2D21" w:rsidRDefault="00CF322B" w:rsidP="00681EA8">
      <w:pPr>
        <w:pStyle w:val="Akapitzlist"/>
        <w:widowControl w:val="0"/>
        <w:numPr>
          <w:ilvl w:val="0"/>
          <w:numId w:val="112"/>
        </w:numPr>
        <w:suppressAutoHyphens/>
        <w:spacing w:after="600" w:line="259" w:lineRule="auto"/>
        <w:ind w:left="709" w:hanging="425"/>
        <w:rPr>
          <w:rFonts w:asciiTheme="minorHAnsi" w:eastAsia="Calibri" w:hAnsiTheme="minorHAnsi" w:cstheme="minorHAnsi"/>
          <w:lang w:eastAsia="en-US"/>
        </w:rPr>
      </w:pPr>
      <w:r w:rsidRPr="000B2D21">
        <w:rPr>
          <w:rFonts w:asciiTheme="minorHAnsi" w:eastAsia="Calibri" w:hAnsiTheme="minorHAnsi" w:cstheme="minorHAnsi"/>
          <w:b/>
          <w:bCs/>
          <w:lang w:eastAsia="en-US"/>
        </w:rPr>
        <w:t>Oświadczam</w:t>
      </w:r>
      <w:r w:rsidRPr="000B2D21">
        <w:rPr>
          <w:rFonts w:asciiTheme="minorHAnsi" w:eastAsia="Calibri" w:hAnsiTheme="minorHAnsi" w:cstheme="minorHAnsi"/>
          <w:lang w:eastAsia="en-US"/>
        </w:rPr>
        <w:t>, że nie zachodzą w stosunku do mnie przesłanki wykluczenia z postępowania na podstawie art. 7 ust. 1 ustawy z dnia 13 kwietnia 2022 r. o szczególnych rozwiązaniach w zakresie przeciwdziałania wspieraniu agresji na</w:t>
      </w:r>
      <w:r>
        <w:rPr>
          <w:rFonts w:asciiTheme="minorHAnsi" w:eastAsia="Calibri" w:hAnsiTheme="minorHAnsi" w:cstheme="minorHAnsi"/>
          <w:lang w:eastAsia="en-US"/>
        </w:rPr>
        <w:t xml:space="preserve"> U</w:t>
      </w:r>
      <w:r w:rsidRPr="000B2D21">
        <w:rPr>
          <w:rFonts w:asciiTheme="minorHAnsi" w:eastAsia="Calibri" w:hAnsiTheme="minorHAnsi" w:cstheme="minorHAnsi"/>
          <w:lang w:eastAsia="en-US"/>
        </w:rPr>
        <w:t>krainę oraz służących ochronie bezpieczeństwa narodowego (Dz</w:t>
      </w:r>
      <w:r w:rsidR="00E57B7D">
        <w:rPr>
          <w:rFonts w:asciiTheme="minorHAnsi" w:eastAsia="Calibri" w:hAnsiTheme="minorHAnsi" w:cstheme="minorHAnsi"/>
          <w:lang w:eastAsia="en-US"/>
        </w:rPr>
        <w:t>iennik Ustaw z 2022</w:t>
      </w:r>
      <w:r w:rsidRPr="000B2D21">
        <w:rPr>
          <w:rFonts w:asciiTheme="minorHAnsi" w:eastAsia="Calibri" w:hAnsiTheme="minorHAnsi" w:cstheme="minorHAnsi"/>
          <w:lang w:eastAsia="en-US"/>
        </w:rPr>
        <w:t xml:space="preserve"> poz</w:t>
      </w:r>
      <w:r w:rsidR="00E57B7D">
        <w:rPr>
          <w:rFonts w:asciiTheme="minorHAnsi" w:eastAsia="Calibri" w:hAnsiTheme="minorHAnsi" w:cstheme="minorHAnsi"/>
          <w:lang w:eastAsia="en-US"/>
        </w:rPr>
        <w:t>ycja</w:t>
      </w:r>
      <w:r w:rsidRPr="000B2D21">
        <w:rPr>
          <w:rFonts w:asciiTheme="minorHAnsi" w:eastAsia="Calibri" w:hAnsiTheme="minorHAnsi" w:cstheme="minorHAnsi"/>
          <w:lang w:eastAsia="en-US"/>
        </w:rPr>
        <w:t xml:space="preserve"> 835)</w:t>
      </w:r>
      <w:r>
        <w:rPr>
          <w:rStyle w:val="Odwoanieprzypisudolnego"/>
          <w:rFonts w:asciiTheme="minorHAnsi" w:eastAsia="Calibri" w:hAnsiTheme="minorHAnsi" w:cstheme="minorHAnsi"/>
          <w:lang w:eastAsia="en-US"/>
        </w:rPr>
        <w:footnoteReference w:id="29"/>
      </w:r>
      <w:r w:rsidRPr="000B2D21">
        <w:rPr>
          <w:rFonts w:asciiTheme="minorHAnsi" w:eastAsia="Calibri" w:hAnsiTheme="minorHAnsi" w:cstheme="minorHAnsi"/>
          <w:lang w:eastAsia="en-US"/>
        </w:rPr>
        <w:t>.</w:t>
      </w:r>
    </w:p>
    <w:tbl>
      <w:tblPr>
        <w:tblpPr w:leftFromText="141" w:rightFromText="141" w:vertAnchor="text" w:horzAnchor="margin" w:tblpY="18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CellMar>
          <w:left w:w="70" w:type="dxa"/>
          <w:right w:w="70" w:type="dxa"/>
        </w:tblCellMar>
        <w:tblLook w:val="0000" w:firstRow="0" w:lastRow="0" w:firstColumn="0" w:lastColumn="0" w:noHBand="0" w:noVBand="0"/>
      </w:tblPr>
      <w:tblGrid>
        <w:gridCol w:w="9493"/>
      </w:tblGrid>
      <w:tr w:rsidR="00CF322B" w:rsidRPr="00684868" w14:paraId="72A3BDF6" w14:textId="77777777" w:rsidTr="00387957">
        <w:trPr>
          <w:trHeight w:val="567"/>
        </w:trPr>
        <w:tc>
          <w:tcPr>
            <w:tcW w:w="9493" w:type="dxa"/>
            <w:shd w:val="clear" w:color="auto" w:fill="F2F2F2" w:themeFill="background1" w:themeFillShade="F2"/>
            <w:vAlign w:val="center"/>
          </w:tcPr>
          <w:p w14:paraId="0A5B7BA9" w14:textId="5654423A" w:rsidR="00CF322B" w:rsidRPr="00684868" w:rsidRDefault="00CF322B" w:rsidP="00CF322B">
            <w:pPr>
              <w:widowControl w:val="0"/>
              <w:suppressAutoHyphens/>
              <w:jc w:val="center"/>
              <w:rPr>
                <w:b/>
                <w:bCs/>
              </w:rPr>
            </w:pPr>
            <w:r w:rsidRPr="00684868">
              <w:rPr>
                <w:b/>
                <w:bCs/>
              </w:rPr>
              <w:lastRenderedPageBreak/>
              <w:br w:type="page"/>
            </w:r>
            <w:r w:rsidRPr="00684868">
              <w:rPr>
                <w:b/>
                <w:bCs/>
                <w:lang w:val="it-IT"/>
              </w:rPr>
              <w:t>OŚWIADCZENIE DOTYCZĄCE SPEŁNIANIA WARUNKÓW UDZIAŁU W POSTĘPOWANIU</w:t>
            </w:r>
          </w:p>
        </w:tc>
      </w:tr>
    </w:tbl>
    <w:bookmarkEnd w:id="125"/>
    <w:p w14:paraId="0EBB6FB8" w14:textId="3BE5AE6E" w:rsidR="00CF322B" w:rsidRPr="007359FA" w:rsidRDefault="00CF322B" w:rsidP="00CF322B">
      <w:pPr>
        <w:pStyle w:val="Akapitzlist"/>
        <w:widowControl w:val="0"/>
        <w:numPr>
          <w:ilvl w:val="0"/>
          <w:numId w:val="37"/>
        </w:numPr>
        <w:tabs>
          <w:tab w:val="clear" w:pos="1000"/>
        </w:tabs>
        <w:suppressAutoHyphens/>
        <w:spacing w:before="360"/>
        <w:ind w:left="567" w:hanging="567"/>
        <w:rPr>
          <w:rFonts w:asciiTheme="minorHAnsi" w:hAnsiTheme="minorHAnsi" w:cstheme="minorHAnsi"/>
        </w:rPr>
      </w:pPr>
      <w:r w:rsidRPr="00684868">
        <w:rPr>
          <w:rFonts w:asciiTheme="minorHAnsi" w:hAnsiTheme="minorHAnsi" w:cstheme="minorHAnsi"/>
          <w:b/>
        </w:rPr>
        <w:t xml:space="preserve">Oświadczam, </w:t>
      </w:r>
      <w:r w:rsidRPr="000B2D21">
        <w:rPr>
          <w:rFonts w:asciiTheme="minorHAnsi" w:hAnsiTheme="minorHAnsi" w:cstheme="minorHAnsi"/>
          <w:bCs/>
        </w:rPr>
        <w:t>że podmiot składający niniejsze oświadczenie spełnia warunki udziału w</w:t>
      </w:r>
      <w:r w:rsidRPr="00684868">
        <w:rPr>
          <w:rFonts w:asciiTheme="minorHAnsi" w:hAnsiTheme="minorHAnsi" w:cstheme="minorHAnsi"/>
          <w:b/>
        </w:rPr>
        <w:t xml:space="preserve"> </w:t>
      </w:r>
      <w:r w:rsidRPr="000B2D21">
        <w:rPr>
          <w:rFonts w:asciiTheme="minorHAnsi" w:hAnsiTheme="minorHAnsi" w:cstheme="minorHAnsi"/>
          <w:bCs/>
        </w:rPr>
        <w:t>postępowaniu o udzielenie</w:t>
      </w:r>
      <w:r w:rsidRPr="00684868">
        <w:rPr>
          <w:rFonts w:asciiTheme="minorHAnsi" w:hAnsiTheme="minorHAnsi" w:cstheme="minorHAnsi"/>
        </w:rPr>
        <w:t xml:space="preserve"> zamówienia publicznego określone przez Zamawiającego w p</w:t>
      </w:r>
      <w:r>
        <w:rPr>
          <w:rFonts w:asciiTheme="minorHAnsi" w:hAnsiTheme="minorHAnsi" w:cstheme="minorHAnsi"/>
        </w:rPr>
        <w:t>unkcie</w:t>
      </w:r>
      <w:r w:rsidRPr="00684868">
        <w:rPr>
          <w:rFonts w:asciiTheme="minorHAnsi" w:hAnsiTheme="minorHAnsi" w:cstheme="minorHAnsi"/>
        </w:rPr>
        <w:t xml:space="preserve"> </w:t>
      </w:r>
      <w:r w:rsidR="00387957">
        <w:rPr>
          <w:rFonts w:asciiTheme="minorHAnsi" w:hAnsiTheme="minorHAnsi" w:cstheme="minorHAnsi"/>
        </w:rPr>
        <w:t xml:space="preserve">7.1 </w:t>
      </w:r>
      <w:r>
        <w:rPr>
          <w:rFonts w:asciiTheme="minorHAnsi" w:hAnsiTheme="minorHAnsi" w:cstheme="minorHAnsi"/>
        </w:rPr>
        <w:t xml:space="preserve">SWZ </w:t>
      </w:r>
      <w:r w:rsidRPr="007359FA">
        <w:rPr>
          <w:rFonts w:asciiTheme="minorHAnsi" w:hAnsiTheme="minorHAnsi" w:cstheme="minorHAnsi"/>
        </w:rPr>
        <w:t>oraz Ogłoszeniu o zamówieniu.</w:t>
      </w:r>
    </w:p>
    <w:p w14:paraId="47B9A84E" w14:textId="16BF984D" w:rsidR="00CF322B" w:rsidRPr="00684868" w:rsidRDefault="00CF322B" w:rsidP="00CF322B">
      <w:pPr>
        <w:pStyle w:val="Akapitzlist"/>
        <w:widowControl w:val="0"/>
        <w:numPr>
          <w:ilvl w:val="0"/>
          <w:numId w:val="37"/>
        </w:numPr>
        <w:tabs>
          <w:tab w:val="clear" w:pos="1000"/>
        </w:tabs>
        <w:suppressAutoHyphens/>
        <w:spacing w:before="360"/>
        <w:ind w:left="567" w:hanging="567"/>
        <w:rPr>
          <w:rFonts w:asciiTheme="minorHAnsi" w:hAnsiTheme="minorHAnsi" w:cstheme="minorHAnsi"/>
        </w:rPr>
      </w:pPr>
      <w:r w:rsidRPr="007359FA">
        <w:rPr>
          <w:rFonts w:asciiTheme="minorHAnsi" w:hAnsiTheme="minorHAnsi" w:cstheme="minorHAnsi"/>
          <w:b/>
          <w:bCs/>
        </w:rPr>
        <w:t>Oświadczam</w:t>
      </w:r>
      <w:r w:rsidRPr="00684868">
        <w:rPr>
          <w:rFonts w:asciiTheme="minorHAnsi" w:hAnsiTheme="minorHAnsi" w:cstheme="minorHAnsi"/>
        </w:rPr>
        <w:t>, że w celu wykazania spełniania poniższych warunków udziału w postępowaniu, określonych przez Zamawiającego w p</w:t>
      </w:r>
      <w:r>
        <w:rPr>
          <w:rFonts w:asciiTheme="minorHAnsi" w:hAnsiTheme="minorHAnsi" w:cstheme="minorHAnsi"/>
        </w:rPr>
        <w:t>unkcie</w:t>
      </w:r>
      <w:r w:rsidRPr="00684868">
        <w:rPr>
          <w:rFonts w:asciiTheme="minorHAnsi" w:hAnsiTheme="minorHAnsi" w:cstheme="minorHAnsi"/>
        </w:rPr>
        <w:t xml:space="preserve"> </w:t>
      </w:r>
      <w:r w:rsidR="00387957">
        <w:rPr>
          <w:rFonts w:asciiTheme="minorHAnsi" w:hAnsiTheme="minorHAnsi" w:cstheme="minorHAnsi"/>
        </w:rPr>
        <w:t xml:space="preserve">7.1 </w:t>
      </w:r>
      <w:r w:rsidRPr="00684868">
        <w:rPr>
          <w:rFonts w:asciiTheme="minorHAnsi" w:hAnsiTheme="minorHAnsi" w:cstheme="minorHAnsi"/>
        </w:rPr>
        <w:t>SWZ</w:t>
      </w:r>
      <w:r>
        <w:rPr>
          <w:rFonts w:asciiTheme="minorHAnsi" w:hAnsiTheme="minorHAnsi" w:cstheme="minorHAnsi"/>
        </w:rPr>
        <w:t xml:space="preserve"> </w:t>
      </w:r>
      <w:r w:rsidRPr="00684868">
        <w:rPr>
          <w:rFonts w:asciiTheme="minorHAnsi" w:hAnsiTheme="minorHAnsi" w:cstheme="minorHAnsi"/>
        </w:rPr>
        <w:t>oraz w Ogłoszeniu o zamówieniu, polegam na zasobach następującego podmiotu</w:t>
      </w:r>
      <w:r w:rsidRPr="00387957">
        <w:rPr>
          <w:rStyle w:val="Odwoanieprzypisudolnego"/>
          <w:rFonts w:asciiTheme="minorHAnsi" w:hAnsiTheme="minorHAnsi" w:cstheme="minorHAnsi"/>
          <w:color w:val="C00000"/>
        </w:rPr>
        <w:footnoteReference w:id="30"/>
      </w:r>
      <w:r w:rsidRPr="00387957">
        <w:rPr>
          <w:rFonts w:asciiTheme="minorHAnsi" w:hAnsiTheme="minorHAnsi" w:cstheme="minorHAnsi"/>
          <w:color w:val="C00000"/>
        </w:rPr>
        <w:t>:</w:t>
      </w:r>
    </w:p>
    <w:tbl>
      <w:tblPr>
        <w:tblStyle w:val="Tabela-Siatka"/>
        <w:tblW w:w="8775" w:type="dxa"/>
        <w:tblInd w:w="542" w:type="dxa"/>
        <w:tblLayout w:type="fixed"/>
        <w:tblLook w:val="04A0" w:firstRow="1" w:lastRow="0" w:firstColumn="1" w:lastColumn="0" w:noHBand="0" w:noVBand="1"/>
      </w:tblPr>
      <w:tblGrid>
        <w:gridCol w:w="4706"/>
        <w:gridCol w:w="4069"/>
      </w:tblGrid>
      <w:tr w:rsidR="00CF322B" w:rsidRPr="00684868" w14:paraId="06C9F2C2" w14:textId="77777777" w:rsidTr="00CF322B">
        <w:tc>
          <w:tcPr>
            <w:tcW w:w="4706" w:type="dxa"/>
            <w:tcBorders>
              <w:top w:val="single" w:sz="4" w:space="0" w:color="auto"/>
              <w:left w:val="single" w:sz="4" w:space="0" w:color="auto"/>
              <w:bottom w:val="single" w:sz="4" w:space="0" w:color="auto"/>
              <w:right w:val="single" w:sz="4" w:space="0" w:color="auto"/>
            </w:tcBorders>
            <w:hideMark/>
          </w:tcPr>
          <w:p w14:paraId="387A9699" w14:textId="77777777" w:rsidR="00CF322B" w:rsidRPr="00684868" w:rsidRDefault="00CF322B" w:rsidP="00CF322B">
            <w:pPr>
              <w:widowControl w:val="0"/>
              <w:suppressAutoHyphens/>
              <w:spacing w:after="0"/>
              <w:ind w:left="55" w:firstLine="0"/>
              <w:rPr>
                <w:rFonts w:asciiTheme="minorHAnsi" w:hAnsiTheme="minorHAnsi" w:cstheme="minorHAnsi"/>
              </w:rPr>
            </w:pPr>
            <w:r w:rsidRPr="00684868">
              <w:rPr>
                <w:rFonts w:asciiTheme="minorHAnsi" w:hAnsiTheme="minorHAnsi" w:cstheme="minorHAnsi"/>
              </w:rPr>
              <w:t xml:space="preserve">Warunek udziału w postępowaniu </w:t>
            </w:r>
            <w:r w:rsidRPr="00684868">
              <w:rPr>
                <w:rFonts w:asciiTheme="minorHAnsi" w:hAnsiTheme="minorHAnsi" w:cstheme="minorHAnsi"/>
              </w:rPr>
              <w:br/>
              <w:t>określony w Ogłoszeniu o zamówieniu oraz SWZ</w:t>
            </w:r>
          </w:p>
        </w:tc>
        <w:tc>
          <w:tcPr>
            <w:tcW w:w="4069" w:type="dxa"/>
            <w:tcBorders>
              <w:top w:val="single" w:sz="4" w:space="0" w:color="auto"/>
              <w:left w:val="single" w:sz="4" w:space="0" w:color="auto"/>
              <w:bottom w:val="single" w:sz="4" w:space="0" w:color="auto"/>
              <w:right w:val="single" w:sz="4" w:space="0" w:color="auto"/>
            </w:tcBorders>
            <w:hideMark/>
          </w:tcPr>
          <w:p w14:paraId="51F03263" w14:textId="77777777" w:rsidR="00CF322B" w:rsidRPr="00684868" w:rsidRDefault="00CF322B" w:rsidP="00CF322B">
            <w:pPr>
              <w:widowControl w:val="0"/>
              <w:suppressAutoHyphens/>
              <w:spacing w:after="0"/>
              <w:ind w:left="172" w:firstLine="0"/>
              <w:rPr>
                <w:rFonts w:asciiTheme="minorHAnsi" w:hAnsiTheme="minorHAnsi" w:cstheme="minorHAnsi"/>
              </w:rPr>
            </w:pPr>
            <w:r w:rsidRPr="00684868">
              <w:rPr>
                <w:rFonts w:asciiTheme="minorHAnsi" w:hAnsiTheme="minorHAnsi" w:cstheme="minorHAnsi"/>
              </w:rPr>
              <w:t xml:space="preserve">Nazwa, adres podmiotu udostępniającego zasoby oraz zakres </w:t>
            </w:r>
            <w:r w:rsidRPr="00AA3696">
              <w:rPr>
                <w:rFonts w:asciiTheme="minorHAnsi" w:hAnsiTheme="minorHAnsi" w:cstheme="minorHAnsi"/>
              </w:rPr>
              <w:t xml:space="preserve">dostępnych </w:t>
            </w:r>
            <w:r>
              <w:rPr>
                <w:rFonts w:asciiTheme="minorHAnsi" w:hAnsiTheme="minorHAnsi" w:cstheme="minorHAnsi"/>
              </w:rPr>
              <w:t>W</w:t>
            </w:r>
            <w:r w:rsidRPr="00AA3696">
              <w:rPr>
                <w:rFonts w:asciiTheme="minorHAnsi" w:hAnsiTheme="minorHAnsi" w:cstheme="minorHAnsi"/>
              </w:rPr>
              <w:t>ykonawcy zasobów podmiotu udostępniającego zasob</w:t>
            </w:r>
            <w:r>
              <w:rPr>
                <w:rFonts w:asciiTheme="minorHAnsi" w:hAnsiTheme="minorHAnsi" w:cstheme="minorHAnsi"/>
              </w:rPr>
              <w:t xml:space="preserve">y </w:t>
            </w:r>
          </w:p>
        </w:tc>
      </w:tr>
      <w:tr w:rsidR="00CF322B" w:rsidRPr="00684868" w14:paraId="6736E88F" w14:textId="77777777" w:rsidTr="00CF322B">
        <w:tc>
          <w:tcPr>
            <w:tcW w:w="4706" w:type="dxa"/>
            <w:tcBorders>
              <w:top w:val="single" w:sz="4" w:space="0" w:color="auto"/>
              <w:left w:val="single" w:sz="4" w:space="0" w:color="auto"/>
              <w:bottom w:val="single" w:sz="4" w:space="0" w:color="auto"/>
              <w:right w:val="single" w:sz="4" w:space="0" w:color="auto"/>
            </w:tcBorders>
          </w:tcPr>
          <w:p w14:paraId="0C72BA72" w14:textId="77777777" w:rsidR="00CF322B" w:rsidRPr="00684868" w:rsidRDefault="00CF322B" w:rsidP="00CF322B">
            <w:pPr>
              <w:widowControl w:val="0"/>
              <w:suppressAutoHyphens/>
              <w:spacing w:after="0"/>
              <w:rPr>
                <w:rFonts w:asciiTheme="minorHAnsi" w:hAnsiTheme="minorHAnsi" w:cstheme="minorHAnsi"/>
              </w:rPr>
            </w:pPr>
          </w:p>
          <w:p w14:paraId="28676335" w14:textId="77777777" w:rsidR="00CF322B" w:rsidRPr="00684868" w:rsidRDefault="00CF322B" w:rsidP="00B8637A">
            <w:pPr>
              <w:widowControl w:val="0"/>
              <w:tabs>
                <w:tab w:val="left" w:leader="dot" w:pos="3983"/>
              </w:tabs>
              <w:suppressAutoHyphens/>
              <w:spacing w:after="0"/>
              <w:rPr>
                <w:rFonts w:asciiTheme="minorHAnsi" w:hAnsiTheme="minorHAnsi" w:cstheme="minorHAnsi"/>
              </w:rPr>
            </w:pPr>
            <w:r w:rsidRPr="00684868">
              <w:rPr>
                <w:rFonts w:asciiTheme="minorHAnsi" w:hAnsiTheme="minorHAnsi" w:cstheme="minorHAnsi"/>
              </w:rPr>
              <w:t>……………………………………………………</w:t>
            </w:r>
          </w:p>
        </w:tc>
        <w:tc>
          <w:tcPr>
            <w:tcW w:w="4069" w:type="dxa"/>
            <w:tcBorders>
              <w:top w:val="single" w:sz="4" w:space="0" w:color="auto"/>
              <w:left w:val="single" w:sz="4" w:space="0" w:color="auto"/>
              <w:bottom w:val="single" w:sz="4" w:space="0" w:color="auto"/>
              <w:right w:val="single" w:sz="4" w:space="0" w:color="auto"/>
            </w:tcBorders>
          </w:tcPr>
          <w:p w14:paraId="2155C026" w14:textId="77777777" w:rsidR="00CF322B" w:rsidRPr="00684868" w:rsidRDefault="00CF322B" w:rsidP="00B8637A">
            <w:pPr>
              <w:widowControl w:val="0"/>
              <w:tabs>
                <w:tab w:val="left" w:leader="underscore" w:pos="3220"/>
              </w:tabs>
              <w:suppressAutoHyphens/>
              <w:spacing w:after="0"/>
              <w:rPr>
                <w:rFonts w:asciiTheme="minorHAnsi" w:hAnsiTheme="minorHAnsi" w:cstheme="minorHAnsi"/>
              </w:rPr>
            </w:pPr>
          </w:p>
          <w:p w14:paraId="71B927C0" w14:textId="77777777" w:rsidR="00CF322B" w:rsidRPr="00684868" w:rsidRDefault="00CF322B" w:rsidP="00B8637A">
            <w:pPr>
              <w:widowControl w:val="0"/>
              <w:tabs>
                <w:tab w:val="left" w:leader="underscore" w:pos="3220"/>
              </w:tabs>
              <w:suppressAutoHyphens/>
              <w:spacing w:after="0"/>
              <w:rPr>
                <w:rFonts w:asciiTheme="minorHAnsi" w:hAnsiTheme="minorHAnsi" w:cstheme="minorHAnsi"/>
              </w:rPr>
            </w:pPr>
            <w:r w:rsidRPr="00684868">
              <w:rPr>
                <w:rFonts w:asciiTheme="minorHAnsi" w:hAnsiTheme="minorHAnsi" w:cstheme="minorHAnsi"/>
              </w:rPr>
              <w:t>……………………………………………</w:t>
            </w:r>
          </w:p>
        </w:tc>
      </w:tr>
      <w:tr w:rsidR="00CF322B" w:rsidRPr="00684868" w14:paraId="57E7C8BE" w14:textId="77777777" w:rsidTr="00CF322B">
        <w:tc>
          <w:tcPr>
            <w:tcW w:w="4706" w:type="dxa"/>
            <w:tcBorders>
              <w:top w:val="single" w:sz="4" w:space="0" w:color="auto"/>
              <w:left w:val="single" w:sz="4" w:space="0" w:color="auto"/>
              <w:bottom w:val="single" w:sz="4" w:space="0" w:color="auto"/>
              <w:right w:val="single" w:sz="4" w:space="0" w:color="auto"/>
            </w:tcBorders>
          </w:tcPr>
          <w:p w14:paraId="4084A0DF" w14:textId="77777777" w:rsidR="00CF322B" w:rsidRPr="00684868" w:rsidRDefault="00CF322B" w:rsidP="00CF322B">
            <w:pPr>
              <w:widowControl w:val="0"/>
              <w:suppressAutoHyphens/>
              <w:spacing w:after="0"/>
              <w:rPr>
                <w:rFonts w:asciiTheme="minorHAnsi" w:hAnsiTheme="minorHAnsi" w:cstheme="minorHAnsi"/>
                <w:b/>
                <w:bCs/>
              </w:rPr>
            </w:pPr>
          </w:p>
          <w:p w14:paraId="3B1C6C92" w14:textId="77777777" w:rsidR="00CF322B" w:rsidRPr="00684868" w:rsidRDefault="00CF322B" w:rsidP="00B8637A">
            <w:pPr>
              <w:widowControl w:val="0"/>
              <w:tabs>
                <w:tab w:val="left" w:leader="dot" w:pos="3972"/>
              </w:tabs>
              <w:suppressAutoHyphens/>
              <w:spacing w:after="0"/>
              <w:rPr>
                <w:rFonts w:asciiTheme="minorHAnsi" w:hAnsiTheme="minorHAnsi" w:cstheme="minorHAnsi"/>
                <w:b/>
                <w:bCs/>
              </w:rPr>
            </w:pPr>
            <w:r w:rsidRPr="00684868">
              <w:rPr>
                <w:rFonts w:asciiTheme="minorHAnsi" w:hAnsiTheme="minorHAnsi" w:cstheme="minorHAnsi"/>
                <w:b/>
                <w:bCs/>
              </w:rPr>
              <w:t>……………………………………………………</w:t>
            </w:r>
          </w:p>
        </w:tc>
        <w:tc>
          <w:tcPr>
            <w:tcW w:w="4069" w:type="dxa"/>
            <w:tcBorders>
              <w:top w:val="single" w:sz="4" w:space="0" w:color="auto"/>
              <w:left w:val="single" w:sz="4" w:space="0" w:color="auto"/>
              <w:bottom w:val="single" w:sz="4" w:space="0" w:color="auto"/>
              <w:right w:val="single" w:sz="4" w:space="0" w:color="auto"/>
            </w:tcBorders>
          </w:tcPr>
          <w:p w14:paraId="4C7DE38C" w14:textId="77777777" w:rsidR="00CF322B" w:rsidRPr="00684868" w:rsidRDefault="00CF322B" w:rsidP="00CF322B">
            <w:pPr>
              <w:widowControl w:val="0"/>
              <w:suppressAutoHyphens/>
              <w:spacing w:after="0"/>
              <w:rPr>
                <w:rFonts w:asciiTheme="minorHAnsi" w:hAnsiTheme="minorHAnsi" w:cstheme="minorHAnsi"/>
                <w:b/>
                <w:bCs/>
              </w:rPr>
            </w:pPr>
          </w:p>
          <w:p w14:paraId="148F48C7" w14:textId="77777777" w:rsidR="00CF322B" w:rsidRPr="00684868" w:rsidRDefault="00CF322B" w:rsidP="00CF322B">
            <w:pPr>
              <w:widowControl w:val="0"/>
              <w:suppressAutoHyphens/>
              <w:spacing w:after="0"/>
              <w:rPr>
                <w:rFonts w:asciiTheme="minorHAnsi" w:hAnsiTheme="minorHAnsi" w:cstheme="minorHAnsi"/>
                <w:b/>
                <w:bCs/>
              </w:rPr>
            </w:pPr>
            <w:r w:rsidRPr="00684868">
              <w:rPr>
                <w:rFonts w:asciiTheme="minorHAnsi" w:hAnsiTheme="minorHAnsi" w:cstheme="minorHAnsi"/>
                <w:b/>
                <w:bCs/>
              </w:rPr>
              <w:t>……………………………………………</w:t>
            </w:r>
          </w:p>
        </w:tc>
      </w:tr>
    </w:tbl>
    <w:p w14:paraId="720D01AE" w14:textId="77777777" w:rsidR="00CF322B" w:rsidRPr="00684868" w:rsidRDefault="00CF322B" w:rsidP="00CF322B">
      <w:pPr>
        <w:widowControl w:val="0"/>
        <w:suppressAutoHyphens/>
        <w:spacing w:before="240"/>
        <w:jc w:val="center"/>
        <w:rPr>
          <w:rFonts w:asciiTheme="minorHAnsi" w:hAnsiTheme="minorHAnsi" w:cstheme="minorHAnsi"/>
          <w:b/>
          <w:bCs/>
        </w:rPr>
      </w:pPr>
      <w:r w:rsidRPr="00684868">
        <w:rPr>
          <w:b/>
          <w:bCs/>
          <w:lang w:val="it-IT"/>
        </w:rPr>
        <w:t>OŚWIADCZENIE DOTYCZĄCE PODANYCH INFORMACJI</w:t>
      </w:r>
    </w:p>
    <w:p w14:paraId="7806562F" w14:textId="77777777" w:rsidR="00CF322B" w:rsidRPr="00684868" w:rsidRDefault="00CF322B" w:rsidP="00CF322B">
      <w:pPr>
        <w:widowControl w:val="0"/>
        <w:suppressAutoHyphens/>
        <w:spacing w:before="240" w:line="257" w:lineRule="auto"/>
        <w:ind w:left="425" w:firstLine="0"/>
        <w:rPr>
          <w:rFonts w:asciiTheme="minorHAnsi" w:eastAsia="Calibri" w:hAnsiTheme="minorHAnsi" w:cstheme="minorHAnsi"/>
          <w:lang w:eastAsia="en-US"/>
        </w:rPr>
      </w:pPr>
      <w:r w:rsidRPr="00684868">
        <w:rPr>
          <w:rFonts w:asciiTheme="minorHAnsi" w:eastAsia="Calibri" w:hAnsiTheme="minorHAnsi" w:cstheme="minorHAnsi"/>
          <w:lang w:eastAsia="en-US"/>
        </w:rPr>
        <w:t xml:space="preserve">Oświadczam, że wszystkie informacje podane w powyższych oświadczeniach są aktualne </w:t>
      </w:r>
      <w:r w:rsidRPr="00684868">
        <w:rPr>
          <w:rFonts w:asciiTheme="minorHAnsi" w:eastAsia="Calibri" w:hAnsiTheme="minorHAnsi" w:cstheme="minorHAnsi"/>
          <w:lang w:eastAsia="en-US"/>
        </w:rPr>
        <w:br/>
        <w:t>i zgodne z prawdą oraz zostały przedstawione z pełną świadomością konsekwencji wprowadzenia zamawiającego w błąd przy przedstawianiu informacji.</w:t>
      </w:r>
    </w:p>
    <w:p w14:paraId="78DCAA8E" w14:textId="2604860C" w:rsidR="0040081B" w:rsidRDefault="00CF322B" w:rsidP="00B8637A">
      <w:pPr>
        <w:widowControl w:val="0"/>
        <w:tabs>
          <w:tab w:val="left" w:leader="underscore" w:pos="3969"/>
        </w:tabs>
        <w:suppressAutoHyphens/>
        <w:rPr>
          <w:rFonts w:asciiTheme="minorHAnsi" w:eastAsia="Calibri" w:hAnsiTheme="minorHAnsi" w:cstheme="minorHAnsi"/>
          <w:lang w:eastAsia="en-US"/>
        </w:rPr>
      </w:pPr>
      <w:r w:rsidRPr="00684868">
        <w:rPr>
          <w:rFonts w:asciiTheme="minorHAnsi" w:eastAsia="Calibri" w:hAnsiTheme="minorHAnsi" w:cstheme="minorHAnsi"/>
          <w:lang w:eastAsia="en-US"/>
        </w:rPr>
        <w:t xml:space="preserve">data </w:t>
      </w:r>
      <w:r w:rsidR="00B8637A">
        <w:rPr>
          <w:rFonts w:asciiTheme="minorHAnsi" w:eastAsia="Calibri" w:hAnsiTheme="minorHAnsi" w:cstheme="minorHAnsi"/>
          <w:lang w:eastAsia="en-US"/>
        </w:rPr>
        <w:tab/>
      </w:r>
      <w:r w:rsidR="00B8637A">
        <w:rPr>
          <w:rFonts w:asciiTheme="minorHAnsi" w:eastAsia="Calibri" w:hAnsiTheme="minorHAnsi" w:cstheme="minorHAnsi"/>
          <w:lang w:eastAsia="en-US"/>
        </w:rPr>
        <w:tab/>
      </w:r>
    </w:p>
    <w:p w14:paraId="3325ADF6" w14:textId="77777777" w:rsidR="00387957" w:rsidRDefault="00387957" w:rsidP="00CF322B">
      <w:pPr>
        <w:widowControl w:val="0"/>
        <w:suppressAutoHyphens/>
        <w:rPr>
          <w:rFonts w:asciiTheme="minorHAnsi" w:eastAsia="Calibri" w:hAnsiTheme="minorHAnsi" w:cstheme="minorHAnsi"/>
          <w:lang w:eastAsia="en-US"/>
        </w:rPr>
      </w:pPr>
    </w:p>
    <w:p w14:paraId="657762A5" w14:textId="77777777" w:rsidR="00387957" w:rsidRDefault="00387957" w:rsidP="00CF322B">
      <w:pPr>
        <w:widowControl w:val="0"/>
        <w:suppressAutoHyphens/>
        <w:rPr>
          <w:rFonts w:asciiTheme="minorHAnsi" w:hAnsiTheme="minorHAnsi" w:cstheme="minorHAnsi"/>
          <w:b/>
          <w:bCs/>
        </w:rPr>
        <w:sectPr w:rsidR="00387957">
          <w:pgSz w:w="11906" w:h="16838"/>
          <w:pgMar w:top="1417" w:right="1417" w:bottom="1417" w:left="1417" w:header="708" w:footer="708" w:gutter="0"/>
          <w:cols w:space="708"/>
        </w:sectPr>
      </w:pPr>
    </w:p>
    <w:p w14:paraId="5E64C882" w14:textId="77777777" w:rsidR="00387957" w:rsidRPr="00684868" w:rsidRDefault="00387957" w:rsidP="00387957">
      <w:pPr>
        <w:pStyle w:val="Nagwek1"/>
        <w:widowControl w:val="0"/>
        <w:suppressAutoHyphens/>
      </w:pPr>
      <w:r w:rsidRPr="00684868">
        <w:lastRenderedPageBreak/>
        <w:t>Załącznik nr 4</w:t>
      </w:r>
      <w:r>
        <w:t>A</w:t>
      </w:r>
      <w:r w:rsidRPr="00684868">
        <w:t xml:space="preserve"> do SWZ</w:t>
      </w:r>
    </w:p>
    <w:p w14:paraId="5B6D19FD" w14:textId="22375168" w:rsidR="00387957" w:rsidRPr="00684868" w:rsidRDefault="00387957" w:rsidP="00387957">
      <w:pPr>
        <w:suppressAutoHyphens/>
        <w:ind w:left="425" w:firstLine="0"/>
      </w:pPr>
      <w:r w:rsidRPr="00CC1C0A">
        <w:t>Dotyczy: postępowania o udzielenie zamówienia publicznego prowadzonego w trybie podstawowym na</w:t>
      </w:r>
      <w:r w:rsidRPr="00CC1C0A">
        <w:rPr>
          <w:lang w:eastAsia="en-US"/>
        </w:rPr>
        <w:t xml:space="preserve"> </w:t>
      </w:r>
      <w:r w:rsidRPr="00387957">
        <w:rPr>
          <w:b/>
          <w:bCs/>
          <w:lang w:eastAsia="en-US"/>
        </w:rPr>
        <w:t>świadczenie usługi wynajęcia sal szkoleniowych wraz z usługami cateringowymi i noclegowymi na szkolenia użytkowników Systemu iPFRON+</w:t>
      </w:r>
      <w:r w:rsidRPr="00387957">
        <w:rPr>
          <w:lang w:eastAsia="en-US"/>
        </w:rPr>
        <w:t xml:space="preserve"> </w:t>
      </w:r>
      <w:r w:rsidRPr="00C6012B">
        <w:rPr>
          <w:lang w:eastAsia="en-US"/>
        </w:rPr>
        <w:t>(nr postępow</w:t>
      </w:r>
      <w:r w:rsidRPr="00096082">
        <w:rPr>
          <w:lang w:eastAsia="en-US"/>
        </w:rPr>
        <w:t>ania: ZP/</w:t>
      </w:r>
      <w:r w:rsidR="00096082" w:rsidRPr="00096082">
        <w:rPr>
          <w:lang w:eastAsia="en-US"/>
        </w:rPr>
        <w:t>15</w:t>
      </w:r>
      <w:r w:rsidRPr="00096082">
        <w:rPr>
          <w:lang w:eastAsia="en-US"/>
        </w:rPr>
        <w:t>/22).</w:t>
      </w:r>
    </w:p>
    <w:p w14:paraId="038AD4EF" w14:textId="77777777" w:rsidR="00387957" w:rsidRPr="00684868" w:rsidRDefault="00387957" w:rsidP="00387957">
      <w:pPr>
        <w:widowControl w:val="0"/>
        <w:suppressAutoHyphens/>
        <w:jc w:val="center"/>
        <w:rPr>
          <w:b/>
          <w:bCs/>
        </w:rPr>
      </w:pPr>
    </w:p>
    <w:p w14:paraId="00177606" w14:textId="77777777" w:rsidR="00387957" w:rsidRPr="00684868" w:rsidRDefault="00387957" w:rsidP="00387957">
      <w:pPr>
        <w:pStyle w:val="Nagwek1"/>
        <w:suppressAutoHyphens/>
        <w:spacing w:before="0"/>
        <w:jc w:val="center"/>
      </w:pPr>
      <w:r w:rsidRPr="00684868">
        <w:t>O</w:t>
      </w:r>
      <w:r>
        <w:t>świadczenie podmiotu udostępniającego zasoby</w:t>
      </w:r>
      <w:r w:rsidRPr="00684868">
        <w:rPr>
          <w:rStyle w:val="Odwoanieprzypisudolnego"/>
          <w:b w:val="0"/>
          <w:bCs/>
        </w:rPr>
        <w:footnoteReference w:id="31"/>
      </w:r>
    </w:p>
    <w:p w14:paraId="1F176334" w14:textId="77777777" w:rsidR="00387957" w:rsidRPr="00684868" w:rsidRDefault="00387957" w:rsidP="00387957">
      <w:pPr>
        <w:pStyle w:val="Nagwek1"/>
        <w:suppressAutoHyphens/>
        <w:spacing w:before="0" w:after="0"/>
        <w:jc w:val="center"/>
      </w:pPr>
      <w:r w:rsidRPr="00684868">
        <w:t>składane na podstawie art</w:t>
      </w:r>
      <w:r>
        <w:t>ykułu</w:t>
      </w:r>
      <w:r w:rsidRPr="00684868">
        <w:t xml:space="preserve"> 125 ust</w:t>
      </w:r>
      <w:r>
        <w:t>ęp</w:t>
      </w:r>
      <w:r w:rsidRPr="00684868">
        <w:t xml:space="preserve"> </w:t>
      </w:r>
      <w:r>
        <w:t>5</w:t>
      </w:r>
      <w:r w:rsidRPr="00684868">
        <w:t xml:space="preserve"> ustawy</w:t>
      </w:r>
    </w:p>
    <w:p w14:paraId="5F457D02" w14:textId="374A7505" w:rsidR="00387957" w:rsidRPr="00684868" w:rsidRDefault="00387957" w:rsidP="00387957">
      <w:pPr>
        <w:pStyle w:val="Nagwek1"/>
        <w:suppressAutoHyphens/>
        <w:spacing w:before="0" w:after="0"/>
        <w:jc w:val="center"/>
      </w:pPr>
      <w:r w:rsidRPr="00684868">
        <w:t>z dnia 11 września 2019 roku – Prawo zamówień publicznych (Dz</w:t>
      </w:r>
      <w:r w:rsidR="00E57B7D">
        <w:t>iennik Ustaw</w:t>
      </w:r>
      <w:r w:rsidRPr="00684868">
        <w:t xml:space="preserve"> z 2021 poz</w:t>
      </w:r>
      <w:r w:rsidR="00E57B7D">
        <w:t>ycja</w:t>
      </w:r>
      <w:r w:rsidRPr="00684868">
        <w:t xml:space="preserve"> 1129</w:t>
      </w:r>
      <w:r>
        <w:t xml:space="preserve"> z późn</w:t>
      </w:r>
      <w:r w:rsidR="00E57B7D">
        <w:t>iejszymi zmianami</w:t>
      </w:r>
      <w:r w:rsidRPr="00684868">
        <w:t>), zwanej dalej „ustawą Pzp”</w:t>
      </w:r>
    </w:p>
    <w:p w14:paraId="07D9A945" w14:textId="77777777" w:rsidR="00387957" w:rsidRPr="00684868" w:rsidRDefault="00387957" w:rsidP="00387957">
      <w:pPr>
        <w:widowControl w:val="0"/>
        <w:suppressAutoHyphens/>
        <w:spacing w:before="480" w:after="240"/>
        <w:ind w:left="284"/>
        <w:jc w:val="both"/>
        <w:rPr>
          <w:rFonts w:asciiTheme="minorHAnsi" w:hAnsiTheme="minorHAnsi" w:cs="Arial"/>
          <w:b/>
          <w:i/>
        </w:rPr>
      </w:pPr>
      <w:r w:rsidRPr="00684868">
        <w:rPr>
          <w:rFonts w:asciiTheme="minorHAnsi" w:hAnsiTheme="minorHAnsi" w:cs="Arial"/>
          <w:b/>
        </w:rPr>
        <w:t xml:space="preserve">Podmiot udostępniający </w:t>
      </w:r>
      <w:r>
        <w:rPr>
          <w:rFonts w:asciiTheme="minorHAnsi" w:hAnsiTheme="minorHAnsi" w:cs="Arial"/>
          <w:b/>
        </w:rPr>
        <w:t>W</w:t>
      </w:r>
      <w:r w:rsidRPr="00684868">
        <w:rPr>
          <w:rFonts w:asciiTheme="minorHAnsi" w:hAnsiTheme="minorHAnsi" w:cs="Arial"/>
          <w:b/>
        </w:rPr>
        <w:t>ykonawcy zasoby</w:t>
      </w:r>
      <w:r>
        <w:rPr>
          <w:rFonts w:asciiTheme="minorHAnsi" w:hAnsiTheme="minorHAnsi" w:cs="Arial"/>
          <w:b/>
        </w:rPr>
        <w:t xml:space="preserve"> </w:t>
      </w:r>
      <w:r w:rsidRPr="00684868">
        <w:rPr>
          <w:rFonts w:asciiTheme="minorHAnsi" w:hAnsiTheme="minorHAnsi" w:cs="Arial"/>
          <w:b/>
          <w:i/>
        </w:rPr>
        <w:t>(jeżeli dotyczy):</w:t>
      </w:r>
    </w:p>
    <w:tbl>
      <w:tblPr>
        <w:tblStyle w:val="Tabela-Siatka1"/>
        <w:tblW w:w="9498" w:type="dxa"/>
        <w:tblInd w:w="-5" w:type="dxa"/>
        <w:tblLook w:val="04A0" w:firstRow="1" w:lastRow="0" w:firstColumn="1" w:lastColumn="0" w:noHBand="0" w:noVBand="1"/>
      </w:tblPr>
      <w:tblGrid>
        <w:gridCol w:w="3261"/>
        <w:gridCol w:w="6237"/>
      </w:tblGrid>
      <w:tr w:rsidR="00387957" w:rsidRPr="00684868" w14:paraId="0158C6FC" w14:textId="77777777" w:rsidTr="00D92341">
        <w:tc>
          <w:tcPr>
            <w:tcW w:w="3261" w:type="dxa"/>
          </w:tcPr>
          <w:p w14:paraId="443F72FD" w14:textId="77777777" w:rsidR="00387957" w:rsidRPr="00684868" w:rsidRDefault="00387957" w:rsidP="00D92341">
            <w:pPr>
              <w:widowControl w:val="0"/>
              <w:suppressAutoHyphens/>
              <w:ind w:left="604"/>
              <w:rPr>
                <w:rFonts w:asciiTheme="minorHAnsi" w:eastAsia="Calibri" w:hAnsiTheme="minorHAnsi" w:cs="Arial"/>
                <w:b/>
                <w:lang w:eastAsia="en-US"/>
              </w:rPr>
            </w:pPr>
            <w:r w:rsidRPr="00684868">
              <w:rPr>
                <w:rFonts w:asciiTheme="minorHAnsi" w:eastAsia="Calibri" w:hAnsiTheme="minorHAnsi" w:cs="Arial"/>
                <w:lang w:eastAsia="en-US"/>
              </w:rPr>
              <w:t>nazwa (firma/imię i nazwisko)</w:t>
            </w:r>
          </w:p>
        </w:tc>
        <w:tc>
          <w:tcPr>
            <w:tcW w:w="6237" w:type="dxa"/>
          </w:tcPr>
          <w:p w14:paraId="512B3338" w14:textId="77777777" w:rsidR="00387957" w:rsidRPr="00684868" w:rsidRDefault="00387957" w:rsidP="00D92341">
            <w:pPr>
              <w:widowControl w:val="0"/>
              <w:suppressAutoHyphens/>
              <w:rPr>
                <w:rFonts w:asciiTheme="minorHAnsi" w:eastAsia="Calibri" w:hAnsiTheme="minorHAnsi" w:cs="Arial"/>
                <w:b/>
                <w:lang w:eastAsia="en-US"/>
              </w:rPr>
            </w:pPr>
          </w:p>
        </w:tc>
      </w:tr>
      <w:tr w:rsidR="00387957" w:rsidRPr="00684868" w14:paraId="3FDA5DD9" w14:textId="77777777" w:rsidTr="00D92341">
        <w:tc>
          <w:tcPr>
            <w:tcW w:w="3261" w:type="dxa"/>
          </w:tcPr>
          <w:p w14:paraId="45D66AA4" w14:textId="77777777" w:rsidR="00387957" w:rsidRPr="00684868" w:rsidRDefault="00387957" w:rsidP="00D92341">
            <w:pPr>
              <w:widowControl w:val="0"/>
              <w:suppressAutoHyphens/>
              <w:ind w:left="604"/>
              <w:rPr>
                <w:rFonts w:asciiTheme="minorHAnsi" w:eastAsia="Calibri" w:hAnsiTheme="minorHAnsi" w:cs="Arial"/>
                <w:b/>
                <w:lang w:eastAsia="en-US"/>
              </w:rPr>
            </w:pPr>
            <w:r w:rsidRPr="00684868">
              <w:rPr>
                <w:rFonts w:asciiTheme="minorHAnsi" w:eastAsia="Calibri" w:hAnsiTheme="minorHAnsi" w:cs="Arial"/>
                <w:lang w:eastAsia="en-US"/>
              </w:rPr>
              <w:t>adres/siedziba</w:t>
            </w:r>
          </w:p>
        </w:tc>
        <w:tc>
          <w:tcPr>
            <w:tcW w:w="6237" w:type="dxa"/>
          </w:tcPr>
          <w:p w14:paraId="4DC5FF27" w14:textId="77777777" w:rsidR="00387957" w:rsidRPr="00684868" w:rsidRDefault="00387957" w:rsidP="00D92341">
            <w:pPr>
              <w:widowControl w:val="0"/>
              <w:suppressAutoHyphens/>
              <w:rPr>
                <w:rFonts w:asciiTheme="minorHAnsi" w:eastAsia="Calibri" w:hAnsiTheme="minorHAnsi" w:cs="Arial"/>
                <w:b/>
                <w:lang w:eastAsia="en-US"/>
              </w:rPr>
            </w:pPr>
          </w:p>
        </w:tc>
      </w:tr>
      <w:tr w:rsidR="00387957" w:rsidRPr="00684868" w14:paraId="55AD6C91" w14:textId="77777777" w:rsidTr="00D92341">
        <w:tc>
          <w:tcPr>
            <w:tcW w:w="3261" w:type="dxa"/>
          </w:tcPr>
          <w:p w14:paraId="374F3024" w14:textId="77777777" w:rsidR="00387957" w:rsidRPr="00684868" w:rsidRDefault="00387957" w:rsidP="00D92341">
            <w:pPr>
              <w:widowControl w:val="0"/>
              <w:suppressAutoHyphens/>
              <w:ind w:left="604"/>
              <w:rPr>
                <w:rFonts w:asciiTheme="minorHAnsi" w:eastAsia="Calibri" w:hAnsiTheme="minorHAnsi" w:cs="Arial"/>
                <w:b/>
                <w:lang w:eastAsia="en-US"/>
              </w:rPr>
            </w:pPr>
            <w:r w:rsidRPr="00684868">
              <w:rPr>
                <w:rFonts w:asciiTheme="minorHAnsi" w:eastAsia="Calibri" w:hAnsiTheme="minorHAnsi" w:cs="Arial"/>
                <w:lang w:eastAsia="en-US"/>
              </w:rPr>
              <w:t>adres do korespondencji</w:t>
            </w:r>
          </w:p>
        </w:tc>
        <w:tc>
          <w:tcPr>
            <w:tcW w:w="6237" w:type="dxa"/>
          </w:tcPr>
          <w:p w14:paraId="73F6948A" w14:textId="77777777" w:rsidR="00387957" w:rsidRPr="00684868" w:rsidRDefault="00387957" w:rsidP="00D92341">
            <w:pPr>
              <w:widowControl w:val="0"/>
              <w:suppressAutoHyphens/>
              <w:rPr>
                <w:rFonts w:asciiTheme="minorHAnsi" w:eastAsia="Calibri" w:hAnsiTheme="minorHAnsi" w:cs="Arial"/>
                <w:b/>
                <w:lang w:eastAsia="en-US"/>
              </w:rPr>
            </w:pPr>
          </w:p>
        </w:tc>
      </w:tr>
      <w:tr w:rsidR="00387957" w:rsidRPr="00684868" w14:paraId="275E5B9A" w14:textId="77777777" w:rsidTr="00D92341">
        <w:tc>
          <w:tcPr>
            <w:tcW w:w="3261" w:type="dxa"/>
          </w:tcPr>
          <w:p w14:paraId="792AC905" w14:textId="77777777" w:rsidR="00387957" w:rsidRPr="00684868" w:rsidRDefault="00387957" w:rsidP="00D92341">
            <w:pPr>
              <w:widowControl w:val="0"/>
              <w:suppressAutoHyphens/>
              <w:ind w:left="604"/>
              <w:rPr>
                <w:rFonts w:asciiTheme="minorHAnsi" w:eastAsia="Calibri" w:hAnsiTheme="minorHAnsi" w:cs="Arial"/>
                <w:b/>
                <w:lang w:eastAsia="en-US"/>
              </w:rPr>
            </w:pPr>
            <w:r w:rsidRPr="00684868">
              <w:rPr>
                <w:rFonts w:asciiTheme="minorHAnsi" w:eastAsia="Calibri" w:hAnsiTheme="minorHAnsi" w:cs="Arial"/>
                <w:lang w:eastAsia="en-US"/>
              </w:rPr>
              <w:t>KRS/</w:t>
            </w:r>
            <w:r w:rsidRPr="00684868" w:rsidDel="00A677F6">
              <w:rPr>
                <w:rFonts w:asciiTheme="minorHAnsi" w:eastAsia="Calibri" w:hAnsiTheme="minorHAnsi" w:cs="Arial"/>
                <w:lang w:eastAsia="en-US"/>
              </w:rPr>
              <w:t xml:space="preserve"> </w:t>
            </w:r>
            <w:r w:rsidRPr="00684868">
              <w:rPr>
                <w:rFonts w:asciiTheme="minorHAnsi" w:eastAsia="Calibri" w:hAnsiTheme="minorHAnsi" w:cs="Arial"/>
                <w:lang w:eastAsia="en-US"/>
              </w:rPr>
              <w:t>NIP/PESEL</w:t>
            </w:r>
            <w:r w:rsidRPr="00684868">
              <w:rPr>
                <w:rFonts w:asciiTheme="minorHAnsi" w:eastAsia="Calibri" w:hAnsiTheme="minorHAnsi" w:cs="Arial"/>
                <w:vertAlign w:val="superscript"/>
                <w:lang w:eastAsia="en-US"/>
              </w:rPr>
              <w:footnoteReference w:id="32"/>
            </w:r>
          </w:p>
        </w:tc>
        <w:tc>
          <w:tcPr>
            <w:tcW w:w="6237" w:type="dxa"/>
          </w:tcPr>
          <w:p w14:paraId="796EB68E" w14:textId="77777777" w:rsidR="00387957" w:rsidRPr="00684868" w:rsidRDefault="00387957" w:rsidP="00D92341">
            <w:pPr>
              <w:widowControl w:val="0"/>
              <w:suppressAutoHyphens/>
              <w:rPr>
                <w:rFonts w:asciiTheme="minorHAnsi" w:eastAsia="Calibri" w:hAnsiTheme="minorHAnsi" w:cs="Arial"/>
                <w:b/>
                <w:lang w:eastAsia="en-US"/>
              </w:rPr>
            </w:pPr>
          </w:p>
        </w:tc>
      </w:tr>
      <w:tr w:rsidR="00387957" w:rsidRPr="00684868" w14:paraId="65C4D6DC" w14:textId="77777777" w:rsidTr="00D92341">
        <w:tc>
          <w:tcPr>
            <w:tcW w:w="3261" w:type="dxa"/>
          </w:tcPr>
          <w:p w14:paraId="69ECD9B7" w14:textId="77777777" w:rsidR="00387957" w:rsidRPr="00684868" w:rsidRDefault="00387957" w:rsidP="00D92341">
            <w:pPr>
              <w:widowControl w:val="0"/>
              <w:suppressAutoHyphens/>
              <w:ind w:left="604"/>
              <w:rPr>
                <w:rFonts w:asciiTheme="minorHAnsi" w:eastAsia="Calibri" w:hAnsiTheme="minorHAnsi" w:cs="Arial"/>
                <w:b/>
                <w:lang w:eastAsia="en-US"/>
              </w:rPr>
            </w:pPr>
            <w:r w:rsidRPr="00684868">
              <w:rPr>
                <w:rFonts w:asciiTheme="minorHAnsi" w:eastAsia="Calibri" w:hAnsiTheme="minorHAnsi" w:cs="Arial"/>
                <w:lang w:eastAsia="en-US"/>
              </w:rPr>
              <w:t>nr telefonu</w:t>
            </w:r>
          </w:p>
        </w:tc>
        <w:tc>
          <w:tcPr>
            <w:tcW w:w="6237" w:type="dxa"/>
          </w:tcPr>
          <w:p w14:paraId="3E693937" w14:textId="77777777" w:rsidR="00387957" w:rsidRPr="00684868" w:rsidRDefault="00387957" w:rsidP="00D92341">
            <w:pPr>
              <w:widowControl w:val="0"/>
              <w:suppressAutoHyphens/>
              <w:rPr>
                <w:rFonts w:asciiTheme="minorHAnsi" w:eastAsia="Calibri" w:hAnsiTheme="minorHAnsi" w:cs="Arial"/>
                <w:b/>
                <w:lang w:eastAsia="en-US"/>
              </w:rPr>
            </w:pPr>
          </w:p>
        </w:tc>
      </w:tr>
      <w:tr w:rsidR="00387957" w:rsidRPr="00684868" w14:paraId="761146DF" w14:textId="77777777" w:rsidTr="00D92341">
        <w:tc>
          <w:tcPr>
            <w:tcW w:w="3261" w:type="dxa"/>
          </w:tcPr>
          <w:p w14:paraId="4B7394A2" w14:textId="77777777" w:rsidR="00387957" w:rsidRPr="00684868" w:rsidRDefault="00387957" w:rsidP="00D92341">
            <w:pPr>
              <w:widowControl w:val="0"/>
              <w:suppressAutoHyphens/>
              <w:ind w:left="604"/>
              <w:rPr>
                <w:rFonts w:asciiTheme="minorHAnsi" w:eastAsia="Calibri" w:hAnsiTheme="minorHAnsi" w:cs="Arial"/>
                <w:b/>
                <w:lang w:eastAsia="en-US"/>
              </w:rPr>
            </w:pPr>
            <w:r w:rsidRPr="00684868">
              <w:rPr>
                <w:rFonts w:asciiTheme="minorHAnsi" w:eastAsia="Calibri" w:hAnsiTheme="minorHAnsi" w:cs="Arial"/>
                <w:lang w:eastAsia="en-US"/>
              </w:rPr>
              <w:t>adres e-mail</w:t>
            </w:r>
          </w:p>
        </w:tc>
        <w:tc>
          <w:tcPr>
            <w:tcW w:w="6237" w:type="dxa"/>
          </w:tcPr>
          <w:p w14:paraId="2C19D51B" w14:textId="77777777" w:rsidR="00387957" w:rsidRPr="00684868" w:rsidRDefault="00387957" w:rsidP="00D92341">
            <w:pPr>
              <w:widowControl w:val="0"/>
              <w:suppressAutoHyphens/>
              <w:rPr>
                <w:rFonts w:asciiTheme="minorHAnsi" w:eastAsia="Calibri" w:hAnsiTheme="minorHAnsi" w:cs="Arial"/>
                <w:b/>
                <w:lang w:eastAsia="en-US"/>
              </w:rPr>
            </w:pPr>
          </w:p>
        </w:tc>
      </w:tr>
      <w:tr w:rsidR="00387957" w:rsidRPr="00684868" w14:paraId="306F1D53" w14:textId="77777777" w:rsidTr="00D92341">
        <w:trPr>
          <w:trHeight w:val="228"/>
        </w:trPr>
        <w:tc>
          <w:tcPr>
            <w:tcW w:w="3261" w:type="dxa"/>
          </w:tcPr>
          <w:p w14:paraId="0FD8BF98" w14:textId="77777777" w:rsidR="00387957" w:rsidRPr="00684868" w:rsidRDefault="00387957" w:rsidP="00D92341">
            <w:pPr>
              <w:widowControl w:val="0"/>
              <w:suppressAutoHyphens/>
              <w:ind w:left="604"/>
              <w:rPr>
                <w:rFonts w:asciiTheme="minorHAnsi" w:eastAsia="Calibri" w:hAnsiTheme="minorHAnsi" w:cs="Arial"/>
                <w:lang w:eastAsia="en-US"/>
              </w:rPr>
            </w:pPr>
            <w:r w:rsidRPr="00684868">
              <w:rPr>
                <w:rFonts w:asciiTheme="minorHAnsi" w:eastAsia="Calibri" w:hAnsiTheme="minorHAnsi" w:cs="Arial"/>
                <w:lang w:eastAsia="en-US"/>
              </w:rPr>
              <w:t>reprezentowany przez</w:t>
            </w:r>
            <w:r w:rsidRPr="00684868">
              <w:rPr>
                <w:rFonts w:asciiTheme="minorHAnsi" w:eastAsia="Calibri" w:hAnsiTheme="minorHAnsi" w:cs="Arial"/>
                <w:vertAlign w:val="superscript"/>
                <w:lang w:eastAsia="en-US"/>
              </w:rPr>
              <w:footnoteReference w:id="33"/>
            </w:r>
            <w:r w:rsidRPr="00684868">
              <w:rPr>
                <w:rFonts w:asciiTheme="minorHAnsi" w:eastAsia="Calibri" w:hAnsiTheme="minorHAnsi" w:cs="Arial"/>
                <w:lang w:eastAsia="en-US"/>
              </w:rPr>
              <w:t>:</w:t>
            </w:r>
          </w:p>
        </w:tc>
        <w:tc>
          <w:tcPr>
            <w:tcW w:w="6237" w:type="dxa"/>
          </w:tcPr>
          <w:p w14:paraId="093AD0F6" w14:textId="77777777" w:rsidR="00387957" w:rsidRPr="00684868" w:rsidRDefault="00387957" w:rsidP="00D92341">
            <w:pPr>
              <w:widowControl w:val="0"/>
              <w:suppressAutoHyphens/>
              <w:rPr>
                <w:rFonts w:asciiTheme="minorHAnsi" w:eastAsia="Calibri" w:hAnsiTheme="minorHAnsi" w:cs="Arial"/>
                <w:b/>
                <w:lang w:eastAsia="en-US"/>
              </w:rPr>
            </w:pPr>
          </w:p>
        </w:tc>
      </w:tr>
    </w:tbl>
    <w:p w14:paraId="31C4B638" w14:textId="77777777" w:rsidR="00387957" w:rsidRPr="00684868" w:rsidRDefault="00387957" w:rsidP="00387957">
      <w:pPr>
        <w:widowControl w:val="0"/>
        <w:suppressAutoHyphens/>
        <w:spacing w:before="240" w:line="259" w:lineRule="auto"/>
        <w:ind w:left="425" w:firstLine="0"/>
        <w:rPr>
          <w:rFonts w:asciiTheme="minorHAnsi" w:eastAsia="Calibri" w:hAnsiTheme="minorHAnsi" w:cstheme="minorHAnsi"/>
          <w:bCs/>
          <w:iCs/>
          <w:lang w:eastAsia="pl-PL"/>
        </w:rPr>
      </w:pPr>
      <w:r w:rsidRPr="00684868">
        <w:rPr>
          <w:rFonts w:asciiTheme="minorHAnsi" w:eastAsia="Calibri" w:hAnsiTheme="minorHAnsi" w:cstheme="minorHAnsi"/>
          <w:bCs/>
          <w:iCs/>
          <w:lang w:eastAsia="pl-PL"/>
        </w:rPr>
        <w:t>Uwaga</w:t>
      </w:r>
      <w:r>
        <w:rPr>
          <w:rFonts w:asciiTheme="minorHAnsi" w:eastAsia="Calibri" w:hAnsiTheme="minorHAnsi" w:cstheme="minorHAnsi"/>
          <w:bCs/>
          <w:iCs/>
          <w:lang w:eastAsia="pl-PL"/>
        </w:rPr>
        <w:t>:</w:t>
      </w:r>
      <w:r w:rsidRPr="00684868">
        <w:rPr>
          <w:rFonts w:asciiTheme="minorHAnsi" w:eastAsia="Calibri" w:hAnsiTheme="minorHAnsi" w:cstheme="minorHAnsi"/>
          <w:bCs/>
          <w:iCs/>
          <w:lang w:eastAsia="pl-PL"/>
        </w:rPr>
        <w:t xml:space="preserve"> zgodnie z art</w:t>
      </w:r>
      <w:r>
        <w:rPr>
          <w:rFonts w:asciiTheme="minorHAnsi" w:eastAsia="Calibri" w:hAnsiTheme="minorHAnsi" w:cstheme="minorHAnsi"/>
          <w:bCs/>
          <w:iCs/>
          <w:lang w:eastAsia="pl-PL"/>
        </w:rPr>
        <w:t>ykułem</w:t>
      </w:r>
      <w:r w:rsidRPr="00684868">
        <w:rPr>
          <w:rFonts w:asciiTheme="minorHAnsi" w:eastAsia="Calibri" w:hAnsiTheme="minorHAnsi" w:cstheme="minorHAnsi"/>
          <w:bCs/>
          <w:iCs/>
          <w:lang w:eastAsia="pl-PL"/>
        </w:rPr>
        <w:t xml:space="preserve"> 125 ust</w:t>
      </w:r>
      <w:r>
        <w:rPr>
          <w:rFonts w:asciiTheme="minorHAnsi" w:eastAsia="Calibri" w:hAnsiTheme="minorHAnsi" w:cstheme="minorHAnsi"/>
          <w:bCs/>
          <w:iCs/>
          <w:lang w:eastAsia="pl-PL"/>
        </w:rPr>
        <w:t>ęp</w:t>
      </w:r>
      <w:r w:rsidRPr="00684868">
        <w:rPr>
          <w:rFonts w:asciiTheme="minorHAnsi" w:eastAsia="Calibri" w:hAnsiTheme="minorHAnsi" w:cstheme="minorHAnsi"/>
          <w:bCs/>
          <w:iCs/>
          <w:lang w:eastAsia="pl-PL"/>
        </w:rPr>
        <w:t xml:space="preserve"> 5 ustawy Pzp</w:t>
      </w:r>
      <w:r w:rsidRPr="006B4FED">
        <w:t xml:space="preserve"> </w:t>
      </w:r>
      <w:r w:rsidRPr="006B4FED">
        <w:rPr>
          <w:rFonts w:asciiTheme="minorHAnsi" w:eastAsia="Calibri" w:hAnsiTheme="minorHAnsi" w:cstheme="minorHAnsi"/>
          <w:bCs/>
          <w:iCs/>
          <w:lang w:eastAsia="pl-PL"/>
        </w:rPr>
        <w:t>w przypadku polegania przez Wykonawcę na zdolnościach lub sytuacji podmiotów udostępniających zasoby</w:t>
      </w:r>
      <w:r w:rsidRPr="00684868">
        <w:rPr>
          <w:rFonts w:asciiTheme="minorHAnsi" w:eastAsia="Calibri" w:hAnsiTheme="minorHAnsi" w:cstheme="minorHAnsi"/>
          <w:bCs/>
          <w:iCs/>
          <w:lang w:eastAsia="pl-PL"/>
        </w:rPr>
        <w:t xml:space="preserve">, podmiot udostępniający Wykonawcy zasoby składa oświadczenie </w:t>
      </w:r>
      <w:r w:rsidRPr="00A5080B">
        <w:rPr>
          <w:rFonts w:asciiTheme="minorHAnsi" w:eastAsia="Calibri" w:hAnsiTheme="minorHAnsi" w:cstheme="minorHAnsi"/>
          <w:bCs/>
          <w:iCs/>
          <w:lang w:eastAsia="pl-PL"/>
        </w:rPr>
        <w:t xml:space="preserve">o niepodleganiu wykluczeniu, spełnianiu warunków udziału w postępowaniu lub kryteriów selekcji, o którym mowa w </w:t>
      </w:r>
      <w:r w:rsidRPr="00A5080B">
        <w:rPr>
          <w:rFonts w:asciiTheme="minorHAnsi" w:eastAsia="Calibri" w:hAnsiTheme="minorHAnsi" w:cstheme="minorHAnsi"/>
          <w:bCs/>
          <w:iCs/>
          <w:lang w:eastAsia="pl-PL"/>
        </w:rPr>
        <w:lastRenderedPageBreak/>
        <w:t>art</w:t>
      </w:r>
      <w:r>
        <w:rPr>
          <w:rFonts w:asciiTheme="minorHAnsi" w:eastAsia="Calibri" w:hAnsiTheme="minorHAnsi" w:cstheme="minorHAnsi"/>
          <w:bCs/>
          <w:iCs/>
          <w:lang w:eastAsia="pl-PL"/>
        </w:rPr>
        <w:t>ykule</w:t>
      </w:r>
      <w:r w:rsidRPr="00A5080B">
        <w:rPr>
          <w:rFonts w:asciiTheme="minorHAnsi" w:eastAsia="Calibri" w:hAnsiTheme="minorHAnsi" w:cstheme="minorHAnsi"/>
          <w:bCs/>
          <w:iCs/>
          <w:lang w:eastAsia="pl-PL"/>
        </w:rPr>
        <w:t xml:space="preserve"> 125 ust</w:t>
      </w:r>
      <w:r>
        <w:rPr>
          <w:rFonts w:asciiTheme="minorHAnsi" w:eastAsia="Calibri" w:hAnsiTheme="minorHAnsi" w:cstheme="minorHAnsi"/>
          <w:bCs/>
          <w:iCs/>
          <w:lang w:eastAsia="pl-PL"/>
        </w:rPr>
        <w:t>ęp</w:t>
      </w:r>
      <w:r w:rsidRPr="00A5080B">
        <w:rPr>
          <w:rFonts w:asciiTheme="minorHAnsi" w:eastAsia="Calibri" w:hAnsiTheme="minorHAnsi" w:cstheme="minorHAnsi"/>
          <w:bCs/>
          <w:iCs/>
          <w:lang w:eastAsia="pl-PL"/>
        </w:rPr>
        <w:t xml:space="preserve"> 1 ustawy Pzp </w:t>
      </w:r>
      <w:r w:rsidRPr="00684868">
        <w:rPr>
          <w:rFonts w:asciiTheme="minorHAnsi" w:eastAsia="Calibri" w:hAnsiTheme="minorHAnsi" w:cstheme="minorHAnsi"/>
          <w:bCs/>
          <w:iCs/>
          <w:lang w:eastAsia="pl-PL"/>
        </w:rPr>
        <w:t>w zakresie, w jakim Wykonawca powołuje się na zasoby tego podmiotu wykazując spełnianie warunków udziału w przedmiotowym postępowaniu.</w:t>
      </w:r>
    </w:p>
    <w:tbl>
      <w:tblPr>
        <w:tblpPr w:leftFromText="141" w:rightFromText="141" w:vertAnchor="text" w:horzAnchor="margin" w:tblpY="18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CellMar>
          <w:left w:w="70" w:type="dxa"/>
          <w:right w:w="70" w:type="dxa"/>
        </w:tblCellMar>
        <w:tblLook w:val="0000" w:firstRow="0" w:lastRow="0" w:firstColumn="0" w:lastColumn="0" w:noHBand="0" w:noVBand="0"/>
      </w:tblPr>
      <w:tblGrid>
        <w:gridCol w:w="9493"/>
      </w:tblGrid>
      <w:tr w:rsidR="00387957" w:rsidRPr="00684868" w14:paraId="3106E64A" w14:textId="77777777" w:rsidTr="00387957">
        <w:trPr>
          <w:trHeight w:val="567"/>
        </w:trPr>
        <w:tc>
          <w:tcPr>
            <w:tcW w:w="9493" w:type="dxa"/>
            <w:shd w:val="clear" w:color="auto" w:fill="F2F2F2" w:themeFill="background1" w:themeFillShade="F2"/>
            <w:vAlign w:val="center"/>
          </w:tcPr>
          <w:p w14:paraId="628F5D9B" w14:textId="77777777" w:rsidR="00387957" w:rsidRPr="000B2D21" w:rsidRDefault="00387957" w:rsidP="00387957">
            <w:pPr>
              <w:keepNext/>
              <w:keepLines/>
              <w:widowControl w:val="0"/>
              <w:suppressAutoHyphens/>
              <w:overflowPunct w:val="0"/>
              <w:autoSpaceDE w:val="0"/>
              <w:adjustRightInd w:val="0"/>
              <w:spacing w:before="100" w:beforeAutospacing="1" w:after="100" w:afterAutospacing="1"/>
              <w:contextualSpacing/>
              <w:jc w:val="center"/>
              <w:outlineLvl w:val="0"/>
              <w:rPr>
                <w:rFonts w:ascii="Trebuchet MS" w:hAnsi="Trebuchet MS" w:cs="Arial"/>
                <w:b/>
                <w:bCs/>
                <w:sz w:val="22"/>
                <w:szCs w:val="22"/>
                <w:lang w:eastAsia="it-IT"/>
              </w:rPr>
            </w:pPr>
            <w:r w:rsidRPr="000B2D21">
              <w:rPr>
                <w:rFonts w:ascii="Trebuchet MS" w:hAnsi="Trebuchet MS" w:cs="Arial"/>
                <w:color w:val="2E74B5"/>
                <w:sz w:val="22"/>
                <w:szCs w:val="22"/>
                <w:lang w:eastAsia="it-IT"/>
              </w:rPr>
              <w:br w:type="page"/>
            </w:r>
            <w:r w:rsidRPr="000B2D21">
              <w:rPr>
                <w:rFonts w:asciiTheme="minorHAnsi" w:eastAsia="Calibri" w:hAnsiTheme="minorHAnsi" w:cstheme="minorHAnsi"/>
                <w:b/>
                <w:bCs/>
                <w:lang w:val="it-IT" w:eastAsia="it-IT"/>
              </w:rPr>
              <w:t>OŚWIADCZENIE DOTYCZĄCE PRZESŁANEK WYKLUCZENIA Z POSTĘPOWANIA</w:t>
            </w:r>
          </w:p>
        </w:tc>
      </w:tr>
    </w:tbl>
    <w:p w14:paraId="70BD7CB2" w14:textId="77777777" w:rsidR="00387957" w:rsidRDefault="00387957" w:rsidP="00681EA8">
      <w:pPr>
        <w:widowControl w:val="0"/>
        <w:numPr>
          <w:ilvl w:val="0"/>
          <w:numId w:val="113"/>
        </w:numPr>
        <w:suppressAutoHyphens/>
        <w:spacing w:before="360" w:line="259" w:lineRule="auto"/>
        <w:ind w:left="709" w:hanging="425"/>
        <w:rPr>
          <w:rFonts w:asciiTheme="minorHAnsi" w:eastAsia="Calibri" w:hAnsiTheme="minorHAnsi" w:cstheme="minorHAnsi"/>
          <w:lang w:eastAsia="en-US"/>
        </w:rPr>
      </w:pPr>
      <w:r w:rsidRPr="00684868">
        <w:rPr>
          <w:rFonts w:asciiTheme="minorHAnsi" w:eastAsia="Calibri" w:hAnsiTheme="minorHAnsi" w:cstheme="minorHAnsi"/>
          <w:b/>
          <w:lang w:eastAsia="en-US"/>
        </w:rPr>
        <w:t xml:space="preserve">Oświadczam, </w:t>
      </w:r>
      <w:r w:rsidRPr="002F4873">
        <w:rPr>
          <w:rFonts w:asciiTheme="minorHAnsi" w:eastAsia="Calibri" w:hAnsiTheme="minorHAnsi" w:cstheme="minorHAnsi"/>
          <w:bCs/>
          <w:lang w:eastAsia="en-US"/>
        </w:rPr>
        <w:t>że podmiot składający niniejsze oświadczenie nie podlega wykluczeniu z przedmiotowego postępowania o udzielenie</w:t>
      </w:r>
      <w:r w:rsidRPr="00684868">
        <w:rPr>
          <w:rFonts w:asciiTheme="minorHAnsi" w:eastAsia="Calibri" w:hAnsiTheme="minorHAnsi" w:cstheme="minorHAnsi"/>
          <w:lang w:eastAsia="en-US"/>
        </w:rPr>
        <w:t xml:space="preserve"> zamówienia publicznego na podstawie art</w:t>
      </w:r>
      <w:r>
        <w:rPr>
          <w:rFonts w:asciiTheme="minorHAnsi" w:eastAsia="Calibri" w:hAnsiTheme="minorHAnsi" w:cstheme="minorHAnsi"/>
          <w:lang w:eastAsia="en-US"/>
        </w:rPr>
        <w:t>ykułu</w:t>
      </w:r>
      <w:r w:rsidRPr="00684868">
        <w:rPr>
          <w:rFonts w:asciiTheme="minorHAnsi" w:eastAsia="Calibri" w:hAnsiTheme="minorHAnsi" w:cstheme="minorHAnsi"/>
          <w:lang w:eastAsia="en-US"/>
        </w:rPr>
        <w:t xml:space="preserve"> 108 ust</w:t>
      </w:r>
      <w:r>
        <w:rPr>
          <w:rFonts w:asciiTheme="minorHAnsi" w:eastAsia="Calibri" w:hAnsiTheme="minorHAnsi" w:cstheme="minorHAnsi"/>
          <w:lang w:eastAsia="en-US"/>
        </w:rPr>
        <w:t>ęp</w:t>
      </w:r>
      <w:r w:rsidRPr="00684868">
        <w:rPr>
          <w:rFonts w:asciiTheme="minorHAnsi" w:eastAsia="Calibri" w:hAnsiTheme="minorHAnsi" w:cstheme="minorHAnsi"/>
          <w:lang w:eastAsia="en-US"/>
        </w:rPr>
        <w:t xml:space="preserve"> 1</w:t>
      </w:r>
      <w:r>
        <w:rPr>
          <w:rFonts w:asciiTheme="minorHAnsi" w:eastAsia="Calibri" w:hAnsiTheme="minorHAnsi" w:cstheme="minorHAnsi"/>
          <w:lang w:eastAsia="en-US"/>
        </w:rPr>
        <w:t xml:space="preserve"> ustawy Pzp.</w:t>
      </w:r>
    </w:p>
    <w:p w14:paraId="3065B45F" w14:textId="77777777" w:rsidR="00387957" w:rsidRDefault="00387957" w:rsidP="00681EA8">
      <w:pPr>
        <w:widowControl w:val="0"/>
        <w:numPr>
          <w:ilvl w:val="0"/>
          <w:numId w:val="113"/>
        </w:numPr>
        <w:suppressAutoHyphens/>
        <w:spacing w:before="360" w:line="259" w:lineRule="auto"/>
        <w:ind w:left="709" w:hanging="425"/>
        <w:contextualSpacing/>
        <w:rPr>
          <w:rFonts w:asciiTheme="minorHAnsi" w:eastAsia="Calibri" w:hAnsiTheme="minorHAnsi" w:cstheme="minorHAnsi"/>
          <w:lang w:eastAsia="en-US"/>
        </w:rPr>
      </w:pPr>
      <w:r w:rsidRPr="002F4873">
        <w:rPr>
          <w:rFonts w:asciiTheme="minorHAnsi" w:eastAsia="Calibri" w:hAnsiTheme="minorHAnsi" w:cstheme="minorHAnsi"/>
          <w:b/>
          <w:lang w:eastAsia="en-US"/>
        </w:rPr>
        <w:t xml:space="preserve">Oświadczam, </w:t>
      </w:r>
      <w:r w:rsidRPr="002F4873">
        <w:rPr>
          <w:rFonts w:asciiTheme="minorHAnsi" w:eastAsia="Calibri" w:hAnsiTheme="minorHAnsi" w:cstheme="minorHAnsi"/>
          <w:bCs/>
          <w:lang w:eastAsia="en-US"/>
        </w:rPr>
        <w:t>że podmiot składający niniejsze oświadczenie nie podlega wykluczeniu z przedmiotowego postępowania o udzielenie</w:t>
      </w:r>
      <w:r w:rsidRPr="002F4873">
        <w:rPr>
          <w:rFonts w:asciiTheme="minorHAnsi" w:eastAsia="Calibri" w:hAnsiTheme="minorHAnsi" w:cstheme="minorHAnsi"/>
          <w:lang w:eastAsia="en-US"/>
        </w:rPr>
        <w:t xml:space="preserve"> zamówienia publicznego na podstawie </w:t>
      </w:r>
      <w:r w:rsidRPr="00684868">
        <w:rPr>
          <w:rFonts w:asciiTheme="minorHAnsi" w:eastAsia="Calibri" w:hAnsiTheme="minorHAnsi" w:cstheme="minorHAnsi"/>
          <w:lang w:eastAsia="en-US"/>
        </w:rPr>
        <w:t>art</w:t>
      </w:r>
      <w:r>
        <w:rPr>
          <w:rFonts w:asciiTheme="minorHAnsi" w:eastAsia="Calibri" w:hAnsiTheme="minorHAnsi" w:cstheme="minorHAnsi"/>
          <w:lang w:eastAsia="en-US"/>
        </w:rPr>
        <w:t>ykułu</w:t>
      </w:r>
      <w:r w:rsidRPr="00684868">
        <w:rPr>
          <w:rFonts w:asciiTheme="minorHAnsi" w:eastAsia="Calibri" w:hAnsiTheme="minorHAnsi" w:cstheme="minorHAnsi"/>
          <w:lang w:eastAsia="en-US"/>
        </w:rPr>
        <w:t xml:space="preserve"> 109 ust</w:t>
      </w:r>
      <w:r>
        <w:rPr>
          <w:rFonts w:asciiTheme="minorHAnsi" w:eastAsia="Calibri" w:hAnsiTheme="minorHAnsi" w:cstheme="minorHAnsi"/>
          <w:lang w:eastAsia="en-US"/>
        </w:rPr>
        <w:t>ęp</w:t>
      </w:r>
      <w:r w:rsidRPr="00684868">
        <w:rPr>
          <w:rFonts w:asciiTheme="minorHAnsi" w:eastAsia="Calibri" w:hAnsiTheme="minorHAnsi" w:cstheme="minorHAnsi"/>
          <w:lang w:eastAsia="en-US"/>
        </w:rPr>
        <w:t xml:space="preserve"> 1 p</w:t>
      </w:r>
      <w:r>
        <w:rPr>
          <w:rFonts w:asciiTheme="minorHAnsi" w:eastAsia="Calibri" w:hAnsiTheme="minorHAnsi" w:cstheme="minorHAnsi"/>
          <w:lang w:eastAsia="en-US"/>
        </w:rPr>
        <w:t>unkt</w:t>
      </w:r>
      <w:r w:rsidRPr="00684868">
        <w:rPr>
          <w:rFonts w:asciiTheme="minorHAnsi" w:eastAsia="Calibri" w:hAnsiTheme="minorHAnsi" w:cstheme="minorHAnsi"/>
          <w:lang w:eastAsia="en-US"/>
        </w:rPr>
        <w:t xml:space="preserve"> 4</w:t>
      </w:r>
      <w:r>
        <w:rPr>
          <w:rFonts w:asciiTheme="minorHAnsi" w:eastAsia="Calibri" w:hAnsiTheme="minorHAnsi" w:cstheme="minorHAnsi"/>
          <w:lang w:eastAsia="en-US"/>
        </w:rPr>
        <w:t xml:space="preserve"> </w:t>
      </w:r>
      <w:r w:rsidRPr="00684868">
        <w:rPr>
          <w:rFonts w:asciiTheme="minorHAnsi" w:eastAsia="Calibri" w:hAnsiTheme="minorHAnsi" w:cstheme="minorHAnsi"/>
          <w:lang w:eastAsia="en-US"/>
        </w:rPr>
        <w:t>ustawy Pzp.</w:t>
      </w:r>
    </w:p>
    <w:p w14:paraId="48C57628" w14:textId="0338584E" w:rsidR="00387957" w:rsidRPr="002F4873" w:rsidRDefault="00387957" w:rsidP="00681EA8">
      <w:pPr>
        <w:widowControl w:val="0"/>
        <w:numPr>
          <w:ilvl w:val="0"/>
          <w:numId w:val="113"/>
        </w:numPr>
        <w:suppressAutoHyphens/>
        <w:spacing w:before="360" w:line="259" w:lineRule="auto"/>
        <w:ind w:left="709" w:hanging="425"/>
        <w:rPr>
          <w:rFonts w:asciiTheme="minorHAnsi" w:eastAsia="Calibri" w:hAnsiTheme="minorHAnsi" w:cstheme="minorHAnsi"/>
          <w:lang w:eastAsia="en-US"/>
        </w:rPr>
      </w:pPr>
      <w:r w:rsidRPr="002F4873">
        <w:rPr>
          <w:rFonts w:asciiTheme="minorHAnsi" w:eastAsia="Calibri" w:hAnsiTheme="minorHAnsi" w:cstheme="minorHAnsi"/>
          <w:b/>
          <w:bCs/>
          <w:lang w:eastAsia="en-US"/>
        </w:rPr>
        <w:t xml:space="preserve">Oświadczam, </w:t>
      </w:r>
      <w:r w:rsidRPr="002F4873">
        <w:rPr>
          <w:rFonts w:asciiTheme="minorHAnsi" w:eastAsia="Calibri" w:hAnsiTheme="minorHAnsi" w:cstheme="minorHAnsi"/>
          <w:lang w:eastAsia="en-US"/>
        </w:rPr>
        <w:t xml:space="preserve">że </w:t>
      </w:r>
      <w:r>
        <w:rPr>
          <w:rFonts w:asciiTheme="minorHAnsi" w:eastAsia="Calibri" w:hAnsiTheme="minorHAnsi" w:cstheme="minorHAnsi"/>
          <w:lang w:eastAsia="en-US"/>
        </w:rPr>
        <w:t xml:space="preserve">w stosunku do </w:t>
      </w:r>
      <w:r w:rsidRPr="002F4873">
        <w:rPr>
          <w:rFonts w:asciiTheme="minorHAnsi" w:eastAsia="Calibri" w:hAnsiTheme="minorHAnsi" w:cstheme="minorHAnsi"/>
          <w:lang w:eastAsia="en-US"/>
        </w:rPr>
        <w:t>podmiot</w:t>
      </w:r>
      <w:r>
        <w:rPr>
          <w:rFonts w:asciiTheme="minorHAnsi" w:eastAsia="Calibri" w:hAnsiTheme="minorHAnsi" w:cstheme="minorHAnsi"/>
          <w:lang w:eastAsia="en-US"/>
        </w:rPr>
        <w:t>u</w:t>
      </w:r>
      <w:r w:rsidRPr="002F4873">
        <w:rPr>
          <w:rFonts w:asciiTheme="minorHAnsi" w:eastAsia="Calibri" w:hAnsiTheme="minorHAnsi" w:cstheme="minorHAnsi"/>
          <w:lang w:eastAsia="en-US"/>
        </w:rPr>
        <w:t xml:space="preserve"> składając</w:t>
      </w:r>
      <w:r>
        <w:rPr>
          <w:rFonts w:asciiTheme="minorHAnsi" w:eastAsia="Calibri" w:hAnsiTheme="minorHAnsi" w:cstheme="minorHAnsi"/>
          <w:lang w:eastAsia="en-US"/>
        </w:rPr>
        <w:t>ego</w:t>
      </w:r>
      <w:r w:rsidRPr="002F4873">
        <w:rPr>
          <w:rFonts w:asciiTheme="minorHAnsi" w:eastAsia="Calibri" w:hAnsiTheme="minorHAnsi" w:cstheme="minorHAnsi"/>
          <w:lang w:eastAsia="en-US"/>
        </w:rPr>
        <w:t xml:space="preserve"> niniejsze oświadczenie nie zachodzą przesłanki wykluczenia z postępowania na podstawie art. 7 ust. 1 ustawy z dnia 13 kwietnia 2022 r. o szczególnych rozwiązaniach w zakresie przeciwdziałania wspieraniu agresji na Ukrainę oraz służących ochronie bezpieczeństwa narodowego (Dz</w:t>
      </w:r>
      <w:r w:rsidR="00E57B7D">
        <w:rPr>
          <w:rFonts w:asciiTheme="minorHAnsi" w:eastAsia="Calibri" w:hAnsiTheme="minorHAnsi" w:cstheme="minorHAnsi"/>
          <w:lang w:eastAsia="en-US"/>
        </w:rPr>
        <w:t xml:space="preserve">iennik </w:t>
      </w:r>
      <w:r w:rsidRPr="002F4873">
        <w:rPr>
          <w:rFonts w:asciiTheme="minorHAnsi" w:eastAsia="Calibri" w:hAnsiTheme="minorHAnsi" w:cstheme="minorHAnsi"/>
          <w:lang w:eastAsia="en-US"/>
        </w:rPr>
        <w:t>U</w:t>
      </w:r>
      <w:r w:rsidR="00E57B7D">
        <w:rPr>
          <w:rFonts w:asciiTheme="minorHAnsi" w:eastAsia="Calibri" w:hAnsiTheme="minorHAnsi" w:cstheme="minorHAnsi"/>
          <w:lang w:eastAsia="en-US"/>
        </w:rPr>
        <w:t>staw z 2022</w:t>
      </w:r>
      <w:r w:rsidRPr="002F4873">
        <w:rPr>
          <w:rFonts w:asciiTheme="minorHAnsi" w:eastAsia="Calibri" w:hAnsiTheme="minorHAnsi" w:cstheme="minorHAnsi"/>
          <w:lang w:eastAsia="en-US"/>
        </w:rPr>
        <w:t xml:space="preserve"> poz</w:t>
      </w:r>
      <w:r w:rsidR="00E57B7D">
        <w:rPr>
          <w:rFonts w:asciiTheme="minorHAnsi" w:eastAsia="Calibri" w:hAnsiTheme="minorHAnsi" w:cstheme="minorHAnsi"/>
          <w:lang w:eastAsia="en-US"/>
        </w:rPr>
        <w:t>ycja</w:t>
      </w:r>
      <w:r w:rsidRPr="002F4873">
        <w:rPr>
          <w:rFonts w:asciiTheme="minorHAnsi" w:eastAsia="Calibri" w:hAnsiTheme="minorHAnsi" w:cstheme="minorHAnsi"/>
          <w:lang w:eastAsia="en-US"/>
        </w:rPr>
        <w:t xml:space="preserve"> 835)</w:t>
      </w:r>
      <w:r>
        <w:rPr>
          <w:rStyle w:val="Odwoanieprzypisudolnego"/>
          <w:rFonts w:asciiTheme="minorHAnsi" w:eastAsia="Calibri" w:hAnsiTheme="minorHAnsi" w:cstheme="minorHAnsi"/>
          <w:lang w:eastAsia="en-US"/>
        </w:rPr>
        <w:footnoteReference w:id="34"/>
      </w:r>
      <w:r w:rsidRPr="002F4873">
        <w:rPr>
          <w:rFonts w:asciiTheme="minorHAnsi" w:eastAsia="Calibri" w:hAnsiTheme="minorHAnsi" w:cstheme="minorHAnsi"/>
          <w:lang w:eastAsia="en-US"/>
        </w:rPr>
        <w:t>.</w:t>
      </w:r>
    </w:p>
    <w:tbl>
      <w:tblPr>
        <w:tblpPr w:leftFromText="141" w:rightFromText="141" w:vertAnchor="text" w:horzAnchor="margin" w:tblpY="18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CellMar>
          <w:left w:w="70" w:type="dxa"/>
          <w:right w:w="70" w:type="dxa"/>
        </w:tblCellMar>
        <w:tblLook w:val="0000" w:firstRow="0" w:lastRow="0" w:firstColumn="0" w:lastColumn="0" w:noHBand="0" w:noVBand="0"/>
      </w:tblPr>
      <w:tblGrid>
        <w:gridCol w:w="9493"/>
      </w:tblGrid>
      <w:tr w:rsidR="00387957" w:rsidRPr="00684868" w14:paraId="2FF4E5A9" w14:textId="77777777" w:rsidTr="00387957">
        <w:trPr>
          <w:trHeight w:val="567"/>
        </w:trPr>
        <w:tc>
          <w:tcPr>
            <w:tcW w:w="9493" w:type="dxa"/>
            <w:shd w:val="clear" w:color="auto" w:fill="F2F2F2" w:themeFill="background1" w:themeFillShade="F2"/>
            <w:vAlign w:val="center"/>
          </w:tcPr>
          <w:p w14:paraId="5A52A79C" w14:textId="77777777" w:rsidR="00387957" w:rsidRPr="00684868" w:rsidRDefault="00387957" w:rsidP="00D92341">
            <w:pPr>
              <w:widowControl w:val="0"/>
              <w:suppressAutoHyphens/>
              <w:ind w:left="0" w:firstLine="0"/>
              <w:jc w:val="center"/>
              <w:rPr>
                <w:b/>
                <w:bCs/>
              </w:rPr>
            </w:pPr>
            <w:r w:rsidRPr="00684868">
              <w:rPr>
                <w:b/>
                <w:bCs/>
              </w:rPr>
              <w:br w:type="page"/>
            </w:r>
            <w:bookmarkStart w:id="126" w:name="_Hlk103190921"/>
            <w:r w:rsidRPr="00684868">
              <w:rPr>
                <w:b/>
                <w:bCs/>
                <w:lang w:val="it-IT"/>
              </w:rPr>
              <w:t>OŚWIADCZENIE DOTYCZĄCE SPEŁNIANIA WARUNKÓW UDZIAŁU W POSTĘPOWANIU</w:t>
            </w:r>
            <w:bookmarkEnd w:id="126"/>
            <w:r w:rsidRPr="00684868">
              <w:rPr>
                <w:b/>
                <w:bCs/>
                <w:vertAlign w:val="superscript"/>
                <w:lang w:val="it-IT"/>
              </w:rPr>
              <w:footnoteReference w:id="35"/>
            </w:r>
          </w:p>
        </w:tc>
      </w:tr>
    </w:tbl>
    <w:p w14:paraId="611B6400" w14:textId="1CE54B60" w:rsidR="00387957" w:rsidRPr="000B2D21" w:rsidRDefault="00387957" w:rsidP="00387957">
      <w:pPr>
        <w:widowControl w:val="0"/>
        <w:suppressAutoHyphens/>
        <w:spacing w:before="360"/>
        <w:ind w:left="0" w:firstLine="0"/>
        <w:rPr>
          <w:rFonts w:asciiTheme="minorHAnsi" w:hAnsiTheme="minorHAnsi" w:cstheme="minorHAnsi"/>
        </w:rPr>
      </w:pPr>
      <w:r w:rsidRPr="000B2D21">
        <w:rPr>
          <w:rFonts w:asciiTheme="minorHAnsi" w:hAnsiTheme="minorHAnsi" w:cstheme="minorHAnsi"/>
          <w:b/>
        </w:rPr>
        <w:t>Oświadczam, że podmiot składający niniejsze oświadczenie spełnia warunki udziału w postępowaniu</w:t>
      </w:r>
      <w:r w:rsidRPr="000B2D21">
        <w:rPr>
          <w:rFonts w:asciiTheme="minorHAnsi" w:hAnsiTheme="minorHAnsi" w:cstheme="minorHAnsi"/>
        </w:rPr>
        <w:t xml:space="preserve"> o udzielenie zamówienia publicznego określone przez Zamawiającego </w:t>
      </w:r>
      <w:r w:rsidRPr="000B2D21">
        <w:rPr>
          <w:rFonts w:asciiTheme="minorHAnsi" w:hAnsiTheme="minorHAnsi" w:cstheme="minorHAnsi"/>
        </w:rPr>
        <w:lastRenderedPageBreak/>
        <w:t xml:space="preserve">w punkcie </w:t>
      </w:r>
      <w:r>
        <w:rPr>
          <w:rFonts w:asciiTheme="minorHAnsi" w:hAnsiTheme="minorHAnsi" w:cstheme="minorHAnsi"/>
        </w:rPr>
        <w:t>7.1</w:t>
      </w:r>
      <w:r w:rsidRPr="000B2D21">
        <w:rPr>
          <w:rFonts w:asciiTheme="minorHAnsi" w:hAnsiTheme="minorHAnsi" w:cstheme="minorHAnsi"/>
        </w:rPr>
        <w:t xml:space="preserve"> SWZ oraz Ogłoszeniu o zamówieniu.</w:t>
      </w:r>
    </w:p>
    <w:tbl>
      <w:tblPr>
        <w:tblStyle w:val="Tabela-Siatka"/>
        <w:tblW w:w="0" w:type="auto"/>
        <w:tblInd w:w="421" w:type="dxa"/>
        <w:tblLook w:val="04A0" w:firstRow="1" w:lastRow="0" w:firstColumn="1" w:lastColumn="0" w:noHBand="0" w:noVBand="1"/>
      </w:tblPr>
      <w:tblGrid>
        <w:gridCol w:w="8641"/>
      </w:tblGrid>
      <w:tr w:rsidR="00387957" w14:paraId="6ED5AF90" w14:textId="77777777" w:rsidTr="00D92341">
        <w:tc>
          <w:tcPr>
            <w:tcW w:w="8641" w:type="dxa"/>
          </w:tcPr>
          <w:p w14:paraId="72D84B82" w14:textId="77777777" w:rsidR="00387957" w:rsidRPr="000B2D21" w:rsidRDefault="00387957" w:rsidP="00D92341">
            <w:pPr>
              <w:widowControl w:val="0"/>
              <w:suppressAutoHyphens/>
              <w:spacing w:before="240"/>
              <w:ind w:left="0" w:firstLine="0"/>
              <w:jc w:val="center"/>
              <w:rPr>
                <w:rFonts w:asciiTheme="minorHAnsi" w:hAnsiTheme="minorHAnsi" w:cstheme="minorHAnsi"/>
                <w:b/>
                <w:bCs/>
              </w:rPr>
            </w:pPr>
            <w:r w:rsidRPr="00684868">
              <w:rPr>
                <w:b/>
                <w:bCs/>
                <w:lang w:val="it-IT"/>
              </w:rPr>
              <w:t>OŚWIADCZENIE DOTYCZĄCE PODANYCH INFORMACJI</w:t>
            </w:r>
          </w:p>
        </w:tc>
      </w:tr>
    </w:tbl>
    <w:p w14:paraId="16BD128A" w14:textId="77777777" w:rsidR="00387957" w:rsidRPr="00684868" w:rsidRDefault="00387957" w:rsidP="00387957">
      <w:pPr>
        <w:widowControl w:val="0"/>
        <w:suppressAutoHyphens/>
        <w:spacing w:before="240" w:line="257" w:lineRule="auto"/>
        <w:ind w:left="425" w:firstLine="0"/>
        <w:rPr>
          <w:rFonts w:asciiTheme="minorHAnsi" w:eastAsia="Calibri" w:hAnsiTheme="minorHAnsi" w:cstheme="minorHAnsi"/>
          <w:lang w:eastAsia="en-US"/>
        </w:rPr>
      </w:pPr>
      <w:r w:rsidRPr="00684868">
        <w:rPr>
          <w:rFonts w:asciiTheme="minorHAnsi" w:eastAsia="Calibri" w:hAnsiTheme="minorHAnsi" w:cstheme="minorHAnsi"/>
          <w:lang w:eastAsia="en-US"/>
        </w:rPr>
        <w:t xml:space="preserve">Oświadczam, że wszystkie informacje podane w powyższych oświadczeniach są aktualne </w:t>
      </w:r>
      <w:r w:rsidRPr="00684868">
        <w:rPr>
          <w:rFonts w:asciiTheme="minorHAnsi" w:eastAsia="Calibri" w:hAnsiTheme="minorHAnsi" w:cstheme="minorHAnsi"/>
          <w:lang w:eastAsia="en-US"/>
        </w:rPr>
        <w:br/>
        <w:t>i zgodne z prawdą oraz zostały przedstawione z pełną świadomością konsekwencji wprowadzenia zamawiającego w błąd przy przedstawianiu informacji.</w:t>
      </w:r>
    </w:p>
    <w:p w14:paraId="025AFB2B" w14:textId="75F8B2E3" w:rsidR="00387957" w:rsidRDefault="00387957" w:rsidP="00B8637A">
      <w:pPr>
        <w:widowControl w:val="0"/>
        <w:tabs>
          <w:tab w:val="left" w:leader="underscore" w:pos="4536"/>
        </w:tabs>
        <w:suppressAutoHyphens/>
        <w:spacing w:before="360"/>
        <w:rPr>
          <w:rFonts w:asciiTheme="minorHAnsi" w:eastAsia="Calibri" w:hAnsiTheme="minorHAnsi" w:cstheme="minorHAnsi"/>
          <w:lang w:eastAsia="en-US"/>
        </w:rPr>
      </w:pPr>
      <w:r w:rsidRPr="00684868">
        <w:rPr>
          <w:rFonts w:asciiTheme="minorHAnsi" w:eastAsia="Calibri" w:hAnsiTheme="minorHAnsi" w:cstheme="minorHAnsi"/>
          <w:lang w:eastAsia="en-US"/>
        </w:rPr>
        <w:t xml:space="preserve">data </w:t>
      </w:r>
      <w:r w:rsidR="00B8637A">
        <w:rPr>
          <w:rFonts w:asciiTheme="minorHAnsi" w:eastAsia="Calibri" w:hAnsiTheme="minorHAnsi" w:cstheme="minorHAnsi"/>
          <w:lang w:eastAsia="en-US"/>
        </w:rPr>
        <w:tab/>
      </w:r>
      <w:r w:rsidR="00B8637A">
        <w:rPr>
          <w:rFonts w:asciiTheme="minorHAnsi" w:eastAsia="Calibri" w:hAnsiTheme="minorHAnsi" w:cstheme="minorHAnsi"/>
          <w:lang w:eastAsia="en-US"/>
        </w:rPr>
        <w:tab/>
      </w:r>
    </w:p>
    <w:p w14:paraId="00BBEEB7" w14:textId="4E287D47" w:rsidR="00307098" w:rsidRDefault="00307098" w:rsidP="00387957">
      <w:pPr>
        <w:widowControl w:val="0"/>
        <w:suppressAutoHyphens/>
        <w:rPr>
          <w:rFonts w:asciiTheme="minorHAnsi" w:hAnsiTheme="minorHAnsi" w:cstheme="minorHAnsi"/>
          <w:b/>
          <w:bCs/>
        </w:rPr>
        <w:sectPr w:rsidR="00307098">
          <w:pgSz w:w="11906" w:h="16838"/>
          <w:pgMar w:top="1417" w:right="1417" w:bottom="1417" w:left="1417" w:header="708" w:footer="708" w:gutter="0"/>
          <w:cols w:space="708"/>
        </w:sectPr>
      </w:pPr>
    </w:p>
    <w:p w14:paraId="38BA6C68" w14:textId="4D84701A" w:rsidR="00683D52" w:rsidRDefault="00683D52" w:rsidP="00856980">
      <w:pPr>
        <w:pStyle w:val="Nagwek1"/>
        <w:widowControl w:val="0"/>
        <w:suppressAutoHyphens/>
        <w:spacing w:before="0" w:after="0"/>
        <w:rPr>
          <w:lang w:eastAsia="pl-PL"/>
        </w:rPr>
      </w:pPr>
      <w:bookmarkStart w:id="127" w:name="_Toc96430624"/>
      <w:bookmarkStart w:id="128" w:name="_Hlk53146715"/>
      <w:r>
        <w:rPr>
          <w:lang w:eastAsia="pl-PL"/>
        </w:rPr>
        <w:lastRenderedPageBreak/>
        <w:t>Załącznik nr 5 do SWZ</w:t>
      </w:r>
      <w:bookmarkEnd w:id="127"/>
    </w:p>
    <w:p w14:paraId="502B58B7" w14:textId="1BB6817C" w:rsidR="00DA4B53" w:rsidRPr="00B03380" w:rsidRDefault="00B8637A" w:rsidP="00B8637A">
      <w:pPr>
        <w:widowControl w:val="0"/>
        <w:tabs>
          <w:tab w:val="left" w:leader="underscore" w:pos="2977"/>
          <w:tab w:val="left" w:pos="3119"/>
          <w:tab w:val="left" w:leader="underscore" w:pos="4820"/>
        </w:tabs>
        <w:suppressAutoHyphens/>
        <w:spacing w:after="0"/>
        <w:ind w:left="426" w:firstLine="1"/>
        <w:rPr>
          <w:lang w:eastAsia="pl-PL"/>
        </w:rPr>
      </w:pPr>
      <w:bookmarkStart w:id="129" w:name="_Toc58527042"/>
      <w:r>
        <w:rPr>
          <w:lang w:eastAsia="pl-PL"/>
        </w:rPr>
        <w:tab/>
      </w:r>
      <w:r w:rsidR="00DA4B53" w:rsidRPr="00683D52">
        <w:rPr>
          <w:lang w:eastAsia="pl-PL"/>
        </w:rPr>
        <w:t xml:space="preserve">, dnia </w:t>
      </w:r>
      <w:r>
        <w:rPr>
          <w:lang w:eastAsia="pl-PL"/>
        </w:rPr>
        <w:tab/>
      </w:r>
      <w:r w:rsidR="00DA4B53" w:rsidRPr="00683D52">
        <w:rPr>
          <w:lang w:eastAsia="pl-PL"/>
        </w:rPr>
        <w:t>202</w:t>
      </w:r>
      <w:r w:rsidR="00336AC4">
        <w:rPr>
          <w:lang w:eastAsia="pl-PL"/>
        </w:rPr>
        <w:t>2</w:t>
      </w:r>
      <w:r w:rsidR="00DA4B53" w:rsidRPr="00683D52">
        <w:rPr>
          <w:lang w:eastAsia="pl-PL"/>
        </w:rPr>
        <w:t xml:space="preserve"> r.</w:t>
      </w:r>
    </w:p>
    <w:p w14:paraId="29F7509B" w14:textId="41CF3104" w:rsidR="00DA4B53" w:rsidRPr="00B03380" w:rsidRDefault="00DA4B53" w:rsidP="00136B1D">
      <w:pPr>
        <w:widowControl w:val="0"/>
        <w:suppressAutoHyphens/>
        <w:spacing w:after="0"/>
        <w:rPr>
          <w:rFonts w:asciiTheme="minorHAnsi" w:hAnsiTheme="minorHAnsi" w:cstheme="minorHAnsi"/>
          <w:iCs/>
          <w:lang w:eastAsia="pl-PL"/>
        </w:rPr>
      </w:pPr>
      <w:r w:rsidRPr="00B03380">
        <w:rPr>
          <w:rFonts w:asciiTheme="minorHAnsi" w:hAnsiTheme="minorHAnsi" w:cstheme="minorHAnsi"/>
          <w:iCs/>
          <w:lang w:eastAsia="pl-PL"/>
        </w:rPr>
        <w:t>(miejscowość)</w:t>
      </w:r>
    </w:p>
    <w:p w14:paraId="60900823" w14:textId="4231920B" w:rsidR="006A37E0" w:rsidRPr="00684868" w:rsidRDefault="006A37E0" w:rsidP="00136B1D">
      <w:pPr>
        <w:suppressAutoHyphens/>
        <w:spacing w:before="240"/>
        <w:ind w:left="425" w:firstLine="0"/>
      </w:pPr>
      <w:r w:rsidRPr="00CC1C0A">
        <w:t>Dotyczy: postępowania o udzielenie zamówienia publicznego prowadzonego w trybie podstawowym na</w:t>
      </w:r>
      <w:r w:rsidRPr="00CC1C0A">
        <w:rPr>
          <w:lang w:eastAsia="en-US"/>
        </w:rPr>
        <w:t xml:space="preserve"> </w:t>
      </w:r>
      <w:r w:rsidR="00387957" w:rsidRPr="00387957">
        <w:rPr>
          <w:b/>
          <w:bCs/>
          <w:lang w:eastAsia="en-US"/>
        </w:rPr>
        <w:t>świadczenie usługi wynajęcia sal szkoleniowych wraz z usługami cateringowymi i noclegowymi na szkolenia użytkowników Systemu iPFRON+</w:t>
      </w:r>
      <w:r w:rsidR="00387957" w:rsidRPr="00387957">
        <w:rPr>
          <w:lang w:eastAsia="en-US"/>
        </w:rPr>
        <w:t xml:space="preserve"> </w:t>
      </w:r>
      <w:r w:rsidRPr="00287B0F">
        <w:rPr>
          <w:lang w:eastAsia="en-US"/>
        </w:rPr>
        <w:t xml:space="preserve"> </w:t>
      </w:r>
      <w:r w:rsidRPr="006A37E0">
        <w:rPr>
          <w:lang w:eastAsia="en-US"/>
        </w:rPr>
        <w:t xml:space="preserve">(nr </w:t>
      </w:r>
      <w:r w:rsidRPr="00096082">
        <w:rPr>
          <w:lang w:eastAsia="en-US"/>
        </w:rPr>
        <w:t>postępowania: ZP/</w:t>
      </w:r>
      <w:r w:rsidR="00096082" w:rsidRPr="00096082">
        <w:rPr>
          <w:lang w:eastAsia="en-US"/>
        </w:rPr>
        <w:t>15</w:t>
      </w:r>
      <w:r w:rsidRPr="00096082">
        <w:rPr>
          <w:lang w:eastAsia="en-US"/>
        </w:rPr>
        <w:t>/2</w:t>
      </w:r>
      <w:r w:rsidR="00387957" w:rsidRPr="00096082">
        <w:rPr>
          <w:lang w:eastAsia="en-US"/>
        </w:rPr>
        <w:t>2</w:t>
      </w:r>
      <w:r w:rsidRPr="00096082">
        <w:rPr>
          <w:lang w:eastAsia="en-US"/>
        </w:rPr>
        <w:t>)</w:t>
      </w:r>
    </w:p>
    <w:p w14:paraId="76851EB8" w14:textId="100559C8" w:rsidR="00B03380" w:rsidRPr="00684868" w:rsidRDefault="00B03380" w:rsidP="00136B1D">
      <w:pPr>
        <w:widowControl w:val="0"/>
        <w:suppressAutoHyphens/>
        <w:jc w:val="center"/>
        <w:rPr>
          <w:b/>
          <w:bCs/>
          <w:i/>
          <w:lang w:eastAsia="pl-PL"/>
        </w:rPr>
      </w:pPr>
      <w:r w:rsidRPr="00684868">
        <w:rPr>
          <w:b/>
          <w:bCs/>
          <w:lang w:eastAsia="pl-PL"/>
        </w:rPr>
        <w:t>W</w:t>
      </w:r>
      <w:r w:rsidR="00287B0F">
        <w:rPr>
          <w:b/>
          <w:bCs/>
          <w:lang w:eastAsia="pl-PL"/>
        </w:rPr>
        <w:t>ykaz</w:t>
      </w:r>
      <w:r w:rsidR="00960D44">
        <w:rPr>
          <w:b/>
          <w:bCs/>
          <w:lang w:eastAsia="pl-PL"/>
        </w:rPr>
        <w:t xml:space="preserve"> usług</w:t>
      </w:r>
      <w:r w:rsidR="007F12E4" w:rsidRPr="005F7424">
        <w:rPr>
          <w:rStyle w:val="Odwoanieprzypisudolnego"/>
          <w:rFonts w:asciiTheme="minorHAnsi" w:hAnsiTheme="minorHAnsi" w:cstheme="minorHAnsi"/>
          <w:b/>
          <w:bCs/>
          <w:lang w:eastAsia="pl-PL"/>
        </w:rPr>
        <w:footnoteReference w:id="36"/>
      </w:r>
      <w:r w:rsidRPr="00684868">
        <w:rPr>
          <w:b/>
          <w:bCs/>
          <w:lang w:eastAsia="pl-PL"/>
        </w:rPr>
        <w:br/>
        <w:t>na potwierdzenie spełniania warunku udziału w postępowaniu</w:t>
      </w:r>
      <w:r w:rsidRPr="00684868">
        <w:rPr>
          <w:b/>
          <w:bCs/>
          <w:lang w:eastAsia="pl-PL"/>
        </w:rPr>
        <w:br/>
        <w:t xml:space="preserve">określonego w </w:t>
      </w:r>
      <w:r w:rsidR="00287B0F">
        <w:rPr>
          <w:b/>
          <w:bCs/>
          <w:lang w:eastAsia="pl-PL"/>
        </w:rPr>
        <w:t xml:space="preserve">punkcie </w:t>
      </w:r>
      <w:r w:rsidR="00AD7184" w:rsidRPr="00684868">
        <w:rPr>
          <w:b/>
          <w:bCs/>
          <w:lang w:eastAsia="pl-PL"/>
        </w:rPr>
        <w:t>7.1.</w:t>
      </w:r>
      <w:r w:rsidRPr="00684868">
        <w:rPr>
          <w:b/>
          <w:bCs/>
          <w:lang w:eastAsia="pl-PL"/>
        </w:rPr>
        <w:t xml:space="preserve"> </w:t>
      </w:r>
      <w:r w:rsidR="007B7E44">
        <w:rPr>
          <w:b/>
          <w:bCs/>
          <w:lang w:eastAsia="pl-PL"/>
        </w:rPr>
        <w:t>SW</w:t>
      </w:r>
      <w:r w:rsidRPr="00684868">
        <w:rPr>
          <w:b/>
          <w:bCs/>
          <w:lang w:eastAsia="pl-PL"/>
        </w:rPr>
        <w:t>Z</w:t>
      </w:r>
      <w:bookmarkEnd w:id="129"/>
    </w:p>
    <w:p w14:paraId="36D28CE6" w14:textId="147A47E4" w:rsidR="00B03380" w:rsidRPr="00307098" w:rsidRDefault="00B03380" w:rsidP="00307098">
      <w:pPr>
        <w:widowControl w:val="0"/>
        <w:suppressAutoHyphens/>
        <w:spacing w:after="0" w:line="360" w:lineRule="auto"/>
        <w:rPr>
          <w:rFonts w:asciiTheme="minorHAnsi" w:hAnsiTheme="minorHAnsi" w:cstheme="minorHAnsi"/>
          <w:bCs/>
          <w:lang w:eastAsia="pl-PL"/>
        </w:rPr>
      </w:pPr>
      <w:bookmarkStart w:id="130" w:name="_Hlk53261119"/>
      <w:bookmarkEnd w:id="128"/>
      <w:r w:rsidRPr="00B03380">
        <w:rPr>
          <w:rFonts w:asciiTheme="minorHAnsi" w:hAnsiTheme="minorHAnsi" w:cstheme="minorHAnsi"/>
          <w:bCs/>
          <w:lang w:eastAsia="pl-PL"/>
        </w:rPr>
        <w:t>Wykonawca</w:t>
      </w:r>
      <w:r w:rsidR="00272A5B">
        <w:rPr>
          <w:rFonts w:asciiTheme="minorHAnsi" w:hAnsiTheme="minorHAnsi" w:cstheme="minorHAnsi"/>
          <w:bCs/>
          <w:lang w:eastAsia="pl-PL"/>
        </w:rPr>
        <w:t xml:space="preserve">: </w:t>
      </w:r>
      <w:r w:rsidR="00307098">
        <w:rPr>
          <w:rFonts w:asciiTheme="minorHAnsi" w:hAnsiTheme="minorHAnsi" w:cstheme="minorHAnsi"/>
          <w:bCs/>
          <w:lang w:eastAsia="pl-PL"/>
        </w:rPr>
        <w:t>_____________________________________</w:t>
      </w:r>
      <w:r w:rsidR="00496ECC" w:rsidRPr="00B03380">
        <w:rPr>
          <w:rFonts w:asciiTheme="minorHAnsi" w:hAnsiTheme="minorHAnsi" w:cstheme="minorHAnsi"/>
          <w:lang w:eastAsia="pl-PL"/>
        </w:rPr>
        <w:t xml:space="preserve"> </w:t>
      </w:r>
      <w:r w:rsidRPr="00B03380">
        <w:rPr>
          <w:rFonts w:asciiTheme="minorHAnsi" w:hAnsiTheme="minorHAnsi" w:cstheme="minorHAnsi"/>
          <w:lang w:eastAsia="pl-PL"/>
        </w:rPr>
        <w:t>(nazwa i adres Wykonawcy)</w:t>
      </w:r>
      <w:bookmarkEnd w:id="130"/>
    </w:p>
    <w:tbl>
      <w:tblPr>
        <w:tblStyle w:val="Tabela-Siatka2"/>
        <w:tblW w:w="11341" w:type="dxa"/>
        <w:tblInd w:w="-998" w:type="dxa"/>
        <w:tblLayout w:type="fixed"/>
        <w:tblLook w:val="0020" w:firstRow="1" w:lastRow="0" w:firstColumn="0" w:lastColumn="0" w:noHBand="0" w:noVBand="0"/>
        <w:tblDescription w:val="Pole wyboru"/>
      </w:tblPr>
      <w:tblGrid>
        <w:gridCol w:w="567"/>
        <w:gridCol w:w="2132"/>
        <w:gridCol w:w="4820"/>
        <w:gridCol w:w="1985"/>
        <w:gridCol w:w="1837"/>
      </w:tblGrid>
      <w:tr w:rsidR="006A37E0" w:rsidRPr="003D51A9" w14:paraId="3A1B3051" w14:textId="77777777" w:rsidTr="008514FB">
        <w:trPr>
          <w:trHeight w:val="1362"/>
          <w:tblHeader/>
        </w:trPr>
        <w:tc>
          <w:tcPr>
            <w:tcW w:w="567" w:type="dxa"/>
          </w:tcPr>
          <w:p w14:paraId="46742DFE" w14:textId="2A7CF2CC" w:rsidR="006A37E0" w:rsidRPr="003D51A9" w:rsidRDefault="006A37E0" w:rsidP="00136B1D">
            <w:pPr>
              <w:widowControl w:val="0"/>
              <w:suppressAutoHyphens/>
              <w:spacing w:line="240" w:lineRule="auto"/>
              <w:ind w:left="0" w:firstLine="0"/>
              <w:rPr>
                <w:rFonts w:asciiTheme="minorHAnsi" w:hAnsiTheme="minorHAnsi" w:cstheme="minorHAnsi"/>
                <w:b/>
                <w:color w:val="000000"/>
                <w:sz w:val="22"/>
                <w:szCs w:val="22"/>
                <w:lang w:eastAsia="pl-PL"/>
              </w:rPr>
            </w:pPr>
            <w:r w:rsidRPr="003D51A9">
              <w:rPr>
                <w:rFonts w:asciiTheme="minorHAnsi" w:hAnsiTheme="minorHAnsi" w:cstheme="minorHAnsi"/>
                <w:b/>
                <w:color w:val="000000"/>
                <w:sz w:val="22"/>
                <w:szCs w:val="22"/>
                <w:lang w:eastAsia="pl-PL"/>
              </w:rPr>
              <w:t>Lp</w:t>
            </w:r>
            <w:r>
              <w:rPr>
                <w:rFonts w:asciiTheme="minorHAnsi" w:hAnsiTheme="minorHAnsi" w:cstheme="minorHAnsi"/>
                <w:b/>
                <w:color w:val="000000"/>
                <w:sz w:val="22"/>
                <w:szCs w:val="22"/>
                <w:lang w:eastAsia="pl-PL"/>
              </w:rPr>
              <w:t>.</w:t>
            </w:r>
          </w:p>
        </w:tc>
        <w:tc>
          <w:tcPr>
            <w:tcW w:w="2132" w:type="dxa"/>
          </w:tcPr>
          <w:p w14:paraId="361E114D" w14:textId="36AC716A" w:rsidR="006A37E0" w:rsidRPr="003D51A9" w:rsidRDefault="006A37E0" w:rsidP="00136B1D">
            <w:pPr>
              <w:widowControl w:val="0"/>
              <w:suppressAutoHyphens/>
              <w:spacing w:line="240" w:lineRule="auto"/>
              <w:ind w:left="0" w:firstLine="0"/>
              <w:rPr>
                <w:rFonts w:asciiTheme="minorHAnsi" w:hAnsiTheme="minorHAnsi" w:cstheme="minorHAnsi"/>
                <w:b/>
                <w:color w:val="000000"/>
                <w:sz w:val="22"/>
                <w:szCs w:val="22"/>
                <w:lang w:eastAsia="pl-PL"/>
              </w:rPr>
            </w:pPr>
            <w:r w:rsidRPr="003D51A9">
              <w:rPr>
                <w:rFonts w:asciiTheme="minorHAnsi" w:hAnsiTheme="minorHAnsi" w:cstheme="minorHAnsi"/>
                <w:b/>
                <w:color w:val="000000"/>
                <w:sz w:val="22"/>
                <w:szCs w:val="22"/>
                <w:lang w:eastAsia="pl-PL"/>
              </w:rPr>
              <w:t>Podmiot na rzecz którego wykonano zamówienie</w:t>
            </w:r>
            <w:r w:rsidR="00D155A2">
              <w:rPr>
                <w:rFonts w:asciiTheme="minorHAnsi" w:hAnsiTheme="minorHAnsi" w:cstheme="minorHAnsi"/>
                <w:b/>
                <w:color w:val="000000"/>
                <w:sz w:val="22"/>
                <w:szCs w:val="22"/>
                <w:lang w:eastAsia="pl-PL"/>
              </w:rPr>
              <w:t xml:space="preserve"> </w:t>
            </w:r>
            <w:r w:rsidRPr="003D51A9">
              <w:rPr>
                <w:rFonts w:asciiTheme="minorHAnsi" w:hAnsiTheme="minorHAnsi" w:cstheme="minorHAnsi"/>
                <w:i/>
                <w:color w:val="000000"/>
                <w:sz w:val="22"/>
                <w:szCs w:val="22"/>
                <w:lang w:eastAsia="pl-PL"/>
              </w:rPr>
              <w:t>(nazwa, adres)</w:t>
            </w:r>
          </w:p>
        </w:tc>
        <w:tc>
          <w:tcPr>
            <w:tcW w:w="4820" w:type="dxa"/>
          </w:tcPr>
          <w:p w14:paraId="70269726" w14:textId="05FECC54" w:rsidR="006A37E0" w:rsidRPr="003D51A9" w:rsidRDefault="006A37E0" w:rsidP="00136B1D">
            <w:pPr>
              <w:widowControl w:val="0"/>
              <w:suppressAutoHyphens/>
              <w:spacing w:line="240" w:lineRule="auto"/>
              <w:ind w:left="182" w:firstLine="0"/>
              <w:rPr>
                <w:rFonts w:asciiTheme="minorHAnsi" w:hAnsiTheme="minorHAnsi" w:cstheme="minorHAnsi"/>
                <w:b/>
                <w:color w:val="000000"/>
                <w:sz w:val="22"/>
                <w:szCs w:val="22"/>
                <w:lang w:eastAsia="pl-PL"/>
              </w:rPr>
            </w:pPr>
            <w:r w:rsidRPr="003D51A9">
              <w:rPr>
                <w:rFonts w:asciiTheme="minorHAnsi" w:hAnsiTheme="minorHAnsi" w:cstheme="minorHAnsi"/>
                <w:b/>
                <w:color w:val="000000"/>
                <w:sz w:val="22"/>
                <w:szCs w:val="22"/>
                <w:lang w:eastAsia="pl-PL"/>
              </w:rPr>
              <w:t>Przedmiot zamówienia</w:t>
            </w:r>
            <w:r>
              <w:rPr>
                <w:rStyle w:val="Odwoanieprzypisudolnego"/>
                <w:rFonts w:asciiTheme="minorHAnsi" w:hAnsiTheme="minorHAnsi" w:cstheme="minorHAnsi"/>
                <w:b/>
                <w:color w:val="000000"/>
                <w:sz w:val="22"/>
                <w:szCs w:val="22"/>
                <w:lang w:eastAsia="pl-PL"/>
              </w:rPr>
              <w:footnoteReference w:id="37"/>
            </w:r>
          </w:p>
          <w:p w14:paraId="7CC70538" w14:textId="15EB5C31" w:rsidR="006A37E0" w:rsidRPr="003D51A9" w:rsidRDefault="006A37E0" w:rsidP="00136B1D">
            <w:pPr>
              <w:widowControl w:val="0"/>
              <w:suppressAutoHyphens/>
              <w:spacing w:line="240" w:lineRule="auto"/>
              <w:rPr>
                <w:rFonts w:asciiTheme="minorHAnsi" w:hAnsiTheme="minorHAnsi" w:cstheme="minorHAnsi"/>
                <w:b/>
                <w:color w:val="000000"/>
                <w:sz w:val="22"/>
                <w:szCs w:val="22"/>
                <w:lang w:eastAsia="pl-PL"/>
              </w:rPr>
            </w:pPr>
          </w:p>
          <w:p w14:paraId="3A8A8845" w14:textId="07BCEAE2" w:rsidR="006A37E0" w:rsidRPr="003D51A9" w:rsidRDefault="006A37E0" w:rsidP="00136B1D">
            <w:pPr>
              <w:widowControl w:val="0"/>
              <w:suppressAutoHyphens/>
              <w:spacing w:line="240" w:lineRule="auto"/>
              <w:rPr>
                <w:rFonts w:asciiTheme="minorHAnsi" w:hAnsiTheme="minorHAnsi" w:cstheme="minorHAnsi"/>
                <w:b/>
                <w:color w:val="000000"/>
                <w:sz w:val="22"/>
                <w:szCs w:val="22"/>
                <w:lang w:eastAsia="pl-PL"/>
              </w:rPr>
            </w:pPr>
          </w:p>
        </w:tc>
        <w:tc>
          <w:tcPr>
            <w:tcW w:w="1985" w:type="dxa"/>
          </w:tcPr>
          <w:p w14:paraId="221089AF" w14:textId="5E0AA5FD" w:rsidR="006A37E0" w:rsidRPr="003D51A9" w:rsidRDefault="006A37E0" w:rsidP="00136B1D">
            <w:pPr>
              <w:widowControl w:val="0"/>
              <w:suppressAutoHyphens/>
              <w:spacing w:line="240" w:lineRule="auto"/>
              <w:ind w:left="24" w:firstLine="0"/>
              <w:rPr>
                <w:rFonts w:asciiTheme="minorHAnsi" w:hAnsiTheme="minorHAnsi" w:cstheme="minorHAnsi"/>
                <w:b/>
                <w:sz w:val="22"/>
                <w:szCs w:val="22"/>
                <w:lang w:eastAsia="pl-PL"/>
              </w:rPr>
            </w:pPr>
            <w:r>
              <w:rPr>
                <w:rFonts w:asciiTheme="minorHAnsi" w:hAnsiTheme="minorHAnsi" w:cstheme="minorHAnsi"/>
                <w:b/>
                <w:sz w:val="22"/>
                <w:szCs w:val="22"/>
                <w:lang w:eastAsia="pl-PL"/>
              </w:rPr>
              <w:t>Wartość zamówienia</w:t>
            </w:r>
            <w:r w:rsidR="00287B0F">
              <w:rPr>
                <w:rFonts w:asciiTheme="minorHAnsi" w:hAnsiTheme="minorHAnsi" w:cstheme="minorHAnsi"/>
                <w:b/>
                <w:sz w:val="22"/>
                <w:szCs w:val="22"/>
                <w:lang w:eastAsia="pl-PL"/>
              </w:rPr>
              <w:t xml:space="preserve"> </w:t>
            </w:r>
            <w:r>
              <w:rPr>
                <w:rFonts w:asciiTheme="minorHAnsi" w:hAnsiTheme="minorHAnsi" w:cstheme="minorHAnsi"/>
                <w:b/>
                <w:sz w:val="22"/>
                <w:szCs w:val="22"/>
                <w:lang w:eastAsia="pl-PL"/>
              </w:rPr>
              <w:t xml:space="preserve">(co najmniej </w:t>
            </w:r>
            <w:r w:rsidR="00307098">
              <w:rPr>
                <w:rFonts w:asciiTheme="minorHAnsi" w:hAnsiTheme="minorHAnsi" w:cstheme="minorHAnsi"/>
                <w:b/>
                <w:sz w:val="22"/>
                <w:szCs w:val="22"/>
                <w:lang w:eastAsia="pl-PL"/>
              </w:rPr>
              <w:t>15</w:t>
            </w:r>
            <w:r>
              <w:rPr>
                <w:rFonts w:asciiTheme="minorHAnsi" w:hAnsiTheme="minorHAnsi" w:cstheme="minorHAnsi"/>
                <w:b/>
                <w:sz w:val="22"/>
                <w:szCs w:val="22"/>
                <w:lang w:eastAsia="pl-PL"/>
              </w:rPr>
              <w:t>0</w:t>
            </w:r>
            <w:r w:rsidR="00136B1D">
              <w:rPr>
                <w:rFonts w:asciiTheme="minorHAnsi" w:hAnsiTheme="minorHAnsi" w:cstheme="minorHAnsi"/>
                <w:b/>
                <w:sz w:val="22"/>
                <w:szCs w:val="22"/>
                <w:lang w:eastAsia="pl-PL"/>
              </w:rPr>
              <w:t xml:space="preserve"> </w:t>
            </w:r>
            <w:r w:rsidR="000755DA">
              <w:rPr>
                <w:rFonts w:asciiTheme="minorHAnsi" w:hAnsiTheme="minorHAnsi" w:cstheme="minorHAnsi"/>
                <w:b/>
                <w:sz w:val="22"/>
                <w:szCs w:val="22"/>
                <w:lang w:eastAsia="pl-PL"/>
              </w:rPr>
              <w:t>000</w:t>
            </w:r>
            <w:r>
              <w:rPr>
                <w:rFonts w:asciiTheme="minorHAnsi" w:hAnsiTheme="minorHAnsi" w:cstheme="minorHAnsi"/>
                <w:b/>
                <w:sz w:val="22"/>
                <w:szCs w:val="22"/>
                <w:lang w:eastAsia="pl-PL"/>
              </w:rPr>
              <w:t xml:space="preserve"> zł brutto)</w:t>
            </w:r>
            <w:r w:rsidR="007A1A03">
              <w:rPr>
                <w:rFonts w:asciiTheme="minorHAnsi" w:hAnsiTheme="minorHAnsi" w:cstheme="minorHAnsi"/>
                <w:b/>
                <w:sz w:val="22"/>
                <w:szCs w:val="22"/>
                <w:lang w:eastAsia="pl-PL"/>
              </w:rPr>
              <w:t xml:space="preserve"> </w:t>
            </w:r>
          </w:p>
        </w:tc>
        <w:tc>
          <w:tcPr>
            <w:tcW w:w="1837" w:type="dxa"/>
          </w:tcPr>
          <w:p w14:paraId="5F78D89F" w14:textId="6D41425E" w:rsidR="006A37E0" w:rsidRPr="003D51A9" w:rsidRDefault="006A37E0" w:rsidP="00136B1D">
            <w:pPr>
              <w:widowControl w:val="0"/>
              <w:suppressAutoHyphens/>
              <w:spacing w:line="240" w:lineRule="auto"/>
              <w:ind w:left="0" w:firstLine="0"/>
              <w:rPr>
                <w:rFonts w:asciiTheme="minorHAnsi" w:hAnsiTheme="minorHAnsi" w:cstheme="minorHAnsi"/>
                <w:b/>
                <w:color w:val="000000"/>
                <w:sz w:val="22"/>
                <w:szCs w:val="22"/>
                <w:lang w:eastAsia="pl-PL"/>
              </w:rPr>
            </w:pPr>
            <w:r w:rsidRPr="003D51A9">
              <w:rPr>
                <w:rFonts w:asciiTheme="minorHAnsi" w:hAnsiTheme="minorHAnsi" w:cstheme="minorHAnsi"/>
                <w:b/>
                <w:sz w:val="22"/>
                <w:szCs w:val="22"/>
                <w:lang w:eastAsia="pl-PL"/>
              </w:rPr>
              <w:t xml:space="preserve">Data wykonania zamówienia </w:t>
            </w:r>
            <w:r w:rsidRPr="003D51A9">
              <w:rPr>
                <w:rFonts w:asciiTheme="minorHAnsi" w:hAnsiTheme="minorHAnsi" w:cstheme="minorHAnsi"/>
                <w:b/>
                <w:sz w:val="22"/>
                <w:szCs w:val="22"/>
                <w:lang w:eastAsia="pl-PL"/>
              </w:rPr>
              <w:br/>
            </w:r>
            <w:r w:rsidRPr="003D51A9">
              <w:rPr>
                <w:rFonts w:asciiTheme="minorHAnsi" w:hAnsiTheme="minorHAnsi" w:cstheme="minorHAnsi"/>
                <w:bCs/>
                <w:i/>
                <w:iCs/>
                <w:sz w:val="22"/>
                <w:szCs w:val="22"/>
                <w:lang w:eastAsia="pl-PL"/>
              </w:rPr>
              <w:t xml:space="preserve">(od –do, np.: </w:t>
            </w:r>
            <w:r w:rsidRPr="003D51A9">
              <w:rPr>
                <w:rFonts w:asciiTheme="minorHAnsi" w:hAnsiTheme="minorHAnsi" w:cstheme="minorHAnsi"/>
                <w:bCs/>
                <w:i/>
                <w:iCs/>
                <w:sz w:val="22"/>
                <w:szCs w:val="22"/>
                <w:lang w:eastAsia="pl-PL"/>
              </w:rPr>
              <w:br/>
              <w:t>od 01.01.202</w:t>
            </w:r>
            <w:r w:rsidR="00307098">
              <w:rPr>
                <w:rFonts w:asciiTheme="minorHAnsi" w:hAnsiTheme="minorHAnsi" w:cstheme="minorHAnsi"/>
                <w:bCs/>
                <w:i/>
                <w:iCs/>
                <w:sz w:val="22"/>
                <w:szCs w:val="22"/>
                <w:lang w:eastAsia="pl-PL"/>
              </w:rPr>
              <w:t>0</w:t>
            </w:r>
            <w:r w:rsidRPr="003D51A9">
              <w:rPr>
                <w:rFonts w:asciiTheme="minorHAnsi" w:hAnsiTheme="minorHAnsi" w:cstheme="minorHAnsi"/>
                <w:bCs/>
                <w:i/>
                <w:iCs/>
                <w:sz w:val="22"/>
                <w:szCs w:val="22"/>
                <w:lang w:eastAsia="pl-PL"/>
              </w:rPr>
              <w:t xml:space="preserve"> r. do 31.07.2021r.)</w:t>
            </w:r>
          </w:p>
        </w:tc>
      </w:tr>
      <w:tr w:rsidR="006A37E0" w:rsidRPr="003D51A9" w14:paraId="68A02A5F" w14:textId="77777777" w:rsidTr="00136B1D">
        <w:trPr>
          <w:trHeight w:val="386"/>
        </w:trPr>
        <w:tc>
          <w:tcPr>
            <w:tcW w:w="567" w:type="dxa"/>
            <w:tcBorders>
              <w:bottom w:val="single" w:sz="4" w:space="0" w:color="auto"/>
            </w:tcBorders>
          </w:tcPr>
          <w:p w14:paraId="40196420" w14:textId="77777777" w:rsidR="006A37E0" w:rsidRPr="003D51A9" w:rsidRDefault="006A37E0" w:rsidP="00136B1D">
            <w:pPr>
              <w:widowControl w:val="0"/>
              <w:suppressAutoHyphens/>
              <w:ind w:left="0" w:firstLine="0"/>
              <w:rPr>
                <w:rFonts w:asciiTheme="minorHAnsi" w:hAnsiTheme="minorHAnsi" w:cstheme="minorHAnsi"/>
                <w:b/>
                <w:color w:val="000000"/>
                <w:sz w:val="20"/>
                <w:szCs w:val="20"/>
                <w:lang w:eastAsia="pl-PL"/>
              </w:rPr>
            </w:pPr>
            <w:r w:rsidRPr="003D51A9">
              <w:rPr>
                <w:rFonts w:asciiTheme="minorHAnsi" w:hAnsiTheme="minorHAnsi" w:cstheme="minorHAnsi"/>
                <w:b/>
                <w:color w:val="000000"/>
                <w:sz w:val="20"/>
                <w:szCs w:val="20"/>
                <w:lang w:eastAsia="pl-PL"/>
              </w:rPr>
              <w:t>A</w:t>
            </w:r>
          </w:p>
        </w:tc>
        <w:tc>
          <w:tcPr>
            <w:tcW w:w="2132" w:type="dxa"/>
            <w:tcBorders>
              <w:bottom w:val="single" w:sz="4" w:space="0" w:color="auto"/>
            </w:tcBorders>
          </w:tcPr>
          <w:p w14:paraId="2922EB28" w14:textId="77777777" w:rsidR="006A37E0" w:rsidRPr="003D51A9" w:rsidRDefault="006A37E0" w:rsidP="00136B1D">
            <w:pPr>
              <w:widowControl w:val="0"/>
              <w:suppressAutoHyphens/>
              <w:ind w:left="186" w:firstLine="0"/>
              <w:rPr>
                <w:rFonts w:asciiTheme="minorHAnsi" w:hAnsiTheme="minorHAnsi" w:cstheme="minorHAnsi"/>
                <w:b/>
                <w:color w:val="000000"/>
                <w:sz w:val="20"/>
                <w:szCs w:val="20"/>
                <w:lang w:eastAsia="pl-PL"/>
              </w:rPr>
            </w:pPr>
            <w:r w:rsidRPr="003D51A9">
              <w:rPr>
                <w:rFonts w:asciiTheme="minorHAnsi" w:hAnsiTheme="minorHAnsi" w:cstheme="minorHAnsi"/>
                <w:b/>
                <w:color w:val="000000"/>
                <w:sz w:val="20"/>
                <w:szCs w:val="20"/>
                <w:lang w:eastAsia="pl-PL"/>
              </w:rPr>
              <w:t>B</w:t>
            </w:r>
          </w:p>
        </w:tc>
        <w:tc>
          <w:tcPr>
            <w:tcW w:w="4820" w:type="dxa"/>
            <w:tcBorders>
              <w:bottom w:val="single" w:sz="4" w:space="0" w:color="auto"/>
            </w:tcBorders>
          </w:tcPr>
          <w:p w14:paraId="3BA4149B" w14:textId="77777777" w:rsidR="006A37E0" w:rsidRPr="003D51A9" w:rsidRDefault="006A37E0" w:rsidP="00136B1D">
            <w:pPr>
              <w:widowControl w:val="0"/>
              <w:suppressAutoHyphens/>
              <w:ind w:left="182" w:firstLine="0"/>
              <w:rPr>
                <w:rFonts w:asciiTheme="minorHAnsi" w:hAnsiTheme="minorHAnsi" w:cstheme="minorHAnsi"/>
                <w:b/>
                <w:color w:val="000000"/>
                <w:sz w:val="20"/>
                <w:szCs w:val="20"/>
                <w:lang w:eastAsia="pl-PL"/>
              </w:rPr>
            </w:pPr>
            <w:r w:rsidRPr="003D51A9">
              <w:rPr>
                <w:rFonts w:asciiTheme="minorHAnsi" w:hAnsiTheme="minorHAnsi" w:cstheme="minorHAnsi"/>
                <w:b/>
                <w:color w:val="000000"/>
                <w:sz w:val="20"/>
                <w:szCs w:val="20"/>
                <w:lang w:eastAsia="pl-PL"/>
              </w:rPr>
              <w:t>C</w:t>
            </w:r>
          </w:p>
        </w:tc>
        <w:tc>
          <w:tcPr>
            <w:tcW w:w="1985" w:type="dxa"/>
            <w:tcBorders>
              <w:bottom w:val="single" w:sz="4" w:space="0" w:color="auto"/>
            </w:tcBorders>
          </w:tcPr>
          <w:p w14:paraId="6CD7537E" w14:textId="10EEE47B" w:rsidR="006A37E0" w:rsidRPr="003D51A9" w:rsidRDefault="00D155A2" w:rsidP="00136B1D">
            <w:pPr>
              <w:widowControl w:val="0"/>
              <w:suppressAutoHyphens/>
              <w:ind w:left="35" w:hanging="35"/>
              <w:rPr>
                <w:rFonts w:asciiTheme="minorHAnsi" w:hAnsiTheme="minorHAnsi" w:cstheme="minorHAnsi"/>
                <w:b/>
                <w:color w:val="000000"/>
                <w:lang w:eastAsia="pl-PL"/>
              </w:rPr>
            </w:pPr>
            <w:r>
              <w:rPr>
                <w:rFonts w:asciiTheme="minorHAnsi" w:hAnsiTheme="minorHAnsi" w:cstheme="minorHAnsi"/>
                <w:b/>
                <w:color w:val="000000"/>
                <w:lang w:eastAsia="pl-PL"/>
              </w:rPr>
              <w:t>D</w:t>
            </w:r>
          </w:p>
        </w:tc>
        <w:tc>
          <w:tcPr>
            <w:tcW w:w="1837" w:type="dxa"/>
            <w:tcBorders>
              <w:bottom w:val="single" w:sz="4" w:space="0" w:color="auto"/>
            </w:tcBorders>
          </w:tcPr>
          <w:p w14:paraId="31E63C32" w14:textId="6F7EC1A2" w:rsidR="006A37E0" w:rsidRPr="003D51A9" w:rsidRDefault="006A37E0" w:rsidP="00136B1D">
            <w:pPr>
              <w:widowControl w:val="0"/>
              <w:suppressAutoHyphens/>
              <w:ind w:left="178" w:firstLine="0"/>
              <w:rPr>
                <w:rFonts w:asciiTheme="minorHAnsi" w:hAnsiTheme="minorHAnsi" w:cstheme="minorHAnsi"/>
                <w:b/>
                <w:color w:val="000000"/>
                <w:lang w:eastAsia="pl-PL"/>
              </w:rPr>
            </w:pPr>
            <w:r w:rsidRPr="003D51A9">
              <w:rPr>
                <w:rFonts w:asciiTheme="minorHAnsi" w:hAnsiTheme="minorHAnsi" w:cstheme="minorHAnsi"/>
                <w:b/>
                <w:color w:val="000000"/>
                <w:lang w:eastAsia="pl-PL"/>
              </w:rPr>
              <w:t>E</w:t>
            </w:r>
          </w:p>
        </w:tc>
      </w:tr>
      <w:tr w:rsidR="006A37E0" w:rsidRPr="003D51A9" w14:paraId="13538DDF" w14:textId="77777777" w:rsidTr="00287B0F">
        <w:trPr>
          <w:trHeight w:val="420"/>
        </w:trPr>
        <w:tc>
          <w:tcPr>
            <w:tcW w:w="567" w:type="dxa"/>
            <w:tcBorders>
              <w:bottom w:val="single" w:sz="4" w:space="0" w:color="auto"/>
            </w:tcBorders>
          </w:tcPr>
          <w:p w14:paraId="6386610A" w14:textId="6E5F3AB4" w:rsidR="006A37E0" w:rsidRPr="003D51A9" w:rsidRDefault="00287B0F" w:rsidP="00307098">
            <w:pPr>
              <w:widowControl w:val="0"/>
              <w:tabs>
                <w:tab w:val="left" w:pos="459"/>
                <w:tab w:val="left" w:pos="540"/>
              </w:tabs>
              <w:suppressAutoHyphens/>
              <w:spacing w:after="0"/>
              <w:ind w:left="0" w:firstLine="0"/>
              <w:jc w:val="both"/>
              <w:rPr>
                <w:rFonts w:asciiTheme="minorHAnsi" w:hAnsiTheme="minorHAnsi" w:cstheme="minorHAnsi"/>
                <w:bCs/>
                <w:color w:val="000000"/>
                <w:sz w:val="20"/>
                <w:szCs w:val="20"/>
                <w:lang w:eastAsia="pl-PL"/>
              </w:rPr>
            </w:pPr>
            <w:r>
              <w:rPr>
                <w:rFonts w:asciiTheme="minorHAnsi" w:hAnsiTheme="minorHAnsi" w:cstheme="minorHAnsi"/>
                <w:bCs/>
                <w:color w:val="000000"/>
                <w:sz w:val="20"/>
                <w:szCs w:val="20"/>
                <w:lang w:eastAsia="pl-PL"/>
              </w:rPr>
              <w:t>1</w:t>
            </w:r>
          </w:p>
        </w:tc>
        <w:tc>
          <w:tcPr>
            <w:tcW w:w="2132" w:type="dxa"/>
            <w:tcBorders>
              <w:bottom w:val="single" w:sz="4" w:space="0" w:color="auto"/>
            </w:tcBorders>
          </w:tcPr>
          <w:p w14:paraId="3545B75E" w14:textId="77777777" w:rsidR="006A37E0" w:rsidRPr="003D51A9" w:rsidRDefault="006A37E0" w:rsidP="00307098">
            <w:pPr>
              <w:widowControl w:val="0"/>
              <w:suppressAutoHyphens/>
              <w:spacing w:after="0"/>
              <w:rPr>
                <w:rFonts w:asciiTheme="minorHAnsi" w:hAnsiTheme="minorHAnsi" w:cstheme="minorHAnsi"/>
                <w:b/>
                <w:color w:val="000000"/>
                <w:sz w:val="20"/>
                <w:szCs w:val="20"/>
                <w:lang w:eastAsia="pl-PL"/>
              </w:rPr>
            </w:pPr>
          </w:p>
        </w:tc>
        <w:tc>
          <w:tcPr>
            <w:tcW w:w="4820" w:type="dxa"/>
            <w:tcBorders>
              <w:bottom w:val="single" w:sz="4" w:space="0" w:color="auto"/>
            </w:tcBorders>
          </w:tcPr>
          <w:p w14:paraId="1DED5E33" w14:textId="50E86027" w:rsidR="006A37E0" w:rsidRDefault="006A37E0" w:rsidP="00307098">
            <w:pPr>
              <w:widowControl w:val="0"/>
              <w:tabs>
                <w:tab w:val="left" w:pos="1701"/>
              </w:tabs>
              <w:suppressAutoHyphens/>
              <w:spacing w:after="0"/>
              <w:ind w:left="29" w:firstLine="0"/>
              <w:rPr>
                <w:rFonts w:asciiTheme="minorHAnsi" w:hAnsiTheme="minorHAnsi" w:cstheme="minorHAnsi"/>
                <w:bCs/>
                <w:sz w:val="22"/>
                <w:szCs w:val="22"/>
                <w:lang w:eastAsia="pl-PL"/>
              </w:rPr>
            </w:pPr>
            <w:r w:rsidRPr="00336AC4">
              <w:rPr>
                <w:rFonts w:asciiTheme="minorHAnsi" w:hAnsiTheme="minorHAnsi" w:cstheme="minorHAnsi"/>
                <w:bCs/>
                <w:sz w:val="22"/>
                <w:szCs w:val="22"/>
                <w:lang w:eastAsia="pl-PL"/>
              </w:rPr>
              <w:t xml:space="preserve">Usługa </w:t>
            </w:r>
            <w:r>
              <w:rPr>
                <w:rFonts w:asciiTheme="minorHAnsi" w:hAnsiTheme="minorHAnsi" w:cstheme="minorHAnsi"/>
                <w:bCs/>
                <w:sz w:val="22"/>
                <w:szCs w:val="22"/>
                <w:lang w:eastAsia="pl-PL"/>
              </w:rPr>
              <w:t>polegająca na</w:t>
            </w:r>
            <w:r w:rsidR="00D155A2">
              <w:rPr>
                <w:rFonts w:asciiTheme="minorHAnsi" w:hAnsiTheme="minorHAnsi" w:cstheme="minorHAnsi"/>
                <w:bCs/>
                <w:sz w:val="22"/>
                <w:szCs w:val="22"/>
                <w:lang w:eastAsia="pl-PL"/>
              </w:rPr>
              <w:t xml:space="preserve"> </w:t>
            </w:r>
            <w:r w:rsidR="00307098">
              <w:rPr>
                <w:rFonts w:asciiTheme="minorHAnsi" w:hAnsiTheme="minorHAnsi" w:cstheme="minorHAnsi"/>
                <w:bCs/>
                <w:sz w:val="22"/>
                <w:szCs w:val="22"/>
                <w:lang w:eastAsia="pl-PL"/>
              </w:rPr>
              <w:t xml:space="preserve">organizacji </w:t>
            </w:r>
            <w:r>
              <w:rPr>
                <w:rFonts w:asciiTheme="minorHAnsi" w:hAnsiTheme="minorHAnsi" w:cstheme="minorHAnsi"/>
                <w:bCs/>
                <w:sz w:val="22"/>
                <w:szCs w:val="22"/>
                <w:lang w:eastAsia="pl-PL"/>
              </w:rPr>
              <w:t>…………….……………</w:t>
            </w:r>
          </w:p>
          <w:p w14:paraId="4D1F4E81" w14:textId="348ACBDB" w:rsidR="00307098" w:rsidRDefault="00307098" w:rsidP="00307098">
            <w:pPr>
              <w:widowControl w:val="0"/>
              <w:tabs>
                <w:tab w:val="left" w:pos="1701"/>
              </w:tabs>
              <w:suppressAutoHyphens/>
              <w:spacing w:after="0"/>
              <w:ind w:left="29" w:firstLine="0"/>
              <w:rPr>
                <w:rFonts w:asciiTheme="minorHAnsi" w:hAnsiTheme="minorHAnsi" w:cstheme="minorHAnsi"/>
                <w:bCs/>
                <w:sz w:val="22"/>
                <w:szCs w:val="22"/>
                <w:lang w:eastAsia="pl-PL"/>
              </w:rPr>
            </w:pPr>
            <w:r>
              <w:rPr>
                <w:rFonts w:asciiTheme="minorHAnsi" w:hAnsiTheme="minorHAnsi" w:cstheme="minorHAnsi"/>
                <w:bCs/>
                <w:sz w:val="22"/>
                <w:szCs w:val="22"/>
                <w:lang w:eastAsia="pl-PL"/>
              </w:rPr>
              <w:t>……………………………………………………………………………..</w:t>
            </w:r>
          </w:p>
          <w:p w14:paraId="3F62EAD5" w14:textId="77777777" w:rsidR="003F6002" w:rsidRDefault="003F6002" w:rsidP="003F6002">
            <w:pPr>
              <w:pStyle w:val="Akapitzlist"/>
              <w:widowControl w:val="0"/>
              <w:tabs>
                <w:tab w:val="left" w:pos="1701"/>
              </w:tabs>
              <w:suppressAutoHyphens/>
              <w:spacing w:after="120"/>
              <w:ind w:left="33" w:firstLine="7"/>
              <w:rPr>
                <w:rFonts w:asciiTheme="minorHAnsi" w:hAnsiTheme="minorHAnsi" w:cstheme="minorHAnsi"/>
                <w:bCs/>
                <w:sz w:val="22"/>
                <w:szCs w:val="22"/>
                <w:lang w:eastAsia="pl-PL"/>
              </w:rPr>
            </w:pPr>
            <w:r>
              <w:rPr>
                <w:rFonts w:asciiTheme="minorHAnsi" w:hAnsiTheme="minorHAnsi" w:cstheme="minorHAnsi"/>
                <w:bCs/>
                <w:sz w:val="22"/>
                <w:szCs w:val="22"/>
                <w:lang w:eastAsia="pl-PL"/>
              </w:rPr>
              <w:t>W ramach powyższej usługi zapewniono:</w:t>
            </w:r>
          </w:p>
          <w:p w14:paraId="50D7D53B" w14:textId="77777777" w:rsidR="003F6002" w:rsidRDefault="003F6002" w:rsidP="00B8637A">
            <w:pPr>
              <w:pStyle w:val="Akapitzlist"/>
              <w:widowControl w:val="0"/>
              <w:numPr>
                <w:ilvl w:val="2"/>
                <w:numId w:val="23"/>
              </w:numPr>
              <w:tabs>
                <w:tab w:val="clear" w:pos="2447"/>
                <w:tab w:val="left" w:pos="317"/>
                <w:tab w:val="num" w:pos="2090"/>
              </w:tabs>
              <w:suppressAutoHyphens/>
              <w:spacing w:after="120"/>
              <w:ind w:hanging="2414"/>
              <w:rPr>
                <w:rFonts w:asciiTheme="minorHAnsi" w:hAnsiTheme="minorHAnsi" w:cstheme="minorHAnsi"/>
                <w:bCs/>
                <w:sz w:val="22"/>
                <w:szCs w:val="22"/>
                <w:lang w:eastAsia="pl-PL"/>
              </w:rPr>
            </w:pPr>
            <w:r>
              <w:rPr>
                <w:rFonts w:asciiTheme="minorHAnsi" w:hAnsiTheme="minorHAnsi" w:cstheme="minorHAnsi"/>
                <w:bCs/>
                <w:sz w:val="22"/>
                <w:szCs w:val="22"/>
                <w:lang w:eastAsia="pl-PL"/>
              </w:rPr>
              <w:t>salę szkoleniową/konferencyjną:</w:t>
            </w:r>
          </w:p>
          <w:p w14:paraId="031C08D6" w14:textId="31A1DBA7" w:rsidR="003F6002" w:rsidRDefault="00102F1E" w:rsidP="003F6002">
            <w:pPr>
              <w:pStyle w:val="Akapitzlist"/>
              <w:widowControl w:val="0"/>
              <w:tabs>
                <w:tab w:val="left" w:pos="1701"/>
              </w:tabs>
              <w:suppressAutoHyphens/>
              <w:spacing w:after="120"/>
              <w:ind w:left="313" w:firstLine="7"/>
              <w:rPr>
                <w:rFonts w:asciiTheme="minorHAnsi" w:hAnsiTheme="minorHAnsi" w:cstheme="minorHAnsi"/>
                <w:sz w:val="22"/>
                <w:szCs w:val="22"/>
                <w:vertAlign w:val="superscript"/>
              </w:rPr>
            </w:pPr>
            <w:sdt>
              <w:sdtPr>
                <w:rPr>
                  <w:rFonts w:asciiTheme="minorHAnsi" w:hAnsiTheme="minorHAnsi" w:cstheme="minorHAnsi"/>
                  <w:sz w:val="22"/>
                  <w:szCs w:val="22"/>
                </w:rPr>
                <w:id w:val="-542821598"/>
                <w14:checkbox>
                  <w14:checked w14:val="0"/>
                  <w14:checkedState w14:val="2612" w14:font="MS Gothic"/>
                  <w14:uncheckedState w14:val="2610" w14:font="MS Gothic"/>
                </w14:checkbox>
              </w:sdtPr>
              <w:sdtContent>
                <w:r w:rsidR="003F6002">
                  <w:rPr>
                    <w:rFonts w:ascii="MS Gothic" w:eastAsia="MS Gothic" w:hAnsi="MS Gothic" w:cstheme="minorHAnsi" w:hint="eastAsia"/>
                    <w:sz w:val="22"/>
                    <w:szCs w:val="22"/>
                  </w:rPr>
                  <w:t>☐</w:t>
                </w:r>
              </w:sdtContent>
            </w:sdt>
            <w:r w:rsidR="003F6002" w:rsidRPr="00647E2D">
              <w:rPr>
                <w:rFonts w:asciiTheme="minorHAnsi" w:hAnsiTheme="minorHAnsi" w:cstheme="minorHAnsi"/>
                <w:sz w:val="22"/>
                <w:szCs w:val="22"/>
              </w:rPr>
              <w:t xml:space="preserve">Tak           </w:t>
            </w:r>
            <w:sdt>
              <w:sdtPr>
                <w:rPr>
                  <w:rFonts w:asciiTheme="minorHAnsi" w:hAnsiTheme="minorHAnsi" w:cstheme="minorHAnsi"/>
                  <w:sz w:val="22"/>
                  <w:szCs w:val="22"/>
                </w:rPr>
                <w:id w:val="-489794525"/>
                <w14:checkbox>
                  <w14:checked w14:val="0"/>
                  <w14:checkedState w14:val="2612" w14:font="MS Gothic"/>
                  <w14:uncheckedState w14:val="2610" w14:font="MS Gothic"/>
                </w14:checkbox>
              </w:sdtPr>
              <w:sdtContent>
                <w:r w:rsidR="003F6002">
                  <w:rPr>
                    <w:rFonts w:ascii="MS Gothic" w:eastAsia="MS Gothic" w:hAnsi="MS Gothic" w:cstheme="minorHAnsi" w:hint="eastAsia"/>
                    <w:sz w:val="22"/>
                    <w:szCs w:val="22"/>
                  </w:rPr>
                  <w:t>☐</w:t>
                </w:r>
              </w:sdtContent>
            </w:sdt>
            <w:r w:rsidR="003F6002" w:rsidRPr="00647E2D">
              <w:rPr>
                <w:rFonts w:asciiTheme="minorHAnsi" w:hAnsiTheme="minorHAnsi" w:cstheme="minorHAnsi"/>
                <w:sz w:val="22"/>
                <w:szCs w:val="22"/>
              </w:rPr>
              <w:t>Nie</w:t>
            </w:r>
            <w:r w:rsidR="003F6002">
              <w:rPr>
                <w:rStyle w:val="Odwoanieprzypisudolnego"/>
                <w:rFonts w:asciiTheme="minorHAnsi" w:hAnsiTheme="minorHAnsi" w:cstheme="minorHAnsi"/>
                <w:sz w:val="22"/>
                <w:szCs w:val="22"/>
              </w:rPr>
              <w:footnoteReference w:id="38"/>
            </w:r>
          </w:p>
          <w:p w14:paraId="658BA965" w14:textId="35F4A381" w:rsidR="003F6002" w:rsidRPr="00307098" w:rsidRDefault="003F6002" w:rsidP="003F6002">
            <w:pPr>
              <w:pStyle w:val="Akapitzlist"/>
              <w:widowControl w:val="0"/>
              <w:numPr>
                <w:ilvl w:val="0"/>
                <w:numId w:val="23"/>
              </w:numPr>
              <w:tabs>
                <w:tab w:val="left" w:pos="1701"/>
              </w:tabs>
              <w:suppressAutoHyphens/>
              <w:spacing w:after="120"/>
              <w:ind w:left="313"/>
              <w:rPr>
                <w:rFonts w:asciiTheme="minorHAnsi" w:hAnsiTheme="minorHAnsi" w:cstheme="minorHAnsi"/>
                <w:bCs/>
                <w:sz w:val="22"/>
                <w:szCs w:val="22"/>
                <w:lang w:eastAsia="pl-PL"/>
              </w:rPr>
            </w:pPr>
            <w:r>
              <w:rPr>
                <w:rFonts w:asciiTheme="minorHAnsi" w:hAnsiTheme="minorHAnsi" w:cstheme="minorHAnsi"/>
                <w:bCs/>
                <w:sz w:val="22"/>
                <w:szCs w:val="22"/>
                <w:lang w:eastAsia="pl-PL"/>
              </w:rPr>
              <w:t xml:space="preserve">noclegi: </w:t>
            </w:r>
            <w:sdt>
              <w:sdtPr>
                <w:rPr>
                  <w:rFonts w:asciiTheme="minorHAnsi" w:hAnsiTheme="minorHAnsi" w:cstheme="minorHAnsi"/>
                  <w:bCs/>
                  <w:sz w:val="22"/>
                  <w:szCs w:val="22"/>
                  <w:lang w:eastAsia="pl-PL"/>
                </w:rPr>
                <w:id w:val="587432876"/>
                <w14:checkbox>
                  <w14:checked w14:val="0"/>
                  <w14:checkedState w14:val="2612" w14:font="MS Gothic"/>
                  <w14:uncheckedState w14:val="2610" w14:font="MS Gothic"/>
                </w14:checkbox>
              </w:sdtPr>
              <w:sdtContent>
                <w:r w:rsidRPr="00307098">
                  <w:rPr>
                    <w:rFonts w:ascii="Segoe UI Symbol" w:hAnsi="Segoe UI Symbol" w:cs="Segoe UI Symbol"/>
                    <w:bCs/>
                    <w:sz w:val="22"/>
                    <w:szCs w:val="22"/>
                    <w:lang w:eastAsia="pl-PL"/>
                  </w:rPr>
                  <w:t>☐</w:t>
                </w:r>
              </w:sdtContent>
            </w:sdt>
            <w:r w:rsidRPr="00307098">
              <w:rPr>
                <w:rFonts w:asciiTheme="minorHAnsi" w:hAnsiTheme="minorHAnsi" w:cstheme="minorHAnsi"/>
                <w:bCs/>
                <w:sz w:val="22"/>
                <w:szCs w:val="22"/>
                <w:lang w:eastAsia="pl-PL"/>
              </w:rPr>
              <w:t xml:space="preserve">Tak           </w:t>
            </w:r>
            <w:sdt>
              <w:sdtPr>
                <w:rPr>
                  <w:rFonts w:asciiTheme="minorHAnsi" w:hAnsiTheme="minorHAnsi" w:cstheme="minorHAnsi"/>
                  <w:bCs/>
                  <w:sz w:val="22"/>
                  <w:szCs w:val="22"/>
                  <w:lang w:eastAsia="pl-PL"/>
                </w:rPr>
                <w:id w:val="-899907571"/>
                <w14:checkbox>
                  <w14:checked w14:val="0"/>
                  <w14:checkedState w14:val="2612" w14:font="MS Gothic"/>
                  <w14:uncheckedState w14:val="2610" w14:font="MS Gothic"/>
                </w14:checkbox>
              </w:sdtPr>
              <w:sdtContent>
                <w:r w:rsidRPr="00307098">
                  <w:rPr>
                    <w:rFonts w:ascii="Segoe UI Symbol" w:hAnsi="Segoe UI Symbol" w:cs="Segoe UI Symbol"/>
                    <w:bCs/>
                    <w:sz w:val="22"/>
                    <w:szCs w:val="22"/>
                    <w:lang w:eastAsia="pl-PL"/>
                  </w:rPr>
                  <w:t>☐</w:t>
                </w:r>
              </w:sdtContent>
            </w:sdt>
            <w:r w:rsidRPr="00307098">
              <w:rPr>
                <w:rFonts w:asciiTheme="minorHAnsi" w:hAnsiTheme="minorHAnsi" w:cstheme="minorHAnsi"/>
                <w:bCs/>
                <w:sz w:val="22"/>
                <w:szCs w:val="22"/>
                <w:lang w:eastAsia="pl-PL"/>
              </w:rPr>
              <w:t>Nie</w:t>
            </w:r>
            <w:r>
              <w:rPr>
                <w:rFonts w:asciiTheme="minorHAnsi" w:hAnsiTheme="minorHAnsi" w:cstheme="minorHAnsi"/>
                <w:bCs/>
                <w:sz w:val="22"/>
                <w:szCs w:val="22"/>
                <w:vertAlign w:val="superscript"/>
                <w:lang w:eastAsia="pl-PL"/>
              </w:rPr>
              <w:t>35</w:t>
            </w:r>
          </w:p>
          <w:p w14:paraId="39EE759D" w14:textId="438FEBF4" w:rsidR="003F6002" w:rsidRDefault="003F6002" w:rsidP="003F6002">
            <w:pPr>
              <w:pStyle w:val="Akapitzlist"/>
              <w:widowControl w:val="0"/>
              <w:numPr>
                <w:ilvl w:val="0"/>
                <w:numId w:val="23"/>
              </w:numPr>
              <w:tabs>
                <w:tab w:val="left" w:pos="1701"/>
              </w:tabs>
              <w:suppressAutoHyphens/>
              <w:spacing w:after="120"/>
              <w:ind w:left="313"/>
              <w:rPr>
                <w:rFonts w:asciiTheme="minorHAnsi" w:hAnsiTheme="minorHAnsi" w:cstheme="minorHAnsi"/>
                <w:bCs/>
                <w:sz w:val="22"/>
                <w:szCs w:val="22"/>
                <w:lang w:eastAsia="pl-PL"/>
              </w:rPr>
            </w:pPr>
            <w:r>
              <w:rPr>
                <w:rFonts w:asciiTheme="minorHAnsi" w:hAnsiTheme="minorHAnsi" w:cstheme="minorHAnsi"/>
                <w:bCs/>
                <w:sz w:val="22"/>
                <w:szCs w:val="22"/>
                <w:lang w:eastAsia="pl-PL"/>
              </w:rPr>
              <w:t>przerwy kawowe/catering/lunch:</w:t>
            </w:r>
          </w:p>
          <w:p w14:paraId="17B03CFB" w14:textId="15AEDCDD" w:rsidR="00307098" w:rsidRPr="003F6002" w:rsidRDefault="00102F1E" w:rsidP="003F6002">
            <w:pPr>
              <w:widowControl w:val="0"/>
              <w:tabs>
                <w:tab w:val="left" w:pos="1701"/>
              </w:tabs>
              <w:suppressAutoHyphens/>
              <w:spacing w:after="0"/>
              <w:ind w:left="29" w:firstLine="0"/>
              <w:rPr>
                <w:rFonts w:asciiTheme="minorHAnsi" w:hAnsiTheme="minorHAnsi" w:cstheme="minorHAnsi"/>
                <w:bCs/>
                <w:sz w:val="22"/>
                <w:szCs w:val="22"/>
                <w:vertAlign w:val="superscript"/>
                <w:lang w:eastAsia="pl-PL"/>
              </w:rPr>
            </w:pPr>
            <w:sdt>
              <w:sdtPr>
                <w:rPr>
                  <w:rFonts w:asciiTheme="minorHAnsi" w:hAnsiTheme="minorHAnsi" w:cstheme="minorHAnsi"/>
                  <w:sz w:val="22"/>
                  <w:szCs w:val="22"/>
                </w:rPr>
                <w:id w:val="-532109736"/>
                <w14:checkbox>
                  <w14:checked w14:val="0"/>
                  <w14:checkedState w14:val="2612" w14:font="MS Gothic"/>
                  <w14:uncheckedState w14:val="2610" w14:font="MS Gothic"/>
                </w14:checkbox>
              </w:sdtPr>
              <w:sdtContent>
                <w:r w:rsidR="003F6002">
                  <w:rPr>
                    <w:rFonts w:ascii="MS Gothic" w:eastAsia="MS Gothic" w:hAnsi="MS Gothic" w:cstheme="minorHAnsi" w:hint="eastAsia"/>
                    <w:sz w:val="22"/>
                    <w:szCs w:val="22"/>
                  </w:rPr>
                  <w:t>☐</w:t>
                </w:r>
              </w:sdtContent>
            </w:sdt>
            <w:r w:rsidR="003F6002" w:rsidRPr="00647E2D">
              <w:rPr>
                <w:rFonts w:asciiTheme="minorHAnsi" w:hAnsiTheme="minorHAnsi" w:cstheme="minorHAnsi"/>
                <w:sz w:val="22"/>
                <w:szCs w:val="22"/>
              </w:rPr>
              <w:t xml:space="preserve">Tak           </w:t>
            </w:r>
            <w:sdt>
              <w:sdtPr>
                <w:rPr>
                  <w:rFonts w:asciiTheme="minorHAnsi" w:hAnsiTheme="minorHAnsi" w:cstheme="minorHAnsi"/>
                  <w:sz w:val="22"/>
                  <w:szCs w:val="22"/>
                </w:rPr>
                <w:id w:val="-555153012"/>
                <w14:checkbox>
                  <w14:checked w14:val="0"/>
                  <w14:checkedState w14:val="2612" w14:font="MS Gothic"/>
                  <w14:uncheckedState w14:val="2610" w14:font="MS Gothic"/>
                </w14:checkbox>
              </w:sdtPr>
              <w:sdtContent>
                <w:r w:rsidR="003F6002">
                  <w:rPr>
                    <w:rFonts w:ascii="MS Gothic" w:eastAsia="MS Gothic" w:hAnsi="MS Gothic" w:cstheme="minorHAnsi" w:hint="eastAsia"/>
                    <w:sz w:val="22"/>
                    <w:szCs w:val="22"/>
                  </w:rPr>
                  <w:t>☐</w:t>
                </w:r>
              </w:sdtContent>
            </w:sdt>
            <w:r w:rsidR="003F6002" w:rsidRPr="00647E2D">
              <w:rPr>
                <w:rFonts w:asciiTheme="minorHAnsi" w:hAnsiTheme="minorHAnsi" w:cstheme="minorHAnsi"/>
                <w:sz w:val="22"/>
                <w:szCs w:val="22"/>
              </w:rPr>
              <w:t>Nie</w:t>
            </w:r>
            <w:r w:rsidR="003F6002">
              <w:rPr>
                <w:rFonts w:asciiTheme="minorHAnsi" w:hAnsiTheme="minorHAnsi" w:cstheme="minorHAnsi"/>
                <w:sz w:val="22"/>
                <w:szCs w:val="22"/>
                <w:vertAlign w:val="superscript"/>
              </w:rPr>
              <w:t>35</w:t>
            </w:r>
          </w:p>
        </w:tc>
        <w:tc>
          <w:tcPr>
            <w:tcW w:w="1985" w:type="dxa"/>
            <w:tcBorders>
              <w:bottom w:val="single" w:sz="4" w:space="0" w:color="auto"/>
            </w:tcBorders>
          </w:tcPr>
          <w:p w14:paraId="097EC7D9" w14:textId="249279CC" w:rsidR="00BB0455" w:rsidRPr="008514FB" w:rsidRDefault="00307098" w:rsidP="00307098">
            <w:pPr>
              <w:widowControl w:val="0"/>
              <w:suppressAutoHyphens/>
              <w:spacing w:after="0"/>
              <w:rPr>
                <w:rFonts w:asciiTheme="minorHAnsi" w:hAnsiTheme="minorHAnsi" w:cstheme="minorHAnsi"/>
                <w:bCs/>
                <w:color w:val="000000"/>
                <w:lang w:eastAsia="pl-PL"/>
              </w:rPr>
            </w:pPr>
            <w:r>
              <w:rPr>
                <w:rFonts w:asciiTheme="minorHAnsi" w:hAnsiTheme="minorHAnsi" w:cstheme="minorHAnsi"/>
                <w:bCs/>
                <w:color w:val="000000"/>
                <w:lang w:eastAsia="pl-PL"/>
              </w:rPr>
              <w:lastRenderedPageBreak/>
              <w:t>…… zł</w:t>
            </w:r>
            <w:r w:rsidR="00BB0455" w:rsidRPr="008514FB">
              <w:rPr>
                <w:rFonts w:asciiTheme="minorHAnsi" w:hAnsiTheme="minorHAnsi" w:cstheme="minorHAnsi"/>
                <w:bCs/>
                <w:color w:val="000000"/>
                <w:lang w:eastAsia="pl-PL"/>
              </w:rPr>
              <w:t xml:space="preserve"> </w:t>
            </w:r>
          </w:p>
        </w:tc>
        <w:tc>
          <w:tcPr>
            <w:tcW w:w="1837" w:type="dxa"/>
            <w:tcBorders>
              <w:bottom w:val="single" w:sz="4" w:space="0" w:color="auto"/>
            </w:tcBorders>
          </w:tcPr>
          <w:p w14:paraId="6FE3DAF3" w14:textId="1BAAFB7E" w:rsidR="006A37E0" w:rsidRPr="003D51A9" w:rsidRDefault="006A37E0" w:rsidP="00307098">
            <w:pPr>
              <w:widowControl w:val="0"/>
              <w:suppressAutoHyphens/>
              <w:spacing w:after="0"/>
              <w:rPr>
                <w:rFonts w:asciiTheme="minorHAnsi" w:hAnsiTheme="minorHAnsi" w:cstheme="minorHAnsi"/>
                <w:b/>
                <w:color w:val="000000"/>
                <w:lang w:eastAsia="pl-PL"/>
              </w:rPr>
            </w:pPr>
          </w:p>
        </w:tc>
      </w:tr>
      <w:tr w:rsidR="006A37E0" w:rsidRPr="00CA0C5B" w14:paraId="00A5407F" w14:textId="77777777" w:rsidTr="00287B0F">
        <w:trPr>
          <w:trHeight w:val="974"/>
        </w:trPr>
        <w:tc>
          <w:tcPr>
            <w:tcW w:w="567" w:type="dxa"/>
            <w:tcBorders>
              <w:top w:val="single" w:sz="4" w:space="0" w:color="auto"/>
              <w:bottom w:val="single" w:sz="4" w:space="0" w:color="auto"/>
            </w:tcBorders>
          </w:tcPr>
          <w:p w14:paraId="07766594" w14:textId="100A12A4" w:rsidR="006A37E0" w:rsidRPr="00755F08" w:rsidRDefault="00287B0F" w:rsidP="00136B1D">
            <w:pPr>
              <w:widowControl w:val="0"/>
              <w:tabs>
                <w:tab w:val="left" w:pos="459"/>
              </w:tabs>
              <w:suppressAutoHyphens/>
              <w:ind w:left="34" w:firstLine="0"/>
              <w:rPr>
                <w:rFonts w:asciiTheme="minorHAnsi" w:hAnsiTheme="minorHAnsi" w:cstheme="minorHAnsi"/>
                <w:bCs/>
                <w:color w:val="000000"/>
                <w:sz w:val="20"/>
                <w:szCs w:val="20"/>
                <w:lang w:eastAsia="pl-PL"/>
              </w:rPr>
            </w:pPr>
            <w:r>
              <w:rPr>
                <w:rFonts w:asciiTheme="minorHAnsi" w:hAnsiTheme="minorHAnsi" w:cstheme="minorHAnsi"/>
                <w:bCs/>
                <w:color w:val="000000"/>
                <w:sz w:val="20"/>
                <w:szCs w:val="20"/>
                <w:lang w:eastAsia="pl-PL"/>
              </w:rPr>
              <w:t>2</w:t>
            </w:r>
          </w:p>
        </w:tc>
        <w:tc>
          <w:tcPr>
            <w:tcW w:w="2132" w:type="dxa"/>
            <w:tcBorders>
              <w:top w:val="single" w:sz="4" w:space="0" w:color="auto"/>
              <w:bottom w:val="single" w:sz="4" w:space="0" w:color="auto"/>
            </w:tcBorders>
          </w:tcPr>
          <w:p w14:paraId="64238FC4" w14:textId="77777777" w:rsidR="006A37E0" w:rsidRPr="00CA0C5B" w:rsidRDefault="006A37E0" w:rsidP="00136B1D">
            <w:pPr>
              <w:widowControl w:val="0"/>
              <w:suppressAutoHyphens/>
              <w:rPr>
                <w:rFonts w:asciiTheme="minorHAnsi" w:hAnsiTheme="minorHAnsi" w:cstheme="minorHAnsi"/>
                <w:b/>
                <w:color w:val="000000"/>
                <w:sz w:val="20"/>
                <w:szCs w:val="20"/>
                <w:lang w:eastAsia="pl-PL"/>
              </w:rPr>
            </w:pPr>
          </w:p>
        </w:tc>
        <w:tc>
          <w:tcPr>
            <w:tcW w:w="4820" w:type="dxa"/>
            <w:tcBorders>
              <w:top w:val="single" w:sz="4" w:space="0" w:color="auto"/>
              <w:bottom w:val="single" w:sz="4" w:space="0" w:color="auto"/>
            </w:tcBorders>
          </w:tcPr>
          <w:p w14:paraId="66E6BAFC" w14:textId="21A83D75" w:rsidR="00307098" w:rsidRDefault="000755DA" w:rsidP="00307098">
            <w:pPr>
              <w:pStyle w:val="Akapitzlist"/>
              <w:widowControl w:val="0"/>
              <w:tabs>
                <w:tab w:val="left" w:pos="1701"/>
              </w:tabs>
              <w:suppressAutoHyphens/>
              <w:spacing w:after="120"/>
              <w:ind w:left="33" w:firstLine="7"/>
              <w:rPr>
                <w:rFonts w:asciiTheme="minorHAnsi" w:hAnsiTheme="minorHAnsi" w:cstheme="minorHAnsi"/>
                <w:bCs/>
                <w:sz w:val="22"/>
                <w:szCs w:val="22"/>
                <w:lang w:eastAsia="pl-PL"/>
              </w:rPr>
            </w:pPr>
            <w:r w:rsidRPr="00336AC4">
              <w:rPr>
                <w:rFonts w:asciiTheme="minorHAnsi" w:hAnsiTheme="minorHAnsi" w:cstheme="minorHAnsi"/>
                <w:bCs/>
                <w:sz w:val="22"/>
                <w:szCs w:val="22"/>
                <w:lang w:eastAsia="pl-PL"/>
              </w:rPr>
              <w:t xml:space="preserve">Usługa </w:t>
            </w:r>
            <w:r>
              <w:rPr>
                <w:rFonts w:asciiTheme="minorHAnsi" w:hAnsiTheme="minorHAnsi" w:cstheme="minorHAnsi"/>
                <w:bCs/>
                <w:sz w:val="22"/>
                <w:szCs w:val="22"/>
                <w:lang w:eastAsia="pl-PL"/>
              </w:rPr>
              <w:t xml:space="preserve">polegająca na </w:t>
            </w:r>
            <w:r w:rsidR="00307098">
              <w:rPr>
                <w:rFonts w:asciiTheme="minorHAnsi" w:hAnsiTheme="minorHAnsi" w:cstheme="minorHAnsi"/>
                <w:bCs/>
                <w:sz w:val="22"/>
                <w:szCs w:val="22"/>
                <w:lang w:eastAsia="pl-PL"/>
              </w:rPr>
              <w:t xml:space="preserve">organizacji </w:t>
            </w:r>
            <w:r>
              <w:rPr>
                <w:rFonts w:asciiTheme="minorHAnsi" w:hAnsiTheme="minorHAnsi" w:cstheme="minorHAnsi"/>
                <w:bCs/>
                <w:sz w:val="22"/>
                <w:szCs w:val="22"/>
                <w:lang w:eastAsia="pl-PL"/>
              </w:rPr>
              <w:t>……………………….. ………………………………………………………………………………</w:t>
            </w:r>
            <w:r w:rsidR="00307098">
              <w:rPr>
                <w:rFonts w:asciiTheme="minorHAnsi" w:hAnsiTheme="minorHAnsi" w:cstheme="minorHAnsi"/>
                <w:bCs/>
                <w:sz w:val="22"/>
                <w:szCs w:val="22"/>
                <w:lang w:eastAsia="pl-PL"/>
              </w:rPr>
              <w:t>W ramach powyższej usługi zapewniono:</w:t>
            </w:r>
          </w:p>
          <w:p w14:paraId="413B5612" w14:textId="431C7B66" w:rsidR="00307098" w:rsidRDefault="003F6002" w:rsidP="00B8637A">
            <w:pPr>
              <w:pStyle w:val="Akapitzlist"/>
              <w:widowControl w:val="0"/>
              <w:numPr>
                <w:ilvl w:val="2"/>
                <w:numId w:val="23"/>
              </w:numPr>
              <w:tabs>
                <w:tab w:val="clear" w:pos="2447"/>
                <w:tab w:val="num" w:pos="317"/>
                <w:tab w:val="left" w:pos="1701"/>
              </w:tabs>
              <w:suppressAutoHyphens/>
              <w:spacing w:after="120"/>
              <w:ind w:hanging="2447"/>
              <w:rPr>
                <w:rFonts w:asciiTheme="minorHAnsi" w:hAnsiTheme="minorHAnsi" w:cstheme="minorHAnsi"/>
                <w:bCs/>
                <w:sz w:val="22"/>
                <w:szCs w:val="22"/>
                <w:lang w:eastAsia="pl-PL"/>
              </w:rPr>
            </w:pPr>
            <w:r>
              <w:rPr>
                <w:rFonts w:asciiTheme="minorHAnsi" w:hAnsiTheme="minorHAnsi" w:cstheme="minorHAnsi"/>
                <w:bCs/>
                <w:sz w:val="22"/>
                <w:szCs w:val="22"/>
                <w:lang w:eastAsia="pl-PL"/>
              </w:rPr>
              <w:t>s</w:t>
            </w:r>
            <w:r w:rsidR="00307098">
              <w:rPr>
                <w:rFonts w:asciiTheme="minorHAnsi" w:hAnsiTheme="minorHAnsi" w:cstheme="minorHAnsi"/>
                <w:bCs/>
                <w:sz w:val="22"/>
                <w:szCs w:val="22"/>
                <w:lang w:eastAsia="pl-PL"/>
              </w:rPr>
              <w:t>alę szkoleniową/konferencyjną:</w:t>
            </w:r>
          </w:p>
          <w:p w14:paraId="259763BE" w14:textId="5B0E21BB" w:rsidR="00307098" w:rsidRPr="003F6002" w:rsidRDefault="00102F1E" w:rsidP="003F6002">
            <w:pPr>
              <w:pStyle w:val="Akapitzlist"/>
              <w:widowControl w:val="0"/>
              <w:tabs>
                <w:tab w:val="left" w:pos="1701"/>
              </w:tabs>
              <w:suppressAutoHyphens/>
              <w:spacing w:after="120"/>
              <w:ind w:left="313" w:firstLine="7"/>
              <w:rPr>
                <w:rFonts w:asciiTheme="minorHAnsi" w:hAnsiTheme="minorHAnsi" w:cstheme="minorHAnsi"/>
                <w:sz w:val="22"/>
                <w:szCs w:val="22"/>
                <w:vertAlign w:val="superscript"/>
              </w:rPr>
            </w:pPr>
            <w:sdt>
              <w:sdtPr>
                <w:rPr>
                  <w:rFonts w:asciiTheme="minorHAnsi" w:hAnsiTheme="minorHAnsi" w:cstheme="minorHAnsi"/>
                  <w:sz w:val="22"/>
                  <w:szCs w:val="22"/>
                </w:rPr>
                <w:id w:val="-1806307767"/>
                <w14:checkbox>
                  <w14:checked w14:val="0"/>
                  <w14:checkedState w14:val="2612" w14:font="MS Gothic"/>
                  <w14:uncheckedState w14:val="2610" w14:font="MS Gothic"/>
                </w14:checkbox>
              </w:sdtPr>
              <w:sdtContent>
                <w:r w:rsidR="003F6002">
                  <w:rPr>
                    <w:rFonts w:ascii="MS Gothic" w:eastAsia="MS Gothic" w:hAnsi="MS Gothic" w:cstheme="minorHAnsi" w:hint="eastAsia"/>
                    <w:sz w:val="22"/>
                    <w:szCs w:val="22"/>
                  </w:rPr>
                  <w:t>☐</w:t>
                </w:r>
              </w:sdtContent>
            </w:sdt>
            <w:r w:rsidR="003F6002" w:rsidRPr="00647E2D">
              <w:rPr>
                <w:rFonts w:asciiTheme="minorHAnsi" w:hAnsiTheme="minorHAnsi" w:cstheme="minorHAnsi"/>
                <w:sz w:val="22"/>
                <w:szCs w:val="22"/>
              </w:rPr>
              <w:t xml:space="preserve">Tak           </w:t>
            </w:r>
            <w:sdt>
              <w:sdtPr>
                <w:rPr>
                  <w:rFonts w:asciiTheme="minorHAnsi" w:hAnsiTheme="minorHAnsi" w:cstheme="minorHAnsi"/>
                  <w:sz w:val="22"/>
                  <w:szCs w:val="22"/>
                </w:rPr>
                <w:id w:val="-453869304"/>
                <w14:checkbox>
                  <w14:checked w14:val="0"/>
                  <w14:checkedState w14:val="2612" w14:font="MS Gothic"/>
                  <w14:uncheckedState w14:val="2610" w14:font="MS Gothic"/>
                </w14:checkbox>
              </w:sdtPr>
              <w:sdtContent>
                <w:r w:rsidR="003F6002">
                  <w:rPr>
                    <w:rFonts w:ascii="MS Gothic" w:eastAsia="MS Gothic" w:hAnsi="MS Gothic" w:cstheme="minorHAnsi" w:hint="eastAsia"/>
                    <w:sz w:val="22"/>
                    <w:szCs w:val="22"/>
                  </w:rPr>
                  <w:t>☐</w:t>
                </w:r>
              </w:sdtContent>
            </w:sdt>
            <w:r w:rsidR="003F6002" w:rsidRPr="00647E2D">
              <w:rPr>
                <w:rFonts w:asciiTheme="minorHAnsi" w:hAnsiTheme="minorHAnsi" w:cstheme="minorHAnsi"/>
                <w:sz w:val="22"/>
                <w:szCs w:val="22"/>
              </w:rPr>
              <w:t>Nie</w:t>
            </w:r>
            <w:r w:rsidR="003F6002">
              <w:rPr>
                <w:rFonts w:asciiTheme="minorHAnsi" w:hAnsiTheme="minorHAnsi" w:cstheme="minorHAnsi"/>
                <w:sz w:val="22"/>
                <w:szCs w:val="22"/>
                <w:vertAlign w:val="superscript"/>
              </w:rPr>
              <w:t>35</w:t>
            </w:r>
          </w:p>
          <w:p w14:paraId="3B94A541" w14:textId="15366DBE" w:rsidR="00307098" w:rsidRPr="00307098" w:rsidRDefault="003F6002" w:rsidP="00681EA8">
            <w:pPr>
              <w:pStyle w:val="Akapitzlist"/>
              <w:widowControl w:val="0"/>
              <w:numPr>
                <w:ilvl w:val="0"/>
                <w:numId w:val="115"/>
              </w:numPr>
              <w:tabs>
                <w:tab w:val="clear" w:pos="1000"/>
                <w:tab w:val="num" w:pos="643"/>
                <w:tab w:val="left" w:pos="1701"/>
              </w:tabs>
              <w:suppressAutoHyphens/>
              <w:spacing w:after="120"/>
              <w:ind w:left="313" w:hanging="313"/>
              <w:rPr>
                <w:rFonts w:asciiTheme="minorHAnsi" w:hAnsiTheme="minorHAnsi" w:cstheme="minorHAnsi"/>
                <w:bCs/>
                <w:sz w:val="22"/>
                <w:szCs w:val="22"/>
                <w:lang w:eastAsia="pl-PL"/>
              </w:rPr>
            </w:pPr>
            <w:r>
              <w:rPr>
                <w:rFonts w:asciiTheme="minorHAnsi" w:hAnsiTheme="minorHAnsi" w:cstheme="minorHAnsi"/>
                <w:bCs/>
                <w:sz w:val="22"/>
                <w:szCs w:val="22"/>
                <w:lang w:eastAsia="pl-PL"/>
              </w:rPr>
              <w:t>n</w:t>
            </w:r>
            <w:r w:rsidR="00307098">
              <w:rPr>
                <w:rFonts w:asciiTheme="minorHAnsi" w:hAnsiTheme="minorHAnsi" w:cstheme="minorHAnsi"/>
                <w:bCs/>
                <w:sz w:val="22"/>
                <w:szCs w:val="22"/>
                <w:lang w:eastAsia="pl-PL"/>
              </w:rPr>
              <w:t xml:space="preserve">oclegi: </w:t>
            </w:r>
            <w:sdt>
              <w:sdtPr>
                <w:rPr>
                  <w:rFonts w:asciiTheme="minorHAnsi" w:hAnsiTheme="minorHAnsi" w:cstheme="minorHAnsi"/>
                  <w:bCs/>
                  <w:sz w:val="22"/>
                  <w:szCs w:val="22"/>
                  <w:lang w:eastAsia="pl-PL"/>
                </w:rPr>
                <w:id w:val="2038230519"/>
                <w14:checkbox>
                  <w14:checked w14:val="0"/>
                  <w14:checkedState w14:val="2612" w14:font="MS Gothic"/>
                  <w14:uncheckedState w14:val="2610" w14:font="MS Gothic"/>
                </w14:checkbox>
              </w:sdtPr>
              <w:sdtContent>
                <w:r w:rsidR="00307098" w:rsidRPr="00307098">
                  <w:rPr>
                    <w:rFonts w:ascii="Segoe UI Symbol" w:hAnsi="Segoe UI Symbol" w:cs="Segoe UI Symbol"/>
                    <w:bCs/>
                    <w:sz w:val="22"/>
                    <w:szCs w:val="22"/>
                    <w:lang w:eastAsia="pl-PL"/>
                  </w:rPr>
                  <w:t>☐</w:t>
                </w:r>
              </w:sdtContent>
            </w:sdt>
            <w:r w:rsidR="00307098" w:rsidRPr="00307098">
              <w:rPr>
                <w:rFonts w:asciiTheme="minorHAnsi" w:hAnsiTheme="minorHAnsi" w:cstheme="minorHAnsi"/>
                <w:bCs/>
                <w:sz w:val="22"/>
                <w:szCs w:val="22"/>
                <w:lang w:eastAsia="pl-PL"/>
              </w:rPr>
              <w:t xml:space="preserve">Tak           </w:t>
            </w:r>
            <w:sdt>
              <w:sdtPr>
                <w:rPr>
                  <w:rFonts w:asciiTheme="minorHAnsi" w:hAnsiTheme="minorHAnsi" w:cstheme="minorHAnsi"/>
                  <w:bCs/>
                  <w:sz w:val="22"/>
                  <w:szCs w:val="22"/>
                  <w:lang w:eastAsia="pl-PL"/>
                </w:rPr>
                <w:id w:val="-2115659175"/>
                <w14:checkbox>
                  <w14:checked w14:val="0"/>
                  <w14:checkedState w14:val="2612" w14:font="MS Gothic"/>
                  <w14:uncheckedState w14:val="2610" w14:font="MS Gothic"/>
                </w14:checkbox>
              </w:sdtPr>
              <w:sdtContent>
                <w:r w:rsidR="00307098" w:rsidRPr="00307098">
                  <w:rPr>
                    <w:rFonts w:ascii="Segoe UI Symbol" w:hAnsi="Segoe UI Symbol" w:cs="Segoe UI Symbol"/>
                    <w:bCs/>
                    <w:sz w:val="22"/>
                    <w:szCs w:val="22"/>
                    <w:lang w:eastAsia="pl-PL"/>
                  </w:rPr>
                  <w:t>☐</w:t>
                </w:r>
              </w:sdtContent>
            </w:sdt>
            <w:r w:rsidR="00307098" w:rsidRPr="00307098">
              <w:rPr>
                <w:rFonts w:asciiTheme="minorHAnsi" w:hAnsiTheme="minorHAnsi" w:cstheme="minorHAnsi"/>
                <w:bCs/>
                <w:sz w:val="22"/>
                <w:szCs w:val="22"/>
                <w:lang w:eastAsia="pl-PL"/>
              </w:rPr>
              <w:t>Nie</w:t>
            </w:r>
            <w:r>
              <w:rPr>
                <w:rFonts w:asciiTheme="minorHAnsi" w:hAnsiTheme="minorHAnsi" w:cstheme="minorHAnsi"/>
                <w:bCs/>
                <w:sz w:val="22"/>
                <w:szCs w:val="22"/>
                <w:vertAlign w:val="superscript"/>
                <w:lang w:eastAsia="pl-PL"/>
              </w:rPr>
              <w:t>35</w:t>
            </w:r>
          </w:p>
          <w:p w14:paraId="20BBC9CD" w14:textId="1C97D7BA" w:rsidR="00307098" w:rsidRDefault="003F6002" w:rsidP="00681EA8">
            <w:pPr>
              <w:pStyle w:val="Akapitzlist"/>
              <w:widowControl w:val="0"/>
              <w:numPr>
                <w:ilvl w:val="0"/>
                <w:numId w:val="115"/>
              </w:numPr>
              <w:tabs>
                <w:tab w:val="left" w:pos="1701"/>
              </w:tabs>
              <w:suppressAutoHyphens/>
              <w:spacing w:after="120"/>
              <w:ind w:left="313"/>
              <w:rPr>
                <w:rFonts w:asciiTheme="minorHAnsi" w:hAnsiTheme="minorHAnsi" w:cstheme="minorHAnsi"/>
                <w:bCs/>
                <w:sz w:val="22"/>
                <w:szCs w:val="22"/>
                <w:lang w:eastAsia="pl-PL"/>
              </w:rPr>
            </w:pPr>
            <w:r>
              <w:rPr>
                <w:rFonts w:asciiTheme="minorHAnsi" w:hAnsiTheme="minorHAnsi" w:cstheme="minorHAnsi"/>
                <w:bCs/>
                <w:sz w:val="22"/>
                <w:szCs w:val="22"/>
                <w:lang w:eastAsia="pl-PL"/>
              </w:rPr>
              <w:t>p</w:t>
            </w:r>
            <w:r w:rsidR="00307098">
              <w:rPr>
                <w:rFonts w:asciiTheme="minorHAnsi" w:hAnsiTheme="minorHAnsi" w:cstheme="minorHAnsi"/>
                <w:bCs/>
                <w:sz w:val="22"/>
                <w:szCs w:val="22"/>
                <w:lang w:eastAsia="pl-PL"/>
              </w:rPr>
              <w:t>rzerw</w:t>
            </w:r>
            <w:r>
              <w:rPr>
                <w:rFonts w:asciiTheme="minorHAnsi" w:hAnsiTheme="minorHAnsi" w:cstheme="minorHAnsi"/>
                <w:bCs/>
                <w:sz w:val="22"/>
                <w:szCs w:val="22"/>
                <w:lang w:eastAsia="pl-PL"/>
              </w:rPr>
              <w:t>y</w:t>
            </w:r>
            <w:r w:rsidR="00307098">
              <w:rPr>
                <w:rFonts w:asciiTheme="minorHAnsi" w:hAnsiTheme="minorHAnsi" w:cstheme="minorHAnsi"/>
                <w:bCs/>
                <w:sz w:val="22"/>
                <w:szCs w:val="22"/>
                <w:lang w:eastAsia="pl-PL"/>
              </w:rPr>
              <w:t xml:space="preserve"> kawow</w:t>
            </w:r>
            <w:r>
              <w:rPr>
                <w:rFonts w:asciiTheme="minorHAnsi" w:hAnsiTheme="minorHAnsi" w:cstheme="minorHAnsi"/>
                <w:bCs/>
                <w:sz w:val="22"/>
                <w:szCs w:val="22"/>
                <w:lang w:eastAsia="pl-PL"/>
              </w:rPr>
              <w:t>e</w:t>
            </w:r>
            <w:r w:rsidR="00307098">
              <w:rPr>
                <w:rFonts w:asciiTheme="minorHAnsi" w:hAnsiTheme="minorHAnsi" w:cstheme="minorHAnsi"/>
                <w:bCs/>
                <w:sz w:val="22"/>
                <w:szCs w:val="22"/>
                <w:lang w:eastAsia="pl-PL"/>
              </w:rPr>
              <w:t>/catering/lunch:</w:t>
            </w:r>
          </w:p>
          <w:p w14:paraId="53E87F29" w14:textId="414434FB" w:rsidR="00307098" w:rsidRPr="003F6002" w:rsidRDefault="00102F1E" w:rsidP="00307098">
            <w:pPr>
              <w:pStyle w:val="Akapitzlist"/>
              <w:widowControl w:val="0"/>
              <w:tabs>
                <w:tab w:val="left" w:pos="1701"/>
              </w:tabs>
              <w:suppressAutoHyphens/>
              <w:spacing w:after="120"/>
              <w:ind w:left="313" w:firstLine="0"/>
              <w:rPr>
                <w:rFonts w:asciiTheme="minorHAnsi" w:hAnsiTheme="minorHAnsi" w:cstheme="minorHAnsi"/>
                <w:bCs/>
                <w:sz w:val="22"/>
                <w:szCs w:val="22"/>
                <w:vertAlign w:val="superscript"/>
                <w:lang w:eastAsia="pl-PL"/>
              </w:rPr>
            </w:pPr>
            <w:sdt>
              <w:sdtPr>
                <w:rPr>
                  <w:rFonts w:asciiTheme="minorHAnsi" w:hAnsiTheme="minorHAnsi" w:cstheme="minorHAnsi"/>
                  <w:sz w:val="22"/>
                  <w:szCs w:val="22"/>
                </w:rPr>
                <w:id w:val="-1099795671"/>
                <w14:checkbox>
                  <w14:checked w14:val="0"/>
                  <w14:checkedState w14:val="2612" w14:font="MS Gothic"/>
                  <w14:uncheckedState w14:val="2610" w14:font="MS Gothic"/>
                </w14:checkbox>
              </w:sdtPr>
              <w:sdtContent>
                <w:r w:rsidR="00307098">
                  <w:rPr>
                    <w:rFonts w:ascii="MS Gothic" w:eastAsia="MS Gothic" w:hAnsi="MS Gothic" w:cstheme="minorHAnsi" w:hint="eastAsia"/>
                    <w:sz w:val="22"/>
                    <w:szCs w:val="22"/>
                  </w:rPr>
                  <w:t>☐</w:t>
                </w:r>
              </w:sdtContent>
            </w:sdt>
            <w:r w:rsidR="00307098" w:rsidRPr="00647E2D">
              <w:rPr>
                <w:rFonts w:asciiTheme="minorHAnsi" w:hAnsiTheme="minorHAnsi" w:cstheme="minorHAnsi"/>
                <w:sz w:val="22"/>
                <w:szCs w:val="22"/>
              </w:rPr>
              <w:t xml:space="preserve">Tak           </w:t>
            </w:r>
            <w:sdt>
              <w:sdtPr>
                <w:rPr>
                  <w:rFonts w:asciiTheme="minorHAnsi" w:hAnsiTheme="minorHAnsi" w:cstheme="minorHAnsi"/>
                  <w:sz w:val="22"/>
                  <w:szCs w:val="22"/>
                </w:rPr>
                <w:id w:val="1279910472"/>
                <w14:checkbox>
                  <w14:checked w14:val="0"/>
                  <w14:checkedState w14:val="2612" w14:font="MS Gothic"/>
                  <w14:uncheckedState w14:val="2610" w14:font="MS Gothic"/>
                </w14:checkbox>
              </w:sdtPr>
              <w:sdtContent>
                <w:r w:rsidR="00307098">
                  <w:rPr>
                    <w:rFonts w:ascii="MS Gothic" w:eastAsia="MS Gothic" w:hAnsi="MS Gothic" w:cstheme="minorHAnsi" w:hint="eastAsia"/>
                    <w:sz w:val="22"/>
                    <w:szCs w:val="22"/>
                  </w:rPr>
                  <w:t>☐</w:t>
                </w:r>
              </w:sdtContent>
            </w:sdt>
            <w:r w:rsidR="00307098" w:rsidRPr="00647E2D">
              <w:rPr>
                <w:rFonts w:asciiTheme="minorHAnsi" w:hAnsiTheme="minorHAnsi" w:cstheme="minorHAnsi"/>
                <w:sz w:val="22"/>
                <w:szCs w:val="22"/>
              </w:rPr>
              <w:t>Nie</w:t>
            </w:r>
            <w:r w:rsidR="003F6002">
              <w:rPr>
                <w:rFonts w:asciiTheme="minorHAnsi" w:hAnsiTheme="minorHAnsi" w:cstheme="minorHAnsi"/>
                <w:sz w:val="22"/>
                <w:szCs w:val="22"/>
                <w:vertAlign w:val="superscript"/>
              </w:rPr>
              <w:t>35</w:t>
            </w:r>
          </w:p>
        </w:tc>
        <w:tc>
          <w:tcPr>
            <w:tcW w:w="1985" w:type="dxa"/>
            <w:tcBorders>
              <w:top w:val="single" w:sz="4" w:space="0" w:color="auto"/>
              <w:bottom w:val="single" w:sz="4" w:space="0" w:color="auto"/>
            </w:tcBorders>
          </w:tcPr>
          <w:p w14:paraId="3A33BDE0" w14:textId="56BA8FB9" w:rsidR="006A37E0" w:rsidRPr="008514FB" w:rsidRDefault="00307098" w:rsidP="00307098">
            <w:pPr>
              <w:widowControl w:val="0"/>
              <w:suppressAutoHyphens/>
              <w:rPr>
                <w:rFonts w:asciiTheme="minorHAnsi" w:hAnsiTheme="minorHAnsi" w:cstheme="minorHAnsi"/>
                <w:color w:val="000000"/>
                <w:lang w:eastAsia="pl-PL"/>
              </w:rPr>
            </w:pPr>
            <w:r>
              <w:rPr>
                <w:rFonts w:asciiTheme="minorHAnsi" w:hAnsiTheme="minorHAnsi" w:cstheme="minorHAnsi"/>
                <w:color w:val="000000"/>
                <w:lang w:eastAsia="pl-PL"/>
              </w:rPr>
              <w:t>…. zł</w:t>
            </w:r>
          </w:p>
        </w:tc>
        <w:tc>
          <w:tcPr>
            <w:tcW w:w="1837" w:type="dxa"/>
            <w:tcBorders>
              <w:top w:val="single" w:sz="4" w:space="0" w:color="auto"/>
              <w:bottom w:val="single" w:sz="4" w:space="0" w:color="auto"/>
            </w:tcBorders>
          </w:tcPr>
          <w:p w14:paraId="0D39E224" w14:textId="5FC596B6" w:rsidR="006A37E0" w:rsidRPr="00CA0C5B" w:rsidRDefault="006A37E0" w:rsidP="00307098">
            <w:pPr>
              <w:widowControl w:val="0"/>
              <w:suppressAutoHyphens/>
              <w:rPr>
                <w:rFonts w:asciiTheme="minorHAnsi" w:hAnsiTheme="minorHAnsi" w:cstheme="minorHAnsi"/>
                <w:b/>
                <w:color w:val="000000"/>
                <w:lang w:eastAsia="pl-PL"/>
              </w:rPr>
            </w:pPr>
          </w:p>
        </w:tc>
      </w:tr>
    </w:tbl>
    <w:p w14:paraId="5EA7EB34" w14:textId="12429326" w:rsidR="00B03380" w:rsidRPr="00CA0C5B" w:rsidRDefault="00B03380" w:rsidP="00136B1D">
      <w:pPr>
        <w:widowControl w:val="0"/>
        <w:suppressAutoHyphens/>
        <w:jc w:val="both"/>
        <w:rPr>
          <w:rFonts w:asciiTheme="minorHAnsi" w:hAnsiTheme="minorHAnsi" w:cstheme="minorHAnsi"/>
          <w:b/>
          <w:lang w:eastAsia="pl-PL"/>
        </w:rPr>
      </w:pPr>
      <w:r w:rsidRPr="00CA0C5B">
        <w:rPr>
          <w:rFonts w:asciiTheme="minorHAnsi" w:hAnsiTheme="minorHAnsi" w:cstheme="minorHAnsi"/>
          <w:b/>
          <w:lang w:eastAsia="pl-PL"/>
        </w:rPr>
        <w:t>Uwaga</w:t>
      </w:r>
      <w:r w:rsidR="007F12E4" w:rsidRPr="00CA0C5B">
        <w:rPr>
          <w:rFonts w:asciiTheme="minorHAnsi" w:hAnsiTheme="minorHAnsi" w:cstheme="minorHAnsi"/>
          <w:b/>
          <w:lang w:eastAsia="pl-PL"/>
        </w:rPr>
        <w:t>:</w:t>
      </w:r>
    </w:p>
    <w:p w14:paraId="2A3B39A0" w14:textId="60EC49D7" w:rsidR="0085108A" w:rsidRPr="000929B6" w:rsidRDefault="009F1242" w:rsidP="00136B1D">
      <w:pPr>
        <w:widowControl w:val="0"/>
        <w:numPr>
          <w:ilvl w:val="0"/>
          <w:numId w:val="21"/>
        </w:numPr>
        <w:suppressAutoHyphens/>
        <w:spacing w:after="200"/>
        <w:rPr>
          <w:rFonts w:asciiTheme="minorHAnsi" w:eastAsia="Calibri" w:hAnsiTheme="minorHAnsi" w:cstheme="minorHAnsi"/>
          <w:lang w:eastAsia="en-US"/>
        </w:rPr>
      </w:pPr>
      <w:r w:rsidRPr="00CA0C5B">
        <w:rPr>
          <w:rFonts w:asciiTheme="minorHAnsi" w:eastAsia="Calibri" w:hAnsiTheme="minorHAnsi" w:cstheme="minorHAnsi"/>
          <w:lang w:eastAsia="en-US"/>
        </w:rPr>
        <w:t xml:space="preserve">Do wykazu należy załączyć </w:t>
      </w:r>
      <w:r w:rsidR="0085108A" w:rsidRPr="00CA0C5B">
        <w:rPr>
          <w:rFonts w:asciiTheme="minorHAnsi" w:eastAsia="Calibri" w:hAnsiTheme="minorHAnsi" w:cstheme="minorHAnsi"/>
          <w:lang w:eastAsia="en-US"/>
        </w:rPr>
        <w:t>dowod</w:t>
      </w:r>
      <w:r w:rsidRPr="00CA0C5B">
        <w:rPr>
          <w:rFonts w:asciiTheme="minorHAnsi" w:eastAsia="Calibri" w:hAnsiTheme="minorHAnsi" w:cstheme="minorHAnsi"/>
          <w:lang w:eastAsia="en-US"/>
        </w:rPr>
        <w:t>y</w:t>
      </w:r>
      <w:r w:rsidR="0085108A" w:rsidRPr="00CA0C5B">
        <w:rPr>
          <w:rFonts w:asciiTheme="minorHAnsi" w:eastAsia="Calibri" w:hAnsiTheme="minorHAnsi" w:cstheme="minorHAnsi"/>
          <w:lang w:eastAsia="en-US"/>
        </w:rPr>
        <w:t xml:space="preserve"> określają</w:t>
      </w:r>
      <w:r w:rsidRPr="00CA0C5B">
        <w:rPr>
          <w:rFonts w:asciiTheme="minorHAnsi" w:eastAsia="Calibri" w:hAnsiTheme="minorHAnsi" w:cstheme="minorHAnsi"/>
          <w:lang w:eastAsia="en-US"/>
        </w:rPr>
        <w:t>ce</w:t>
      </w:r>
      <w:r w:rsidR="0085108A" w:rsidRPr="00CA0C5B">
        <w:rPr>
          <w:rFonts w:asciiTheme="minorHAnsi" w:eastAsia="Calibri" w:hAnsiTheme="minorHAnsi" w:cstheme="minorHAnsi"/>
          <w:lang w:eastAsia="en-US"/>
        </w:rPr>
        <w:t>, czy usługi</w:t>
      </w:r>
      <w:r w:rsidR="008013D8">
        <w:rPr>
          <w:rFonts w:asciiTheme="minorHAnsi" w:eastAsia="Calibri" w:hAnsiTheme="minorHAnsi" w:cstheme="minorHAnsi"/>
          <w:lang w:eastAsia="en-US"/>
        </w:rPr>
        <w:t xml:space="preserve"> </w:t>
      </w:r>
      <w:r w:rsidR="00BA553F" w:rsidRPr="00CA0C5B">
        <w:rPr>
          <w:rFonts w:asciiTheme="minorHAnsi" w:eastAsia="Calibri" w:hAnsiTheme="minorHAnsi" w:cstheme="minorHAnsi"/>
          <w:lang w:eastAsia="en-US"/>
        </w:rPr>
        <w:t xml:space="preserve">wskazane w wykazie </w:t>
      </w:r>
      <w:r w:rsidR="0085108A" w:rsidRPr="00CA0C5B">
        <w:rPr>
          <w:rFonts w:asciiTheme="minorHAnsi" w:eastAsia="Calibri" w:hAnsiTheme="minorHAnsi" w:cstheme="minorHAnsi"/>
          <w:lang w:eastAsia="en-US"/>
        </w:rPr>
        <w:t>zostały wykonane lub są wykonywane należycie, przy czym dowodami, o których mowa, są referencje bądź inne dokumenty sporządzone przez podmiot, na rzecz którego usługi</w:t>
      </w:r>
      <w:r w:rsidR="008013D8">
        <w:rPr>
          <w:rFonts w:asciiTheme="minorHAnsi" w:eastAsia="Calibri" w:hAnsiTheme="minorHAnsi" w:cstheme="minorHAnsi"/>
          <w:lang w:eastAsia="en-US"/>
        </w:rPr>
        <w:t xml:space="preserve"> </w:t>
      </w:r>
      <w:r w:rsidR="0085108A" w:rsidRPr="00CA0C5B">
        <w:rPr>
          <w:rFonts w:asciiTheme="minorHAnsi" w:eastAsia="Calibri" w:hAnsiTheme="minorHAnsi" w:cstheme="minorHAnsi"/>
          <w:lang w:eastAsia="en-US"/>
        </w:rPr>
        <w:t>zostały wykonane, a</w:t>
      </w:r>
      <w:r w:rsidR="0085108A" w:rsidRPr="000929B6">
        <w:rPr>
          <w:rFonts w:asciiTheme="minorHAnsi" w:eastAsia="Calibri" w:hAnsiTheme="minorHAnsi" w:cstheme="minorHAnsi"/>
          <w:lang w:eastAsia="en-US"/>
        </w:rPr>
        <w:t xml:space="preserve"> w przypadku świadczeń powtarzających się lub ciągłych są wykonywane, a jeżeli Wykonawca z przyczyn niezależnych od niego nie jest stanie uzyskać tych dokumentów – oświadczenie wykonawcy. </w:t>
      </w:r>
    </w:p>
    <w:p w14:paraId="36ABF354" w14:textId="5A111282" w:rsidR="0085108A" w:rsidRPr="00B03380" w:rsidRDefault="0085108A" w:rsidP="00136B1D">
      <w:pPr>
        <w:widowControl w:val="0"/>
        <w:suppressAutoHyphens/>
        <w:spacing w:after="200"/>
        <w:ind w:left="708" w:firstLine="1"/>
        <w:rPr>
          <w:rFonts w:asciiTheme="minorHAnsi" w:eastAsia="Calibri" w:hAnsiTheme="minorHAnsi" w:cstheme="minorHAnsi"/>
          <w:lang w:eastAsia="en-US"/>
        </w:rPr>
      </w:pPr>
      <w:r w:rsidRPr="0085108A">
        <w:rPr>
          <w:rFonts w:asciiTheme="minorHAnsi" w:eastAsia="Calibri" w:hAnsiTheme="minorHAnsi" w:cstheme="minorHAnsi"/>
          <w:lang w:eastAsia="en-US"/>
        </w:rPr>
        <w:t>W przypadku świadczeń powtarzających się lub ciągłych nadal wykonywanych referencje bądź inne dokumenty potwierdzające ich należyte wykon</w:t>
      </w:r>
      <w:r w:rsidR="006876BE">
        <w:rPr>
          <w:rFonts w:asciiTheme="minorHAnsi" w:eastAsia="Calibri" w:hAnsiTheme="minorHAnsi" w:cstheme="minorHAnsi"/>
          <w:lang w:eastAsia="en-US"/>
        </w:rPr>
        <w:t>yw</w:t>
      </w:r>
      <w:r w:rsidRPr="0085108A">
        <w:rPr>
          <w:rFonts w:asciiTheme="minorHAnsi" w:eastAsia="Calibri" w:hAnsiTheme="minorHAnsi" w:cstheme="minorHAnsi"/>
          <w:lang w:eastAsia="en-US"/>
        </w:rPr>
        <w:t>anie powinny być wystawione w okresie ostatnich 3 (trzech) miesięcy.</w:t>
      </w:r>
    </w:p>
    <w:p w14:paraId="3454D035" w14:textId="18E639B0" w:rsidR="00B03380" w:rsidRPr="00B03380" w:rsidRDefault="00B03380" w:rsidP="00136B1D">
      <w:pPr>
        <w:widowControl w:val="0"/>
        <w:suppressAutoHyphens/>
        <w:spacing w:after="200"/>
        <w:ind w:left="709" w:firstLine="0"/>
        <w:rPr>
          <w:rFonts w:asciiTheme="minorHAnsi" w:hAnsiTheme="minorHAnsi" w:cstheme="minorHAnsi"/>
          <w:color w:val="000000"/>
          <w:lang w:eastAsia="pl-PL"/>
        </w:rPr>
      </w:pPr>
      <w:r w:rsidRPr="00B03380">
        <w:rPr>
          <w:rFonts w:asciiTheme="minorHAnsi" w:hAnsiTheme="minorHAnsi" w:cstheme="minorHAnsi"/>
          <w:color w:val="000000"/>
          <w:lang w:eastAsia="pl-PL"/>
        </w:rPr>
        <w:t>W celu potwierdzenia, że usług</w:t>
      </w:r>
      <w:r w:rsidR="00534C99">
        <w:rPr>
          <w:rFonts w:asciiTheme="minorHAnsi" w:hAnsiTheme="minorHAnsi" w:cstheme="minorHAnsi"/>
          <w:color w:val="000000"/>
          <w:lang w:eastAsia="pl-PL"/>
        </w:rPr>
        <w:t>i</w:t>
      </w:r>
      <w:r w:rsidR="008013D8">
        <w:rPr>
          <w:rFonts w:asciiTheme="minorHAnsi" w:hAnsiTheme="minorHAnsi" w:cstheme="minorHAnsi"/>
          <w:color w:val="000000"/>
          <w:lang w:eastAsia="pl-PL"/>
        </w:rPr>
        <w:t xml:space="preserve"> </w:t>
      </w:r>
      <w:r w:rsidR="007B3F49" w:rsidRPr="00B03380">
        <w:rPr>
          <w:rFonts w:asciiTheme="minorHAnsi" w:hAnsiTheme="minorHAnsi" w:cstheme="minorHAnsi"/>
          <w:color w:val="000000"/>
          <w:lang w:eastAsia="pl-PL"/>
        </w:rPr>
        <w:t>wskazan</w:t>
      </w:r>
      <w:r w:rsidR="007B3F49">
        <w:rPr>
          <w:rFonts w:asciiTheme="minorHAnsi" w:hAnsiTheme="minorHAnsi" w:cstheme="minorHAnsi"/>
          <w:color w:val="000000"/>
          <w:lang w:eastAsia="pl-PL"/>
        </w:rPr>
        <w:t>e</w:t>
      </w:r>
      <w:r w:rsidRPr="00B03380">
        <w:rPr>
          <w:rFonts w:asciiTheme="minorHAnsi" w:hAnsiTheme="minorHAnsi" w:cstheme="minorHAnsi"/>
          <w:color w:val="000000"/>
          <w:lang w:eastAsia="pl-PL"/>
        </w:rPr>
        <w:t xml:space="preserve"> </w:t>
      </w:r>
      <w:r w:rsidR="006E3D3F">
        <w:rPr>
          <w:rFonts w:asciiTheme="minorHAnsi" w:hAnsiTheme="minorHAnsi" w:cstheme="minorHAnsi"/>
          <w:color w:val="000000"/>
          <w:lang w:eastAsia="pl-PL"/>
        </w:rPr>
        <w:t xml:space="preserve">w </w:t>
      </w:r>
      <w:r w:rsidRPr="00B03380">
        <w:rPr>
          <w:rFonts w:asciiTheme="minorHAnsi" w:hAnsiTheme="minorHAnsi" w:cstheme="minorHAnsi"/>
          <w:color w:val="000000"/>
          <w:lang w:eastAsia="pl-PL"/>
        </w:rPr>
        <w:t xml:space="preserve">tabeli były wykonane </w:t>
      </w:r>
      <w:r w:rsidR="00C874E9">
        <w:rPr>
          <w:rFonts w:asciiTheme="minorHAnsi" w:hAnsiTheme="minorHAnsi" w:cstheme="minorHAnsi"/>
          <w:color w:val="000000"/>
          <w:lang w:eastAsia="pl-PL"/>
        </w:rPr>
        <w:t xml:space="preserve">lub są wykonywane </w:t>
      </w:r>
      <w:r w:rsidRPr="00B03380">
        <w:rPr>
          <w:rFonts w:asciiTheme="minorHAnsi" w:hAnsiTheme="minorHAnsi" w:cstheme="minorHAnsi"/>
          <w:color w:val="000000"/>
          <w:lang w:eastAsia="pl-PL"/>
        </w:rPr>
        <w:t>należycie załączamy do wykazu następujące dowody:</w:t>
      </w:r>
    </w:p>
    <w:p w14:paraId="34C44DC2" w14:textId="226487E2" w:rsidR="00B03380" w:rsidRPr="00B03380" w:rsidRDefault="00B03380" w:rsidP="00B8637A">
      <w:pPr>
        <w:widowControl w:val="0"/>
        <w:tabs>
          <w:tab w:val="left" w:leader="underscore" w:pos="2268"/>
          <w:tab w:val="left" w:leader="underscore" w:pos="4820"/>
          <w:tab w:val="left" w:leader="underscore" w:pos="7088"/>
        </w:tabs>
        <w:suppressAutoHyphens/>
        <w:spacing w:after="0" w:line="240" w:lineRule="auto"/>
        <w:rPr>
          <w:rFonts w:asciiTheme="minorHAnsi" w:hAnsiTheme="minorHAnsi" w:cstheme="minorHAnsi"/>
          <w:color w:val="000000"/>
          <w:lang w:eastAsia="pl-PL"/>
        </w:rPr>
      </w:pPr>
      <w:r w:rsidRPr="00B03380">
        <w:rPr>
          <w:rFonts w:asciiTheme="minorHAnsi" w:hAnsiTheme="minorHAnsi" w:cstheme="minorHAnsi"/>
          <w:color w:val="000000"/>
          <w:lang w:eastAsia="pl-PL"/>
        </w:rPr>
        <w:t xml:space="preserve">1. </w:t>
      </w:r>
      <w:r w:rsidR="00B8637A">
        <w:rPr>
          <w:rFonts w:asciiTheme="minorHAnsi" w:hAnsiTheme="minorHAnsi" w:cstheme="minorHAnsi"/>
          <w:color w:val="000000"/>
          <w:lang w:eastAsia="pl-PL"/>
        </w:rPr>
        <w:tab/>
      </w:r>
      <w:r w:rsidR="00B8637A">
        <w:rPr>
          <w:rFonts w:asciiTheme="minorHAnsi" w:hAnsiTheme="minorHAnsi" w:cstheme="minorHAnsi"/>
          <w:color w:val="000000"/>
          <w:lang w:eastAsia="pl-PL"/>
        </w:rPr>
        <w:tab/>
      </w:r>
      <w:r w:rsidRPr="00B03380">
        <w:rPr>
          <w:rFonts w:asciiTheme="minorHAnsi" w:hAnsiTheme="minorHAnsi" w:cstheme="minorHAnsi"/>
          <w:color w:val="000000"/>
          <w:lang w:eastAsia="pl-PL"/>
        </w:rPr>
        <w:t xml:space="preserve">.  – dowód do poz. </w:t>
      </w:r>
      <w:r w:rsidR="00B8637A">
        <w:rPr>
          <w:rFonts w:asciiTheme="minorHAnsi" w:hAnsiTheme="minorHAnsi" w:cstheme="minorHAnsi"/>
          <w:color w:val="000000"/>
          <w:lang w:eastAsia="pl-PL"/>
        </w:rPr>
        <w:tab/>
      </w:r>
      <w:r w:rsidRPr="00B03380">
        <w:rPr>
          <w:rFonts w:asciiTheme="minorHAnsi" w:hAnsiTheme="minorHAnsi" w:cstheme="minorHAnsi"/>
          <w:color w:val="000000"/>
          <w:lang w:eastAsia="pl-PL"/>
        </w:rPr>
        <w:t xml:space="preserve">. – załącznik nr </w:t>
      </w:r>
      <w:r w:rsidR="00B8637A">
        <w:rPr>
          <w:rFonts w:asciiTheme="minorHAnsi" w:hAnsiTheme="minorHAnsi" w:cstheme="minorHAnsi"/>
          <w:color w:val="000000"/>
          <w:lang w:eastAsia="pl-PL"/>
        </w:rPr>
        <w:tab/>
      </w:r>
      <w:r w:rsidRPr="00B03380">
        <w:rPr>
          <w:rFonts w:asciiTheme="minorHAnsi" w:hAnsiTheme="minorHAnsi" w:cstheme="minorHAnsi"/>
          <w:color w:val="000000"/>
          <w:lang w:eastAsia="pl-PL"/>
        </w:rPr>
        <w:t xml:space="preserve"> do wykazu</w:t>
      </w:r>
    </w:p>
    <w:p w14:paraId="5148D88F" w14:textId="53F7A110" w:rsidR="006E3D3F" w:rsidRDefault="00B03380" w:rsidP="00B8637A">
      <w:pPr>
        <w:widowControl w:val="0"/>
        <w:tabs>
          <w:tab w:val="left" w:leader="underscore" w:pos="2268"/>
          <w:tab w:val="left" w:leader="underscore" w:pos="4678"/>
          <w:tab w:val="left" w:leader="underscore" w:pos="6521"/>
        </w:tabs>
        <w:suppressAutoHyphens/>
        <w:spacing w:after="0" w:line="240" w:lineRule="auto"/>
        <w:rPr>
          <w:rFonts w:asciiTheme="minorHAnsi" w:hAnsiTheme="minorHAnsi" w:cstheme="minorHAnsi"/>
          <w:color w:val="000000"/>
          <w:lang w:eastAsia="pl-PL"/>
        </w:rPr>
      </w:pPr>
      <w:r w:rsidRPr="00B03380">
        <w:rPr>
          <w:rFonts w:asciiTheme="minorHAnsi" w:hAnsiTheme="minorHAnsi" w:cstheme="minorHAnsi"/>
          <w:color w:val="000000"/>
          <w:lang w:eastAsia="pl-PL"/>
        </w:rPr>
        <w:lastRenderedPageBreak/>
        <w:t xml:space="preserve">2. </w:t>
      </w:r>
      <w:r w:rsidR="00B8637A">
        <w:rPr>
          <w:rFonts w:asciiTheme="minorHAnsi" w:hAnsiTheme="minorHAnsi" w:cstheme="minorHAnsi"/>
          <w:color w:val="000000"/>
          <w:lang w:eastAsia="pl-PL"/>
        </w:rPr>
        <w:tab/>
      </w:r>
      <w:r w:rsidR="00B8637A">
        <w:rPr>
          <w:rFonts w:asciiTheme="minorHAnsi" w:hAnsiTheme="minorHAnsi" w:cstheme="minorHAnsi"/>
          <w:color w:val="000000"/>
          <w:lang w:eastAsia="pl-PL"/>
        </w:rPr>
        <w:tab/>
      </w:r>
      <w:r w:rsidRPr="00B03380">
        <w:rPr>
          <w:rFonts w:asciiTheme="minorHAnsi" w:hAnsiTheme="minorHAnsi" w:cstheme="minorHAnsi"/>
          <w:color w:val="000000"/>
          <w:lang w:eastAsia="pl-PL"/>
        </w:rPr>
        <w:t xml:space="preserve">  – dowód do poz. </w:t>
      </w:r>
      <w:r w:rsidR="00B8637A">
        <w:rPr>
          <w:rFonts w:asciiTheme="minorHAnsi" w:hAnsiTheme="minorHAnsi" w:cstheme="minorHAnsi"/>
          <w:color w:val="000000"/>
          <w:lang w:eastAsia="pl-PL"/>
        </w:rPr>
        <w:tab/>
      </w:r>
      <w:r w:rsidRPr="00B03380">
        <w:rPr>
          <w:rFonts w:asciiTheme="minorHAnsi" w:hAnsiTheme="minorHAnsi" w:cstheme="minorHAnsi"/>
          <w:color w:val="000000"/>
          <w:lang w:eastAsia="pl-PL"/>
        </w:rPr>
        <w:t xml:space="preserve"> – załącznik nr </w:t>
      </w:r>
      <w:r w:rsidR="00B8637A">
        <w:rPr>
          <w:rFonts w:asciiTheme="minorHAnsi" w:hAnsiTheme="minorHAnsi" w:cstheme="minorHAnsi"/>
          <w:color w:val="000000"/>
          <w:lang w:eastAsia="pl-PL"/>
        </w:rPr>
        <w:tab/>
      </w:r>
      <w:r w:rsidRPr="00B03380">
        <w:rPr>
          <w:rFonts w:asciiTheme="minorHAnsi" w:hAnsiTheme="minorHAnsi" w:cstheme="minorHAnsi"/>
          <w:color w:val="000000"/>
          <w:lang w:eastAsia="pl-PL"/>
        </w:rPr>
        <w:t>do wykazu</w:t>
      </w:r>
    </w:p>
    <w:p w14:paraId="3A6886E3" w14:textId="77777777" w:rsidR="007F12E4" w:rsidRDefault="007F12E4" w:rsidP="00136B1D">
      <w:pPr>
        <w:widowControl w:val="0"/>
        <w:suppressAutoHyphens/>
        <w:rPr>
          <w:rFonts w:ascii="Arial Narrow" w:eastAsia="Calibri" w:hAnsi="Arial Narrow" w:cs="Tahoma"/>
          <w:bCs/>
          <w:iCs/>
          <w:sz w:val="22"/>
          <w:szCs w:val="22"/>
          <w:lang w:eastAsia="en-US"/>
        </w:rPr>
        <w:sectPr w:rsidR="007F12E4">
          <w:pgSz w:w="11906" w:h="16838"/>
          <w:pgMar w:top="1417" w:right="1417" w:bottom="1417" w:left="1417" w:header="708" w:footer="708" w:gutter="0"/>
          <w:cols w:space="708"/>
        </w:sectPr>
      </w:pPr>
    </w:p>
    <w:p w14:paraId="1BA2B350" w14:textId="165E78A4" w:rsidR="007A4E99" w:rsidRPr="007A4E99" w:rsidRDefault="007A4E99" w:rsidP="00136B1D">
      <w:pPr>
        <w:pStyle w:val="Nagwek1"/>
        <w:suppressAutoHyphens/>
        <w:spacing w:before="0"/>
      </w:pPr>
      <w:bookmarkStart w:id="131" w:name="_Toc96430625"/>
      <w:r w:rsidRPr="007A4E99">
        <w:lastRenderedPageBreak/>
        <w:t xml:space="preserve">Załącznik nr </w:t>
      </w:r>
      <w:r>
        <w:t>6</w:t>
      </w:r>
      <w:r w:rsidRPr="007A4E99">
        <w:t xml:space="preserve"> do SWZ</w:t>
      </w:r>
      <w:bookmarkEnd w:id="131"/>
    </w:p>
    <w:p w14:paraId="1C423317" w14:textId="1BA750E9" w:rsidR="000755DA" w:rsidRPr="00684868" w:rsidRDefault="000755DA" w:rsidP="00693926">
      <w:pPr>
        <w:suppressAutoHyphens/>
        <w:spacing w:before="240"/>
        <w:ind w:left="425" w:firstLine="0"/>
      </w:pPr>
      <w:r w:rsidRPr="00CC1C0A">
        <w:t>Dotyczy: postępowania o udzielenie zamówienia publicznego prowadzonego w trybie podstawowym na</w:t>
      </w:r>
      <w:r w:rsidR="00693926" w:rsidRPr="00693926">
        <w:rPr>
          <w:b/>
          <w:bCs/>
          <w:lang w:eastAsia="en-US"/>
        </w:rPr>
        <w:t xml:space="preserve"> </w:t>
      </w:r>
      <w:r w:rsidR="00693926" w:rsidRPr="00693926">
        <w:rPr>
          <w:b/>
          <w:bCs/>
        </w:rPr>
        <w:t>świadczenie usługi wynajęcia sal szkoleniowych wraz z usługami cateringowymi i noclegowymi na szkolenia użytkowników Systemu iPFRON+</w:t>
      </w:r>
      <w:r w:rsidR="00693926" w:rsidRPr="00693926">
        <w:t xml:space="preserve">  (nr postępowani</w:t>
      </w:r>
      <w:r w:rsidR="00693926" w:rsidRPr="00096082">
        <w:t>a: ZP/</w:t>
      </w:r>
      <w:r w:rsidR="00096082" w:rsidRPr="00096082">
        <w:t>15</w:t>
      </w:r>
      <w:r w:rsidR="00693926" w:rsidRPr="00096082">
        <w:t>/22)</w:t>
      </w:r>
    </w:p>
    <w:p w14:paraId="7CE5265E" w14:textId="1FC0D8C1" w:rsidR="007A4E99" w:rsidRPr="007A4E99" w:rsidRDefault="007A4E99" w:rsidP="00136B1D">
      <w:pPr>
        <w:pStyle w:val="Nagwek1"/>
        <w:suppressAutoHyphens/>
        <w:spacing w:after="0"/>
        <w:jc w:val="center"/>
      </w:pPr>
      <w:r w:rsidRPr="007A4E99">
        <w:t>OŚWIADCZENIE</w:t>
      </w:r>
      <w:r w:rsidRPr="007A4E99">
        <w:rPr>
          <w:vertAlign w:val="superscript"/>
        </w:rPr>
        <w:footnoteReference w:id="39"/>
      </w:r>
    </w:p>
    <w:p w14:paraId="7DFDE4F2" w14:textId="77777777" w:rsidR="007A4E99" w:rsidRPr="007A4E99" w:rsidRDefault="007A4E99" w:rsidP="00136B1D">
      <w:pPr>
        <w:pStyle w:val="Nagwek1"/>
        <w:suppressAutoHyphens/>
        <w:spacing w:before="0" w:after="0"/>
        <w:jc w:val="center"/>
      </w:pPr>
      <w:r w:rsidRPr="007A4E99">
        <w:t>WYKONAWCÓW WSPÓLNIE UBIEGAJĄCYCH SIĘ O ZAMÓWIENIE</w:t>
      </w:r>
    </w:p>
    <w:p w14:paraId="10452169" w14:textId="77777777" w:rsidR="007A4E99" w:rsidRPr="007A4E99" w:rsidRDefault="007A4E99" w:rsidP="00136B1D">
      <w:pPr>
        <w:widowControl w:val="0"/>
        <w:suppressAutoHyphens/>
        <w:spacing w:after="0"/>
        <w:jc w:val="center"/>
        <w:rPr>
          <w:bCs/>
          <w:iCs/>
        </w:rPr>
      </w:pPr>
      <w:r w:rsidRPr="007A4E99">
        <w:rPr>
          <w:bCs/>
          <w:iCs/>
        </w:rPr>
        <w:t>(jeżeli dotyczy)</w:t>
      </w:r>
    </w:p>
    <w:p w14:paraId="471F789C" w14:textId="5B67421F" w:rsidR="007A4E99" w:rsidRPr="007A4E99" w:rsidRDefault="007A4E99" w:rsidP="00136B1D">
      <w:pPr>
        <w:widowControl w:val="0"/>
        <w:suppressAutoHyphens/>
        <w:spacing w:before="240" w:line="360" w:lineRule="auto"/>
        <w:ind w:left="425" w:firstLine="0"/>
        <w:rPr>
          <w:rFonts w:eastAsia="Calibri" w:cs="Calibri"/>
          <w:bCs/>
          <w:iCs/>
          <w:lang w:eastAsia="en-US"/>
        </w:rPr>
      </w:pPr>
      <w:r w:rsidRPr="007A4E99">
        <w:rPr>
          <w:rFonts w:eastAsia="Calibri" w:cs="Calibri"/>
          <w:bCs/>
          <w:iCs/>
          <w:lang w:eastAsia="en-US"/>
        </w:rPr>
        <w:t>Jako Wykonawcy wspólnie ubiegający się o przedmiotowe zamówienie, na podstawie art</w:t>
      </w:r>
      <w:r w:rsidR="00136B1D">
        <w:rPr>
          <w:rFonts w:eastAsia="Calibri" w:cs="Calibri"/>
          <w:bCs/>
          <w:iCs/>
          <w:lang w:eastAsia="en-US"/>
        </w:rPr>
        <w:t>ykułu</w:t>
      </w:r>
      <w:r w:rsidRPr="007A4E99">
        <w:rPr>
          <w:rFonts w:eastAsia="Calibri" w:cs="Calibri"/>
          <w:bCs/>
          <w:iCs/>
          <w:lang w:eastAsia="en-US"/>
        </w:rPr>
        <w:t xml:space="preserve"> 117 ust</w:t>
      </w:r>
      <w:r w:rsidR="00136B1D">
        <w:rPr>
          <w:rFonts w:eastAsia="Calibri" w:cs="Calibri"/>
          <w:bCs/>
          <w:iCs/>
          <w:lang w:eastAsia="en-US"/>
        </w:rPr>
        <w:t>ęp</w:t>
      </w:r>
      <w:r w:rsidRPr="007A4E99">
        <w:rPr>
          <w:rFonts w:eastAsia="Calibri" w:cs="Calibri"/>
          <w:bCs/>
          <w:iCs/>
          <w:lang w:eastAsia="en-US"/>
        </w:rPr>
        <w:t xml:space="preserve"> 4 ustawy z 11 września 2019 r. Prawo zamówień publicznych (Dz</w:t>
      </w:r>
      <w:r w:rsidR="00E57B7D">
        <w:rPr>
          <w:rFonts w:eastAsia="Calibri" w:cs="Calibri"/>
          <w:bCs/>
          <w:iCs/>
          <w:lang w:eastAsia="en-US"/>
        </w:rPr>
        <w:t>iennik Ustaw</w:t>
      </w:r>
      <w:r w:rsidRPr="007A4E99">
        <w:rPr>
          <w:rFonts w:eastAsia="Calibri" w:cs="Calibri"/>
          <w:bCs/>
          <w:iCs/>
          <w:lang w:eastAsia="en-US"/>
        </w:rPr>
        <w:t xml:space="preserve"> z 2021 poz</w:t>
      </w:r>
      <w:r w:rsidR="00E57B7D">
        <w:rPr>
          <w:rFonts w:eastAsia="Calibri" w:cs="Calibri"/>
          <w:bCs/>
          <w:iCs/>
          <w:lang w:eastAsia="en-US"/>
        </w:rPr>
        <w:t>ycja</w:t>
      </w:r>
      <w:r w:rsidRPr="007A4E99">
        <w:rPr>
          <w:rFonts w:eastAsia="Calibri" w:cs="Calibri"/>
          <w:bCs/>
          <w:iCs/>
          <w:lang w:eastAsia="en-US"/>
        </w:rPr>
        <w:t xml:space="preserve"> 1129, ze zm</w:t>
      </w:r>
      <w:r w:rsidR="00E57B7D">
        <w:rPr>
          <w:rFonts w:eastAsia="Calibri" w:cs="Calibri"/>
          <w:bCs/>
          <w:iCs/>
          <w:lang w:eastAsia="en-US"/>
        </w:rPr>
        <w:t>ianami</w:t>
      </w:r>
      <w:r w:rsidRPr="007A4E99">
        <w:rPr>
          <w:rFonts w:eastAsia="Calibri" w:cs="Calibri"/>
          <w:bCs/>
          <w:iCs/>
          <w:lang w:eastAsia="en-US"/>
        </w:rPr>
        <w:t>), zwanej dalej „ustawą Pzp” zgodnie z art</w:t>
      </w:r>
      <w:r w:rsidR="00136B1D">
        <w:rPr>
          <w:rFonts w:eastAsia="Calibri" w:cs="Calibri"/>
          <w:bCs/>
          <w:iCs/>
          <w:lang w:eastAsia="en-US"/>
        </w:rPr>
        <w:t xml:space="preserve">ykułem </w:t>
      </w:r>
      <w:r w:rsidRPr="007A4E99">
        <w:rPr>
          <w:rFonts w:eastAsia="Calibri" w:cs="Calibri"/>
          <w:bCs/>
          <w:iCs/>
          <w:lang w:eastAsia="en-US"/>
        </w:rPr>
        <w:t>117 ust</w:t>
      </w:r>
      <w:r w:rsidR="00136B1D">
        <w:rPr>
          <w:rFonts w:eastAsia="Calibri" w:cs="Calibri"/>
          <w:bCs/>
          <w:iCs/>
          <w:lang w:eastAsia="en-US"/>
        </w:rPr>
        <w:t>ęp</w:t>
      </w:r>
      <w:r w:rsidRPr="007A4E99">
        <w:rPr>
          <w:rFonts w:eastAsia="Calibri" w:cs="Calibri"/>
          <w:bCs/>
          <w:iCs/>
          <w:lang w:eastAsia="en-US"/>
        </w:rPr>
        <w:t xml:space="preserve"> 3 ustawy Pzp, </w:t>
      </w:r>
      <w:r w:rsidRPr="007A4E99">
        <w:rPr>
          <w:rFonts w:eastAsia="Calibri" w:cs="Calibri"/>
          <w:b/>
          <w:bCs/>
          <w:iCs/>
          <w:lang w:eastAsia="en-US"/>
        </w:rPr>
        <w:t>polegamy na zdolnościach</w:t>
      </w:r>
      <w:r w:rsidRPr="007A4E99">
        <w:rPr>
          <w:rFonts w:eastAsia="Calibri" w:cs="Calibri"/>
          <w:bCs/>
          <w:iCs/>
          <w:lang w:eastAsia="en-US"/>
        </w:rPr>
        <w:t xml:space="preserve"> następującego</w:t>
      </w:r>
      <w:r w:rsidRPr="007A4E99">
        <w:rPr>
          <w:rFonts w:eastAsia="Calibri" w:cs="Calibri"/>
          <w:b/>
          <w:bCs/>
          <w:iCs/>
          <w:lang w:eastAsia="en-US"/>
        </w:rPr>
        <w:t>:</w:t>
      </w:r>
    </w:p>
    <w:p w14:paraId="1D62CCBE" w14:textId="77777777" w:rsidR="007A4E99" w:rsidRPr="00D155A2" w:rsidRDefault="007A4E99" w:rsidP="00B5594E">
      <w:pPr>
        <w:pStyle w:val="Akapitzlist"/>
        <w:widowControl w:val="0"/>
        <w:numPr>
          <w:ilvl w:val="0"/>
          <w:numId w:val="72"/>
        </w:numPr>
        <w:suppressAutoHyphens/>
        <w:spacing w:line="360" w:lineRule="auto"/>
        <w:ind w:left="851"/>
        <w:rPr>
          <w:rFonts w:eastAsia="Calibri" w:cs="Calibri"/>
          <w:bCs/>
          <w:iCs/>
          <w:lang w:eastAsia="en-US"/>
        </w:rPr>
      </w:pPr>
      <w:r w:rsidRPr="00D155A2">
        <w:rPr>
          <w:rFonts w:eastAsia="Calibri" w:cs="Calibri"/>
          <w:bCs/>
          <w:iCs/>
          <w:lang w:eastAsia="en-US"/>
        </w:rPr>
        <w:t>Wykonawcy spośród Wykonawców wspólnie ubiegających się o udzielenie zamówienia,</w:t>
      </w:r>
    </w:p>
    <w:p w14:paraId="5165B326" w14:textId="439F987B" w:rsidR="007A4E99" w:rsidRPr="007A4E99" w:rsidRDefault="00B8637A" w:rsidP="00B8637A">
      <w:pPr>
        <w:widowControl w:val="0"/>
        <w:tabs>
          <w:tab w:val="left" w:leader="underscore" w:pos="5103"/>
        </w:tabs>
        <w:suppressAutoHyphens/>
        <w:spacing w:line="360" w:lineRule="auto"/>
        <w:ind w:left="851" w:firstLine="0"/>
        <w:rPr>
          <w:rFonts w:eastAsia="Calibri" w:cs="Calibri"/>
          <w:bCs/>
          <w:iCs/>
          <w:lang w:eastAsia="en-US"/>
        </w:rPr>
      </w:pPr>
      <w:r>
        <w:rPr>
          <w:rFonts w:eastAsia="Calibri" w:cs="Calibri"/>
          <w:bCs/>
          <w:iCs/>
          <w:lang w:eastAsia="en-US"/>
        </w:rPr>
        <w:t>to jest</w:t>
      </w:r>
      <w:r w:rsidR="007A4E99" w:rsidRPr="007A4E99">
        <w:rPr>
          <w:rFonts w:eastAsia="Calibri" w:cs="Calibri"/>
          <w:bCs/>
          <w:iCs/>
          <w:lang w:eastAsia="en-US"/>
        </w:rPr>
        <w:t xml:space="preserve">.: </w:t>
      </w:r>
      <w:r>
        <w:rPr>
          <w:rFonts w:eastAsia="Calibri" w:cs="Calibri"/>
          <w:bCs/>
          <w:iCs/>
          <w:lang w:eastAsia="en-US"/>
        </w:rPr>
        <w:tab/>
      </w:r>
      <w:r w:rsidR="007A4E99" w:rsidRPr="007A4E99">
        <w:rPr>
          <w:rFonts w:eastAsia="Calibri" w:cs="Calibri"/>
          <w:bCs/>
          <w:iCs/>
          <w:lang w:eastAsia="en-US"/>
        </w:rPr>
        <w:t>,</w:t>
      </w:r>
      <w:r w:rsidR="000755DA">
        <w:rPr>
          <w:rFonts w:eastAsia="Calibri" w:cs="Calibri"/>
          <w:bCs/>
          <w:iCs/>
          <w:lang w:eastAsia="en-US"/>
        </w:rPr>
        <w:t xml:space="preserve"> </w:t>
      </w:r>
      <w:r w:rsidR="007A4E99" w:rsidRPr="007A4E99">
        <w:rPr>
          <w:rFonts w:eastAsia="Calibri" w:cs="Calibri"/>
          <w:b/>
          <w:bCs/>
          <w:iCs/>
          <w:lang w:eastAsia="en-US"/>
        </w:rPr>
        <w:t>który wykona następujące usługi</w:t>
      </w:r>
      <w:r w:rsidR="007A4E99" w:rsidRPr="007A4E99">
        <w:rPr>
          <w:rFonts w:eastAsia="Calibri" w:cs="Calibri"/>
          <w:bCs/>
          <w:iCs/>
          <w:lang w:eastAsia="en-US"/>
        </w:rPr>
        <w:tab/>
        <w:t>, do realizacji których te zdolności są wymagane</w:t>
      </w:r>
      <w:r w:rsidR="007A4E99" w:rsidRPr="007A4E99">
        <w:rPr>
          <w:rFonts w:eastAsia="Calibri" w:cs="Calibri"/>
          <w:bCs/>
          <w:iCs/>
          <w:vertAlign w:val="superscript"/>
          <w:lang w:eastAsia="en-US"/>
        </w:rPr>
        <w:footnoteReference w:id="40"/>
      </w:r>
      <w:r w:rsidR="007A4E99" w:rsidRPr="007A4E99">
        <w:rPr>
          <w:rFonts w:eastAsia="Calibri" w:cs="Calibri"/>
          <w:bCs/>
          <w:iCs/>
          <w:lang w:eastAsia="en-US"/>
        </w:rPr>
        <w:t xml:space="preserve">. </w:t>
      </w:r>
    </w:p>
    <w:p w14:paraId="04D36C6B" w14:textId="5D4452B1" w:rsidR="007A4E99" w:rsidRDefault="007A4E99" w:rsidP="002904F3">
      <w:pPr>
        <w:widowControl w:val="0"/>
        <w:tabs>
          <w:tab w:val="left" w:leader="dot" w:pos="3969"/>
          <w:tab w:val="left" w:leader="underscore" w:pos="4820"/>
          <w:tab w:val="left" w:leader="underscore" w:pos="5670"/>
        </w:tabs>
        <w:suppressAutoHyphens/>
        <w:spacing w:before="840" w:line="360" w:lineRule="auto"/>
        <w:sectPr w:rsidR="007A4E99" w:rsidSect="007A4E99">
          <w:pgSz w:w="11906" w:h="16838"/>
          <w:pgMar w:top="1418" w:right="1418" w:bottom="1418" w:left="1418" w:header="709" w:footer="709" w:gutter="0"/>
          <w:cols w:space="708"/>
        </w:sectPr>
      </w:pPr>
      <w:r w:rsidRPr="007A4E99">
        <w:rPr>
          <w:rFonts w:eastAsia="Calibri" w:cs="Calibri"/>
          <w:bCs/>
          <w:iCs/>
          <w:lang w:eastAsia="en-US"/>
        </w:rPr>
        <w:t>miejscowość i data</w:t>
      </w:r>
      <w:r w:rsidR="002904F3">
        <w:rPr>
          <w:rFonts w:eastAsia="Calibri" w:cs="Calibri"/>
          <w:bCs/>
          <w:iCs/>
          <w:lang w:eastAsia="en-US"/>
        </w:rPr>
        <w:t xml:space="preserve">    </w:t>
      </w:r>
      <w:r w:rsidR="002904F3">
        <w:rPr>
          <w:rFonts w:eastAsia="Calibri" w:cs="Calibri"/>
          <w:bCs/>
          <w:iCs/>
          <w:lang w:eastAsia="en-US"/>
        </w:rPr>
        <w:tab/>
      </w:r>
    </w:p>
    <w:p w14:paraId="35F9A35F" w14:textId="7315AAEA" w:rsidR="007A4E99" w:rsidRDefault="007A4E99" w:rsidP="00136B1D">
      <w:pPr>
        <w:pStyle w:val="Nagwek1"/>
        <w:suppressAutoHyphens/>
        <w:spacing w:before="0"/>
      </w:pPr>
      <w:bookmarkStart w:id="132" w:name="_Toc96430626"/>
      <w:r w:rsidRPr="000755DA">
        <w:lastRenderedPageBreak/>
        <w:t>Załącznik nr 7 do SWZ</w:t>
      </w:r>
      <w:bookmarkEnd w:id="132"/>
    </w:p>
    <w:p w14:paraId="78B67D41" w14:textId="774D7D69" w:rsidR="00693926" w:rsidRPr="00693926" w:rsidRDefault="000755DA" w:rsidP="00693926">
      <w:pPr>
        <w:suppressAutoHyphens/>
        <w:spacing w:before="240"/>
        <w:ind w:left="425" w:firstLine="0"/>
        <w:rPr>
          <w:lang w:eastAsia="en-US"/>
        </w:rPr>
      </w:pPr>
      <w:r w:rsidRPr="00CC1C0A">
        <w:t>Dotyczy: postępowania o udzielenie zamówienia publicznego prowadzonego w trybie podstawowym na</w:t>
      </w:r>
      <w:r w:rsidRPr="00CC1C0A">
        <w:rPr>
          <w:lang w:eastAsia="en-US"/>
        </w:rPr>
        <w:t xml:space="preserve"> </w:t>
      </w:r>
      <w:r w:rsidR="00693926" w:rsidRPr="00693926">
        <w:rPr>
          <w:b/>
          <w:bCs/>
          <w:lang w:eastAsia="en-US"/>
        </w:rPr>
        <w:t>świadczenie usługi wynajęcia sal szkoleniowych wraz z usługami cateringowymi i noclegowymi na szkolenia użytkowników Systemu iPFRON+</w:t>
      </w:r>
      <w:r w:rsidR="00693926" w:rsidRPr="00693926">
        <w:rPr>
          <w:lang w:eastAsia="en-US"/>
        </w:rPr>
        <w:t xml:space="preserve">  (nr postępow</w:t>
      </w:r>
      <w:r w:rsidR="00693926" w:rsidRPr="00096082">
        <w:rPr>
          <w:lang w:eastAsia="en-US"/>
        </w:rPr>
        <w:t>ania: ZP/</w:t>
      </w:r>
      <w:r w:rsidR="00096082" w:rsidRPr="00096082">
        <w:rPr>
          <w:lang w:eastAsia="en-US"/>
        </w:rPr>
        <w:t>15</w:t>
      </w:r>
      <w:r w:rsidR="00693926" w:rsidRPr="00096082">
        <w:rPr>
          <w:lang w:eastAsia="en-US"/>
        </w:rPr>
        <w:t>/22)</w:t>
      </w:r>
    </w:p>
    <w:p w14:paraId="5756D334" w14:textId="4EB928CC" w:rsidR="007A4E99" w:rsidRPr="00684868" w:rsidRDefault="007A4E99" w:rsidP="00136B1D">
      <w:pPr>
        <w:pStyle w:val="Nagwek1"/>
        <w:suppressAutoHyphens/>
        <w:jc w:val="center"/>
      </w:pPr>
      <w:r w:rsidRPr="00684868">
        <w:t>OŚWIADCZENIE</w:t>
      </w:r>
    </w:p>
    <w:p w14:paraId="1FDE4979" w14:textId="0CE6B295" w:rsidR="007A4E99" w:rsidRPr="006F4E09" w:rsidRDefault="006F4E09" w:rsidP="00136B1D">
      <w:pPr>
        <w:pStyle w:val="Nagwek1"/>
        <w:suppressAutoHyphens/>
        <w:spacing w:before="0"/>
        <w:jc w:val="center"/>
      </w:pPr>
      <w:r>
        <w:t>o aktualności informacji zawartych w oświadczeniu, o którym mowa w</w:t>
      </w:r>
      <w:r w:rsidR="007A4E99" w:rsidRPr="00684868">
        <w:t xml:space="preserve"> art</w:t>
      </w:r>
      <w:r w:rsidR="00136B1D">
        <w:t>ykule</w:t>
      </w:r>
      <w:r w:rsidR="007A4E99" w:rsidRPr="00684868">
        <w:t xml:space="preserve"> 125 ust</w:t>
      </w:r>
      <w:r w:rsidR="00136B1D">
        <w:t>ęp</w:t>
      </w:r>
      <w:r w:rsidR="007A4E99" w:rsidRPr="00684868">
        <w:t xml:space="preserve"> 1 ustawy</w:t>
      </w:r>
      <w:r>
        <w:t xml:space="preserve"> </w:t>
      </w:r>
      <w:r w:rsidR="007A4E99" w:rsidRPr="00684868">
        <w:t>z dnia 11 września 2019 roku – Prawo zamówień publicznych (Dz</w:t>
      </w:r>
      <w:r w:rsidR="00E57B7D">
        <w:t>iennik Ustaw</w:t>
      </w:r>
      <w:r w:rsidR="007A4E99" w:rsidRPr="00684868">
        <w:t xml:space="preserve"> z 2021 poz</w:t>
      </w:r>
      <w:r w:rsidR="00E57B7D">
        <w:t>ycja</w:t>
      </w:r>
      <w:r w:rsidR="007A4E99" w:rsidRPr="00684868">
        <w:t xml:space="preserve"> 1129</w:t>
      </w:r>
      <w:r w:rsidR="005C24B6">
        <w:t xml:space="preserve"> z </w:t>
      </w:r>
      <w:r w:rsidR="00E57B7D">
        <w:t>późniejszymi zmianami</w:t>
      </w:r>
      <w:r w:rsidR="007A4E99" w:rsidRPr="00684868">
        <w:t>), zwanej dalej „ustawą Pzp”</w:t>
      </w:r>
    </w:p>
    <w:p w14:paraId="2DB56D8A" w14:textId="324DC5F6" w:rsidR="007A4E99" w:rsidRPr="007117C3" w:rsidRDefault="006F4E09" w:rsidP="00136B1D">
      <w:pPr>
        <w:widowControl w:val="0"/>
        <w:suppressAutoHyphens/>
        <w:spacing w:after="0"/>
        <w:jc w:val="center"/>
        <w:rPr>
          <w:rFonts w:asciiTheme="minorHAnsi" w:eastAsia="Calibri" w:hAnsiTheme="minorHAnsi" w:cstheme="minorHAnsi"/>
          <w:i/>
          <w:iCs/>
          <w:sz w:val="20"/>
          <w:szCs w:val="20"/>
        </w:rPr>
      </w:pPr>
      <w:r w:rsidRPr="007117C3">
        <w:rPr>
          <w:rFonts w:asciiTheme="minorHAnsi" w:eastAsia="Calibri" w:hAnsiTheme="minorHAnsi" w:cstheme="minorHAnsi"/>
          <w:sz w:val="20"/>
          <w:szCs w:val="20"/>
        </w:rPr>
        <w:t xml:space="preserve">składane na podstawie </w:t>
      </w:r>
      <w:r w:rsidR="00693926">
        <w:rPr>
          <w:rFonts w:asciiTheme="minorHAnsi" w:eastAsia="Calibri" w:hAnsiTheme="minorHAnsi" w:cstheme="minorHAnsi"/>
          <w:sz w:val="20"/>
          <w:szCs w:val="20"/>
        </w:rPr>
        <w:t xml:space="preserve">paragrafu 3 </w:t>
      </w:r>
      <w:r w:rsidRPr="007117C3">
        <w:rPr>
          <w:rFonts w:asciiTheme="minorHAnsi" w:eastAsia="Calibri" w:hAnsiTheme="minorHAnsi" w:cstheme="minorHAnsi"/>
          <w:sz w:val="20"/>
          <w:szCs w:val="20"/>
        </w:rPr>
        <w:t xml:space="preserve">Rozporządzenia Ministra Rozwoju, Pracy i Technologii z dnia 23 grudnia 2020 r. w sprawie </w:t>
      </w:r>
      <w:r w:rsidRPr="007117C3">
        <w:rPr>
          <w:rFonts w:asciiTheme="minorHAnsi" w:eastAsia="Calibri" w:hAnsiTheme="minorHAnsi" w:cstheme="minorHAnsi"/>
          <w:i/>
          <w:iCs/>
          <w:sz w:val="20"/>
          <w:szCs w:val="20"/>
        </w:rPr>
        <w:t>podmiotowych środków dowodowych oraz innych dokumentów lub oświadczeń, jakich może żądać zamawiający od wykonawcy</w:t>
      </w:r>
    </w:p>
    <w:p w14:paraId="24382505" w14:textId="6E66A6B0" w:rsidR="007A4E99" w:rsidRPr="00684868" w:rsidRDefault="000755DA" w:rsidP="00136B1D">
      <w:pPr>
        <w:widowControl w:val="0"/>
        <w:suppressAutoHyphens/>
        <w:spacing w:before="240" w:after="240"/>
        <w:rPr>
          <w:rFonts w:asciiTheme="minorHAnsi" w:hAnsiTheme="minorHAnsi" w:cs="Arial"/>
        </w:rPr>
      </w:pPr>
      <w:r w:rsidRPr="00684868">
        <w:rPr>
          <w:rFonts w:asciiTheme="minorHAnsi" w:hAnsiTheme="minorHAnsi" w:cs="Arial"/>
          <w:b/>
        </w:rPr>
        <w:t>Wykonawca</w:t>
      </w:r>
      <w:r w:rsidR="007A4E99" w:rsidRPr="00684868">
        <w:rPr>
          <w:rFonts w:asciiTheme="minorHAnsi" w:hAnsiTheme="minorHAnsi" w:cs="Arial"/>
          <w:b/>
          <w:vertAlign w:val="superscript"/>
        </w:rPr>
        <w:t>19</w:t>
      </w:r>
      <w:r w:rsidR="007A4E99" w:rsidRPr="00684868">
        <w:rPr>
          <w:rFonts w:asciiTheme="minorHAnsi" w:hAnsiTheme="minorHAnsi" w:cs="Arial"/>
          <w:b/>
        </w:rPr>
        <w:t>:</w:t>
      </w:r>
      <w:r w:rsidR="007A4E99" w:rsidRPr="00684868">
        <w:rPr>
          <w:rFonts w:asciiTheme="minorHAnsi" w:hAnsiTheme="minorHAnsi" w:cs="Arial"/>
        </w:rPr>
        <w:t xml:space="preserve"> </w:t>
      </w:r>
    </w:p>
    <w:tbl>
      <w:tblPr>
        <w:tblStyle w:val="Tabela-Siatka1"/>
        <w:tblW w:w="9776" w:type="dxa"/>
        <w:tblInd w:w="-147" w:type="dxa"/>
        <w:tblLook w:val="04A0" w:firstRow="1" w:lastRow="0" w:firstColumn="1" w:lastColumn="0" w:noHBand="0" w:noVBand="1"/>
      </w:tblPr>
      <w:tblGrid>
        <w:gridCol w:w="3261"/>
        <w:gridCol w:w="6515"/>
      </w:tblGrid>
      <w:tr w:rsidR="007A4E99" w:rsidRPr="00684868" w14:paraId="705C5369" w14:textId="77777777" w:rsidTr="00D734C0">
        <w:tc>
          <w:tcPr>
            <w:tcW w:w="3261" w:type="dxa"/>
          </w:tcPr>
          <w:p w14:paraId="18F0FB26" w14:textId="77777777" w:rsidR="007A4E99" w:rsidRPr="00684868" w:rsidRDefault="007A4E99" w:rsidP="00136B1D">
            <w:pPr>
              <w:widowControl w:val="0"/>
              <w:suppressAutoHyphens/>
              <w:ind w:left="38" w:hanging="39"/>
              <w:rPr>
                <w:rFonts w:asciiTheme="minorHAnsi" w:eastAsia="Calibri" w:hAnsiTheme="minorHAnsi" w:cs="Arial"/>
                <w:b/>
                <w:lang w:eastAsia="en-US"/>
              </w:rPr>
            </w:pPr>
            <w:r w:rsidRPr="00684868">
              <w:rPr>
                <w:rFonts w:asciiTheme="minorHAnsi" w:eastAsia="Calibri" w:hAnsiTheme="minorHAnsi" w:cs="Arial"/>
                <w:lang w:eastAsia="en-US"/>
              </w:rPr>
              <w:t>nazwa (firma/imię i nazwisko)</w:t>
            </w:r>
          </w:p>
        </w:tc>
        <w:tc>
          <w:tcPr>
            <w:tcW w:w="6515" w:type="dxa"/>
          </w:tcPr>
          <w:p w14:paraId="6FDF9B79" w14:textId="77777777" w:rsidR="007A4E99" w:rsidRPr="00684868" w:rsidRDefault="007A4E99" w:rsidP="00136B1D">
            <w:pPr>
              <w:widowControl w:val="0"/>
              <w:suppressAutoHyphens/>
              <w:rPr>
                <w:rFonts w:asciiTheme="minorHAnsi" w:eastAsia="Calibri" w:hAnsiTheme="minorHAnsi" w:cs="Arial"/>
                <w:b/>
                <w:lang w:eastAsia="en-US"/>
              </w:rPr>
            </w:pPr>
          </w:p>
        </w:tc>
      </w:tr>
      <w:tr w:rsidR="007A4E99" w:rsidRPr="00684868" w14:paraId="3065CC8E" w14:textId="77777777" w:rsidTr="00D734C0">
        <w:tc>
          <w:tcPr>
            <w:tcW w:w="3261" w:type="dxa"/>
          </w:tcPr>
          <w:p w14:paraId="20F8D710" w14:textId="77777777" w:rsidR="007A4E99" w:rsidRPr="00684868" w:rsidRDefault="007A4E99" w:rsidP="00136B1D">
            <w:pPr>
              <w:widowControl w:val="0"/>
              <w:suppressAutoHyphens/>
              <w:ind w:left="38" w:hanging="39"/>
              <w:rPr>
                <w:rFonts w:asciiTheme="minorHAnsi" w:eastAsia="Calibri" w:hAnsiTheme="minorHAnsi" w:cs="Arial"/>
                <w:b/>
                <w:lang w:eastAsia="en-US"/>
              </w:rPr>
            </w:pPr>
            <w:r w:rsidRPr="00684868">
              <w:rPr>
                <w:rFonts w:asciiTheme="minorHAnsi" w:eastAsia="Calibri" w:hAnsiTheme="minorHAnsi" w:cs="Arial"/>
                <w:lang w:eastAsia="en-US"/>
              </w:rPr>
              <w:t>adres/siedziba</w:t>
            </w:r>
          </w:p>
        </w:tc>
        <w:tc>
          <w:tcPr>
            <w:tcW w:w="6515" w:type="dxa"/>
          </w:tcPr>
          <w:p w14:paraId="055F344B" w14:textId="77777777" w:rsidR="007A4E99" w:rsidRPr="00684868" w:rsidRDefault="007A4E99" w:rsidP="00136B1D">
            <w:pPr>
              <w:widowControl w:val="0"/>
              <w:suppressAutoHyphens/>
              <w:rPr>
                <w:rFonts w:asciiTheme="minorHAnsi" w:eastAsia="Calibri" w:hAnsiTheme="minorHAnsi" w:cs="Arial"/>
                <w:b/>
                <w:lang w:eastAsia="en-US"/>
              </w:rPr>
            </w:pPr>
          </w:p>
        </w:tc>
      </w:tr>
      <w:tr w:rsidR="007A4E99" w:rsidRPr="00684868" w14:paraId="6F57C51C" w14:textId="77777777" w:rsidTr="00D734C0">
        <w:tc>
          <w:tcPr>
            <w:tcW w:w="3261" w:type="dxa"/>
          </w:tcPr>
          <w:p w14:paraId="4C653CFA" w14:textId="77777777" w:rsidR="007A4E99" w:rsidRPr="00684868" w:rsidRDefault="007A4E99" w:rsidP="00136B1D">
            <w:pPr>
              <w:widowControl w:val="0"/>
              <w:suppressAutoHyphens/>
              <w:ind w:left="38" w:hanging="39"/>
              <w:rPr>
                <w:rFonts w:asciiTheme="minorHAnsi" w:eastAsia="Calibri" w:hAnsiTheme="minorHAnsi" w:cs="Arial"/>
                <w:b/>
                <w:lang w:eastAsia="en-US"/>
              </w:rPr>
            </w:pPr>
            <w:r w:rsidRPr="00684868">
              <w:rPr>
                <w:rFonts w:asciiTheme="minorHAnsi" w:eastAsia="Calibri" w:hAnsiTheme="minorHAnsi" w:cs="Arial"/>
                <w:lang w:eastAsia="en-US"/>
              </w:rPr>
              <w:t>adres do korespondencji</w:t>
            </w:r>
          </w:p>
        </w:tc>
        <w:tc>
          <w:tcPr>
            <w:tcW w:w="6515" w:type="dxa"/>
          </w:tcPr>
          <w:p w14:paraId="62E1110B" w14:textId="77777777" w:rsidR="007A4E99" w:rsidRPr="00684868" w:rsidRDefault="007A4E99" w:rsidP="00136B1D">
            <w:pPr>
              <w:widowControl w:val="0"/>
              <w:suppressAutoHyphens/>
              <w:rPr>
                <w:rFonts w:asciiTheme="minorHAnsi" w:eastAsia="Calibri" w:hAnsiTheme="minorHAnsi" w:cs="Arial"/>
                <w:b/>
                <w:lang w:eastAsia="en-US"/>
              </w:rPr>
            </w:pPr>
          </w:p>
        </w:tc>
      </w:tr>
      <w:tr w:rsidR="007A4E99" w:rsidRPr="00684868" w14:paraId="2AE80D38" w14:textId="77777777" w:rsidTr="00D734C0">
        <w:tc>
          <w:tcPr>
            <w:tcW w:w="3261" w:type="dxa"/>
          </w:tcPr>
          <w:p w14:paraId="1531B584" w14:textId="2BEA960B" w:rsidR="007A4E99" w:rsidRPr="00684868" w:rsidRDefault="007A4E99" w:rsidP="00136B1D">
            <w:pPr>
              <w:widowControl w:val="0"/>
              <w:suppressAutoHyphens/>
              <w:ind w:left="38" w:hanging="39"/>
              <w:rPr>
                <w:rFonts w:asciiTheme="minorHAnsi" w:eastAsia="Calibri" w:hAnsiTheme="minorHAnsi" w:cs="Arial"/>
                <w:b/>
                <w:lang w:eastAsia="en-US"/>
              </w:rPr>
            </w:pPr>
            <w:r w:rsidRPr="00684868">
              <w:rPr>
                <w:rFonts w:asciiTheme="minorHAnsi" w:eastAsia="Calibri" w:hAnsiTheme="minorHAnsi" w:cs="Arial"/>
                <w:lang w:eastAsia="en-US"/>
              </w:rPr>
              <w:t>KRS/NIP/PESEL</w:t>
            </w:r>
            <w:r w:rsidRPr="00684868">
              <w:rPr>
                <w:rFonts w:asciiTheme="minorHAnsi" w:eastAsia="Calibri" w:hAnsiTheme="minorHAnsi" w:cs="Arial"/>
                <w:vertAlign w:val="superscript"/>
                <w:lang w:eastAsia="en-US"/>
              </w:rPr>
              <w:footnoteReference w:id="41"/>
            </w:r>
          </w:p>
        </w:tc>
        <w:tc>
          <w:tcPr>
            <w:tcW w:w="6515" w:type="dxa"/>
          </w:tcPr>
          <w:p w14:paraId="2F0D43A0" w14:textId="77777777" w:rsidR="007A4E99" w:rsidRPr="00684868" w:rsidRDefault="007A4E99" w:rsidP="00136B1D">
            <w:pPr>
              <w:widowControl w:val="0"/>
              <w:suppressAutoHyphens/>
              <w:rPr>
                <w:rFonts w:asciiTheme="minorHAnsi" w:eastAsia="Calibri" w:hAnsiTheme="minorHAnsi" w:cs="Arial"/>
                <w:b/>
                <w:lang w:eastAsia="en-US"/>
              </w:rPr>
            </w:pPr>
          </w:p>
        </w:tc>
      </w:tr>
      <w:tr w:rsidR="007A4E99" w:rsidRPr="00684868" w14:paraId="6E83A9EC" w14:textId="77777777" w:rsidTr="00D734C0">
        <w:tc>
          <w:tcPr>
            <w:tcW w:w="3261" w:type="dxa"/>
          </w:tcPr>
          <w:p w14:paraId="234FEABF" w14:textId="77777777" w:rsidR="007A4E99" w:rsidRPr="00684868" w:rsidRDefault="007A4E99" w:rsidP="00136B1D">
            <w:pPr>
              <w:widowControl w:val="0"/>
              <w:suppressAutoHyphens/>
              <w:ind w:left="38" w:hanging="39"/>
              <w:rPr>
                <w:rFonts w:asciiTheme="minorHAnsi" w:eastAsia="Calibri" w:hAnsiTheme="minorHAnsi" w:cs="Arial"/>
                <w:b/>
                <w:lang w:eastAsia="en-US"/>
              </w:rPr>
            </w:pPr>
            <w:r w:rsidRPr="00684868">
              <w:rPr>
                <w:rFonts w:asciiTheme="minorHAnsi" w:eastAsia="Calibri" w:hAnsiTheme="minorHAnsi" w:cs="Arial"/>
                <w:lang w:eastAsia="en-US"/>
              </w:rPr>
              <w:t>nr telefonu</w:t>
            </w:r>
          </w:p>
        </w:tc>
        <w:tc>
          <w:tcPr>
            <w:tcW w:w="6515" w:type="dxa"/>
          </w:tcPr>
          <w:p w14:paraId="4BED6D37" w14:textId="77777777" w:rsidR="007A4E99" w:rsidRPr="00684868" w:rsidRDefault="007A4E99" w:rsidP="00136B1D">
            <w:pPr>
              <w:widowControl w:val="0"/>
              <w:suppressAutoHyphens/>
              <w:rPr>
                <w:rFonts w:asciiTheme="minorHAnsi" w:eastAsia="Calibri" w:hAnsiTheme="minorHAnsi" w:cs="Arial"/>
                <w:b/>
                <w:lang w:eastAsia="en-US"/>
              </w:rPr>
            </w:pPr>
          </w:p>
        </w:tc>
      </w:tr>
      <w:tr w:rsidR="007A4E99" w:rsidRPr="00684868" w14:paraId="4692ACCA" w14:textId="77777777" w:rsidTr="00D734C0">
        <w:tc>
          <w:tcPr>
            <w:tcW w:w="3261" w:type="dxa"/>
          </w:tcPr>
          <w:p w14:paraId="4C1AC5DC" w14:textId="77777777" w:rsidR="007A4E99" w:rsidRPr="00684868" w:rsidRDefault="007A4E99" w:rsidP="00136B1D">
            <w:pPr>
              <w:widowControl w:val="0"/>
              <w:suppressAutoHyphens/>
              <w:ind w:left="38" w:hanging="39"/>
              <w:rPr>
                <w:rFonts w:asciiTheme="minorHAnsi" w:eastAsia="Calibri" w:hAnsiTheme="minorHAnsi" w:cs="Arial"/>
                <w:b/>
                <w:lang w:eastAsia="en-US"/>
              </w:rPr>
            </w:pPr>
            <w:r w:rsidRPr="00684868">
              <w:rPr>
                <w:rFonts w:asciiTheme="minorHAnsi" w:eastAsia="Calibri" w:hAnsiTheme="minorHAnsi" w:cs="Arial"/>
                <w:lang w:eastAsia="en-US"/>
              </w:rPr>
              <w:t>adres e-mail</w:t>
            </w:r>
          </w:p>
        </w:tc>
        <w:tc>
          <w:tcPr>
            <w:tcW w:w="6515" w:type="dxa"/>
          </w:tcPr>
          <w:p w14:paraId="3A255DF7" w14:textId="77777777" w:rsidR="007A4E99" w:rsidRPr="00684868" w:rsidRDefault="007A4E99" w:rsidP="00136B1D">
            <w:pPr>
              <w:widowControl w:val="0"/>
              <w:suppressAutoHyphens/>
              <w:rPr>
                <w:rFonts w:asciiTheme="minorHAnsi" w:eastAsia="Calibri" w:hAnsiTheme="minorHAnsi" w:cs="Arial"/>
                <w:b/>
                <w:lang w:eastAsia="en-US"/>
              </w:rPr>
            </w:pPr>
          </w:p>
        </w:tc>
      </w:tr>
      <w:tr w:rsidR="007A4E99" w:rsidRPr="00684868" w14:paraId="7D408D47" w14:textId="77777777" w:rsidTr="00D734C0">
        <w:trPr>
          <w:trHeight w:val="228"/>
        </w:trPr>
        <w:tc>
          <w:tcPr>
            <w:tcW w:w="3261" w:type="dxa"/>
          </w:tcPr>
          <w:p w14:paraId="03FB95FB" w14:textId="77777777" w:rsidR="007A4E99" w:rsidRPr="00684868" w:rsidRDefault="007A4E99" w:rsidP="00136B1D">
            <w:pPr>
              <w:widowControl w:val="0"/>
              <w:suppressAutoHyphens/>
              <w:ind w:left="38" w:hanging="39"/>
              <w:rPr>
                <w:rFonts w:asciiTheme="minorHAnsi" w:eastAsia="Calibri" w:hAnsiTheme="minorHAnsi" w:cs="Arial"/>
                <w:lang w:eastAsia="en-US"/>
              </w:rPr>
            </w:pPr>
            <w:r w:rsidRPr="00684868">
              <w:rPr>
                <w:rFonts w:asciiTheme="minorHAnsi" w:eastAsia="Calibri" w:hAnsiTheme="minorHAnsi" w:cs="Arial"/>
                <w:lang w:eastAsia="en-US"/>
              </w:rPr>
              <w:t>reprezentowany przez</w:t>
            </w:r>
            <w:r w:rsidRPr="00684868">
              <w:rPr>
                <w:rFonts w:asciiTheme="minorHAnsi" w:eastAsia="Calibri" w:hAnsiTheme="minorHAnsi" w:cs="Arial"/>
                <w:vertAlign w:val="superscript"/>
                <w:lang w:eastAsia="en-US"/>
              </w:rPr>
              <w:footnoteReference w:id="42"/>
            </w:r>
            <w:r w:rsidRPr="00684868">
              <w:rPr>
                <w:rFonts w:asciiTheme="minorHAnsi" w:eastAsia="Calibri" w:hAnsiTheme="minorHAnsi" w:cs="Arial"/>
                <w:lang w:eastAsia="en-US"/>
              </w:rPr>
              <w:t>:</w:t>
            </w:r>
          </w:p>
        </w:tc>
        <w:tc>
          <w:tcPr>
            <w:tcW w:w="6515" w:type="dxa"/>
          </w:tcPr>
          <w:p w14:paraId="65B5746E" w14:textId="77777777" w:rsidR="007A4E99" w:rsidRPr="00684868" w:rsidRDefault="007A4E99" w:rsidP="00136B1D">
            <w:pPr>
              <w:widowControl w:val="0"/>
              <w:suppressAutoHyphens/>
              <w:rPr>
                <w:rFonts w:asciiTheme="minorHAnsi" w:eastAsia="Calibri" w:hAnsiTheme="minorHAnsi" w:cs="Arial"/>
                <w:b/>
                <w:lang w:eastAsia="en-US"/>
              </w:rPr>
            </w:pPr>
          </w:p>
        </w:tc>
      </w:tr>
    </w:tbl>
    <w:p w14:paraId="3C5FBB4E" w14:textId="77777777" w:rsidR="00693926" w:rsidRPr="002904F3" w:rsidRDefault="00693926" w:rsidP="00693926">
      <w:pPr>
        <w:widowControl w:val="0"/>
        <w:suppressAutoHyphens/>
        <w:ind w:left="425" w:firstLine="0"/>
        <w:jc w:val="both"/>
        <w:rPr>
          <w:rFonts w:asciiTheme="minorHAnsi" w:hAnsiTheme="minorHAnsi"/>
          <w:sz w:val="22"/>
          <w:szCs w:val="22"/>
          <w:lang w:eastAsia="pl-PL"/>
        </w:rPr>
      </w:pPr>
      <w:r w:rsidRPr="002904F3">
        <w:rPr>
          <w:rFonts w:asciiTheme="minorHAnsi" w:hAnsiTheme="minorHAnsi"/>
          <w:bCs/>
          <w:iCs/>
          <w:sz w:val="22"/>
          <w:szCs w:val="22"/>
          <w:lang w:eastAsia="pl-PL"/>
        </w:rPr>
        <w:t xml:space="preserve">Uwaga: </w:t>
      </w:r>
      <w:r w:rsidRPr="002904F3">
        <w:rPr>
          <w:rFonts w:asciiTheme="minorHAnsi" w:hAnsiTheme="minorHAnsi"/>
          <w:bCs/>
          <w:sz w:val="22"/>
          <w:szCs w:val="22"/>
          <w:lang w:eastAsia="pl-PL"/>
        </w:rPr>
        <w:t xml:space="preserve">z uwagi na okoliczność, że celem oświadczenia jest potwierdzenie aktualności informacji zawartych w oświadczeniu, o którym mowa w artykule 125 ustęp 1 ustawy Pzp, niniejsze oświadczenie </w:t>
      </w:r>
      <w:r w:rsidRPr="002904F3">
        <w:rPr>
          <w:rFonts w:asciiTheme="minorHAnsi" w:hAnsiTheme="minorHAnsi"/>
          <w:b/>
          <w:sz w:val="22"/>
          <w:szCs w:val="22"/>
          <w:lang w:eastAsia="pl-PL"/>
        </w:rPr>
        <w:t>powinien złożyć każdy z wykonawców wspólnie</w:t>
      </w:r>
      <w:r w:rsidRPr="002904F3">
        <w:rPr>
          <w:rFonts w:asciiTheme="minorHAnsi" w:hAnsiTheme="minorHAnsi"/>
          <w:bCs/>
          <w:sz w:val="22"/>
          <w:szCs w:val="22"/>
          <w:lang w:eastAsia="pl-PL"/>
        </w:rPr>
        <w:t xml:space="preserve"> ubiegających się o udzielenie zamówienia</w:t>
      </w:r>
      <w:r w:rsidRPr="002904F3">
        <w:rPr>
          <w:rFonts w:asciiTheme="minorHAnsi" w:hAnsiTheme="minorHAnsi"/>
          <w:sz w:val="22"/>
          <w:szCs w:val="22"/>
          <w:lang w:eastAsia="pl-PL"/>
        </w:rPr>
        <w:t xml:space="preserve"> oraz </w:t>
      </w:r>
      <w:r w:rsidRPr="002904F3">
        <w:rPr>
          <w:rFonts w:asciiTheme="minorHAnsi" w:hAnsiTheme="minorHAnsi"/>
          <w:b/>
          <w:bCs/>
          <w:sz w:val="22"/>
          <w:szCs w:val="22"/>
          <w:lang w:eastAsia="pl-PL"/>
        </w:rPr>
        <w:t>podmiot udostępniający zasoby (jeżeli dotyczy</w:t>
      </w:r>
      <w:r w:rsidRPr="002904F3">
        <w:rPr>
          <w:rFonts w:asciiTheme="minorHAnsi" w:hAnsiTheme="minorHAnsi"/>
          <w:sz w:val="22"/>
          <w:szCs w:val="22"/>
          <w:lang w:eastAsia="pl-PL"/>
        </w:rPr>
        <w:t>).</w:t>
      </w:r>
    </w:p>
    <w:p w14:paraId="19C1661E" w14:textId="213F3DB2" w:rsidR="00CC2792" w:rsidRPr="00CC2792" w:rsidRDefault="00693926" w:rsidP="00CC2792">
      <w:pPr>
        <w:widowControl w:val="0"/>
        <w:suppressAutoHyphens/>
        <w:overflowPunct w:val="0"/>
        <w:autoSpaceDE w:val="0"/>
        <w:adjustRightInd w:val="0"/>
        <w:spacing w:after="0"/>
        <w:ind w:left="425" w:firstLine="0"/>
        <w:rPr>
          <w:rFonts w:asciiTheme="minorHAnsi" w:hAnsiTheme="minorHAnsi" w:cstheme="minorHAnsi"/>
          <w:b/>
          <w:bCs/>
        </w:rPr>
      </w:pPr>
      <w:r w:rsidRPr="00A22CA7">
        <w:rPr>
          <w:rFonts w:asciiTheme="minorHAnsi" w:hAnsiTheme="minorHAnsi" w:cstheme="minorHAnsi"/>
          <w:bCs/>
          <w:lang w:val="it-IT"/>
        </w:rPr>
        <w:t xml:space="preserve">Na potrzeby postępowania o udzielenie zamówienia </w:t>
      </w:r>
      <w:r>
        <w:rPr>
          <w:rFonts w:asciiTheme="minorHAnsi" w:hAnsiTheme="minorHAnsi" w:cstheme="minorHAnsi"/>
          <w:bCs/>
          <w:lang w:val="it-IT"/>
        </w:rPr>
        <w:t>na</w:t>
      </w:r>
      <w:r w:rsidRPr="000732C8">
        <w:rPr>
          <w:b/>
          <w:bCs/>
          <w:lang w:eastAsia="en-US"/>
        </w:rPr>
        <w:t xml:space="preserve"> </w:t>
      </w:r>
      <w:r w:rsidR="00EB25CD" w:rsidRPr="00EB25CD">
        <w:rPr>
          <w:rFonts w:asciiTheme="minorHAnsi" w:hAnsiTheme="minorHAnsi" w:cstheme="minorHAnsi"/>
          <w:b/>
          <w:bCs/>
        </w:rPr>
        <w:t xml:space="preserve">świadczenie usługi wynajęcia </w:t>
      </w:r>
      <w:r w:rsidR="00EB25CD" w:rsidRPr="00EB25CD">
        <w:rPr>
          <w:rFonts w:asciiTheme="minorHAnsi" w:hAnsiTheme="minorHAnsi" w:cstheme="minorHAnsi"/>
          <w:b/>
          <w:bCs/>
        </w:rPr>
        <w:lastRenderedPageBreak/>
        <w:t xml:space="preserve">sal szkoleniowych wraz z usługami cateringowymi i noclegowymi na szkolenia użytkowników Systemu iPFRON+  </w:t>
      </w:r>
      <w:r w:rsidRPr="000732C8">
        <w:rPr>
          <w:rFonts w:asciiTheme="minorHAnsi" w:hAnsiTheme="minorHAnsi" w:cstheme="minorHAnsi"/>
          <w:bCs/>
        </w:rPr>
        <w:t>(</w:t>
      </w:r>
      <w:r w:rsidRPr="00096082">
        <w:rPr>
          <w:rFonts w:asciiTheme="minorHAnsi" w:hAnsiTheme="minorHAnsi" w:cstheme="minorHAnsi"/>
          <w:bCs/>
        </w:rPr>
        <w:t>nr postępowania: ZP/</w:t>
      </w:r>
      <w:r w:rsidR="00096082" w:rsidRPr="00096082">
        <w:rPr>
          <w:rFonts w:asciiTheme="minorHAnsi" w:hAnsiTheme="minorHAnsi" w:cstheme="minorHAnsi"/>
          <w:bCs/>
        </w:rPr>
        <w:t>15</w:t>
      </w:r>
      <w:r w:rsidRPr="00096082">
        <w:rPr>
          <w:rFonts w:asciiTheme="minorHAnsi" w:hAnsiTheme="minorHAnsi" w:cstheme="minorHAnsi"/>
          <w:bCs/>
        </w:rPr>
        <w:t xml:space="preserve">/22) </w:t>
      </w:r>
      <w:r w:rsidRPr="00096082">
        <w:rPr>
          <w:rFonts w:asciiTheme="minorHAnsi" w:hAnsiTheme="minorHAnsi" w:cstheme="minorHAnsi"/>
          <w:bCs/>
          <w:lang w:val="it-IT"/>
        </w:rPr>
        <w:t xml:space="preserve">w celu potwierdzenia braku podstaw do wykluczenia określonych </w:t>
      </w:r>
      <w:r w:rsidRPr="00096082">
        <w:rPr>
          <w:rFonts w:asciiTheme="minorHAnsi" w:hAnsiTheme="minorHAnsi" w:cstheme="minorHAnsi"/>
          <w:bCs/>
        </w:rPr>
        <w:t>w artykule 108 ustęp 1,</w:t>
      </w:r>
      <w:r>
        <w:rPr>
          <w:rFonts w:asciiTheme="minorHAnsi" w:hAnsiTheme="minorHAnsi" w:cstheme="minorHAnsi"/>
          <w:bCs/>
        </w:rPr>
        <w:t xml:space="preserve"> </w:t>
      </w:r>
      <w:r w:rsidRPr="00A22CA7">
        <w:rPr>
          <w:rFonts w:asciiTheme="minorHAnsi" w:hAnsiTheme="minorHAnsi" w:cstheme="minorHAnsi"/>
          <w:bCs/>
        </w:rPr>
        <w:t>art</w:t>
      </w:r>
      <w:r>
        <w:rPr>
          <w:rFonts w:asciiTheme="minorHAnsi" w:hAnsiTheme="minorHAnsi" w:cstheme="minorHAnsi"/>
          <w:bCs/>
        </w:rPr>
        <w:t>ykule</w:t>
      </w:r>
      <w:r w:rsidRPr="00A22CA7">
        <w:rPr>
          <w:rFonts w:asciiTheme="minorHAnsi" w:hAnsiTheme="minorHAnsi" w:cstheme="minorHAnsi"/>
          <w:bCs/>
        </w:rPr>
        <w:t xml:space="preserve"> 109</w:t>
      </w:r>
      <w:r w:rsidRPr="00FF6522">
        <w:rPr>
          <w:rFonts w:asciiTheme="minorHAnsi" w:hAnsiTheme="minorHAnsi" w:cstheme="minorHAnsi"/>
          <w:bCs/>
        </w:rPr>
        <w:t xml:space="preserve"> ust</w:t>
      </w:r>
      <w:r>
        <w:rPr>
          <w:rFonts w:asciiTheme="minorHAnsi" w:hAnsiTheme="minorHAnsi" w:cstheme="minorHAnsi"/>
          <w:bCs/>
        </w:rPr>
        <w:t>ęp</w:t>
      </w:r>
      <w:r w:rsidRPr="00FF6522">
        <w:rPr>
          <w:rFonts w:asciiTheme="minorHAnsi" w:hAnsiTheme="minorHAnsi" w:cstheme="minorHAnsi"/>
          <w:bCs/>
        </w:rPr>
        <w:t xml:space="preserve"> 1 p</w:t>
      </w:r>
      <w:r>
        <w:rPr>
          <w:rFonts w:asciiTheme="minorHAnsi" w:hAnsiTheme="minorHAnsi" w:cstheme="minorHAnsi"/>
          <w:bCs/>
        </w:rPr>
        <w:t>unkt</w:t>
      </w:r>
      <w:r w:rsidRPr="00FF6522">
        <w:rPr>
          <w:rFonts w:asciiTheme="minorHAnsi" w:hAnsiTheme="minorHAnsi" w:cstheme="minorHAnsi"/>
          <w:bCs/>
        </w:rPr>
        <w:t xml:space="preserve"> </w:t>
      </w:r>
      <w:r>
        <w:rPr>
          <w:rFonts w:asciiTheme="minorHAnsi" w:hAnsiTheme="minorHAnsi" w:cstheme="minorHAnsi"/>
          <w:bCs/>
        </w:rPr>
        <w:t xml:space="preserve"> 4 </w:t>
      </w:r>
      <w:r w:rsidRPr="00FF6522">
        <w:rPr>
          <w:rFonts w:asciiTheme="minorHAnsi" w:hAnsiTheme="minorHAnsi" w:cstheme="minorHAnsi"/>
          <w:bCs/>
          <w:lang w:val="it-IT"/>
        </w:rPr>
        <w:t>ustawy Pzp</w:t>
      </w:r>
      <w:r>
        <w:rPr>
          <w:rFonts w:asciiTheme="minorHAnsi" w:hAnsiTheme="minorHAnsi" w:cstheme="minorHAnsi"/>
          <w:bCs/>
          <w:lang w:val="it-IT"/>
        </w:rPr>
        <w:t xml:space="preserve"> oraz art. 7 ust. 1 ustawy </w:t>
      </w:r>
      <w:r w:rsidRPr="000732C8">
        <w:rPr>
          <w:rFonts w:asciiTheme="minorHAnsi" w:hAnsiTheme="minorHAnsi" w:cstheme="minorHAnsi"/>
          <w:bCs/>
          <w:lang w:val="it-IT"/>
        </w:rPr>
        <w:t>z dnia 13 kwietnia 2022 r. o szczególnych rozwiązaniach w zakresie przeciwdziałania wspieraniu agresji na Ukrainę oraz służących ochronie bezpieczeństwa narodowego (Dz</w:t>
      </w:r>
      <w:r w:rsidR="00E57B7D">
        <w:rPr>
          <w:rFonts w:asciiTheme="minorHAnsi" w:hAnsiTheme="minorHAnsi" w:cstheme="minorHAnsi"/>
          <w:bCs/>
          <w:lang w:val="it-IT"/>
        </w:rPr>
        <w:t>iennik Ustaw z 2022</w:t>
      </w:r>
      <w:r w:rsidRPr="000732C8">
        <w:rPr>
          <w:rFonts w:asciiTheme="minorHAnsi" w:hAnsiTheme="minorHAnsi" w:cstheme="minorHAnsi"/>
          <w:bCs/>
          <w:lang w:val="it-IT"/>
        </w:rPr>
        <w:t xml:space="preserve"> poz. 835) dalej jako „ustawa sankcyjna”</w:t>
      </w:r>
      <w:r w:rsidRPr="00FF6522">
        <w:rPr>
          <w:rFonts w:asciiTheme="minorHAnsi" w:hAnsiTheme="minorHAnsi" w:cstheme="minorHAnsi"/>
          <w:bCs/>
        </w:rPr>
        <w:t xml:space="preserve"> oświadczam, że wszystkie informacje zawarte w oświadczeniu </w:t>
      </w:r>
      <w:r>
        <w:rPr>
          <w:rFonts w:asciiTheme="minorHAnsi" w:hAnsiTheme="minorHAnsi" w:cstheme="minorHAnsi"/>
          <w:bCs/>
        </w:rPr>
        <w:t>W</w:t>
      </w:r>
      <w:r w:rsidRPr="00FF6522">
        <w:rPr>
          <w:rFonts w:asciiTheme="minorHAnsi" w:hAnsiTheme="minorHAnsi" w:cstheme="minorHAnsi"/>
          <w:bCs/>
        </w:rPr>
        <w:t>ykonawcy/</w:t>
      </w:r>
      <w:r>
        <w:rPr>
          <w:rFonts w:asciiTheme="minorHAnsi" w:hAnsiTheme="minorHAnsi" w:cstheme="minorHAnsi"/>
          <w:bCs/>
        </w:rPr>
        <w:t xml:space="preserve">oświadczeniu </w:t>
      </w:r>
      <w:r w:rsidRPr="00FF6522">
        <w:rPr>
          <w:rFonts w:asciiTheme="minorHAnsi" w:hAnsiTheme="minorHAnsi" w:cstheme="minorHAnsi"/>
          <w:bCs/>
        </w:rPr>
        <w:t>podmiotu udostępniającego zasoby</w:t>
      </w:r>
      <w:r>
        <w:rPr>
          <w:rFonts w:asciiTheme="minorHAnsi" w:hAnsiTheme="minorHAnsi" w:cstheme="minorHAnsi"/>
          <w:bCs/>
        </w:rPr>
        <w:t>,</w:t>
      </w:r>
      <w:r w:rsidRPr="00A45631">
        <w:t xml:space="preserve"> </w:t>
      </w:r>
      <w:r w:rsidRPr="00A45631">
        <w:rPr>
          <w:rFonts w:asciiTheme="minorHAnsi" w:hAnsiTheme="minorHAnsi" w:cstheme="minorHAnsi"/>
          <w:bCs/>
        </w:rPr>
        <w:t>o którym mowa w art</w:t>
      </w:r>
      <w:r>
        <w:rPr>
          <w:rFonts w:asciiTheme="minorHAnsi" w:hAnsiTheme="minorHAnsi" w:cstheme="minorHAnsi"/>
          <w:bCs/>
        </w:rPr>
        <w:t>ykule</w:t>
      </w:r>
      <w:r w:rsidRPr="00A45631">
        <w:rPr>
          <w:rFonts w:asciiTheme="minorHAnsi" w:hAnsiTheme="minorHAnsi" w:cstheme="minorHAnsi"/>
          <w:bCs/>
        </w:rPr>
        <w:t xml:space="preserve"> 125 ust</w:t>
      </w:r>
      <w:r>
        <w:rPr>
          <w:rFonts w:asciiTheme="minorHAnsi" w:hAnsiTheme="minorHAnsi" w:cstheme="minorHAnsi"/>
          <w:bCs/>
        </w:rPr>
        <w:t>ęp</w:t>
      </w:r>
      <w:r w:rsidRPr="00A45631">
        <w:rPr>
          <w:rFonts w:asciiTheme="minorHAnsi" w:hAnsiTheme="minorHAnsi" w:cstheme="minorHAnsi"/>
          <w:bCs/>
        </w:rPr>
        <w:t xml:space="preserve"> 1 ustawy Pzp</w:t>
      </w:r>
      <w:r w:rsidRPr="00FF6522">
        <w:rPr>
          <w:rFonts w:asciiTheme="minorHAnsi" w:hAnsiTheme="minorHAnsi" w:cstheme="minorHAnsi"/>
          <w:bCs/>
        </w:rPr>
        <w:t xml:space="preserve">,  złożonym przez </w:t>
      </w:r>
      <w:r>
        <w:rPr>
          <w:rFonts w:asciiTheme="minorHAnsi" w:hAnsiTheme="minorHAnsi" w:cstheme="minorHAnsi"/>
          <w:bCs/>
        </w:rPr>
        <w:t>W</w:t>
      </w:r>
      <w:r w:rsidRPr="00FF6522">
        <w:rPr>
          <w:rFonts w:asciiTheme="minorHAnsi" w:hAnsiTheme="minorHAnsi" w:cstheme="minorHAnsi"/>
          <w:bCs/>
        </w:rPr>
        <w:t>ykonawcę</w:t>
      </w:r>
      <w:r w:rsidRPr="00F31586">
        <w:rPr>
          <w:rFonts w:asciiTheme="minorHAnsi" w:hAnsiTheme="minorHAnsi" w:cstheme="minorHAnsi"/>
          <w:bCs/>
        </w:rPr>
        <w:t>/</w:t>
      </w:r>
      <w:r w:rsidRPr="002E23B5">
        <w:rPr>
          <w:rFonts w:asciiTheme="minorHAnsi" w:hAnsiTheme="minorHAnsi" w:cstheme="minorHAnsi"/>
          <w:bCs/>
        </w:rPr>
        <w:t>podmiot udostępniający zasoby</w:t>
      </w:r>
      <w:r w:rsidRPr="002E23B5">
        <w:rPr>
          <w:rStyle w:val="Odwoanieprzypisudolnego"/>
          <w:rFonts w:asciiTheme="minorHAnsi" w:hAnsiTheme="minorHAnsi" w:cstheme="minorHAnsi"/>
          <w:bCs/>
        </w:rPr>
        <w:footnoteReference w:id="43"/>
      </w:r>
      <w:r w:rsidRPr="002E23B5">
        <w:rPr>
          <w:rFonts w:asciiTheme="minorHAnsi" w:hAnsiTheme="minorHAnsi" w:cstheme="minorHAnsi"/>
          <w:bCs/>
        </w:rPr>
        <w:t xml:space="preserve">, którego reprezentuję, w zakresie podstaw wykluczenia </w:t>
      </w:r>
      <w:r w:rsidRPr="00FF6522">
        <w:rPr>
          <w:rFonts w:asciiTheme="minorHAnsi" w:hAnsiTheme="minorHAnsi" w:cstheme="minorHAnsi"/>
          <w:bCs/>
        </w:rPr>
        <w:t>wskazanych w art</w:t>
      </w:r>
      <w:r>
        <w:rPr>
          <w:rFonts w:asciiTheme="minorHAnsi" w:hAnsiTheme="minorHAnsi" w:cstheme="minorHAnsi"/>
          <w:bCs/>
        </w:rPr>
        <w:t>ykule</w:t>
      </w:r>
      <w:r w:rsidRPr="00FF6522">
        <w:rPr>
          <w:rFonts w:asciiTheme="minorHAnsi" w:hAnsiTheme="minorHAnsi" w:cstheme="minorHAnsi"/>
          <w:bCs/>
        </w:rPr>
        <w:t xml:space="preserve"> 108 ust</w:t>
      </w:r>
      <w:r>
        <w:rPr>
          <w:rFonts w:asciiTheme="minorHAnsi" w:hAnsiTheme="minorHAnsi" w:cstheme="minorHAnsi"/>
          <w:bCs/>
        </w:rPr>
        <w:t>ęp</w:t>
      </w:r>
      <w:r w:rsidRPr="00FF6522">
        <w:rPr>
          <w:rFonts w:asciiTheme="minorHAnsi" w:hAnsiTheme="minorHAnsi" w:cstheme="minorHAnsi"/>
          <w:bCs/>
        </w:rPr>
        <w:t xml:space="preserve"> 1</w:t>
      </w:r>
      <w:r>
        <w:rPr>
          <w:rStyle w:val="Odwoanieprzypisudolnego"/>
          <w:rFonts w:asciiTheme="minorHAnsi" w:hAnsiTheme="minorHAnsi" w:cstheme="minorHAnsi"/>
          <w:bCs/>
        </w:rPr>
        <w:footnoteReference w:id="44"/>
      </w:r>
      <w:r>
        <w:rPr>
          <w:rFonts w:asciiTheme="minorHAnsi" w:hAnsiTheme="minorHAnsi" w:cstheme="minorHAnsi"/>
          <w:bCs/>
        </w:rPr>
        <w:t xml:space="preserve"> ustawy Pzp, </w:t>
      </w:r>
      <w:r w:rsidRPr="00FF6522">
        <w:rPr>
          <w:rFonts w:asciiTheme="minorHAnsi" w:hAnsiTheme="minorHAnsi" w:cstheme="minorHAnsi"/>
          <w:bCs/>
        </w:rPr>
        <w:t>art</w:t>
      </w:r>
      <w:r>
        <w:rPr>
          <w:rFonts w:asciiTheme="minorHAnsi" w:hAnsiTheme="minorHAnsi" w:cstheme="minorHAnsi"/>
          <w:bCs/>
        </w:rPr>
        <w:t>ykule</w:t>
      </w:r>
      <w:r w:rsidRPr="00FF6522">
        <w:rPr>
          <w:rFonts w:asciiTheme="minorHAnsi" w:hAnsiTheme="minorHAnsi" w:cstheme="minorHAnsi"/>
          <w:bCs/>
        </w:rPr>
        <w:t xml:space="preserve"> 109 ust</w:t>
      </w:r>
      <w:r>
        <w:rPr>
          <w:rFonts w:asciiTheme="minorHAnsi" w:hAnsiTheme="minorHAnsi" w:cstheme="minorHAnsi"/>
          <w:bCs/>
        </w:rPr>
        <w:t>ęp</w:t>
      </w:r>
      <w:r w:rsidRPr="00FF6522">
        <w:rPr>
          <w:rFonts w:asciiTheme="minorHAnsi" w:hAnsiTheme="minorHAnsi" w:cstheme="minorHAnsi"/>
          <w:bCs/>
        </w:rPr>
        <w:t xml:space="preserve"> 1 p</w:t>
      </w:r>
      <w:r>
        <w:rPr>
          <w:rFonts w:asciiTheme="minorHAnsi" w:hAnsiTheme="minorHAnsi" w:cstheme="minorHAnsi"/>
          <w:bCs/>
        </w:rPr>
        <w:t>unkt</w:t>
      </w:r>
      <w:r w:rsidRPr="00FF6522">
        <w:rPr>
          <w:rFonts w:asciiTheme="minorHAnsi" w:hAnsiTheme="minorHAnsi" w:cstheme="minorHAnsi"/>
          <w:bCs/>
        </w:rPr>
        <w:t xml:space="preserve"> </w:t>
      </w:r>
      <w:r>
        <w:rPr>
          <w:rFonts w:asciiTheme="minorHAnsi" w:hAnsiTheme="minorHAnsi" w:cstheme="minorHAnsi"/>
          <w:bCs/>
        </w:rPr>
        <w:t>4</w:t>
      </w:r>
      <w:r w:rsidRPr="00B62565">
        <w:rPr>
          <w:rFonts w:asciiTheme="minorHAnsi" w:hAnsiTheme="minorHAnsi" w:cstheme="minorHAnsi"/>
          <w:bCs/>
        </w:rPr>
        <w:t xml:space="preserve"> </w:t>
      </w:r>
      <w:r w:rsidRPr="00FF6522">
        <w:rPr>
          <w:rFonts w:asciiTheme="minorHAnsi" w:hAnsiTheme="minorHAnsi" w:cstheme="minorHAnsi"/>
          <w:bCs/>
        </w:rPr>
        <w:t xml:space="preserve"> ustawy Pzp </w:t>
      </w:r>
      <w:r>
        <w:rPr>
          <w:rFonts w:asciiTheme="minorHAnsi" w:hAnsiTheme="minorHAnsi" w:cstheme="minorHAnsi"/>
          <w:bCs/>
        </w:rPr>
        <w:t xml:space="preserve">oraz artykule 7 ustęp 1 </w:t>
      </w:r>
      <w:r w:rsidRPr="00693926">
        <w:rPr>
          <w:rFonts w:asciiTheme="minorHAnsi" w:hAnsiTheme="minorHAnsi" w:cstheme="minorHAnsi"/>
          <w:bCs/>
        </w:rPr>
        <w:t xml:space="preserve">ustawy </w:t>
      </w:r>
      <w:r w:rsidR="00CC2792" w:rsidRPr="00CC2792">
        <w:rPr>
          <w:rFonts w:asciiTheme="minorHAnsi" w:hAnsiTheme="minorHAnsi" w:cstheme="minorHAnsi"/>
          <w:bCs/>
        </w:rPr>
        <w:t>sankcyjnej są aktualne i zgodne ze stanem faktycznym.</w:t>
      </w:r>
    </w:p>
    <w:p w14:paraId="6865AFFF" w14:textId="27EFC06D" w:rsidR="00FF6522" w:rsidRPr="00FF6522" w:rsidRDefault="00FF6522" w:rsidP="002904F3">
      <w:pPr>
        <w:widowControl w:val="0"/>
        <w:tabs>
          <w:tab w:val="left" w:leader="underscore" w:pos="3402"/>
        </w:tabs>
        <w:suppressAutoHyphens/>
        <w:overflowPunct w:val="0"/>
        <w:autoSpaceDE w:val="0"/>
        <w:adjustRightInd w:val="0"/>
        <w:spacing w:before="720"/>
        <w:jc w:val="both"/>
        <w:rPr>
          <w:rFonts w:asciiTheme="minorHAnsi" w:hAnsiTheme="minorHAnsi" w:cstheme="minorHAnsi"/>
          <w:bCs/>
          <w:sz w:val="22"/>
          <w:szCs w:val="22"/>
        </w:rPr>
      </w:pPr>
      <w:r w:rsidRPr="00FF6522">
        <w:rPr>
          <w:rFonts w:asciiTheme="minorHAnsi" w:hAnsiTheme="minorHAnsi" w:cstheme="minorHAnsi"/>
          <w:bCs/>
          <w:sz w:val="22"/>
          <w:szCs w:val="22"/>
        </w:rPr>
        <w:t xml:space="preserve">Data </w:t>
      </w:r>
      <w:r w:rsidR="002904F3">
        <w:rPr>
          <w:rFonts w:asciiTheme="minorHAnsi" w:hAnsiTheme="minorHAnsi" w:cstheme="minorHAnsi"/>
          <w:bCs/>
          <w:sz w:val="22"/>
          <w:szCs w:val="22"/>
        </w:rPr>
        <w:tab/>
      </w:r>
      <w:r w:rsidR="002904F3">
        <w:rPr>
          <w:rFonts w:asciiTheme="minorHAnsi" w:hAnsiTheme="minorHAnsi" w:cstheme="minorHAnsi"/>
          <w:bCs/>
          <w:sz w:val="22"/>
          <w:szCs w:val="22"/>
        </w:rPr>
        <w:tab/>
      </w:r>
      <w:r w:rsidRPr="00FF6522">
        <w:rPr>
          <w:rFonts w:asciiTheme="minorHAnsi" w:hAnsiTheme="minorHAnsi" w:cstheme="minorHAnsi"/>
          <w:bCs/>
          <w:sz w:val="22"/>
          <w:szCs w:val="22"/>
        </w:rPr>
        <w:t>2022 r.</w:t>
      </w:r>
    </w:p>
    <w:p w14:paraId="57B36EC2" w14:textId="77777777" w:rsidR="00693926" w:rsidRDefault="00693926">
      <w:pPr>
        <w:widowControl w:val="0"/>
        <w:suppressAutoHyphens/>
        <w:overflowPunct w:val="0"/>
        <w:autoSpaceDE w:val="0"/>
        <w:adjustRightInd w:val="0"/>
        <w:jc w:val="both"/>
        <w:rPr>
          <w:rFonts w:asciiTheme="minorHAnsi" w:hAnsiTheme="minorHAnsi" w:cstheme="minorHAnsi"/>
          <w:bCs/>
          <w:sz w:val="22"/>
          <w:szCs w:val="22"/>
        </w:rPr>
        <w:sectPr w:rsidR="00693926" w:rsidSect="007A4E99">
          <w:pgSz w:w="11906" w:h="16838"/>
          <w:pgMar w:top="1418" w:right="1418" w:bottom="1418" w:left="1418" w:header="709" w:footer="709" w:gutter="0"/>
          <w:cols w:space="708"/>
        </w:sectPr>
      </w:pPr>
    </w:p>
    <w:p w14:paraId="19ACE697" w14:textId="66322050" w:rsidR="00693926" w:rsidRDefault="00693926" w:rsidP="00693926">
      <w:pPr>
        <w:pStyle w:val="Nagwek1"/>
        <w:widowControl w:val="0"/>
        <w:suppressAutoHyphens/>
        <w:spacing w:before="0" w:after="0"/>
        <w:ind w:left="0" w:firstLine="0"/>
        <w:rPr>
          <w:lang w:eastAsia="pl-PL"/>
        </w:rPr>
      </w:pPr>
      <w:r>
        <w:rPr>
          <w:lang w:eastAsia="pl-PL"/>
        </w:rPr>
        <w:lastRenderedPageBreak/>
        <w:t>Załącznik nr 8 do SWZ</w:t>
      </w:r>
    </w:p>
    <w:p w14:paraId="1916E7BB" w14:textId="6D5B3360" w:rsidR="00693926" w:rsidRPr="00B03380" w:rsidRDefault="00E553BB" w:rsidP="00E553BB">
      <w:pPr>
        <w:widowControl w:val="0"/>
        <w:tabs>
          <w:tab w:val="left" w:leader="underscore" w:pos="1985"/>
          <w:tab w:val="left" w:leader="underscore" w:pos="3119"/>
        </w:tabs>
        <w:suppressAutoHyphens/>
        <w:spacing w:after="0"/>
        <w:ind w:left="0" w:firstLine="0"/>
        <w:rPr>
          <w:lang w:eastAsia="pl-PL"/>
        </w:rPr>
      </w:pPr>
      <w:r>
        <w:rPr>
          <w:lang w:eastAsia="pl-PL"/>
        </w:rPr>
        <w:tab/>
      </w:r>
      <w:r w:rsidR="00693926" w:rsidRPr="00683D52">
        <w:rPr>
          <w:lang w:eastAsia="pl-PL"/>
        </w:rPr>
        <w:t xml:space="preserve">, dnia </w:t>
      </w:r>
      <w:r>
        <w:rPr>
          <w:lang w:eastAsia="pl-PL"/>
        </w:rPr>
        <w:tab/>
      </w:r>
      <w:r w:rsidR="00693926" w:rsidRPr="00683D52">
        <w:rPr>
          <w:lang w:eastAsia="pl-PL"/>
        </w:rPr>
        <w:t>202</w:t>
      </w:r>
      <w:r w:rsidR="00693926">
        <w:rPr>
          <w:lang w:eastAsia="pl-PL"/>
        </w:rPr>
        <w:t>2</w:t>
      </w:r>
      <w:r w:rsidR="00693926" w:rsidRPr="00683D52">
        <w:rPr>
          <w:lang w:eastAsia="pl-PL"/>
        </w:rPr>
        <w:t xml:space="preserve"> r.</w:t>
      </w:r>
    </w:p>
    <w:p w14:paraId="1EC49F3E" w14:textId="77777777" w:rsidR="00693926" w:rsidRPr="00B03380" w:rsidRDefault="00693926" w:rsidP="00693926">
      <w:pPr>
        <w:widowControl w:val="0"/>
        <w:suppressAutoHyphens/>
        <w:spacing w:after="0"/>
        <w:ind w:left="0" w:firstLine="0"/>
        <w:rPr>
          <w:rFonts w:asciiTheme="minorHAnsi" w:hAnsiTheme="minorHAnsi" w:cstheme="minorHAnsi"/>
          <w:iCs/>
          <w:lang w:eastAsia="pl-PL"/>
        </w:rPr>
      </w:pPr>
      <w:r w:rsidRPr="00B03380">
        <w:rPr>
          <w:rFonts w:asciiTheme="minorHAnsi" w:hAnsiTheme="minorHAnsi" w:cstheme="minorHAnsi"/>
          <w:iCs/>
          <w:lang w:eastAsia="pl-PL"/>
        </w:rPr>
        <w:t>(miejscowość)</w:t>
      </w:r>
    </w:p>
    <w:p w14:paraId="781DCABD" w14:textId="7D3FA5BC" w:rsidR="00693926" w:rsidRPr="00684868" w:rsidRDefault="00693926" w:rsidP="00693926">
      <w:pPr>
        <w:suppressAutoHyphens/>
        <w:spacing w:before="240"/>
        <w:ind w:left="0" w:firstLine="0"/>
      </w:pPr>
      <w:r w:rsidRPr="00CC1C0A">
        <w:t xml:space="preserve">Dotyczy: postępowania o udzielenie zamówienia publicznego prowadzonego w trybie </w:t>
      </w:r>
      <w:r w:rsidRPr="00096082">
        <w:t>podstawowym na</w:t>
      </w:r>
      <w:r w:rsidRPr="00096082">
        <w:rPr>
          <w:lang w:eastAsia="en-US"/>
        </w:rPr>
        <w:t xml:space="preserve"> </w:t>
      </w:r>
      <w:r w:rsidR="00277309" w:rsidRPr="00096082">
        <w:rPr>
          <w:b/>
          <w:bCs/>
          <w:lang w:eastAsia="en-US"/>
        </w:rPr>
        <w:t xml:space="preserve">świadczenie usługi wynajęcia sal szkoleniowych wraz z usługami cateringowymi i noclegowymi na szkolenia użytkowników Systemu iPFRON+  </w:t>
      </w:r>
      <w:r w:rsidRPr="00096082">
        <w:rPr>
          <w:bCs/>
          <w:lang w:eastAsia="en-US"/>
        </w:rPr>
        <w:t>(nr postępowania: ZP/</w:t>
      </w:r>
      <w:r w:rsidR="00096082" w:rsidRPr="00096082">
        <w:rPr>
          <w:bCs/>
          <w:lang w:eastAsia="en-US"/>
        </w:rPr>
        <w:t>15</w:t>
      </w:r>
      <w:r w:rsidRPr="00096082">
        <w:rPr>
          <w:bCs/>
          <w:lang w:eastAsia="en-US"/>
        </w:rPr>
        <w:t>/22)</w:t>
      </w:r>
      <w:r w:rsidRPr="00096082">
        <w:rPr>
          <w:lang w:eastAsia="en-US"/>
        </w:rPr>
        <w:t>.</w:t>
      </w:r>
    </w:p>
    <w:p w14:paraId="29F79DDC" w14:textId="77777777" w:rsidR="00693926" w:rsidRPr="00684868" w:rsidRDefault="00693926" w:rsidP="00693926">
      <w:pPr>
        <w:pStyle w:val="Nagwek1"/>
        <w:suppressAutoHyphens/>
        <w:ind w:left="0" w:firstLine="0"/>
        <w:jc w:val="center"/>
        <w:rPr>
          <w:i/>
          <w:lang w:eastAsia="pl-PL"/>
        </w:rPr>
      </w:pPr>
      <w:r>
        <w:rPr>
          <w:lang w:eastAsia="pl-PL"/>
        </w:rPr>
        <w:t>Zobowiązanie podmiotu udostępniającego zasoby)</w:t>
      </w:r>
      <w:r w:rsidRPr="005F7424">
        <w:rPr>
          <w:rStyle w:val="Odwoanieprzypisudolnego"/>
          <w:rFonts w:asciiTheme="minorHAnsi" w:hAnsiTheme="minorHAnsi" w:cstheme="minorHAnsi"/>
          <w:b w:val="0"/>
          <w:bCs/>
          <w:lang w:eastAsia="pl-PL"/>
        </w:rPr>
        <w:footnoteReference w:id="45"/>
      </w:r>
      <w:r w:rsidRPr="00684868">
        <w:rPr>
          <w:lang w:eastAsia="pl-PL"/>
        </w:rPr>
        <w:br/>
      </w:r>
      <w:r w:rsidRPr="00A31322">
        <w:t>(jeżeli dotyczy</w:t>
      </w:r>
      <w:r>
        <w:t>)</w:t>
      </w:r>
    </w:p>
    <w:p w14:paraId="1B6FDBAA" w14:textId="77777777" w:rsidR="00693926" w:rsidRDefault="00693926" w:rsidP="00693926">
      <w:pPr>
        <w:widowControl w:val="0"/>
        <w:suppressAutoHyphens/>
        <w:spacing w:after="0" w:line="360" w:lineRule="auto"/>
        <w:ind w:left="0" w:firstLine="0"/>
        <w:rPr>
          <w:rFonts w:asciiTheme="minorHAnsi" w:hAnsiTheme="minorHAnsi" w:cstheme="minorHAnsi"/>
          <w:bCs/>
          <w:lang w:eastAsia="pl-PL"/>
        </w:rPr>
      </w:pPr>
      <w:r>
        <w:rPr>
          <w:rFonts w:asciiTheme="minorHAnsi" w:hAnsiTheme="minorHAnsi" w:cstheme="minorHAnsi"/>
          <w:bCs/>
          <w:lang w:eastAsia="pl-PL"/>
        </w:rPr>
        <w:t xml:space="preserve">Podmiot udostępniający zasoby: </w:t>
      </w:r>
    </w:p>
    <w:p w14:paraId="2D4ABAF6" w14:textId="77777777" w:rsidR="00693926" w:rsidRDefault="00693926" w:rsidP="00693926">
      <w:pPr>
        <w:widowControl w:val="0"/>
        <w:tabs>
          <w:tab w:val="left" w:leader="underscore" w:pos="8505"/>
        </w:tabs>
        <w:suppressAutoHyphens/>
        <w:spacing w:after="0" w:line="360" w:lineRule="auto"/>
        <w:ind w:left="0" w:firstLine="0"/>
        <w:rPr>
          <w:rFonts w:asciiTheme="minorHAnsi" w:hAnsiTheme="minorHAnsi" w:cstheme="minorHAnsi"/>
          <w:bCs/>
          <w:lang w:eastAsia="pl-PL"/>
        </w:rPr>
      </w:pPr>
      <w:r>
        <w:rPr>
          <w:rFonts w:asciiTheme="minorHAnsi" w:hAnsiTheme="minorHAnsi" w:cstheme="minorHAnsi"/>
          <w:bCs/>
          <w:lang w:eastAsia="pl-PL"/>
        </w:rPr>
        <w:tab/>
      </w:r>
      <w:r>
        <w:rPr>
          <w:rFonts w:asciiTheme="minorHAnsi" w:hAnsiTheme="minorHAnsi" w:cstheme="minorHAnsi"/>
          <w:bCs/>
          <w:lang w:eastAsia="pl-PL"/>
        </w:rPr>
        <w:tab/>
      </w:r>
    </w:p>
    <w:p w14:paraId="26F33DAB" w14:textId="77777777" w:rsidR="00693926" w:rsidRDefault="00693926" w:rsidP="00693926">
      <w:pPr>
        <w:widowControl w:val="0"/>
        <w:suppressAutoHyphens/>
        <w:spacing w:after="0" w:line="360" w:lineRule="auto"/>
        <w:jc w:val="center"/>
        <w:rPr>
          <w:rFonts w:asciiTheme="minorHAnsi" w:hAnsiTheme="minorHAnsi" w:cstheme="minorHAnsi"/>
          <w:lang w:eastAsia="pl-PL"/>
        </w:rPr>
      </w:pPr>
      <w:r w:rsidRPr="00B03380">
        <w:rPr>
          <w:rFonts w:asciiTheme="minorHAnsi" w:hAnsiTheme="minorHAnsi" w:cstheme="minorHAnsi"/>
          <w:lang w:eastAsia="pl-PL"/>
        </w:rPr>
        <w:t xml:space="preserve"> (nazwa i adres </w:t>
      </w:r>
      <w:r>
        <w:rPr>
          <w:rFonts w:asciiTheme="minorHAnsi" w:hAnsiTheme="minorHAnsi" w:cstheme="minorHAnsi"/>
          <w:lang w:eastAsia="pl-PL"/>
        </w:rPr>
        <w:t>podmiotu udostępniającego zasoby</w:t>
      </w:r>
      <w:r w:rsidRPr="00B03380">
        <w:rPr>
          <w:rFonts w:asciiTheme="minorHAnsi" w:hAnsiTheme="minorHAnsi" w:cstheme="minorHAnsi"/>
          <w:lang w:eastAsia="pl-PL"/>
        </w:rPr>
        <w:t>)</w:t>
      </w:r>
    </w:p>
    <w:p w14:paraId="5C919BD7" w14:textId="07AE8B30" w:rsidR="00693926" w:rsidRPr="00A31322" w:rsidRDefault="00693926" w:rsidP="002904F3">
      <w:pPr>
        <w:numPr>
          <w:ilvl w:val="0"/>
          <w:numId w:val="116"/>
        </w:numPr>
        <w:tabs>
          <w:tab w:val="left" w:leader="underscore" w:pos="5103"/>
          <w:tab w:val="left" w:leader="underscore" w:pos="8080"/>
        </w:tabs>
        <w:suppressAutoHyphens/>
        <w:spacing w:before="480" w:after="0" w:line="360" w:lineRule="auto"/>
        <w:ind w:left="425" w:hanging="425"/>
        <w:rPr>
          <w:rFonts w:asciiTheme="minorHAnsi" w:hAnsiTheme="minorHAnsi" w:cstheme="minorHAnsi"/>
          <w:lang w:eastAsia="pl-PL"/>
        </w:rPr>
      </w:pPr>
      <w:r w:rsidRPr="00A31322">
        <w:rPr>
          <w:rFonts w:asciiTheme="minorHAnsi" w:hAnsiTheme="minorHAnsi" w:cstheme="minorHAnsi"/>
          <w:lang w:eastAsia="pl-PL"/>
        </w:rPr>
        <w:t xml:space="preserve">Działając na podstawie art. 118 ust. 1 i 2 </w:t>
      </w:r>
      <w:r w:rsidRPr="00A31322">
        <w:rPr>
          <w:rFonts w:asciiTheme="minorHAnsi" w:hAnsiTheme="minorHAnsi" w:cstheme="minorHAnsi"/>
          <w:vertAlign w:val="superscript"/>
          <w:lang w:eastAsia="pl-PL"/>
        </w:rPr>
        <w:footnoteReference w:id="46"/>
      </w:r>
      <w:r w:rsidRPr="00A31322">
        <w:rPr>
          <w:rFonts w:asciiTheme="minorHAnsi" w:hAnsiTheme="minorHAnsi" w:cstheme="minorHAnsi"/>
          <w:lang w:eastAsia="pl-PL"/>
        </w:rPr>
        <w:t xml:space="preserve"> ustawy z dnia 11 września 2019 r. – Prawo zamówień publicznych  (Dz</w:t>
      </w:r>
      <w:r w:rsidR="00E57B7D">
        <w:rPr>
          <w:rFonts w:asciiTheme="minorHAnsi" w:hAnsiTheme="minorHAnsi" w:cstheme="minorHAnsi"/>
          <w:lang w:eastAsia="pl-PL"/>
        </w:rPr>
        <w:t xml:space="preserve">iennik Ustaw z </w:t>
      </w:r>
      <w:r w:rsidRPr="00A31322">
        <w:rPr>
          <w:rFonts w:asciiTheme="minorHAnsi" w:hAnsiTheme="minorHAnsi" w:cstheme="minorHAnsi"/>
          <w:lang w:eastAsia="pl-PL"/>
        </w:rPr>
        <w:t>2021 r. poz</w:t>
      </w:r>
      <w:r w:rsidR="00E57B7D">
        <w:rPr>
          <w:rFonts w:asciiTheme="minorHAnsi" w:hAnsiTheme="minorHAnsi" w:cstheme="minorHAnsi"/>
          <w:lang w:eastAsia="pl-PL"/>
        </w:rPr>
        <w:t>ycja</w:t>
      </w:r>
      <w:r w:rsidRPr="00A31322">
        <w:rPr>
          <w:rFonts w:asciiTheme="minorHAnsi" w:hAnsiTheme="minorHAnsi" w:cstheme="minorHAnsi"/>
          <w:lang w:eastAsia="pl-PL"/>
        </w:rPr>
        <w:t xml:space="preserve"> 1129, ze zm</w:t>
      </w:r>
      <w:r w:rsidR="00E57B7D">
        <w:rPr>
          <w:rFonts w:asciiTheme="minorHAnsi" w:hAnsiTheme="minorHAnsi" w:cstheme="minorHAnsi"/>
          <w:lang w:eastAsia="pl-PL"/>
        </w:rPr>
        <w:t>ianami</w:t>
      </w:r>
      <w:r w:rsidRPr="00A31322">
        <w:rPr>
          <w:rFonts w:asciiTheme="minorHAnsi" w:hAnsiTheme="minorHAnsi" w:cstheme="minorHAnsi"/>
          <w:lang w:eastAsia="pl-PL"/>
        </w:rPr>
        <w:t>), zwaną dalej „ustawą</w:t>
      </w:r>
      <w:r>
        <w:rPr>
          <w:rFonts w:asciiTheme="minorHAnsi" w:hAnsiTheme="minorHAnsi" w:cstheme="minorHAnsi"/>
          <w:lang w:eastAsia="pl-PL"/>
        </w:rPr>
        <w:t xml:space="preserve"> Pzp</w:t>
      </w:r>
      <w:r w:rsidRPr="00A31322">
        <w:rPr>
          <w:rFonts w:asciiTheme="minorHAnsi" w:hAnsiTheme="minorHAnsi" w:cstheme="minorHAnsi"/>
          <w:lang w:eastAsia="pl-PL"/>
        </w:rPr>
        <w:t xml:space="preserve">”, </w:t>
      </w:r>
      <w:r w:rsidRPr="00A31322">
        <w:rPr>
          <w:rFonts w:asciiTheme="minorHAnsi" w:hAnsiTheme="minorHAnsi" w:cstheme="minorHAnsi"/>
          <w:b/>
          <w:bCs/>
          <w:lang w:eastAsia="pl-PL"/>
        </w:rPr>
        <w:t xml:space="preserve">oświadczam, że </w:t>
      </w:r>
      <w:r>
        <w:rPr>
          <w:rFonts w:asciiTheme="minorHAnsi" w:hAnsiTheme="minorHAnsi" w:cstheme="minorHAnsi"/>
          <w:b/>
          <w:bCs/>
          <w:lang w:eastAsia="pl-PL"/>
        </w:rPr>
        <w:t xml:space="preserve">podmiot który reprezentuję </w:t>
      </w:r>
      <w:r w:rsidRPr="00A31322">
        <w:rPr>
          <w:rFonts w:asciiTheme="minorHAnsi" w:hAnsiTheme="minorHAnsi" w:cstheme="minorHAnsi"/>
          <w:b/>
          <w:bCs/>
          <w:lang w:eastAsia="pl-PL"/>
        </w:rPr>
        <w:t>zobowiązuj</w:t>
      </w:r>
      <w:r>
        <w:rPr>
          <w:rFonts w:asciiTheme="minorHAnsi" w:hAnsiTheme="minorHAnsi" w:cstheme="minorHAnsi"/>
          <w:b/>
          <w:bCs/>
          <w:lang w:eastAsia="pl-PL"/>
        </w:rPr>
        <w:t>e</w:t>
      </w:r>
      <w:r w:rsidRPr="00A31322">
        <w:rPr>
          <w:rFonts w:asciiTheme="minorHAnsi" w:hAnsiTheme="minorHAnsi" w:cstheme="minorHAnsi"/>
          <w:b/>
          <w:bCs/>
          <w:lang w:eastAsia="pl-PL"/>
        </w:rPr>
        <w:t xml:space="preserve"> się do oddania Wykonawcy</w:t>
      </w:r>
      <w:r w:rsidRPr="00A31322">
        <w:rPr>
          <w:rFonts w:asciiTheme="minorHAnsi" w:hAnsiTheme="minorHAnsi" w:cstheme="minorHAnsi"/>
          <w:lang w:eastAsia="pl-PL"/>
        </w:rPr>
        <w:t>, t</w:t>
      </w:r>
      <w:r w:rsidR="002904F3">
        <w:rPr>
          <w:rFonts w:asciiTheme="minorHAnsi" w:hAnsiTheme="minorHAnsi" w:cstheme="minorHAnsi"/>
          <w:lang w:eastAsia="pl-PL"/>
        </w:rPr>
        <w:t>o jest</w:t>
      </w:r>
      <w:r w:rsidRPr="00A31322">
        <w:rPr>
          <w:rFonts w:asciiTheme="minorHAnsi" w:hAnsiTheme="minorHAnsi" w:cstheme="minorHAnsi"/>
          <w:lang w:eastAsia="pl-PL"/>
        </w:rPr>
        <w:t xml:space="preserve"> </w:t>
      </w:r>
      <w:r w:rsidR="002904F3">
        <w:rPr>
          <w:rFonts w:asciiTheme="minorHAnsi" w:hAnsiTheme="minorHAnsi" w:cstheme="minorHAnsi"/>
          <w:lang w:eastAsia="pl-PL"/>
        </w:rPr>
        <w:tab/>
      </w:r>
      <w:r w:rsidRPr="00A31322">
        <w:rPr>
          <w:rFonts w:asciiTheme="minorHAnsi" w:hAnsiTheme="minorHAnsi" w:cstheme="minorHAnsi"/>
          <w:lang w:eastAsia="pl-PL"/>
        </w:rPr>
        <w:t xml:space="preserve"> z siedzibą w </w:t>
      </w:r>
      <w:r w:rsidR="002904F3">
        <w:rPr>
          <w:rFonts w:asciiTheme="minorHAnsi" w:hAnsiTheme="minorHAnsi" w:cstheme="minorHAnsi"/>
          <w:lang w:eastAsia="pl-PL"/>
        </w:rPr>
        <w:tab/>
      </w:r>
      <w:r w:rsidRPr="00A31322">
        <w:rPr>
          <w:rFonts w:asciiTheme="minorHAnsi" w:hAnsiTheme="minorHAnsi" w:cstheme="minorHAnsi"/>
          <w:lang w:eastAsia="pl-PL"/>
        </w:rPr>
        <w:t xml:space="preserve"> do dyspozycji niezbędnych zasobów w zakresie</w:t>
      </w:r>
      <w:r>
        <w:rPr>
          <w:rFonts w:asciiTheme="minorHAnsi" w:hAnsiTheme="minorHAnsi" w:cstheme="minorHAnsi"/>
          <w:lang w:eastAsia="pl-PL"/>
        </w:rPr>
        <w:t xml:space="preserve"> </w:t>
      </w:r>
      <w:r w:rsidRPr="00A31322">
        <w:rPr>
          <w:rFonts w:asciiTheme="minorHAnsi" w:hAnsiTheme="minorHAnsi" w:cstheme="minorHAnsi"/>
          <w:lang w:eastAsia="pl-PL"/>
        </w:rPr>
        <w:t xml:space="preserve">zdolności technicznej lub zawodowej </w:t>
      </w:r>
      <w:r w:rsidRPr="00A31322">
        <w:rPr>
          <w:rFonts w:asciiTheme="minorHAnsi" w:hAnsiTheme="minorHAnsi" w:cstheme="minorHAnsi"/>
          <w:iCs/>
          <w:color w:val="C00000"/>
          <w:sz w:val="20"/>
          <w:szCs w:val="20"/>
          <w:lang w:eastAsia="pl-PL"/>
        </w:rPr>
        <w:t>(U</w:t>
      </w:r>
      <w:r>
        <w:rPr>
          <w:rFonts w:asciiTheme="minorHAnsi" w:hAnsiTheme="minorHAnsi" w:cstheme="minorHAnsi"/>
          <w:iCs/>
          <w:color w:val="C00000"/>
          <w:sz w:val="20"/>
          <w:szCs w:val="20"/>
          <w:lang w:eastAsia="pl-PL"/>
        </w:rPr>
        <w:t>waga</w:t>
      </w:r>
      <w:r w:rsidRPr="00A31322">
        <w:rPr>
          <w:rFonts w:asciiTheme="minorHAnsi" w:hAnsiTheme="minorHAnsi" w:cstheme="minorHAnsi"/>
          <w:iCs/>
          <w:color w:val="C00000"/>
          <w:sz w:val="20"/>
          <w:szCs w:val="20"/>
          <w:lang w:eastAsia="pl-PL"/>
        </w:rPr>
        <w:t xml:space="preserve">: </w:t>
      </w:r>
      <w:r w:rsidRPr="00A31322">
        <w:rPr>
          <w:rFonts w:asciiTheme="minorHAnsi" w:hAnsiTheme="minorHAnsi" w:cstheme="minorHAnsi"/>
          <w:iCs/>
          <w:color w:val="C00000"/>
          <w:sz w:val="20"/>
          <w:szCs w:val="20"/>
          <w:lang w:eastAsia="pl-PL"/>
        </w:rPr>
        <w:lastRenderedPageBreak/>
        <w:t>u</w:t>
      </w:r>
      <w:r>
        <w:rPr>
          <w:rFonts w:asciiTheme="minorHAnsi" w:hAnsiTheme="minorHAnsi" w:cstheme="minorHAnsi"/>
          <w:iCs/>
          <w:color w:val="C00000"/>
          <w:sz w:val="20"/>
          <w:szCs w:val="20"/>
          <w:lang w:eastAsia="pl-PL"/>
        </w:rPr>
        <w:t>dostępnie</w:t>
      </w:r>
      <w:r w:rsidRPr="00A31322">
        <w:rPr>
          <w:rFonts w:asciiTheme="minorHAnsi" w:hAnsiTheme="minorHAnsi" w:cstheme="minorHAnsi"/>
          <w:iCs/>
          <w:color w:val="C00000"/>
          <w:sz w:val="20"/>
          <w:szCs w:val="20"/>
          <w:lang w:eastAsia="pl-PL"/>
        </w:rPr>
        <w:t>nie zasobów Wykonawcy przez podmiot udostępniający zasoby w zakresie zdolności technicznej lub zawodowej jest równoznaczne z obowiązkiem udziału tego podmiotu w wykonaniu zamówienia</w:t>
      </w:r>
      <w:r>
        <w:rPr>
          <w:rFonts w:asciiTheme="minorHAnsi" w:hAnsiTheme="minorHAnsi" w:cstheme="minorHAnsi"/>
          <w:iCs/>
          <w:color w:val="C00000"/>
          <w:sz w:val="20"/>
          <w:szCs w:val="20"/>
          <w:lang w:eastAsia="pl-PL"/>
        </w:rPr>
        <w:t xml:space="preserve">) </w:t>
      </w:r>
      <w:r w:rsidRPr="00A31322">
        <w:rPr>
          <w:rFonts w:asciiTheme="minorHAnsi" w:eastAsia="Calibri" w:hAnsiTheme="minorHAnsi" w:cstheme="minorHAnsi"/>
          <w:lang w:eastAsia="en-US"/>
        </w:rPr>
        <w:t>na potrzeby realizacji przedmiotowego zamówienia</w:t>
      </w:r>
      <w:r w:rsidRPr="00A31322">
        <w:rPr>
          <w:rFonts w:asciiTheme="minorHAnsi" w:hAnsiTheme="minorHAnsi" w:cstheme="minorHAnsi"/>
          <w:lang w:eastAsia="pl-PL"/>
        </w:rPr>
        <w:t>.</w:t>
      </w:r>
    </w:p>
    <w:p w14:paraId="59147553" w14:textId="77777777" w:rsidR="00693926" w:rsidRPr="00A31322" w:rsidRDefault="00693926" w:rsidP="00693926">
      <w:pPr>
        <w:suppressAutoHyphens/>
        <w:spacing w:before="600" w:after="0" w:line="240" w:lineRule="auto"/>
        <w:ind w:left="0" w:firstLine="425"/>
        <w:jc w:val="both"/>
        <w:rPr>
          <w:rFonts w:asciiTheme="minorHAnsi" w:hAnsiTheme="minorHAnsi" w:cstheme="minorHAnsi"/>
          <w:iCs/>
          <w:lang w:eastAsia="pl-PL"/>
        </w:rPr>
      </w:pPr>
      <w:r w:rsidRPr="00A31322">
        <w:rPr>
          <w:rFonts w:asciiTheme="minorHAnsi" w:hAnsiTheme="minorHAnsi" w:cstheme="minorHAnsi"/>
          <w:iCs/>
          <w:lang w:eastAsia="pl-PL"/>
        </w:rPr>
        <w:t>Należy wskazać:</w:t>
      </w:r>
    </w:p>
    <w:p w14:paraId="00E5D26A" w14:textId="77777777" w:rsidR="00693926" w:rsidRPr="00A31322" w:rsidRDefault="00693926" w:rsidP="00681EA8">
      <w:pPr>
        <w:numPr>
          <w:ilvl w:val="0"/>
          <w:numId w:val="117"/>
        </w:numPr>
        <w:suppressAutoHyphens/>
        <w:spacing w:before="360" w:after="0" w:line="240" w:lineRule="auto"/>
        <w:ind w:left="782" w:hanging="357"/>
        <w:jc w:val="both"/>
        <w:rPr>
          <w:rFonts w:asciiTheme="minorHAnsi" w:hAnsiTheme="minorHAnsi" w:cstheme="minorHAnsi"/>
          <w:iCs/>
          <w:lang w:eastAsia="pl-PL"/>
        </w:rPr>
      </w:pPr>
      <w:r w:rsidRPr="00A31322">
        <w:rPr>
          <w:rFonts w:asciiTheme="minorHAnsi" w:hAnsiTheme="minorHAnsi" w:cstheme="minorHAnsi"/>
          <w:iCs/>
          <w:lang w:eastAsia="pl-PL"/>
        </w:rPr>
        <w:t>zakres dostępnych Wykonawcy zasobów podmiotu udostepniającego zasoby:</w:t>
      </w:r>
    </w:p>
    <w:p w14:paraId="0BC5D725" w14:textId="145609F0" w:rsidR="00693926" w:rsidRDefault="002904F3" w:rsidP="002904F3">
      <w:pPr>
        <w:tabs>
          <w:tab w:val="left" w:leader="underscore" w:pos="8505"/>
        </w:tabs>
        <w:suppressAutoHyphens/>
        <w:spacing w:before="360" w:after="0" w:line="240" w:lineRule="auto"/>
        <w:ind w:left="782" w:firstLine="0"/>
        <w:jc w:val="both"/>
        <w:rPr>
          <w:rFonts w:asciiTheme="minorHAnsi" w:hAnsiTheme="minorHAnsi" w:cstheme="minorHAnsi"/>
          <w:iCs/>
          <w:lang w:eastAsia="pl-PL"/>
        </w:rPr>
      </w:pPr>
      <w:r>
        <w:rPr>
          <w:rFonts w:asciiTheme="minorHAnsi" w:hAnsiTheme="minorHAnsi" w:cstheme="minorHAnsi"/>
          <w:iCs/>
          <w:lang w:eastAsia="pl-PL"/>
        </w:rPr>
        <w:tab/>
      </w:r>
    </w:p>
    <w:p w14:paraId="43C7E83F" w14:textId="67258B3B" w:rsidR="002904F3" w:rsidRPr="00A31322" w:rsidRDefault="002904F3" w:rsidP="002904F3">
      <w:pPr>
        <w:tabs>
          <w:tab w:val="left" w:leader="underscore" w:pos="8505"/>
        </w:tabs>
        <w:suppressAutoHyphens/>
        <w:spacing w:before="360" w:after="0" w:line="240" w:lineRule="auto"/>
        <w:ind w:left="782" w:firstLine="0"/>
        <w:jc w:val="both"/>
        <w:rPr>
          <w:rFonts w:asciiTheme="minorHAnsi" w:hAnsiTheme="minorHAnsi" w:cstheme="minorHAnsi"/>
          <w:iCs/>
          <w:lang w:eastAsia="pl-PL"/>
        </w:rPr>
      </w:pPr>
      <w:r>
        <w:rPr>
          <w:rFonts w:asciiTheme="minorHAnsi" w:hAnsiTheme="minorHAnsi" w:cstheme="minorHAnsi"/>
          <w:iCs/>
          <w:lang w:eastAsia="pl-PL"/>
        </w:rPr>
        <w:tab/>
      </w:r>
    </w:p>
    <w:p w14:paraId="5F1DB223" w14:textId="1F28177E" w:rsidR="00693926" w:rsidRDefault="00693926" w:rsidP="00681EA8">
      <w:pPr>
        <w:numPr>
          <w:ilvl w:val="0"/>
          <w:numId w:val="117"/>
        </w:numPr>
        <w:suppressAutoHyphens/>
        <w:spacing w:before="240" w:after="0" w:line="240" w:lineRule="auto"/>
        <w:jc w:val="both"/>
        <w:rPr>
          <w:rFonts w:asciiTheme="minorHAnsi" w:hAnsiTheme="minorHAnsi" w:cstheme="minorHAnsi"/>
          <w:iCs/>
          <w:lang w:eastAsia="pl-PL"/>
        </w:rPr>
      </w:pPr>
      <w:r w:rsidRPr="00A31322">
        <w:rPr>
          <w:rFonts w:asciiTheme="minorHAnsi" w:hAnsiTheme="minorHAnsi" w:cstheme="minorHAnsi"/>
          <w:iCs/>
          <w:lang w:eastAsia="pl-PL"/>
        </w:rPr>
        <w:t>sposób i okres udostępnienia Wykonawcy i wykorzystania przez niego zasobów podmiotu udostępniającego</w:t>
      </w:r>
      <w:r>
        <w:rPr>
          <w:rFonts w:asciiTheme="minorHAnsi" w:hAnsiTheme="minorHAnsi" w:cstheme="minorHAnsi"/>
          <w:iCs/>
          <w:lang w:eastAsia="pl-PL"/>
        </w:rPr>
        <w:t xml:space="preserve"> </w:t>
      </w:r>
      <w:r w:rsidRPr="00A31322">
        <w:rPr>
          <w:rFonts w:asciiTheme="minorHAnsi" w:hAnsiTheme="minorHAnsi" w:cstheme="minorHAnsi"/>
          <w:iCs/>
          <w:lang w:eastAsia="pl-PL"/>
        </w:rPr>
        <w:t>te zasoby przy wykonywaniu zamówienia:</w:t>
      </w:r>
    </w:p>
    <w:p w14:paraId="6019ECE0" w14:textId="0DF0D20C" w:rsidR="002904F3" w:rsidRDefault="002904F3" w:rsidP="002904F3">
      <w:pPr>
        <w:tabs>
          <w:tab w:val="left" w:leader="underscore" w:pos="8505"/>
        </w:tabs>
        <w:suppressAutoHyphens/>
        <w:spacing w:before="240" w:after="0" w:line="240" w:lineRule="auto"/>
        <w:ind w:left="786" w:firstLine="0"/>
        <w:jc w:val="both"/>
        <w:rPr>
          <w:rFonts w:asciiTheme="minorHAnsi" w:hAnsiTheme="minorHAnsi" w:cstheme="minorHAnsi"/>
          <w:iCs/>
          <w:lang w:eastAsia="pl-PL"/>
        </w:rPr>
      </w:pPr>
      <w:r>
        <w:rPr>
          <w:rFonts w:asciiTheme="minorHAnsi" w:hAnsiTheme="minorHAnsi" w:cstheme="minorHAnsi"/>
          <w:iCs/>
          <w:lang w:eastAsia="pl-PL"/>
        </w:rPr>
        <w:tab/>
      </w:r>
    </w:p>
    <w:p w14:paraId="6AB6D3B9" w14:textId="02E55759" w:rsidR="002904F3" w:rsidRPr="00A31322" w:rsidRDefault="002904F3" w:rsidP="002904F3">
      <w:pPr>
        <w:tabs>
          <w:tab w:val="left" w:leader="underscore" w:pos="8505"/>
        </w:tabs>
        <w:suppressAutoHyphens/>
        <w:spacing w:before="240" w:after="0" w:line="240" w:lineRule="auto"/>
        <w:ind w:left="786" w:firstLine="0"/>
        <w:jc w:val="both"/>
        <w:rPr>
          <w:rFonts w:asciiTheme="minorHAnsi" w:hAnsiTheme="minorHAnsi" w:cstheme="minorHAnsi"/>
          <w:iCs/>
          <w:lang w:eastAsia="pl-PL"/>
        </w:rPr>
      </w:pPr>
      <w:r>
        <w:rPr>
          <w:rFonts w:asciiTheme="minorHAnsi" w:hAnsiTheme="minorHAnsi" w:cstheme="minorHAnsi"/>
          <w:iCs/>
          <w:lang w:eastAsia="pl-PL"/>
        </w:rPr>
        <w:tab/>
      </w:r>
    </w:p>
    <w:p w14:paraId="5F93D669" w14:textId="77777777" w:rsidR="00693926" w:rsidRPr="00A31322" w:rsidRDefault="00693926" w:rsidP="00681EA8">
      <w:pPr>
        <w:numPr>
          <w:ilvl w:val="0"/>
          <w:numId w:val="117"/>
        </w:numPr>
        <w:suppressAutoHyphens/>
        <w:spacing w:before="600" w:after="0" w:line="240" w:lineRule="auto"/>
        <w:ind w:left="782" w:hanging="357"/>
        <w:jc w:val="both"/>
        <w:rPr>
          <w:rFonts w:asciiTheme="minorHAnsi" w:hAnsiTheme="minorHAnsi" w:cstheme="minorHAnsi"/>
          <w:iCs/>
          <w:lang w:eastAsia="pl-PL"/>
        </w:rPr>
      </w:pPr>
      <w:r w:rsidRPr="00A31322">
        <w:rPr>
          <w:rFonts w:asciiTheme="minorHAnsi" w:hAnsiTheme="minorHAnsi" w:cstheme="minorHAnsi"/>
          <w:iCs/>
          <w:lang w:eastAsia="pl-P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r>
        <w:rPr>
          <w:rFonts w:asciiTheme="minorHAnsi" w:hAnsiTheme="minorHAnsi" w:cstheme="minorHAnsi"/>
          <w:iCs/>
          <w:color w:val="FF0000"/>
          <w:lang w:eastAsia="pl-PL"/>
        </w:rPr>
        <w:t>:</w:t>
      </w:r>
    </w:p>
    <w:p w14:paraId="6367AEED" w14:textId="5029B78C" w:rsidR="00693926" w:rsidRDefault="002904F3" w:rsidP="002904F3">
      <w:pPr>
        <w:tabs>
          <w:tab w:val="left" w:leader="underscore" w:pos="8505"/>
        </w:tabs>
        <w:suppressAutoHyphens/>
        <w:spacing w:before="240" w:after="0" w:line="240" w:lineRule="auto"/>
        <w:ind w:left="782" w:firstLine="0"/>
        <w:jc w:val="both"/>
        <w:rPr>
          <w:rFonts w:asciiTheme="minorHAnsi" w:hAnsiTheme="minorHAnsi" w:cstheme="minorHAnsi"/>
          <w:iCs/>
          <w:lang w:eastAsia="pl-PL"/>
        </w:rPr>
      </w:pPr>
      <w:r>
        <w:rPr>
          <w:rFonts w:asciiTheme="minorHAnsi" w:hAnsiTheme="minorHAnsi" w:cstheme="minorHAnsi"/>
          <w:iCs/>
          <w:lang w:eastAsia="pl-PL"/>
        </w:rPr>
        <w:tab/>
      </w:r>
    </w:p>
    <w:p w14:paraId="6B73541E" w14:textId="426EF012" w:rsidR="002904F3" w:rsidRPr="002904F3" w:rsidRDefault="002904F3" w:rsidP="002904F3">
      <w:pPr>
        <w:tabs>
          <w:tab w:val="left" w:leader="underscore" w:pos="8505"/>
        </w:tabs>
        <w:suppressAutoHyphens/>
        <w:spacing w:before="240" w:after="0" w:line="240" w:lineRule="auto"/>
        <w:ind w:left="782" w:firstLine="0"/>
        <w:jc w:val="both"/>
        <w:rPr>
          <w:rFonts w:asciiTheme="minorHAnsi" w:hAnsiTheme="minorHAnsi" w:cstheme="minorHAnsi"/>
          <w:iCs/>
          <w:lang w:eastAsia="pl-PL"/>
        </w:rPr>
      </w:pPr>
      <w:r>
        <w:rPr>
          <w:rFonts w:asciiTheme="minorHAnsi" w:hAnsiTheme="minorHAnsi" w:cstheme="minorHAnsi"/>
          <w:iCs/>
          <w:lang w:eastAsia="pl-PL"/>
        </w:rPr>
        <w:tab/>
      </w:r>
    </w:p>
    <w:p w14:paraId="1BAEA266" w14:textId="77777777" w:rsidR="00693926" w:rsidRPr="00A31322" w:rsidRDefault="00693926" w:rsidP="00693926">
      <w:pPr>
        <w:suppressAutoHyphens/>
        <w:spacing w:after="0" w:line="240" w:lineRule="auto"/>
        <w:ind w:left="2832" w:hanging="2832"/>
        <w:rPr>
          <w:rFonts w:asciiTheme="minorHAnsi" w:hAnsiTheme="minorHAnsi" w:cstheme="minorHAnsi"/>
          <w:lang w:eastAsia="pl-PL"/>
        </w:rPr>
      </w:pPr>
    </w:p>
    <w:p w14:paraId="1598F6E7" w14:textId="65ABCE01" w:rsidR="00693926" w:rsidRPr="00A31322" w:rsidRDefault="00AC1A93" w:rsidP="002904F3">
      <w:pPr>
        <w:widowControl w:val="0"/>
        <w:tabs>
          <w:tab w:val="left" w:leader="underscore" w:pos="2835"/>
        </w:tabs>
        <w:suppressAutoHyphens/>
        <w:spacing w:before="480" w:after="0" w:line="360" w:lineRule="auto"/>
        <w:ind w:left="0" w:firstLine="0"/>
        <w:rPr>
          <w:rFonts w:asciiTheme="minorHAnsi" w:hAnsiTheme="minorHAnsi" w:cstheme="minorHAnsi"/>
          <w:lang w:eastAsia="pl-PL"/>
        </w:rPr>
      </w:pPr>
      <w:r w:rsidRPr="00A31322">
        <w:rPr>
          <w:rFonts w:asciiTheme="minorHAnsi" w:hAnsiTheme="minorHAnsi" w:cstheme="minorHAnsi"/>
          <w:lang w:eastAsia="pl-PL"/>
        </w:rPr>
        <w:t>D</w:t>
      </w:r>
      <w:r w:rsidR="00693926" w:rsidRPr="00A31322">
        <w:rPr>
          <w:rFonts w:asciiTheme="minorHAnsi" w:hAnsiTheme="minorHAnsi" w:cstheme="minorHAnsi"/>
          <w:lang w:eastAsia="pl-PL"/>
        </w:rPr>
        <w:t>ata</w:t>
      </w:r>
      <w:r>
        <w:rPr>
          <w:rFonts w:asciiTheme="minorHAnsi" w:hAnsiTheme="minorHAnsi" w:cstheme="minorHAnsi"/>
          <w:lang w:eastAsia="pl-PL"/>
        </w:rPr>
        <w:tab/>
      </w:r>
      <w:r w:rsidR="00693926" w:rsidRPr="00A31322">
        <w:rPr>
          <w:rFonts w:asciiTheme="minorHAnsi" w:hAnsiTheme="minorHAnsi" w:cstheme="minorHAnsi"/>
          <w:lang w:eastAsia="pl-PL"/>
        </w:rPr>
        <w:t xml:space="preserve"> </w:t>
      </w:r>
    </w:p>
    <w:p w14:paraId="2844B936" w14:textId="77777777" w:rsidR="00693926" w:rsidRPr="00B03380" w:rsidRDefault="00693926" w:rsidP="00693926">
      <w:pPr>
        <w:widowControl w:val="0"/>
        <w:suppressAutoHyphens/>
        <w:spacing w:after="0" w:line="360" w:lineRule="auto"/>
        <w:jc w:val="center"/>
        <w:rPr>
          <w:rFonts w:asciiTheme="minorHAnsi" w:hAnsiTheme="minorHAnsi" w:cstheme="minorHAnsi"/>
          <w:lang w:eastAsia="pl-PL"/>
        </w:rPr>
      </w:pPr>
    </w:p>
    <w:p w14:paraId="6F82166B" w14:textId="77777777" w:rsidR="00693926" w:rsidRPr="00FF6522" w:rsidRDefault="00693926" w:rsidP="00693926">
      <w:pPr>
        <w:widowControl w:val="0"/>
        <w:suppressAutoHyphens/>
        <w:overflowPunct w:val="0"/>
        <w:autoSpaceDE w:val="0"/>
        <w:adjustRightInd w:val="0"/>
        <w:jc w:val="both"/>
        <w:rPr>
          <w:rFonts w:asciiTheme="minorHAnsi" w:hAnsiTheme="minorHAnsi" w:cstheme="minorHAnsi"/>
          <w:bCs/>
          <w:sz w:val="22"/>
          <w:szCs w:val="22"/>
        </w:rPr>
      </w:pPr>
    </w:p>
    <w:p w14:paraId="420F039D" w14:textId="3AB89EDE" w:rsidR="00136B1D" w:rsidRPr="00FF6522" w:rsidRDefault="00136B1D">
      <w:pPr>
        <w:widowControl w:val="0"/>
        <w:suppressAutoHyphens/>
        <w:overflowPunct w:val="0"/>
        <w:autoSpaceDE w:val="0"/>
        <w:adjustRightInd w:val="0"/>
        <w:jc w:val="both"/>
        <w:rPr>
          <w:rFonts w:asciiTheme="minorHAnsi" w:hAnsiTheme="minorHAnsi" w:cstheme="minorHAnsi"/>
          <w:bCs/>
          <w:sz w:val="22"/>
          <w:szCs w:val="22"/>
        </w:rPr>
      </w:pPr>
    </w:p>
    <w:sectPr w:rsidR="00136B1D" w:rsidRPr="00FF6522" w:rsidSect="007A4E99">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01197" w14:textId="77777777" w:rsidR="00102F1E" w:rsidRDefault="00102F1E">
      <w:r>
        <w:separator/>
      </w:r>
    </w:p>
  </w:endnote>
  <w:endnote w:type="continuationSeparator" w:id="0">
    <w:p w14:paraId="0309B866" w14:textId="77777777" w:rsidR="00102F1E" w:rsidRDefault="00102F1E">
      <w:r>
        <w:continuationSeparator/>
      </w:r>
    </w:p>
  </w:endnote>
  <w:endnote w:type="continuationNotice" w:id="1">
    <w:p w14:paraId="72B19CA4" w14:textId="77777777" w:rsidR="00102F1E" w:rsidRDefault="00102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Narrow">
    <w:altName w:val="Arial"/>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47F01" w14:textId="77777777" w:rsidR="00102F1E" w:rsidRDefault="00102F1E">
    <w:pPr>
      <w:pStyle w:val="Stopka"/>
      <w:jc w:val="center"/>
    </w:pPr>
    <w:r>
      <w:rPr>
        <w:rFonts w:cs="Calibri"/>
        <w:sz w:val="22"/>
        <w:szCs w:val="22"/>
      </w:rPr>
      <w:t xml:space="preserve">Strona </w:t>
    </w:r>
    <w:r>
      <w:rPr>
        <w:rFonts w:cs="Calibri"/>
        <w:b/>
        <w:bCs/>
        <w:sz w:val="22"/>
        <w:szCs w:val="22"/>
      </w:rPr>
      <w:fldChar w:fldCharType="begin"/>
    </w:r>
    <w:r>
      <w:rPr>
        <w:rFonts w:cs="Calibri"/>
        <w:b/>
        <w:bCs/>
        <w:sz w:val="22"/>
        <w:szCs w:val="22"/>
      </w:rPr>
      <w:instrText xml:space="preserve"> PAGE </w:instrText>
    </w:r>
    <w:r>
      <w:rPr>
        <w:rFonts w:cs="Calibri"/>
        <w:b/>
        <w:bCs/>
        <w:sz w:val="22"/>
        <w:szCs w:val="22"/>
      </w:rPr>
      <w:fldChar w:fldCharType="separate"/>
    </w:r>
    <w:r>
      <w:rPr>
        <w:rFonts w:cs="Calibri"/>
        <w:b/>
        <w:bCs/>
        <w:sz w:val="22"/>
        <w:szCs w:val="22"/>
      </w:rPr>
      <w:t>2</w:t>
    </w:r>
    <w:r>
      <w:rPr>
        <w:rFonts w:cs="Calibri"/>
        <w:b/>
        <w:bCs/>
        <w:sz w:val="22"/>
        <w:szCs w:val="22"/>
      </w:rPr>
      <w:fldChar w:fldCharType="end"/>
    </w:r>
    <w:r>
      <w:rPr>
        <w:rFonts w:cs="Calibri"/>
        <w:sz w:val="22"/>
        <w:szCs w:val="22"/>
      </w:rPr>
      <w:t xml:space="preserve"> z </w:t>
    </w:r>
    <w:r>
      <w:rPr>
        <w:rFonts w:cs="Calibri"/>
        <w:b/>
        <w:bCs/>
        <w:sz w:val="22"/>
        <w:szCs w:val="22"/>
      </w:rPr>
      <w:fldChar w:fldCharType="begin"/>
    </w:r>
    <w:r>
      <w:rPr>
        <w:rFonts w:cs="Calibri"/>
        <w:b/>
        <w:bCs/>
        <w:sz w:val="22"/>
        <w:szCs w:val="22"/>
      </w:rPr>
      <w:instrText xml:space="preserve"> NUMPAGES </w:instrText>
    </w:r>
    <w:r>
      <w:rPr>
        <w:rFonts w:cs="Calibri"/>
        <w:b/>
        <w:bCs/>
        <w:sz w:val="22"/>
        <w:szCs w:val="22"/>
      </w:rPr>
      <w:fldChar w:fldCharType="separate"/>
    </w:r>
    <w:r>
      <w:rPr>
        <w:rFonts w:cs="Calibri"/>
        <w:b/>
        <w:bCs/>
        <w:sz w:val="22"/>
        <w:szCs w:val="22"/>
      </w:rPr>
      <w:t>2</w:t>
    </w:r>
    <w:r>
      <w:rPr>
        <w:rFonts w:cs="Calibri"/>
        <w:b/>
        <w:bCs/>
        <w:sz w:val="22"/>
        <w:szCs w:val="22"/>
      </w:rPr>
      <w:fldChar w:fldCharType="end"/>
    </w:r>
  </w:p>
  <w:p w14:paraId="5F291138" w14:textId="77777777" w:rsidR="00102F1E" w:rsidRDefault="00102F1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56EC0" w14:textId="77777777" w:rsidR="00102F1E" w:rsidRDefault="00102F1E">
    <w:pPr>
      <w:pStyle w:val="Stopka"/>
      <w:jc w:val="right"/>
    </w:pPr>
    <w:r>
      <w:fldChar w:fldCharType="begin"/>
    </w:r>
    <w:r>
      <w:instrText>PAGE   \* MERGEFORMAT</w:instrText>
    </w:r>
    <w:r>
      <w:fldChar w:fldCharType="separate"/>
    </w:r>
    <w:r>
      <w:t>2</w:t>
    </w:r>
    <w:r>
      <w:fldChar w:fldCharType="end"/>
    </w:r>
  </w:p>
  <w:p w14:paraId="278691EB" w14:textId="77777777" w:rsidR="00102F1E" w:rsidRPr="00202310" w:rsidRDefault="00102F1E" w:rsidP="00020C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B5974" w14:textId="77777777" w:rsidR="00102F1E" w:rsidRDefault="00102F1E">
      <w:r>
        <w:rPr>
          <w:color w:val="000000"/>
        </w:rPr>
        <w:separator/>
      </w:r>
    </w:p>
  </w:footnote>
  <w:footnote w:type="continuationSeparator" w:id="0">
    <w:p w14:paraId="3F267DC0" w14:textId="77777777" w:rsidR="00102F1E" w:rsidRDefault="00102F1E">
      <w:r>
        <w:continuationSeparator/>
      </w:r>
    </w:p>
  </w:footnote>
  <w:footnote w:type="continuationNotice" w:id="1">
    <w:p w14:paraId="69887896" w14:textId="77777777" w:rsidR="00102F1E" w:rsidRDefault="00102F1E"/>
  </w:footnote>
  <w:footnote w:id="2">
    <w:p w14:paraId="53C0AF4E" w14:textId="7A0677F2" w:rsidR="00102F1E" w:rsidRDefault="00102F1E" w:rsidP="00CD6BD0">
      <w:pPr>
        <w:pStyle w:val="Tekstprzypisudolnego"/>
        <w:ind w:left="567" w:firstLine="0"/>
      </w:pPr>
      <w:r>
        <w:rPr>
          <w:rStyle w:val="Odwoanieprzypisudolnego"/>
        </w:rPr>
        <w:footnoteRef/>
      </w:r>
      <w:r>
        <w:t xml:space="preserve"> </w:t>
      </w:r>
      <w:r w:rsidRPr="003B68C7">
        <w:t>W przypadku usług będących w trakcie wykonywania wymagania odnośnie</w:t>
      </w:r>
      <w:r>
        <w:t xml:space="preserve"> </w:t>
      </w:r>
      <w:r w:rsidRPr="003B68C7">
        <w:t>zakresu i wartości wymaganej usługi, dotyczą części umowy już zrealizowanej</w:t>
      </w:r>
      <w:r>
        <w:t xml:space="preserve"> – patrz tiret 4. </w:t>
      </w:r>
    </w:p>
  </w:footnote>
  <w:footnote w:id="3">
    <w:p w14:paraId="7FDA998B" w14:textId="0766C41A" w:rsidR="00102F1E" w:rsidRPr="000F14B0" w:rsidRDefault="00102F1E" w:rsidP="00136B1D">
      <w:pPr>
        <w:pStyle w:val="Tekstprzypisudolnego"/>
        <w:suppressAutoHyphens/>
        <w:ind w:left="425" w:firstLine="0"/>
        <w:rPr>
          <w:rFonts w:ascii="Times New Roman" w:hAnsi="Times New Roman"/>
          <w:lang w:eastAsia="pl-PL"/>
        </w:rPr>
      </w:pPr>
      <w:r>
        <w:rPr>
          <w:rStyle w:val="Odwoanieprzypisudolnego"/>
        </w:rPr>
        <w:footnoteRef/>
      </w:r>
      <w:r>
        <w:t xml:space="preserve"> </w:t>
      </w:r>
      <w:hyperlink w:history="1">
        <w:r w:rsidRPr="000F14B0">
          <w:rPr>
            <w:rStyle w:val="Hipercze"/>
            <w:rFonts w:asciiTheme="minorHAnsi" w:hAnsiTheme="minorHAnsi" w:cstheme="minorHAnsi"/>
            <w:color w:val="auto"/>
            <w:u w:val="none"/>
            <w:lang w:eastAsia="pl-PL"/>
          </w:rPr>
          <w:t>Podpis osobisty - e-dowód - Portal Gov.pl (www.gov.pl)</w:t>
        </w:r>
      </w:hyperlink>
      <w:r w:rsidRPr="000F14B0">
        <w:rPr>
          <w:rFonts w:asciiTheme="minorHAnsi" w:hAnsiTheme="minorHAnsi" w:cstheme="minorHAnsi"/>
          <w:lang w:eastAsia="pl-PL"/>
        </w:rPr>
        <w:t xml:space="preserve">  </w:t>
      </w:r>
      <w:r w:rsidRPr="000F14B0">
        <w:rPr>
          <w:rFonts w:asciiTheme="minorHAnsi" w:eastAsia="Times New Roman" w:hAnsiTheme="minorHAnsi" w:cstheme="minorHAnsi"/>
          <w:lang w:eastAsia="pl-PL"/>
        </w:rPr>
        <w:t>link </w:t>
      </w:r>
      <w:hyperlink r:id="rId1" w:history="1">
        <w:r w:rsidRPr="000F14B0">
          <w:rPr>
            <w:rFonts w:asciiTheme="minorHAnsi" w:eastAsia="Times New Roman" w:hAnsiTheme="minorHAnsi" w:cstheme="minorHAnsi"/>
            <w:lang w:eastAsia="pl-PL"/>
          </w:rPr>
          <w:t>https://www.gov.pl/web/e-dowod/podpis-osobisty</w:t>
        </w:r>
      </w:hyperlink>
    </w:p>
  </w:footnote>
  <w:footnote w:id="4">
    <w:p w14:paraId="3FE585F1" w14:textId="77777777" w:rsidR="00102F1E" w:rsidRPr="0002489E" w:rsidRDefault="00102F1E" w:rsidP="00136B1D">
      <w:pPr>
        <w:pStyle w:val="Tekstprzypisudolnego"/>
        <w:suppressAutoHyphens/>
        <w:ind w:left="425" w:firstLine="0"/>
      </w:pPr>
      <w:r w:rsidRPr="000F14B0">
        <w:rPr>
          <w:rStyle w:val="Odwoanieprzypisudolnego"/>
        </w:rPr>
        <w:footnoteRef/>
      </w:r>
      <w:r w:rsidRPr="000F14B0">
        <w:t xml:space="preserve"> </w:t>
      </w:r>
      <w:hyperlink r:id="rId2" w:history="1">
        <w:r w:rsidRPr="000F14B0">
          <w:rPr>
            <w:rStyle w:val="Hipercze"/>
            <w:color w:val="auto"/>
            <w:u w:val="none"/>
          </w:rPr>
          <w:t>Podpisz dokument elektronicznie za pomocą podpisu zaufanego - Portal gov.pl (moj.gov.pl)</w:t>
        </w:r>
      </w:hyperlink>
      <w:r w:rsidRPr="000F14B0">
        <w:t xml:space="preserve"> link </w:t>
      </w:r>
      <w:hyperlink r:id="rId3" w:history="1">
        <w:r w:rsidRPr="000F14B0">
          <w:rPr>
            <w:rStyle w:val="Hipercze"/>
            <w:color w:val="auto"/>
            <w:u w:val="none"/>
          </w:rPr>
          <w:t>https://moj.gov.pl/uslugi/signer/upload?xFormsAppName=SIGNER</w:t>
        </w:r>
      </w:hyperlink>
      <w:r w:rsidRPr="000F14B0">
        <w:t xml:space="preserve"> </w:t>
      </w:r>
    </w:p>
  </w:footnote>
  <w:footnote w:id="5">
    <w:p w14:paraId="29C38289" w14:textId="77777777" w:rsidR="00102F1E" w:rsidRDefault="00102F1E" w:rsidP="00B5594E">
      <w:pPr>
        <w:pStyle w:val="Tekstprzypisudolnego"/>
      </w:pPr>
      <w:r>
        <w:rPr>
          <w:rStyle w:val="Odwoanieprzypisudolnego"/>
        </w:rPr>
        <w:footnoteRef/>
      </w:r>
      <w:r>
        <w:t xml:space="preserve"> </w:t>
      </w:r>
      <w:r w:rsidRPr="008740A9">
        <w:rPr>
          <w:rFonts w:cs="Calibri"/>
        </w:rPr>
        <w:t>hotel posiadający 4 gwiazdki zgodnie z informacją zawartą w Centralnym Wykazie Obiektów Hotelowych - https://turystyka.gov.pl/cwoh/index</w:t>
      </w:r>
    </w:p>
  </w:footnote>
  <w:footnote w:id="6">
    <w:p w14:paraId="7E414CD9" w14:textId="77777777" w:rsidR="00102F1E" w:rsidRDefault="00102F1E" w:rsidP="007149BA">
      <w:pPr>
        <w:pStyle w:val="Tekstprzypisudolnego"/>
        <w:suppressAutoHyphens/>
        <w:ind w:left="284" w:firstLine="0"/>
      </w:pPr>
      <w:r>
        <w:rPr>
          <w:rStyle w:val="Odwoanieprzypisudolnego"/>
        </w:rPr>
        <w:footnoteRef/>
      </w:r>
      <w:r>
        <w:t xml:space="preserve"> Terminy szkoleń stacjonarnych określone w kolumnie C tabeli mogą ulec zmianie na zasadach opisanych w OPZ. Przewidziane są po dwa szkolenia stacjonarne w jednym terminie (patrz kolumna C tabeli) w dwóch różnych lokalizacjach. </w:t>
      </w:r>
    </w:p>
  </w:footnote>
  <w:footnote w:id="7">
    <w:p w14:paraId="3B0C473B" w14:textId="4CAE5CD2" w:rsidR="00102F1E" w:rsidRDefault="00102F1E" w:rsidP="00481E55">
      <w:pPr>
        <w:pStyle w:val="Tekstprzypisudolnego"/>
        <w:suppressAutoHyphens/>
        <w:ind w:left="284" w:firstLine="0"/>
      </w:pPr>
      <w:r>
        <w:rPr>
          <w:rStyle w:val="Odwoanieprzypisudolnego"/>
        </w:rPr>
        <w:footnoteRef/>
      </w:r>
      <w:r>
        <w:t xml:space="preserve"> W przypadku, gdy w ofercie Wykonawca nie zadeklarował, że </w:t>
      </w:r>
      <w:r w:rsidRPr="00145E9B">
        <w:t>przygotow</w:t>
      </w:r>
      <w:r>
        <w:t>ując przerwę</w:t>
      </w:r>
      <w:r w:rsidRPr="00145E9B">
        <w:t xml:space="preserve"> kawow</w:t>
      </w:r>
      <w:r>
        <w:t>ą</w:t>
      </w:r>
      <w:r w:rsidRPr="00145E9B">
        <w:t xml:space="preserve">, </w:t>
      </w:r>
      <w:r>
        <w:t xml:space="preserve">będzie wykorzystywał </w:t>
      </w:r>
      <w:r w:rsidRPr="00145E9B">
        <w:t>kaw</w:t>
      </w:r>
      <w:r>
        <w:t>ę</w:t>
      </w:r>
      <w:r w:rsidRPr="00145E9B">
        <w:t xml:space="preserve"> w całości pochodząc</w:t>
      </w:r>
      <w:r>
        <w:t>ą</w:t>
      </w:r>
      <w:r w:rsidRPr="00145E9B">
        <w:t xml:space="preserve"> z produkcji spełniającej standardy społeczne Sprawiedliwego Handlu</w:t>
      </w:r>
      <w:r>
        <w:t>, postanowienia ustępu 16-20 PPU (Umowy) należy usunąć.</w:t>
      </w:r>
    </w:p>
  </w:footnote>
  <w:footnote w:id="8">
    <w:p w14:paraId="3F6E48F0" w14:textId="77777777" w:rsidR="00102F1E" w:rsidRDefault="00102F1E" w:rsidP="00136B1D">
      <w:pPr>
        <w:pStyle w:val="Tekstprzypisudolnego"/>
        <w:suppressAutoHyphens/>
      </w:pPr>
      <w:r>
        <w:rPr>
          <w:rStyle w:val="Odwoanieprzypisudolnego"/>
        </w:rPr>
        <w:footnoteRef/>
      </w:r>
      <w:r>
        <w:t xml:space="preserve"> </w:t>
      </w:r>
      <w:r w:rsidRPr="004C6A7E">
        <w:rPr>
          <w:rFonts w:cs="Calibri"/>
        </w:rPr>
        <w:t>Niepotrzebne skreślić</w:t>
      </w:r>
    </w:p>
  </w:footnote>
  <w:footnote w:id="9">
    <w:p w14:paraId="3247127F" w14:textId="0B134C81" w:rsidR="00102F1E" w:rsidRDefault="00102F1E">
      <w:pPr>
        <w:pStyle w:val="Tekstprzypisudolnego"/>
      </w:pPr>
      <w:r>
        <w:rPr>
          <w:rStyle w:val="Odwoanieprzypisudolnego"/>
        </w:rPr>
        <w:footnoteRef/>
      </w:r>
      <w:r>
        <w:t xml:space="preserve"> </w:t>
      </w:r>
      <w:r w:rsidRPr="00C8310F">
        <w:t>Forma składania faktury VAT zostanie potwierdzona z Wykonawcą przed zawarciem Umowy.</w:t>
      </w:r>
    </w:p>
  </w:footnote>
  <w:footnote w:id="10">
    <w:p w14:paraId="2E0BE7A0" w14:textId="63ADED28" w:rsidR="00102F1E" w:rsidRDefault="00102F1E" w:rsidP="00481E55">
      <w:pPr>
        <w:pStyle w:val="Tekstprzypisudolnego"/>
        <w:suppressAutoHyphens/>
        <w:ind w:left="425" w:firstLine="0"/>
      </w:pPr>
      <w:r>
        <w:rPr>
          <w:rStyle w:val="Odwoanieprzypisudolnego"/>
        </w:rPr>
        <w:footnoteRef/>
      </w:r>
      <w:r>
        <w:t xml:space="preserve"> </w:t>
      </w:r>
      <w:r w:rsidRPr="00E63188">
        <w:t xml:space="preserve">  W przypadku, gdy w ofercie Wykonawca nie zadeklarował, że przygotowując </w:t>
      </w:r>
      <w:r>
        <w:t>przerwy</w:t>
      </w:r>
      <w:r w:rsidRPr="00E63188">
        <w:t xml:space="preserve"> kawow</w:t>
      </w:r>
      <w:r>
        <w:t>e</w:t>
      </w:r>
      <w:r w:rsidRPr="00E63188">
        <w:t xml:space="preserve">, będzie wykorzystywał kawę w całości pochodzącą z produkcji spełniającej standardy społeczne Sprawiedliwego Handlu, </w:t>
      </w:r>
      <w:r>
        <w:t>paragraf 10 ustęp 9 pkt 9.4.</w:t>
      </w:r>
      <w:r w:rsidRPr="00E63188">
        <w:t xml:space="preserve"> </w:t>
      </w:r>
      <w:r>
        <w:t>Umowy zostanie usunięty</w:t>
      </w:r>
      <w:r w:rsidRPr="00E63188">
        <w:t>.</w:t>
      </w:r>
    </w:p>
  </w:footnote>
  <w:footnote w:id="11">
    <w:p w14:paraId="04F107CB" w14:textId="0A07DAFB" w:rsidR="00102F1E" w:rsidRDefault="00102F1E" w:rsidP="006C7E3F">
      <w:pPr>
        <w:pStyle w:val="Tekstprzypisudolnego"/>
        <w:suppressAutoHyphens/>
        <w:spacing w:after="0"/>
        <w:ind w:left="709" w:hanging="283"/>
        <w:rPr>
          <w:rFonts w:cs="Calibri"/>
        </w:rPr>
      </w:pPr>
      <w:r>
        <w:rPr>
          <w:rStyle w:val="Odwoanieprzypisudolnego"/>
          <w:rFonts w:cs="Calibri"/>
        </w:rPr>
        <w:footnoteRef/>
      </w:r>
      <w:r>
        <w:rPr>
          <w:rFonts w:cs="Calibri"/>
        </w:rPr>
        <w:t xml:space="preserve"> </w:t>
      </w:r>
      <w:r w:rsidRPr="006C7E3F">
        <w:rPr>
          <w:rFonts w:cs="Calibri"/>
        </w:rPr>
        <w:t>Wzór zapotrzebowania można zmodyfikować w zależności od potrzeb, np. w sytuacji zbiorczego</w:t>
      </w:r>
      <w:r>
        <w:rPr>
          <w:rFonts w:cs="Calibri"/>
        </w:rPr>
        <w:t xml:space="preserve"> Z</w:t>
      </w:r>
      <w:r w:rsidRPr="006C7E3F">
        <w:rPr>
          <w:rFonts w:cs="Calibri"/>
        </w:rPr>
        <w:t>apotrzebowania na kilka szkoleń.</w:t>
      </w:r>
      <w:r>
        <w:rPr>
          <w:rFonts w:cs="Calibri"/>
        </w:rPr>
        <w:t xml:space="preserve"> </w:t>
      </w:r>
    </w:p>
  </w:footnote>
  <w:footnote w:id="12">
    <w:p w14:paraId="5BDE9C29" w14:textId="25B057CF" w:rsidR="00102F1E" w:rsidRDefault="00102F1E" w:rsidP="00856980">
      <w:pPr>
        <w:pStyle w:val="Tekstprzypisudolnego"/>
        <w:spacing w:after="0"/>
      </w:pPr>
      <w:r>
        <w:rPr>
          <w:rStyle w:val="Odwoanieprzypisudolnego"/>
        </w:rPr>
        <w:footnoteRef/>
      </w:r>
      <w:r>
        <w:t xml:space="preserve"> Pokój do wykorzystania przez jedną osobę</w:t>
      </w:r>
    </w:p>
  </w:footnote>
  <w:footnote w:id="13">
    <w:p w14:paraId="3A2DF51E" w14:textId="0534C997" w:rsidR="00102F1E" w:rsidRDefault="00102F1E" w:rsidP="007149BA">
      <w:pPr>
        <w:pStyle w:val="Tekstprzypisudolnego"/>
        <w:spacing w:after="0"/>
      </w:pPr>
      <w:r>
        <w:rPr>
          <w:rStyle w:val="Odwoanieprzypisudolnego"/>
        </w:rPr>
        <w:footnoteRef/>
      </w:r>
      <w:r>
        <w:t xml:space="preserve"> </w:t>
      </w:r>
      <w:bookmarkStart w:id="112" w:name="_Hlk106304721"/>
      <w:r>
        <w:t xml:space="preserve">Pokój do wykorzystania przez dwie osoby </w:t>
      </w:r>
      <w:bookmarkEnd w:id="112"/>
    </w:p>
  </w:footnote>
  <w:footnote w:id="14">
    <w:p w14:paraId="42AEFDC6" w14:textId="0FB8BC35" w:rsidR="00102F1E" w:rsidRPr="00E41154" w:rsidRDefault="00102F1E" w:rsidP="00856980">
      <w:pPr>
        <w:pStyle w:val="Tekstprzypisudolnego"/>
        <w:suppressAutoHyphens/>
        <w:spacing w:after="0"/>
        <w:rPr>
          <w:rFonts w:asciiTheme="minorHAnsi" w:hAnsiTheme="minorHAnsi" w:cstheme="minorHAnsi"/>
        </w:rPr>
      </w:pPr>
      <w:r>
        <w:rPr>
          <w:rStyle w:val="Odwoanieprzypisudolnego"/>
        </w:rPr>
        <w:footnoteRef/>
      </w:r>
      <w:r>
        <w:t xml:space="preserve"> </w:t>
      </w:r>
      <w:r w:rsidRPr="00E41154">
        <w:rPr>
          <w:rFonts w:asciiTheme="minorHAnsi" w:hAnsiTheme="minorHAnsi" w:cstheme="minorHAnsi"/>
        </w:rPr>
        <w:t>Wzór protokołu odbioru może zostać z modyfikowany w zależności od potrzeb</w:t>
      </w:r>
      <w:r>
        <w:rPr>
          <w:rFonts w:asciiTheme="minorHAnsi" w:hAnsiTheme="minorHAnsi" w:cstheme="minorHAnsi"/>
        </w:rPr>
        <w:t>.</w:t>
      </w:r>
    </w:p>
  </w:footnote>
  <w:footnote w:id="15">
    <w:p w14:paraId="4E4A7942" w14:textId="77777777" w:rsidR="00102F1E" w:rsidRDefault="00102F1E" w:rsidP="00136B1D">
      <w:pPr>
        <w:pStyle w:val="Tekstprzypisudolnego"/>
        <w:suppressAutoHyphens/>
      </w:pPr>
      <w:r w:rsidRPr="00E41154">
        <w:rPr>
          <w:rStyle w:val="Odwoanieprzypisudolnego"/>
          <w:rFonts w:asciiTheme="minorHAnsi" w:hAnsiTheme="minorHAnsi" w:cstheme="minorHAnsi"/>
        </w:rPr>
        <w:footnoteRef/>
      </w:r>
      <w:r w:rsidRPr="00E41154">
        <w:rPr>
          <w:rFonts w:asciiTheme="minorHAnsi" w:hAnsiTheme="minorHAnsi" w:cstheme="minorHAnsi"/>
        </w:rPr>
        <w:t xml:space="preserve"> Skreślić nieprawidłową odpowiedź.</w:t>
      </w:r>
    </w:p>
  </w:footnote>
  <w:footnote w:id="16">
    <w:p w14:paraId="6F522E0E" w14:textId="6D4813ED" w:rsidR="00102F1E" w:rsidRDefault="00102F1E" w:rsidP="005D0C4C">
      <w:pPr>
        <w:pStyle w:val="Tekstprzypisudolnego"/>
        <w:ind w:left="0" w:firstLine="0"/>
        <w:jc w:val="both"/>
      </w:pPr>
      <w:r>
        <w:rPr>
          <w:rStyle w:val="Odwoanieprzypisudolnego"/>
        </w:rPr>
        <w:footnoteRef/>
      </w:r>
      <w:r>
        <w:t xml:space="preserve"> W przypadku, gdy Wykonawca nie zadeklarował w ofercie, że </w:t>
      </w:r>
      <w:r w:rsidRPr="00FA580B">
        <w:t>wykorzystania do przygotowania przerwy kawowej w całości</w:t>
      </w:r>
      <w:r>
        <w:t xml:space="preserve"> wykorzysta</w:t>
      </w:r>
      <w:r w:rsidRPr="00FA580B">
        <w:t xml:space="preserve"> kaw</w:t>
      </w:r>
      <w:r>
        <w:t>ę</w:t>
      </w:r>
      <w:r w:rsidRPr="00FA580B">
        <w:t xml:space="preserve"> spełniając</w:t>
      </w:r>
      <w:r>
        <w:t>ą</w:t>
      </w:r>
      <w:r w:rsidRPr="00FA580B">
        <w:t xml:space="preserve"> standardy społeczne Sprawiedliwego Handlu</w:t>
      </w:r>
      <w:r>
        <w:t>, postanowienia części II niniejszego protokołu należy usunąć.</w:t>
      </w:r>
    </w:p>
  </w:footnote>
  <w:footnote w:id="17">
    <w:p w14:paraId="481B30D3" w14:textId="149002B5" w:rsidR="00102F1E" w:rsidRDefault="00102F1E" w:rsidP="00255208">
      <w:pPr>
        <w:pStyle w:val="Tekstprzypisudolnego"/>
        <w:suppressAutoHyphens/>
        <w:spacing w:after="0"/>
        <w:ind w:left="170" w:hanging="170"/>
      </w:pPr>
      <w:r>
        <w:rPr>
          <w:rStyle w:val="Odwoanieprzypisudolnego"/>
        </w:rPr>
        <w:footnoteRef/>
      </w:r>
      <w:r>
        <w:t xml:space="preserve"> </w:t>
      </w:r>
      <w:r w:rsidRPr="00684868">
        <w:rPr>
          <w:color w:val="C00000"/>
        </w:rPr>
        <w:t>Ofertę składa się, pod rygorem nieważności, w formie elektronicznej lub w postaci elektronicznej opatrzonej podpisem zaufanym lub podpisem osobistym.</w:t>
      </w:r>
      <w:r w:rsidRPr="00F30E4C">
        <w:tab/>
      </w:r>
    </w:p>
  </w:footnote>
  <w:footnote w:id="18">
    <w:p w14:paraId="675E49BF" w14:textId="68F61489" w:rsidR="00102F1E" w:rsidRPr="00AD22D6" w:rsidRDefault="00102F1E" w:rsidP="00255208">
      <w:pPr>
        <w:pStyle w:val="Tekstprzypisudolnego"/>
        <w:suppressAutoHyphens/>
        <w:spacing w:after="0"/>
        <w:ind w:left="170" w:hanging="170"/>
      </w:pPr>
      <w:r w:rsidRPr="00AD22D6">
        <w:rPr>
          <w:rStyle w:val="Odwoanieprzypisudolnego"/>
        </w:rPr>
        <w:footnoteRef/>
      </w:r>
      <w:r w:rsidRPr="00AD22D6">
        <w:t xml:space="preserve"> w przypadku </w:t>
      </w:r>
      <w:r>
        <w:t>O</w:t>
      </w:r>
      <w:r w:rsidRPr="00AD22D6">
        <w:t>ferty wspólnej należy podać nazwy i adresy wszystkich Wykonawców wskazując również Pełnomocnika</w:t>
      </w:r>
    </w:p>
  </w:footnote>
  <w:footnote w:id="19">
    <w:p w14:paraId="2ABCB03A" w14:textId="4674266E" w:rsidR="00102F1E" w:rsidRDefault="00102F1E" w:rsidP="00255208">
      <w:pPr>
        <w:pStyle w:val="Tekstprzypisudolnego"/>
        <w:suppressAutoHyphens/>
        <w:spacing w:after="0"/>
      </w:pPr>
      <w:r>
        <w:rPr>
          <w:rStyle w:val="Odwoanieprzypisudolnego"/>
        </w:rPr>
        <w:footnoteRef/>
      </w:r>
      <w:r>
        <w:t xml:space="preserve"> Wzór do zastosowania dla każdej pozycji tabeli z wyceną z wyłączeniem wiersza 5 -7.</w:t>
      </w:r>
    </w:p>
  </w:footnote>
  <w:footnote w:id="20">
    <w:p w14:paraId="56225915" w14:textId="1D28DCA6" w:rsidR="00102F1E" w:rsidRDefault="00102F1E" w:rsidP="00136B1D">
      <w:pPr>
        <w:pStyle w:val="Tekstprzypisudolnego"/>
        <w:suppressAutoHyphens/>
      </w:pPr>
      <w:r>
        <w:rPr>
          <w:rStyle w:val="Odwoanieprzypisudolnego"/>
        </w:rPr>
        <w:footnoteRef/>
      </w:r>
      <w:r>
        <w:t xml:space="preserve"> Zaznaczyć właściwą odpowiedź. Pola wyboru są aktywne.</w:t>
      </w:r>
    </w:p>
  </w:footnote>
  <w:footnote w:id="21">
    <w:p w14:paraId="27401DB3" w14:textId="24EF7626" w:rsidR="00102F1E" w:rsidRDefault="00102F1E" w:rsidP="00136B1D">
      <w:pPr>
        <w:pStyle w:val="Tekstprzypisudolnego"/>
        <w:suppressAutoHyphens/>
        <w:ind w:left="284" w:hanging="142"/>
      </w:pPr>
      <w:r>
        <w:rPr>
          <w:rStyle w:val="Odwoanieprzypisudolnego"/>
        </w:rPr>
        <w:footnoteRef/>
      </w:r>
      <w:r>
        <w:t xml:space="preserve"> </w:t>
      </w:r>
      <w:bookmarkStart w:id="118" w:name="_Hlk46143093"/>
      <w:r>
        <w:rPr>
          <w:rFonts w:cs="Calibri"/>
        </w:rPr>
        <w:t>zaznaczyć za pomocą „X” właściwą informac</w:t>
      </w:r>
      <w:bookmarkEnd w:id="118"/>
      <w:r>
        <w:rPr>
          <w:rFonts w:cs="Calibri"/>
        </w:rPr>
        <w:t xml:space="preserve">ję. Pola wyboru są aktywne. </w:t>
      </w:r>
      <w:r w:rsidRPr="009B489C">
        <w:rPr>
          <w:rFonts w:cs="Calibri"/>
        </w:rPr>
        <w:t>W przypadku nie skreślenia (niewskazania) żadnej z</w:t>
      </w:r>
      <w:r>
        <w:rPr>
          <w:rFonts w:cs="Calibri"/>
        </w:rPr>
        <w:t xml:space="preserve"> wyżej wymienionych </w:t>
      </w:r>
      <w:r w:rsidRPr="009B489C">
        <w:rPr>
          <w:rFonts w:cs="Calibri"/>
        </w:rPr>
        <w:t xml:space="preserve">treści oświadczenia i niewypełnienia </w:t>
      </w:r>
      <w:r>
        <w:rPr>
          <w:rFonts w:cs="Calibri"/>
        </w:rPr>
        <w:t xml:space="preserve">tabeli </w:t>
      </w:r>
      <w:r w:rsidRPr="009B489C">
        <w:rPr>
          <w:rFonts w:cs="Calibri"/>
        </w:rPr>
        <w:t xml:space="preserve">Zamawiający uzna, że wybór przedmiotowej </w:t>
      </w:r>
      <w:r>
        <w:rPr>
          <w:rFonts w:cs="Calibri"/>
        </w:rPr>
        <w:t>O</w:t>
      </w:r>
      <w:r w:rsidRPr="009B489C">
        <w:rPr>
          <w:rFonts w:cs="Calibri"/>
        </w:rPr>
        <w:t>ferty nie będzie prowadzić do powstania u Zamawiającego obowiązku podatkowego (tj. naliczenia i odprowadzenia podatku do urzędu skarbowego).</w:t>
      </w:r>
    </w:p>
  </w:footnote>
  <w:footnote w:id="22">
    <w:p w14:paraId="61C0126C" w14:textId="24CB48A9" w:rsidR="00102F1E" w:rsidRPr="00CF6153" w:rsidRDefault="00102F1E" w:rsidP="00136B1D">
      <w:pPr>
        <w:pStyle w:val="Tekstprzypisudolnego"/>
        <w:suppressAutoHyphens/>
        <w:rPr>
          <w:rFonts w:cs="Calibri"/>
        </w:rPr>
      </w:pPr>
      <w:r w:rsidRPr="00F6027C">
        <w:rPr>
          <w:rStyle w:val="Odwoanieprzypisudolnego"/>
          <w:rFonts w:ascii="Arial" w:hAnsi="Arial" w:cs="Arial"/>
        </w:rPr>
        <w:footnoteRef/>
      </w:r>
      <w:r w:rsidRPr="00F6027C">
        <w:rPr>
          <w:rFonts w:ascii="Arial" w:hAnsi="Arial" w:cs="Arial"/>
        </w:rPr>
        <w:t xml:space="preserve"> </w:t>
      </w:r>
      <w:r w:rsidRPr="00CF6153">
        <w:rPr>
          <w:rFonts w:cs="Calibri"/>
        </w:rPr>
        <w:t xml:space="preserve">zaznaczyć za pomocą „X” właściwą informację. Pola wyboru są aktywne. </w:t>
      </w:r>
    </w:p>
  </w:footnote>
  <w:footnote w:id="23">
    <w:p w14:paraId="208FB47E" w14:textId="77777777" w:rsidR="00102F1E" w:rsidRPr="00CF6153" w:rsidRDefault="00102F1E" w:rsidP="00136B1D">
      <w:pPr>
        <w:pStyle w:val="Tekstprzypisudolnego"/>
        <w:suppressAutoHyphens/>
        <w:rPr>
          <w:rFonts w:cs="Calibri"/>
        </w:rPr>
      </w:pPr>
      <w:r w:rsidRPr="00CF6153">
        <w:rPr>
          <w:rStyle w:val="Odwoanieprzypisudolnego"/>
          <w:rFonts w:cs="Calibri"/>
        </w:rPr>
        <w:footnoteRef/>
      </w:r>
      <w:r w:rsidRPr="00CF6153">
        <w:rPr>
          <w:rFonts w:cs="Calibri"/>
        </w:rPr>
        <w:t xml:space="preserve"> niepotrzebne skreślić</w:t>
      </w:r>
    </w:p>
  </w:footnote>
  <w:footnote w:id="24">
    <w:p w14:paraId="596C1915" w14:textId="17B3B303" w:rsidR="00102F1E" w:rsidRDefault="00102F1E" w:rsidP="00136B1D">
      <w:pPr>
        <w:pStyle w:val="Tekstprzypisudolnego"/>
        <w:suppressAutoHyphens/>
      </w:pPr>
      <w:r>
        <w:rPr>
          <w:rStyle w:val="Odwoanieprzypisudolnego"/>
        </w:rPr>
        <w:footnoteRef/>
      </w:r>
      <w:r>
        <w:t xml:space="preserve"> Zaznaczyć X właściwą odpowiedź.</w:t>
      </w:r>
    </w:p>
  </w:footnote>
  <w:footnote w:id="25">
    <w:p w14:paraId="4B7F100F" w14:textId="76DAB645" w:rsidR="00102F1E" w:rsidRPr="00287B0F" w:rsidRDefault="00102F1E" w:rsidP="00136B1D">
      <w:pPr>
        <w:pStyle w:val="Tekstprzypisudolnego"/>
        <w:suppressAutoHyphens/>
        <w:spacing w:after="0"/>
        <w:ind w:left="425" w:firstLine="0"/>
        <w:rPr>
          <w:rFonts w:asciiTheme="minorHAnsi" w:hAnsiTheme="minorHAnsi" w:cstheme="minorHAnsi"/>
          <w:color w:val="C00000"/>
        </w:rPr>
      </w:pPr>
      <w:r>
        <w:rPr>
          <w:rStyle w:val="Odwoanieprzypisudolnego"/>
        </w:rPr>
        <w:footnoteRef/>
      </w:r>
      <w:r>
        <w:t xml:space="preserve"> </w:t>
      </w:r>
      <w:r w:rsidRPr="00287B0F">
        <w:rPr>
          <w:rFonts w:asciiTheme="minorHAnsi" w:hAnsiTheme="minorHAnsi" w:cstheme="minorHAnsi"/>
          <w:color w:val="C00000"/>
        </w:rPr>
        <w:t>Oświadczenie składa się, pod rygorem nieważności, w formie elektronicznej lub w postaci elektronicznej opatrzonej podpisem zaufanym lub podpisem osobistym</w:t>
      </w:r>
    </w:p>
  </w:footnote>
  <w:footnote w:id="26">
    <w:p w14:paraId="64A82301" w14:textId="77777777" w:rsidR="00102F1E" w:rsidRPr="00287B0F" w:rsidRDefault="00102F1E" w:rsidP="00136B1D">
      <w:pPr>
        <w:pStyle w:val="Tekstprzypisudolnego"/>
        <w:suppressAutoHyphens/>
        <w:spacing w:after="0"/>
        <w:jc w:val="both"/>
        <w:rPr>
          <w:rFonts w:asciiTheme="minorHAnsi" w:hAnsiTheme="minorHAnsi" w:cstheme="minorHAnsi"/>
        </w:rPr>
      </w:pPr>
      <w:r w:rsidRPr="00287B0F">
        <w:rPr>
          <w:rStyle w:val="Odwoanieprzypisudolnego"/>
          <w:rFonts w:asciiTheme="minorHAnsi" w:hAnsiTheme="minorHAnsi" w:cstheme="minorHAnsi"/>
        </w:rPr>
        <w:footnoteRef/>
      </w:r>
      <w:r w:rsidRPr="00287B0F">
        <w:rPr>
          <w:rFonts w:asciiTheme="minorHAnsi" w:hAnsiTheme="minorHAnsi" w:cstheme="minorHAnsi"/>
        </w:rPr>
        <w:t xml:space="preserve"> Należy podać przynajmniej jedną z danych.</w:t>
      </w:r>
    </w:p>
  </w:footnote>
  <w:footnote w:id="27">
    <w:p w14:paraId="2153C777" w14:textId="77777777" w:rsidR="00102F1E" w:rsidRPr="00056CC0" w:rsidRDefault="00102F1E" w:rsidP="00136B1D">
      <w:pPr>
        <w:pStyle w:val="Tekstprzypisudolnego"/>
        <w:suppressAutoHyphens/>
        <w:spacing w:after="0"/>
        <w:jc w:val="both"/>
        <w:rPr>
          <w:rFonts w:ascii="Trebuchet MS" w:hAnsi="Trebuchet MS"/>
          <w:sz w:val="16"/>
        </w:rPr>
      </w:pPr>
      <w:r w:rsidRPr="00287B0F">
        <w:rPr>
          <w:rStyle w:val="Odwoanieprzypisudolnego"/>
          <w:rFonts w:asciiTheme="minorHAnsi" w:hAnsiTheme="minorHAnsi" w:cstheme="minorHAnsi"/>
        </w:rPr>
        <w:footnoteRef/>
      </w:r>
      <w:r w:rsidRPr="00287B0F">
        <w:rPr>
          <w:rFonts w:asciiTheme="minorHAnsi" w:hAnsiTheme="minorHAnsi" w:cstheme="minorHAnsi"/>
        </w:rPr>
        <w:t xml:space="preserve"> Należy podać dane osób uprawnionych do reprezentacji lub pełnomocnika</w:t>
      </w:r>
      <w:r w:rsidRPr="00056CC0">
        <w:rPr>
          <w:rFonts w:ascii="Trebuchet MS" w:hAnsi="Trebuchet MS"/>
          <w:sz w:val="16"/>
        </w:rPr>
        <w:t>.</w:t>
      </w:r>
    </w:p>
  </w:footnote>
  <w:footnote w:id="28">
    <w:p w14:paraId="00B52C51" w14:textId="77777777" w:rsidR="00102F1E" w:rsidRDefault="00102F1E" w:rsidP="00CF322B">
      <w:pPr>
        <w:pStyle w:val="Tekstprzypisudolnego"/>
        <w:suppressAutoHyphens/>
        <w:ind w:left="425" w:firstLine="0"/>
      </w:pPr>
      <w:r>
        <w:rPr>
          <w:rStyle w:val="Odwoanieprzypisudolnego"/>
        </w:rPr>
        <w:footnoteRef/>
      </w:r>
      <w:r>
        <w:t xml:space="preserve"> </w:t>
      </w:r>
      <w:r w:rsidRPr="003B6345">
        <w:t>Należy wpisać mającą zastosowanie w stosunku do Wykonawcy</w:t>
      </w:r>
      <w:r>
        <w:t>, podmiotu udostępniającego zasoby,</w:t>
      </w:r>
      <w:r w:rsidRPr="003B6345">
        <w:t xml:space="preserve"> podstawę wykluczenia spośród przesłanek wykluczenia wymienionych w </w:t>
      </w:r>
      <w:r>
        <w:t>Rozdziale 8 SWZ</w:t>
      </w:r>
      <w:r w:rsidRPr="003B6345">
        <w:t>.</w:t>
      </w:r>
    </w:p>
  </w:footnote>
  <w:footnote w:id="29">
    <w:p w14:paraId="4171E077" w14:textId="77777777" w:rsidR="00102F1E" w:rsidRPr="007359FA" w:rsidRDefault="00102F1E" w:rsidP="00CF322B">
      <w:pPr>
        <w:pStyle w:val="Tekstprzypisudolnego"/>
        <w:spacing w:after="0"/>
        <w:ind w:left="567" w:hanging="141"/>
        <w:rPr>
          <w:sz w:val="16"/>
          <w:szCs w:val="16"/>
        </w:rPr>
      </w:pPr>
      <w:r>
        <w:rPr>
          <w:rStyle w:val="Odwoanieprzypisudolnego"/>
        </w:rPr>
        <w:footnoteRef/>
      </w:r>
      <w:r>
        <w:t xml:space="preserve"> </w:t>
      </w:r>
      <w:r w:rsidRPr="007359FA">
        <w:rPr>
          <w:sz w:val="16"/>
          <w:szCs w:val="16"/>
        </w:rPr>
        <w:t>Zgodnie z treścią art. 7 ust. 1 ustawy z dnia 13 kwietnia 2022 r. o szczególnych rozwiązaniach w zakresie przeciwdziałania wspieraniu agresji na Ukrainę oraz służących ochronie bezpieczeństwa narodowego, zwanej dalej „ustawą</w:t>
      </w:r>
      <w:r>
        <w:rPr>
          <w:sz w:val="16"/>
          <w:szCs w:val="16"/>
        </w:rPr>
        <w:t xml:space="preserve"> sankcyjną</w:t>
      </w:r>
      <w:r w:rsidRPr="007359FA">
        <w:rPr>
          <w:sz w:val="16"/>
          <w:szCs w:val="16"/>
        </w:rPr>
        <w:t>”, z postępowania o udzielenie zamówienia publicznego lub konkursu prowadzonego na podstawie ustawy Pzp wyklucza się:</w:t>
      </w:r>
    </w:p>
    <w:p w14:paraId="48BD022F" w14:textId="77777777" w:rsidR="00102F1E" w:rsidRPr="007359FA" w:rsidRDefault="00102F1E" w:rsidP="00681EA8">
      <w:pPr>
        <w:pStyle w:val="Tekstprzypisudolnego"/>
        <w:numPr>
          <w:ilvl w:val="0"/>
          <w:numId w:val="111"/>
        </w:numPr>
        <w:spacing w:after="0"/>
        <w:rPr>
          <w:sz w:val="16"/>
          <w:szCs w:val="16"/>
        </w:rPr>
      </w:pPr>
      <w:r w:rsidRPr="007359FA">
        <w:rPr>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Pr>
          <w:sz w:val="16"/>
          <w:szCs w:val="16"/>
        </w:rPr>
        <w:t xml:space="preserve"> sankcyjnej</w:t>
      </w:r>
      <w:r w:rsidRPr="007359FA">
        <w:rPr>
          <w:sz w:val="16"/>
          <w:szCs w:val="16"/>
        </w:rPr>
        <w:t>;</w:t>
      </w:r>
    </w:p>
    <w:p w14:paraId="160998EC" w14:textId="4ADC1C8C" w:rsidR="00102F1E" w:rsidRPr="007359FA" w:rsidRDefault="00102F1E" w:rsidP="00681EA8">
      <w:pPr>
        <w:pStyle w:val="Tekstprzypisudolnego"/>
        <w:numPr>
          <w:ilvl w:val="0"/>
          <w:numId w:val="111"/>
        </w:numPr>
        <w:spacing w:after="0"/>
        <w:rPr>
          <w:sz w:val="16"/>
          <w:szCs w:val="16"/>
        </w:rPr>
      </w:pPr>
      <w:r w:rsidRPr="007359FA">
        <w:rPr>
          <w:sz w:val="16"/>
          <w:szCs w:val="16"/>
        </w:rPr>
        <w:t>wykonawcę oraz uczestnika konkursu, którego beneficjentem rzeczywistym w rozumieniu ustawy z dnia 1 marca 2018 r. o przeciwdziałaniu praniu pieniędzy oraz finansowaniu terroryzmu (Dz</w:t>
      </w:r>
      <w:r>
        <w:rPr>
          <w:sz w:val="16"/>
          <w:szCs w:val="16"/>
        </w:rPr>
        <w:t>iennik Ustaw</w:t>
      </w:r>
      <w:r w:rsidRPr="007359FA">
        <w:rPr>
          <w:sz w:val="16"/>
          <w:szCs w:val="16"/>
        </w:rPr>
        <w:t xml:space="preserve"> z 2022 r. poz</w:t>
      </w:r>
      <w:r>
        <w:rPr>
          <w:sz w:val="16"/>
          <w:szCs w:val="16"/>
        </w:rPr>
        <w:t>ycja</w:t>
      </w:r>
      <w:r w:rsidRPr="007359FA">
        <w:rPr>
          <w:sz w:val="16"/>
          <w:szCs w:val="16"/>
        </w:rPr>
        <w:t xml:space="preserve">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Pr>
          <w:sz w:val="16"/>
          <w:szCs w:val="16"/>
        </w:rPr>
        <w:t xml:space="preserve"> sankcyjnej</w:t>
      </w:r>
      <w:r w:rsidRPr="007359FA">
        <w:rPr>
          <w:sz w:val="16"/>
          <w:szCs w:val="16"/>
        </w:rPr>
        <w:t>;</w:t>
      </w:r>
    </w:p>
    <w:p w14:paraId="093C5308" w14:textId="507E5514" w:rsidR="00102F1E" w:rsidRPr="007359FA" w:rsidRDefault="00102F1E" w:rsidP="00681EA8">
      <w:pPr>
        <w:pStyle w:val="Tekstprzypisudolnego"/>
        <w:numPr>
          <w:ilvl w:val="0"/>
          <w:numId w:val="111"/>
        </w:numPr>
        <w:spacing w:after="0"/>
        <w:rPr>
          <w:sz w:val="16"/>
          <w:szCs w:val="16"/>
        </w:rPr>
      </w:pPr>
      <w:r w:rsidRPr="007359FA">
        <w:rPr>
          <w:sz w:val="16"/>
          <w:szCs w:val="16"/>
        </w:rPr>
        <w:t>wykonawcę oraz uczestnika konkursu, którego jednostką dominującą w rozumieniu art. 3 ust. 1 pkt 37 ustawy z dnia 29 września 1994 r. o rachunkowości (D</w:t>
      </w:r>
      <w:r>
        <w:rPr>
          <w:sz w:val="16"/>
          <w:szCs w:val="16"/>
        </w:rPr>
        <w:t>ziennik Ustaw</w:t>
      </w:r>
      <w:r w:rsidRPr="007359FA">
        <w:rPr>
          <w:sz w:val="16"/>
          <w:szCs w:val="16"/>
        </w:rPr>
        <w:t xml:space="preserve"> z 2021 r. poz</w:t>
      </w:r>
      <w:r>
        <w:rPr>
          <w:sz w:val="16"/>
          <w:szCs w:val="16"/>
        </w:rPr>
        <w:t>ycja</w:t>
      </w:r>
      <w:r w:rsidRPr="007359FA">
        <w:rPr>
          <w:sz w:val="16"/>
          <w:szCs w:val="16"/>
        </w:rPr>
        <w:t xml:space="preserve">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sz w:val="16"/>
          <w:szCs w:val="16"/>
        </w:rPr>
        <w:t xml:space="preserve"> sankcyjnej</w:t>
      </w:r>
      <w:r w:rsidRPr="007359FA">
        <w:rPr>
          <w:sz w:val="16"/>
          <w:szCs w:val="16"/>
        </w:rPr>
        <w:t>.</w:t>
      </w:r>
    </w:p>
  </w:footnote>
  <w:footnote w:id="30">
    <w:p w14:paraId="338915F3" w14:textId="77777777" w:rsidR="00102F1E" w:rsidRPr="007359FA" w:rsidRDefault="00102F1E" w:rsidP="00CF322B">
      <w:pPr>
        <w:pStyle w:val="Tekstprzypisudolnego"/>
        <w:suppressAutoHyphens/>
        <w:spacing w:after="0"/>
        <w:rPr>
          <w:sz w:val="16"/>
          <w:szCs w:val="16"/>
        </w:rPr>
      </w:pPr>
      <w:r w:rsidRPr="007359FA">
        <w:rPr>
          <w:rStyle w:val="Odwoanieprzypisudolnego"/>
          <w:rFonts w:asciiTheme="minorHAnsi" w:hAnsiTheme="minorHAnsi" w:cstheme="minorHAnsi"/>
          <w:sz w:val="16"/>
          <w:szCs w:val="16"/>
        </w:rPr>
        <w:footnoteRef/>
      </w:r>
      <w:r w:rsidRPr="007359FA">
        <w:rPr>
          <w:rFonts w:asciiTheme="minorHAnsi" w:hAnsiTheme="minorHAnsi" w:cstheme="minorHAnsi"/>
          <w:sz w:val="16"/>
          <w:szCs w:val="16"/>
        </w:rPr>
        <w:t xml:space="preserve"> </w:t>
      </w:r>
      <w:r w:rsidRPr="00387957">
        <w:rPr>
          <w:rFonts w:asciiTheme="minorHAnsi" w:hAnsiTheme="minorHAnsi" w:cstheme="minorHAnsi"/>
          <w:color w:val="C00000"/>
          <w:sz w:val="22"/>
          <w:szCs w:val="22"/>
        </w:rPr>
        <w:t>Wykreślić jeśli nie dotyczy</w:t>
      </w:r>
    </w:p>
  </w:footnote>
  <w:footnote w:id="31">
    <w:p w14:paraId="49001600" w14:textId="77777777" w:rsidR="00102F1E" w:rsidRPr="00287B0F" w:rsidRDefault="00102F1E" w:rsidP="00387957">
      <w:pPr>
        <w:pStyle w:val="Tekstprzypisudolnego"/>
        <w:suppressAutoHyphens/>
        <w:spacing w:after="0"/>
        <w:ind w:left="425" w:firstLine="0"/>
        <w:rPr>
          <w:rFonts w:asciiTheme="minorHAnsi" w:hAnsiTheme="minorHAnsi" w:cstheme="minorHAnsi"/>
          <w:color w:val="C00000"/>
        </w:rPr>
      </w:pPr>
      <w:r>
        <w:rPr>
          <w:rStyle w:val="Odwoanieprzypisudolnego"/>
        </w:rPr>
        <w:footnoteRef/>
      </w:r>
      <w:r>
        <w:t xml:space="preserve"> </w:t>
      </w:r>
      <w:r w:rsidRPr="00287B0F">
        <w:rPr>
          <w:rFonts w:asciiTheme="minorHAnsi" w:hAnsiTheme="minorHAnsi" w:cstheme="minorHAnsi"/>
          <w:color w:val="C00000"/>
        </w:rPr>
        <w:t>Oświadczenie składa się, pod rygorem nieważności, w formie elektronicznej lub w postaci elektronicznej opatrzonej podpisem zaufanym lub podpisem osobistym</w:t>
      </w:r>
    </w:p>
  </w:footnote>
  <w:footnote w:id="32">
    <w:p w14:paraId="2358D272" w14:textId="77777777" w:rsidR="00102F1E" w:rsidRPr="00287B0F" w:rsidRDefault="00102F1E" w:rsidP="00387957">
      <w:pPr>
        <w:pStyle w:val="Tekstprzypisudolnego"/>
        <w:suppressAutoHyphens/>
        <w:spacing w:after="0"/>
        <w:jc w:val="both"/>
        <w:rPr>
          <w:rFonts w:asciiTheme="minorHAnsi" w:hAnsiTheme="minorHAnsi" w:cstheme="minorHAnsi"/>
        </w:rPr>
      </w:pPr>
      <w:r w:rsidRPr="00056CC0">
        <w:rPr>
          <w:rStyle w:val="Odwoanieprzypisudolnego"/>
          <w:rFonts w:ascii="Trebuchet MS" w:hAnsi="Trebuchet MS"/>
          <w:sz w:val="16"/>
        </w:rPr>
        <w:footnoteRef/>
      </w:r>
      <w:r w:rsidRPr="00056CC0">
        <w:rPr>
          <w:rFonts w:ascii="Trebuchet MS" w:hAnsi="Trebuchet MS"/>
          <w:sz w:val="16"/>
        </w:rPr>
        <w:t xml:space="preserve"> </w:t>
      </w:r>
      <w:r w:rsidRPr="00287B0F">
        <w:rPr>
          <w:rFonts w:asciiTheme="minorHAnsi" w:hAnsiTheme="minorHAnsi" w:cstheme="minorHAnsi"/>
        </w:rPr>
        <w:t>Należy podać przynajmniej jedną z danych.</w:t>
      </w:r>
    </w:p>
  </w:footnote>
  <w:footnote w:id="33">
    <w:p w14:paraId="218E2E17" w14:textId="77777777" w:rsidR="00102F1E" w:rsidRPr="00056CC0" w:rsidRDefault="00102F1E" w:rsidP="00387957">
      <w:pPr>
        <w:pStyle w:val="Tekstprzypisudolnego"/>
        <w:suppressAutoHyphens/>
        <w:spacing w:after="0"/>
        <w:jc w:val="both"/>
        <w:rPr>
          <w:rFonts w:ascii="Trebuchet MS" w:hAnsi="Trebuchet MS"/>
          <w:sz w:val="16"/>
        </w:rPr>
      </w:pPr>
      <w:r w:rsidRPr="00287B0F">
        <w:rPr>
          <w:rStyle w:val="Odwoanieprzypisudolnego"/>
          <w:rFonts w:asciiTheme="minorHAnsi" w:hAnsiTheme="minorHAnsi" w:cstheme="minorHAnsi"/>
        </w:rPr>
        <w:footnoteRef/>
      </w:r>
      <w:r w:rsidRPr="00287B0F">
        <w:rPr>
          <w:rFonts w:asciiTheme="minorHAnsi" w:hAnsiTheme="minorHAnsi" w:cstheme="minorHAnsi"/>
        </w:rPr>
        <w:t xml:space="preserve"> Należy podać dane osób uprawnionych do reprezentacji lub pełnomocnika.</w:t>
      </w:r>
    </w:p>
  </w:footnote>
  <w:footnote w:id="34">
    <w:p w14:paraId="668AF78D" w14:textId="77777777" w:rsidR="00102F1E" w:rsidRPr="007359FA" w:rsidRDefault="00102F1E" w:rsidP="00387957">
      <w:pPr>
        <w:pStyle w:val="Tekstprzypisudolnego"/>
        <w:spacing w:after="0"/>
        <w:ind w:left="567" w:hanging="141"/>
        <w:rPr>
          <w:sz w:val="16"/>
          <w:szCs w:val="16"/>
        </w:rPr>
      </w:pPr>
      <w:r>
        <w:rPr>
          <w:rStyle w:val="Odwoanieprzypisudolnego"/>
        </w:rPr>
        <w:footnoteRef/>
      </w:r>
      <w:r>
        <w:t xml:space="preserve"> </w:t>
      </w:r>
      <w:r w:rsidRPr="007359FA">
        <w:rPr>
          <w:sz w:val="16"/>
          <w:szCs w:val="16"/>
        </w:rPr>
        <w:t>Zgodnie z treścią art. 7 ust. 1 ustawy z dnia 13 kwietnia 2022 r. o szczególnych rozwiązaniach w zakresie przeciwdziałania wspieraniu agresji na Ukrainę oraz służących ochronie bezpieczeństwa narodowego, zwanej dalej „ustawą</w:t>
      </w:r>
      <w:r>
        <w:rPr>
          <w:sz w:val="16"/>
          <w:szCs w:val="16"/>
        </w:rPr>
        <w:t xml:space="preserve"> sankcyjną</w:t>
      </w:r>
      <w:r w:rsidRPr="007359FA">
        <w:rPr>
          <w:sz w:val="16"/>
          <w:szCs w:val="16"/>
        </w:rPr>
        <w:t>”, z postępowania o udzielenie zamówienia publicznego lub konkursu prowadzonego na podstawie ustawy Pzp wyklucza się:</w:t>
      </w:r>
    </w:p>
    <w:p w14:paraId="7C47DC32" w14:textId="77777777" w:rsidR="00102F1E" w:rsidRPr="007359FA" w:rsidRDefault="00102F1E" w:rsidP="00681EA8">
      <w:pPr>
        <w:pStyle w:val="Tekstprzypisudolnego"/>
        <w:numPr>
          <w:ilvl w:val="0"/>
          <w:numId w:val="114"/>
        </w:numPr>
        <w:spacing w:after="0"/>
        <w:rPr>
          <w:sz w:val="16"/>
          <w:szCs w:val="16"/>
        </w:rPr>
      </w:pPr>
      <w:r w:rsidRPr="007359FA">
        <w:rPr>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Pr>
          <w:sz w:val="16"/>
          <w:szCs w:val="16"/>
        </w:rPr>
        <w:t xml:space="preserve"> sankcyjnej</w:t>
      </w:r>
      <w:r w:rsidRPr="007359FA">
        <w:rPr>
          <w:sz w:val="16"/>
          <w:szCs w:val="16"/>
        </w:rPr>
        <w:t>;</w:t>
      </w:r>
    </w:p>
    <w:p w14:paraId="6BD773A8" w14:textId="3D708975" w:rsidR="00102F1E" w:rsidRPr="007359FA" w:rsidRDefault="00102F1E" w:rsidP="00681EA8">
      <w:pPr>
        <w:pStyle w:val="Tekstprzypisudolnego"/>
        <w:numPr>
          <w:ilvl w:val="0"/>
          <w:numId w:val="114"/>
        </w:numPr>
        <w:spacing w:after="0"/>
        <w:rPr>
          <w:sz w:val="16"/>
          <w:szCs w:val="16"/>
        </w:rPr>
      </w:pPr>
      <w:r w:rsidRPr="007359FA">
        <w:rPr>
          <w:sz w:val="16"/>
          <w:szCs w:val="16"/>
        </w:rPr>
        <w:t>wykonawcę oraz uczestnika konkursu, którego beneficjentem rzeczywistym w rozumieniu ustawy z dnia 1 marca 2018 r. o przeciwdziałaniu praniu pieniędzy oraz finansowaniu terroryzmu (Dz</w:t>
      </w:r>
      <w:r>
        <w:rPr>
          <w:sz w:val="16"/>
          <w:szCs w:val="16"/>
        </w:rPr>
        <w:t>iennik Ustaw</w:t>
      </w:r>
      <w:r w:rsidRPr="007359FA">
        <w:rPr>
          <w:sz w:val="16"/>
          <w:szCs w:val="16"/>
        </w:rPr>
        <w:t xml:space="preserve"> z 2022 r. poz</w:t>
      </w:r>
      <w:r>
        <w:rPr>
          <w:sz w:val="16"/>
          <w:szCs w:val="16"/>
        </w:rPr>
        <w:t>ycja</w:t>
      </w:r>
      <w:r w:rsidRPr="007359FA">
        <w:rPr>
          <w:sz w:val="16"/>
          <w:szCs w:val="16"/>
        </w:rPr>
        <w:t xml:space="preserve">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Pr>
          <w:sz w:val="16"/>
          <w:szCs w:val="16"/>
        </w:rPr>
        <w:t xml:space="preserve"> sankcyjnej</w:t>
      </w:r>
      <w:r w:rsidRPr="007359FA">
        <w:rPr>
          <w:sz w:val="16"/>
          <w:szCs w:val="16"/>
        </w:rPr>
        <w:t>;</w:t>
      </w:r>
    </w:p>
    <w:p w14:paraId="437CD9DC" w14:textId="48D3457E" w:rsidR="00102F1E" w:rsidRPr="007359FA" w:rsidRDefault="00102F1E" w:rsidP="00681EA8">
      <w:pPr>
        <w:pStyle w:val="Tekstprzypisudolnego"/>
        <w:numPr>
          <w:ilvl w:val="0"/>
          <w:numId w:val="114"/>
        </w:numPr>
        <w:spacing w:after="0"/>
        <w:rPr>
          <w:sz w:val="16"/>
          <w:szCs w:val="16"/>
        </w:rPr>
      </w:pPr>
      <w:r w:rsidRPr="007359FA">
        <w:rPr>
          <w:sz w:val="16"/>
          <w:szCs w:val="16"/>
        </w:rPr>
        <w:t>wykonawcę oraz uczestnika konkursu, którego jednostką dominującą w rozumieniu art. 3 ust. 1 pkt 37 ustawy z dnia 29 września 1994 r. o rachunkowości (Dz</w:t>
      </w:r>
      <w:r>
        <w:rPr>
          <w:sz w:val="16"/>
          <w:szCs w:val="16"/>
        </w:rPr>
        <w:t>iennik Ustaw</w:t>
      </w:r>
      <w:r w:rsidRPr="007359FA">
        <w:rPr>
          <w:sz w:val="16"/>
          <w:szCs w:val="16"/>
        </w:rPr>
        <w:t xml:space="preserve"> z 2021 r. poz</w:t>
      </w:r>
      <w:r>
        <w:rPr>
          <w:sz w:val="16"/>
          <w:szCs w:val="16"/>
        </w:rPr>
        <w:t>ycja</w:t>
      </w:r>
      <w:r w:rsidRPr="007359FA">
        <w:rPr>
          <w:sz w:val="16"/>
          <w:szCs w:val="16"/>
        </w:rPr>
        <w:t xml:space="preserve">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sz w:val="16"/>
          <w:szCs w:val="16"/>
        </w:rPr>
        <w:t xml:space="preserve"> sankcyjnej</w:t>
      </w:r>
      <w:r w:rsidRPr="007359FA">
        <w:rPr>
          <w:sz w:val="16"/>
          <w:szCs w:val="16"/>
        </w:rPr>
        <w:t>.</w:t>
      </w:r>
    </w:p>
  </w:footnote>
  <w:footnote w:id="35">
    <w:p w14:paraId="27BEA111" w14:textId="77777777" w:rsidR="00102F1E" w:rsidRPr="007359FA" w:rsidRDefault="00102F1E" w:rsidP="00387957">
      <w:pPr>
        <w:pStyle w:val="Tekstprzypisudolnego"/>
        <w:suppressAutoHyphens/>
        <w:spacing w:after="0"/>
        <w:jc w:val="both"/>
        <w:rPr>
          <w:rFonts w:asciiTheme="minorHAnsi" w:hAnsiTheme="minorHAnsi" w:cstheme="minorHAnsi"/>
          <w:sz w:val="16"/>
          <w:szCs w:val="16"/>
        </w:rPr>
      </w:pPr>
      <w:r w:rsidRPr="007359FA">
        <w:rPr>
          <w:rStyle w:val="Odwoanieprzypisudolnego"/>
          <w:rFonts w:ascii="Trebuchet MS" w:hAnsi="Trebuchet MS"/>
          <w:sz w:val="16"/>
          <w:szCs w:val="16"/>
        </w:rPr>
        <w:footnoteRef/>
      </w:r>
      <w:r w:rsidRPr="007359FA">
        <w:rPr>
          <w:rFonts w:ascii="Trebuchet MS" w:hAnsi="Trebuchet MS"/>
          <w:sz w:val="16"/>
          <w:szCs w:val="16"/>
        </w:rPr>
        <w:t xml:space="preserve"> </w:t>
      </w:r>
      <w:r w:rsidRPr="007359FA">
        <w:rPr>
          <w:rFonts w:asciiTheme="minorHAnsi" w:hAnsiTheme="minorHAnsi" w:cstheme="minorHAnsi"/>
          <w:sz w:val="16"/>
          <w:szCs w:val="16"/>
        </w:rPr>
        <w:t>Należy zaznaczyć właściwe.</w:t>
      </w:r>
    </w:p>
  </w:footnote>
  <w:footnote w:id="36">
    <w:p w14:paraId="21F013DB" w14:textId="77777777" w:rsidR="00102F1E" w:rsidRPr="00684868" w:rsidRDefault="00102F1E" w:rsidP="00136B1D">
      <w:pPr>
        <w:pStyle w:val="Tekstprzypisudolnego"/>
        <w:suppressAutoHyphens/>
        <w:spacing w:after="0"/>
        <w:ind w:left="425" w:firstLine="0"/>
        <w:rPr>
          <w:bCs/>
          <w:iCs/>
          <w:color w:val="C00000"/>
        </w:rPr>
      </w:pPr>
      <w:r w:rsidRPr="00684868">
        <w:rPr>
          <w:rStyle w:val="Odwoanieprzypisudolnego"/>
        </w:rPr>
        <w:footnoteRef/>
      </w:r>
      <w:r w:rsidRPr="00684868">
        <w:t xml:space="preserve"> </w:t>
      </w:r>
      <w:r w:rsidRPr="00684868">
        <w:rPr>
          <w:bCs/>
          <w:iCs/>
          <w:color w:val="C00000"/>
        </w:rPr>
        <w:t>wykaz należy podpisać kwalifikowanym podpisem elektronicznym lub podpisem zaufanym lub podpisem osobistym (w przypadku dokumentu elektronicznego)</w:t>
      </w:r>
    </w:p>
    <w:p w14:paraId="1236758E" w14:textId="77777777" w:rsidR="00102F1E" w:rsidRPr="00684868" w:rsidRDefault="00102F1E" w:rsidP="00136B1D">
      <w:pPr>
        <w:pStyle w:val="Tekstprzypisudolnego"/>
        <w:suppressAutoHyphens/>
        <w:spacing w:after="0"/>
        <w:rPr>
          <w:bCs/>
          <w:iCs/>
          <w:color w:val="C00000"/>
        </w:rPr>
      </w:pPr>
      <w:r w:rsidRPr="00684868">
        <w:rPr>
          <w:bCs/>
          <w:iCs/>
          <w:color w:val="C00000"/>
        </w:rPr>
        <w:t>lub</w:t>
      </w:r>
    </w:p>
    <w:p w14:paraId="4E487684" w14:textId="77777777" w:rsidR="00102F1E" w:rsidRPr="00684868" w:rsidRDefault="00102F1E" w:rsidP="00136B1D">
      <w:pPr>
        <w:pStyle w:val="Tekstprzypisudolnego"/>
        <w:suppressAutoHyphens/>
        <w:spacing w:after="0"/>
        <w:rPr>
          <w:bCs/>
          <w:iCs/>
          <w:color w:val="C00000"/>
          <w:lang w:bidi="pl-PL"/>
        </w:rPr>
      </w:pPr>
      <w:r w:rsidRPr="00684868">
        <w:rPr>
          <w:bCs/>
          <w:iCs/>
          <w:color w:val="C00000"/>
        </w:rPr>
        <w:t xml:space="preserve">cyfrowe odwzorowanie wykazu </w:t>
      </w:r>
      <w:r w:rsidRPr="00684868">
        <w:rPr>
          <w:bCs/>
          <w:iCs/>
          <w:color w:val="C00000"/>
          <w:lang w:bidi="pl-PL"/>
        </w:rPr>
        <w:t xml:space="preserve">należy opatrzeć kwalifikowanym podpisem elektronicznym </w:t>
      </w:r>
    </w:p>
    <w:p w14:paraId="488E3A90" w14:textId="33785246" w:rsidR="00102F1E" w:rsidRPr="00B66555" w:rsidRDefault="00102F1E" w:rsidP="00136B1D">
      <w:pPr>
        <w:pStyle w:val="Tekstprzypisudolnego"/>
        <w:suppressAutoHyphens/>
        <w:spacing w:after="0"/>
        <w:ind w:left="425" w:firstLine="0"/>
        <w:rPr>
          <w:b/>
          <w:iCs/>
          <w:lang w:bidi="pl-PL"/>
        </w:rPr>
      </w:pPr>
      <w:r w:rsidRPr="00684868">
        <w:rPr>
          <w:bCs/>
          <w:iCs/>
          <w:color w:val="C00000"/>
          <w:lang w:bidi="pl-PL"/>
        </w:rPr>
        <w:t xml:space="preserve">lub podpisem zaufanym lub podpisem osobistym </w:t>
      </w:r>
      <w:r w:rsidRPr="00684868">
        <w:rPr>
          <w:bCs/>
          <w:iCs/>
          <w:color w:val="C00000"/>
        </w:rPr>
        <w:t>(w przypadku postaci papierowej opatrzonej własnoręcznym podpisem)</w:t>
      </w:r>
    </w:p>
  </w:footnote>
  <w:footnote w:id="37">
    <w:p w14:paraId="1AF15FA0" w14:textId="0E91F887" w:rsidR="00102F1E" w:rsidRDefault="00102F1E" w:rsidP="00136B1D">
      <w:pPr>
        <w:pStyle w:val="Tekstprzypisudolnego"/>
        <w:suppressAutoHyphens/>
        <w:spacing w:after="0"/>
        <w:ind w:left="425" w:firstLine="0"/>
      </w:pPr>
      <w:r>
        <w:rPr>
          <w:rStyle w:val="Odwoanieprzypisudolnego"/>
        </w:rPr>
        <w:footnoteRef/>
      </w:r>
      <w:r>
        <w:t xml:space="preserve"> </w:t>
      </w:r>
      <w:r w:rsidRPr="006A37E0">
        <w:t xml:space="preserve">W celu wykazania spełniania warunku udziału w postępowaniu określonego w pkt 7.1 SWZ  Wykonawca zobowiązany jest wykazać, że w okresie ostatnich </w:t>
      </w:r>
      <w:r>
        <w:t>5</w:t>
      </w:r>
      <w:r w:rsidRPr="006A37E0">
        <w:t xml:space="preserve"> (</w:t>
      </w:r>
      <w:r>
        <w:t>pięciu</w:t>
      </w:r>
      <w:r w:rsidRPr="006A37E0">
        <w:t xml:space="preserve">) lat przed upływem terminu składania ofert, a jeżeli okres prowadzenia działalności jest krótszy – w tym okresie – należycie wykonał </w:t>
      </w:r>
      <w:r>
        <w:t xml:space="preserve">lub wykonuje </w:t>
      </w:r>
      <w:r w:rsidRPr="006A37E0">
        <w:t>co najmniej 2 (dwie)</w:t>
      </w:r>
      <w:r>
        <w:t xml:space="preserve">, przy czym każda z </w:t>
      </w:r>
      <w:r w:rsidRPr="006A37E0">
        <w:t>usług polega</w:t>
      </w:r>
      <w:r>
        <w:t>ła (polega) na</w:t>
      </w:r>
      <w:r w:rsidRPr="006A37E0">
        <w:t xml:space="preserve"> organizacji wydarzenia/spotkania/</w:t>
      </w:r>
      <w:r>
        <w:t xml:space="preserve"> </w:t>
      </w:r>
      <w:r w:rsidRPr="006A37E0">
        <w:t>szkolenia</w:t>
      </w:r>
      <w:r>
        <w:t>/konferencji;</w:t>
      </w:r>
      <w:r w:rsidRPr="006A37E0">
        <w:t xml:space="preserve"> w ramach której</w:t>
      </w:r>
      <w:r>
        <w:t xml:space="preserve"> z usług </w:t>
      </w:r>
      <w:r w:rsidRPr="006A37E0">
        <w:t xml:space="preserve">Wykonawca zapewniał </w:t>
      </w:r>
      <w:r>
        <w:t xml:space="preserve">(zapewnia) </w:t>
      </w:r>
      <w:r w:rsidRPr="006A37E0">
        <w:t>salę konferencyjną</w:t>
      </w:r>
      <w:r>
        <w:t>/szkoleniową</w:t>
      </w:r>
      <w:r w:rsidRPr="006A37E0">
        <w:t>, noclegi i przerwy kawowe/catering</w:t>
      </w:r>
      <w:r>
        <w:t xml:space="preserve">/lunch; wartość każdej z usług </w:t>
      </w:r>
      <w:r w:rsidRPr="006A37E0">
        <w:t xml:space="preserve"> </w:t>
      </w:r>
      <w:r>
        <w:t>wyniosła (wynosi)</w:t>
      </w:r>
      <w:r w:rsidRPr="006A37E0">
        <w:t xml:space="preserve"> co najmniej </w:t>
      </w:r>
      <w:r>
        <w:t xml:space="preserve">150 </w:t>
      </w:r>
      <w:r w:rsidRPr="006A37E0">
        <w:t xml:space="preserve">000,00 zł (słownie: </w:t>
      </w:r>
      <w:r>
        <w:t>sto pięćdziesiąt</w:t>
      </w:r>
      <w:r w:rsidRPr="006A37E0">
        <w:t xml:space="preserve"> tysięcy złotych).</w:t>
      </w:r>
    </w:p>
  </w:footnote>
  <w:footnote w:id="38">
    <w:p w14:paraId="29745608" w14:textId="1DCF6F83" w:rsidR="00102F1E" w:rsidRDefault="00102F1E" w:rsidP="003F6002">
      <w:pPr>
        <w:pStyle w:val="Tekstprzypisudolnego"/>
        <w:ind w:left="709" w:hanging="142"/>
      </w:pPr>
      <w:r>
        <w:rPr>
          <w:rStyle w:val="Odwoanieprzypisudolnego"/>
        </w:rPr>
        <w:footnoteRef/>
      </w:r>
      <w:r>
        <w:t xml:space="preserve"> Zaznaczyć „X” </w:t>
      </w:r>
      <w:r w:rsidRPr="003A3ECA">
        <w:t xml:space="preserve">TAK </w:t>
      </w:r>
      <w:r>
        <w:t>albo</w:t>
      </w:r>
      <w:r w:rsidRPr="003A3ECA">
        <w:t xml:space="preserve"> NIE </w:t>
      </w:r>
      <w:r>
        <w:t>w zależności od zakresu zrealizowanej usługi</w:t>
      </w:r>
      <w:r w:rsidRPr="003A3ECA">
        <w:t>.</w:t>
      </w:r>
    </w:p>
  </w:footnote>
  <w:footnote w:id="39">
    <w:p w14:paraId="3C34193C" w14:textId="77777777" w:rsidR="00102F1E" w:rsidRDefault="00102F1E" w:rsidP="00136B1D">
      <w:pPr>
        <w:suppressAutoHyphens/>
        <w:spacing w:after="0"/>
        <w:ind w:left="425" w:firstLine="0"/>
        <w:rPr>
          <w:rFonts w:eastAsia="Calibri" w:cs="Calibri"/>
          <w:color w:val="C00000"/>
          <w:sz w:val="20"/>
          <w:szCs w:val="20"/>
          <w:lang w:eastAsia="en-US"/>
        </w:rPr>
      </w:pPr>
      <w:r>
        <w:rPr>
          <w:rStyle w:val="Odwoanieprzypisudolnego"/>
        </w:rPr>
        <w:footnoteRef/>
      </w:r>
      <w:r>
        <w:t xml:space="preserve"> </w:t>
      </w:r>
      <w:r>
        <w:rPr>
          <w:rFonts w:eastAsia="Calibri" w:cs="Calibri"/>
          <w:color w:val="C00000"/>
          <w:sz w:val="20"/>
          <w:szCs w:val="20"/>
          <w:lang w:eastAsia="en-US"/>
        </w:rPr>
        <w:t>oświadczenie należy podpisać kwalifikowanym podpisem elektronicznym lub podpisem zaufanym lub podpisem osobistym (w przypadku dokumentu elektronicznego)</w:t>
      </w:r>
    </w:p>
    <w:p w14:paraId="143246C0" w14:textId="63033B31" w:rsidR="00102F1E" w:rsidRDefault="00102F1E" w:rsidP="00136B1D">
      <w:pPr>
        <w:suppressAutoHyphens/>
        <w:spacing w:after="0"/>
        <w:rPr>
          <w:rFonts w:eastAsia="Calibri" w:cs="Calibri"/>
          <w:color w:val="C00000"/>
          <w:sz w:val="20"/>
          <w:szCs w:val="20"/>
          <w:lang w:eastAsia="en-US"/>
        </w:rPr>
      </w:pPr>
      <w:r>
        <w:rPr>
          <w:rFonts w:eastAsia="Calibri" w:cs="Calibri"/>
          <w:color w:val="C00000"/>
          <w:sz w:val="20"/>
          <w:szCs w:val="20"/>
          <w:lang w:eastAsia="en-US"/>
        </w:rPr>
        <w:t xml:space="preserve">lub </w:t>
      </w:r>
    </w:p>
    <w:p w14:paraId="6ACADC12" w14:textId="3ED533D5" w:rsidR="00102F1E" w:rsidRDefault="00102F1E" w:rsidP="00136B1D">
      <w:pPr>
        <w:suppressAutoHyphens/>
        <w:spacing w:after="0"/>
        <w:ind w:left="425" w:firstLine="0"/>
        <w:rPr>
          <w:rFonts w:eastAsia="Calibri" w:cs="Calibri"/>
          <w:color w:val="C00000"/>
          <w:sz w:val="20"/>
          <w:szCs w:val="20"/>
          <w:lang w:eastAsia="en-US" w:bidi="pl-PL"/>
        </w:rPr>
      </w:pPr>
      <w:r>
        <w:rPr>
          <w:rFonts w:eastAsia="Calibri" w:cs="Calibri"/>
          <w:color w:val="C00000"/>
          <w:sz w:val="20"/>
          <w:szCs w:val="20"/>
          <w:lang w:eastAsia="en-US"/>
        </w:rPr>
        <w:t xml:space="preserve">cyfrowe odwzorowanie oświadczenia </w:t>
      </w:r>
      <w:r>
        <w:rPr>
          <w:rFonts w:eastAsia="Calibri" w:cs="Calibri"/>
          <w:color w:val="C00000"/>
          <w:sz w:val="20"/>
          <w:szCs w:val="20"/>
          <w:lang w:eastAsia="en-US" w:bidi="pl-PL"/>
        </w:rPr>
        <w:t xml:space="preserve">należy opatrzeć kwalifikowanym podpisem elektronicznym lub podpisem zaufanym lub podpisem osobistym </w:t>
      </w:r>
      <w:r>
        <w:rPr>
          <w:rFonts w:eastAsia="Calibri" w:cs="Calibri"/>
          <w:color w:val="C00000"/>
          <w:sz w:val="20"/>
          <w:szCs w:val="20"/>
          <w:lang w:eastAsia="en-US"/>
        </w:rPr>
        <w:t>(w przypadku postaci papierowej</w:t>
      </w:r>
      <w:r>
        <w:rPr>
          <w:rFonts w:eastAsia="Calibri" w:cs="Calibri"/>
          <w:color w:val="C00000"/>
          <w:sz w:val="20"/>
          <w:szCs w:val="20"/>
          <w:lang w:eastAsia="en-US"/>
        </w:rPr>
        <w:br/>
        <w:t>opatrzonej własnoręcznym podpisem)</w:t>
      </w:r>
    </w:p>
  </w:footnote>
  <w:footnote w:id="40">
    <w:p w14:paraId="03699262" w14:textId="1AF60679" w:rsidR="00102F1E" w:rsidRDefault="00102F1E" w:rsidP="00136B1D">
      <w:pPr>
        <w:pStyle w:val="Tekstprzypisudolnego"/>
        <w:suppressAutoHyphens/>
        <w:ind w:left="425" w:firstLine="0"/>
      </w:pPr>
      <w:r>
        <w:rPr>
          <w:rStyle w:val="Odwoanieprzypisudolnego"/>
        </w:rPr>
        <w:footnoteRef/>
      </w:r>
      <w:r>
        <w:t xml:space="preserve"> Zgodnie z artykułem 117 ustęp 3 ustawy Pzp, w odniesieniu do warunków dotyczących m.in. doświadczenia wykonawcy wspólnie ubiegający się o udzielenie zamówienia mogą polegać na zdolnościach tych z wykonawców, którzy wykonają usługi, do realizacji których te zdolności są wymagane.</w:t>
      </w:r>
    </w:p>
  </w:footnote>
  <w:footnote w:id="41">
    <w:p w14:paraId="619F2684" w14:textId="77777777" w:rsidR="00102F1E" w:rsidRPr="00FF6522" w:rsidRDefault="00102F1E" w:rsidP="00136B1D">
      <w:pPr>
        <w:pStyle w:val="Tekstprzypisudolnego"/>
        <w:suppressAutoHyphens/>
        <w:spacing w:after="0"/>
        <w:jc w:val="both"/>
        <w:rPr>
          <w:rFonts w:asciiTheme="minorHAnsi" w:hAnsiTheme="minorHAnsi" w:cstheme="minorHAnsi"/>
          <w:sz w:val="22"/>
          <w:szCs w:val="22"/>
        </w:rPr>
      </w:pPr>
      <w:r w:rsidRPr="00FF6522">
        <w:rPr>
          <w:rStyle w:val="Odwoanieprzypisudolnego"/>
          <w:rFonts w:asciiTheme="minorHAnsi" w:hAnsiTheme="minorHAnsi" w:cstheme="minorHAnsi"/>
          <w:sz w:val="22"/>
          <w:szCs w:val="22"/>
        </w:rPr>
        <w:footnoteRef/>
      </w:r>
      <w:r w:rsidRPr="00FF6522">
        <w:rPr>
          <w:rFonts w:asciiTheme="minorHAnsi" w:hAnsiTheme="minorHAnsi" w:cstheme="minorHAnsi"/>
          <w:sz w:val="22"/>
          <w:szCs w:val="22"/>
        </w:rPr>
        <w:t xml:space="preserve"> Należy podać przynajmniej jedną z danych.</w:t>
      </w:r>
    </w:p>
  </w:footnote>
  <w:footnote w:id="42">
    <w:p w14:paraId="3195805A" w14:textId="77777777" w:rsidR="00102F1E" w:rsidRPr="00FF6522" w:rsidRDefault="00102F1E" w:rsidP="00136B1D">
      <w:pPr>
        <w:pStyle w:val="Tekstprzypisudolnego"/>
        <w:suppressAutoHyphens/>
        <w:spacing w:after="0"/>
        <w:jc w:val="both"/>
        <w:rPr>
          <w:rFonts w:asciiTheme="minorHAnsi" w:hAnsiTheme="minorHAnsi" w:cstheme="minorHAnsi"/>
          <w:sz w:val="22"/>
          <w:szCs w:val="22"/>
        </w:rPr>
      </w:pPr>
      <w:r w:rsidRPr="00FF6522">
        <w:rPr>
          <w:rStyle w:val="Odwoanieprzypisudolnego"/>
          <w:rFonts w:asciiTheme="minorHAnsi" w:hAnsiTheme="minorHAnsi" w:cstheme="minorHAnsi"/>
          <w:sz w:val="22"/>
          <w:szCs w:val="22"/>
        </w:rPr>
        <w:footnoteRef/>
      </w:r>
      <w:r w:rsidRPr="00FF6522">
        <w:rPr>
          <w:rFonts w:asciiTheme="minorHAnsi" w:hAnsiTheme="minorHAnsi" w:cstheme="minorHAnsi"/>
          <w:sz w:val="22"/>
          <w:szCs w:val="22"/>
        </w:rPr>
        <w:t xml:space="preserve"> Należy podać dane osób uprawnionych do reprezentacji lub pełnomocnika.</w:t>
      </w:r>
    </w:p>
  </w:footnote>
  <w:footnote w:id="43">
    <w:p w14:paraId="2AEA85F3" w14:textId="77777777" w:rsidR="00102F1E" w:rsidRPr="007117C3" w:rsidRDefault="00102F1E" w:rsidP="00693926">
      <w:pPr>
        <w:pStyle w:val="Tekstprzypisudolnego"/>
        <w:suppressAutoHyphens/>
        <w:spacing w:after="0"/>
        <w:ind w:left="425" w:firstLine="0"/>
        <w:rPr>
          <w:sz w:val="22"/>
          <w:szCs w:val="22"/>
        </w:rPr>
      </w:pPr>
      <w:r w:rsidRPr="00FF6522">
        <w:rPr>
          <w:rStyle w:val="Odwoanieprzypisudolnego"/>
          <w:rFonts w:asciiTheme="minorHAnsi" w:hAnsiTheme="minorHAnsi" w:cstheme="minorHAnsi"/>
          <w:sz w:val="22"/>
          <w:szCs w:val="22"/>
        </w:rPr>
        <w:footnoteRef/>
      </w:r>
      <w:r w:rsidRPr="00FF6522">
        <w:rPr>
          <w:rFonts w:asciiTheme="minorHAnsi" w:hAnsiTheme="minorHAnsi" w:cstheme="minorHAnsi"/>
          <w:sz w:val="22"/>
          <w:szCs w:val="22"/>
        </w:rPr>
        <w:t xml:space="preserve"> </w:t>
      </w:r>
      <w:r w:rsidRPr="00693926">
        <w:rPr>
          <w:rFonts w:asciiTheme="minorHAnsi" w:hAnsiTheme="minorHAnsi" w:cstheme="minorHAnsi"/>
          <w:sz w:val="22"/>
          <w:szCs w:val="22"/>
        </w:rPr>
        <w:t>Niewłaściwe skreślić</w:t>
      </w:r>
    </w:p>
  </w:footnote>
  <w:footnote w:id="44">
    <w:p w14:paraId="0221737A" w14:textId="77777777" w:rsidR="00102F1E" w:rsidRPr="007117C3" w:rsidRDefault="00102F1E" w:rsidP="00693926">
      <w:pPr>
        <w:pStyle w:val="Tekstprzypisudolnego"/>
        <w:suppressAutoHyphens/>
        <w:spacing w:after="0"/>
        <w:ind w:left="425" w:firstLine="0"/>
        <w:rPr>
          <w:sz w:val="22"/>
          <w:szCs w:val="22"/>
        </w:rPr>
      </w:pPr>
      <w:r w:rsidRPr="002E23B5">
        <w:rPr>
          <w:rStyle w:val="Odwoanieprzypisudolnego"/>
          <w:sz w:val="22"/>
          <w:szCs w:val="22"/>
        </w:rPr>
        <w:footnoteRef/>
      </w:r>
      <w:r w:rsidRPr="002E23B5">
        <w:rPr>
          <w:sz w:val="22"/>
          <w:szCs w:val="22"/>
        </w:rPr>
        <w:t xml:space="preserve"> </w:t>
      </w:r>
      <w:r w:rsidRPr="00693926">
        <w:rPr>
          <w:sz w:val="22"/>
          <w:szCs w:val="22"/>
        </w:rPr>
        <w:t>W przypadku oświadczenia dot. podmiotu udostępniającego zasoby, oświadczenie to nie dotyczy podstawy wykluczenia określonej w artykule 108 ustęp 1 punkt 5 ustawy Pzp.</w:t>
      </w:r>
    </w:p>
  </w:footnote>
  <w:footnote w:id="45">
    <w:p w14:paraId="6CA303D9" w14:textId="77777777" w:rsidR="00102F1E" w:rsidRPr="00684868" w:rsidRDefault="00102F1E" w:rsidP="00693926">
      <w:pPr>
        <w:pStyle w:val="Tekstprzypisudolnego"/>
        <w:suppressAutoHyphens/>
        <w:spacing w:after="0"/>
        <w:ind w:left="425" w:firstLine="0"/>
        <w:rPr>
          <w:bCs/>
          <w:iCs/>
          <w:color w:val="C00000"/>
        </w:rPr>
      </w:pPr>
      <w:r w:rsidRPr="00684868">
        <w:rPr>
          <w:rStyle w:val="Odwoanieprzypisudolnego"/>
        </w:rPr>
        <w:footnoteRef/>
      </w:r>
      <w:r w:rsidRPr="00684868">
        <w:t xml:space="preserve"> </w:t>
      </w:r>
      <w:r w:rsidRPr="00684868">
        <w:rPr>
          <w:bCs/>
          <w:iCs/>
          <w:color w:val="C00000"/>
        </w:rPr>
        <w:t>wykaz należy podpisać kwalifikowanym podpisem elektronicznym lub podpisem zaufanym lub podpisem osobistym (w przypadku dokumentu elektronicznego)</w:t>
      </w:r>
    </w:p>
    <w:p w14:paraId="44D79B23" w14:textId="77777777" w:rsidR="00102F1E" w:rsidRPr="00684868" w:rsidRDefault="00102F1E" w:rsidP="00693926">
      <w:pPr>
        <w:pStyle w:val="Tekstprzypisudolnego"/>
        <w:suppressAutoHyphens/>
        <w:spacing w:after="0"/>
        <w:rPr>
          <w:bCs/>
          <w:iCs/>
          <w:color w:val="C00000"/>
        </w:rPr>
      </w:pPr>
      <w:r w:rsidRPr="00684868">
        <w:rPr>
          <w:bCs/>
          <w:iCs/>
          <w:color w:val="C00000"/>
        </w:rPr>
        <w:t>lub</w:t>
      </w:r>
    </w:p>
    <w:p w14:paraId="1E675892" w14:textId="77777777" w:rsidR="00102F1E" w:rsidRPr="00684868" w:rsidRDefault="00102F1E" w:rsidP="00693926">
      <w:pPr>
        <w:pStyle w:val="Tekstprzypisudolnego"/>
        <w:suppressAutoHyphens/>
        <w:spacing w:after="0"/>
        <w:rPr>
          <w:bCs/>
          <w:iCs/>
          <w:color w:val="C00000"/>
          <w:lang w:bidi="pl-PL"/>
        </w:rPr>
      </w:pPr>
      <w:r w:rsidRPr="00684868">
        <w:rPr>
          <w:bCs/>
          <w:iCs/>
          <w:color w:val="C00000"/>
        </w:rPr>
        <w:t xml:space="preserve">cyfrowe odwzorowanie wykazu </w:t>
      </w:r>
      <w:r w:rsidRPr="00684868">
        <w:rPr>
          <w:bCs/>
          <w:iCs/>
          <w:color w:val="C00000"/>
          <w:lang w:bidi="pl-PL"/>
        </w:rPr>
        <w:t xml:space="preserve">należy opatrzeć kwalifikowanym podpisem elektronicznym </w:t>
      </w:r>
    </w:p>
    <w:p w14:paraId="7DBD9E1F" w14:textId="77777777" w:rsidR="00102F1E" w:rsidRPr="00B66555" w:rsidRDefault="00102F1E" w:rsidP="00693926">
      <w:pPr>
        <w:pStyle w:val="Tekstprzypisudolnego"/>
        <w:suppressAutoHyphens/>
        <w:spacing w:after="0"/>
        <w:ind w:left="425" w:firstLine="0"/>
        <w:rPr>
          <w:b/>
          <w:iCs/>
          <w:lang w:bidi="pl-PL"/>
        </w:rPr>
      </w:pPr>
      <w:r w:rsidRPr="00684868">
        <w:rPr>
          <w:bCs/>
          <w:iCs/>
          <w:color w:val="C00000"/>
          <w:lang w:bidi="pl-PL"/>
        </w:rPr>
        <w:t xml:space="preserve">lub podpisem zaufanym lub podpisem osobistym </w:t>
      </w:r>
      <w:r w:rsidRPr="00684868">
        <w:rPr>
          <w:bCs/>
          <w:iCs/>
          <w:color w:val="C00000"/>
        </w:rPr>
        <w:t>(w przypadku postaci papierowej opatrzonej własnoręcznym podpisem)</w:t>
      </w:r>
    </w:p>
  </w:footnote>
  <w:footnote w:id="46">
    <w:p w14:paraId="6E67F73B" w14:textId="77777777" w:rsidR="00102F1E" w:rsidRPr="009B024F" w:rsidRDefault="00102F1E" w:rsidP="00693926">
      <w:pPr>
        <w:ind w:left="426" w:hanging="142"/>
        <w:rPr>
          <w:rFonts w:asciiTheme="minorHAnsi" w:hAnsiTheme="minorHAnsi" w:cstheme="minorHAnsi"/>
          <w:sz w:val="20"/>
          <w:szCs w:val="20"/>
        </w:rPr>
      </w:pPr>
      <w:r w:rsidRPr="00B10F0E">
        <w:rPr>
          <w:rStyle w:val="Odwoanieprzypisudolnego"/>
          <w:rFonts w:ascii="Arial Narrow" w:hAnsi="Arial Narrow"/>
          <w:sz w:val="18"/>
          <w:szCs w:val="20"/>
        </w:rPr>
        <w:footnoteRef/>
      </w:r>
      <w:r w:rsidRPr="00B10F0E">
        <w:rPr>
          <w:rFonts w:ascii="Arial Narrow" w:hAnsi="Arial Narrow"/>
          <w:sz w:val="18"/>
          <w:szCs w:val="20"/>
        </w:rPr>
        <w:t xml:space="preserve"> </w:t>
      </w:r>
      <w:r w:rsidRPr="009B024F">
        <w:rPr>
          <w:rFonts w:asciiTheme="minorHAnsi" w:hAnsiTheme="minorHAnsi" w:cstheme="minorHAnsi"/>
          <w:sz w:val="20"/>
          <w:szCs w:val="20"/>
        </w:rPr>
        <w:t>Zgodnie z art. 118 ust. 1 i 2 ustawy, Wykonawca może polegać na zdolnościach technicznych lub zawodowych lub sytuacji finansowej lub ekonomicznej podmiotów udostępniających zasoby, niezależnie od charakteru prawnego łączących go z nimi stosunków prawnych.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BE557" w14:textId="77777777" w:rsidR="00102F1E" w:rsidRDefault="00102F1E" w:rsidP="00020C15">
    <w:pPr>
      <w:pStyle w:val="Nagwek"/>
      <w:jc w:val="center"/>
    </w:pPr>
    <w:r>
      <w:rPr>
        <w:noProof/>
        <w:sz w:val="22"/>
        <w:lang w:eastAsia="pl-PL"/>
      </w:rPr>
      <w:drawing>
        <wp:inline distT="0" distB="0" distL="0" distR="0" wp14:anchorId="58A7A31E" wp14:editId="32299A27">
          <wp:extent cx="5753093" cy="800100"/>
          <wp:effectExtent l="0" t="0" r="7" b="0"/>
          <wp:docPr id="2" name="Obraz 2" descr="Zestawienie znaków Fundusze Europejskie Rzeczypospolita Polska Unia Europejsk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53093" cy="800100"/>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DD5D6" w14:textId="77777777" w:rsidR="00102F1E" w:rsidRPr="009D7EE0" w:rsidRDefault="00102F1E" w:rsidP="00020C15">
    <w:pPr>
      <w:pStyle w:val="Nagwek"/>
      <w:tabs>
        <w:tab w:val="clear" w:pos="9072"/>
      </w:tabs>
      <w:ind w:right="-1134"/>
      <w:jc w:val="both"/>
    </w:pPr>
    <w:r>
      <w:rPr>
        <w:noProof/>
      </w:rPr>
      <w:drawing>
        <wp:inline distT="0" distB="0" distL="0" distR="0" wp14:anchorId="2E1F36CB" wp14:editId="7E85C59C">
          <wp:extent cx="5753100" cy="8001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0100"/>
                  </a:xfrm>
                  <a:prstGeom prst="rect">
                    <a:avLst/>
                  </a:prstGeom>
                  <a:noFill/>
                  <a:ln>
                    <a:noFill/>
                  </a:ln>
                </pic:spPr>
              </pic:pic>
            </a:graphicData>
          </a:graphic>
        </wp:inline>
      </w:drawing>
    </w:r>
    <w:r>
      <w:rPr>
        <w:noProof/>
        <w:lang w:val="en-GB" w:eastAsia="en-GB"/>
      </w:rPr>
      <w:tab/>
    </w:r>
    <w:r>
      <w:rPr>
        <w:noProof/>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46"/>
    <w:multiLevelType w:val="multilevel"/>
    <w:tmpl w:val="AF52818A"/>
    <w:lvl w:ilvl="0">
      <w:start w:val="6"/>
      <w:numFmt w:val="decimal"/>
      <w:lvlText w:val="%1."/>
      <w:lvlJc w:val="left"/>
      <w:pPr>
        <w:tabs>
          <w:tab w:val="num" w:pos="0"/>
        </w:tabs>
        <w:ind w:left="720" w:hanging="360"/>
      </w:pPr>
      <w:rPr>
        <w:rFonts w:hint="default"/>
        <w:b w:val="0"/>
      </w:rPr>
    </w:lvl>
    <w:lvl w:ilvl="1">
      <w:start w:val="1"/>
      <w:numFmt w:val="decimal"/>
      <w:isLgl/>
      <w:lvlText w:val="%1.%2."/>
      <w:lvlJc w:val="left"/>
      <w:pPr>
        <w:ind w:left="992" w:hanging="56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5A"/>
    <w:multiLevelType w:val="multilevel"/>
    <w:tmpl w:val="EDB602FE"/>
    <w:name w:val="WW8Num202"/>
    <w:lvl w:ilvl="0">
      <w:start w:val="1"/>
      <w:numFmt w:val="decimal"/>
      <w:lvlText w:val="%1."/>
      <w:lvlJc w:val="left"/>
      <w:pPr>
        <w:tabs>
          <w:tab w:val="num" w:pos="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000005D"/>
    <w:multiLevelType w:val="multilevel"/>
    <w:tmpl w:val="8BA83878"/>
    <w:name w:val="WW8Num206"/>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0667D4C"/>
    <w:multiLevelType w:val="hybridMultilevel"/>
    <w:tmpl w:val="BE52E296"/>
    <w:name w:val="WW8Num20222"/>
    <w:lvl w:ilvl="0" w:tplc="04150017">
      <w:start w:val="1"/>
      <w:numFmt w:val="lowerLetter"/>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4" w15:restartNumberingAfterBreak="0">
    <w:nsid w:val="02017C18"/>
    <w:multiLevelType w:val="multilevel"/>
    <w:tmpl w:val="BA3ACD7C"/>
    <w:styleLink w:val="Styl1"/>
    <w:lvl w:ilvl="0">
      <w:start w:val="3"/>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15:restartNumberingAfterBreak="0">
    <w:nsid w:val="03F320B4"/>
    <w:multiLevelType w:val="hybridMultilevel"/>
    <w:tmpl w:val="C01EB7C4"/>
    <w:lvl w:ilvl="0" w:tplc="78EEA116">
      <w:start w:val="1"/>
      <w:numFmt w:val="decimal"/>
      <w:lvlText w:val="%1."/>
      <w:lvlJc w:val="left"/>
      <w:pPr>
        <w:ind w:left="786" w:hanging="360"/>
      </w:pPr>
      <w:rPr>
        <w:rFonts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6632215"/>
    <w:multiLevelType w:val="hybridMultilevel"/>
    <w:tmpl w:val="D14CD08C"/>
    <w:lvl w:ilvl="0" w:tplc="04150001">
      <w:start w:val="1"/>
      <w:numFmt w:val="bullet"/>
      <w:lvlText w:val=""/>
      <w:lvlJc w:val="left"/>
      <w:pPr>
        <w:ind w:left="1571" w:hanging="360"/>
      </w:pPr>
      <w:rPr>
        <w:rFonts w:ascii="Symbol" w:hAnsi="Symbol" w:cs="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cs="Wingdings" w:hint="default"/>
      </w:rPr>
    </w:lvl>
    <w:lvl w:ilvl="3" w:tplc="04150001" w:tentative="1">
      <w:start w:val="1"/>
      <w:numFmt w:val="bullet"/>
      <w:lvlText w:val=""/>
      <w:lvlJc w:val="left"/>
      <w:pPr>
        <w:ind w:left="3731" w:hanging="360"/>
      </w:pPr>
      <w:rPr>
        <w:rFonts w:ascii="Symbol" w:hAnsi="Symbol" w:cs="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cs="Wingdings" w:hint="default"/>
      </w:rPr>
    </w:lvl>
    <w:lvl w:ilvl="6" w:tplc="04150001" w:tentative="1">
      <w:start w:val="1"/>
      <w:numFmt w:val="bullet"/>
      <w:lvlText w:val=""/>
      <w:lvlJc w:val="left"/>
      <w:pPr>
        <w:ind w:left="5891" w:hanging="360"/>
      </w:pPr>
      <w:rPr>
        <w:rFonts w:ascii="Symbol" w:hAnsi="Symbol" w:cs="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cs="Wingdings" w:hint="default"/>
      </w:rPr>
    </w:lvl>
  </w:abstractNum>
  <w:abstractNum w:abstractNumId="7" w15:restartNumberingAfterBreak="0">
    <w:nsid w:val="06702630"/>
    <w:multiLevelType w:val="multilevel"/>
    <w:tmpl w:val="46660580"/>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8" w15:restartNumberingAfterBreak="0">
    <w:nsid w:val="097E647A"/>
    <w:multiLevelType w:val="multilevel"/>
    <w:tmpl w:val="D0200DD4"/>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0ACE2B93"/>
    <w:multiLevelType w:val="multilevel"/>
    <w:tmpl w:val="3C46D39E"/>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0C7F1A3E"/>
    <w:multiLevelType w:val="multilevel"/>
    <w:tmpl w:val="B3E4A120"/>
    <w:lvl w:ilvl="0">
      <w:start w:val="1"/>
      <w:numFmt w:val="decimal"/>
      <w:lvlText w:val="%1."/>
      <w:lvlJc w:val="left"/>
      <w:pPr>
        <w:ind w:left="720" w:hanging="360"/>
      </w:pPr>
      <w:rPr>
        <w:b w:val="0"/>
      </w:rPr>
    </w:lvl>
    <w:lvl w:ilvl="1">
      <w:start w:val="1"/>
      <w:numFmt w:val="decimal"/>
      <w:isLgl/>
      <w:lvlText w:val="%1.%2."/>
      <w:lvlJc w:val="left"/>
      <w:pPr>
        <w:ind w:left="1080" w:hanging="360"/>
      </w:pPr>
      <w:rPr>
        <w:rFonts w:ascii="Calibri" w:eastAsia="Calibri" w:hAnsi="Calibri" w:cs="Times New Roman" w:hint="default"/>
        <w:b w:val="0"/>
      </w:rPr>
    </w:lvl>
    <w:lvl w:ilvl="2">
      <w:start w:val="1"/>
      <w:numFmt w:val="decimal"/>
      <w:isLgl/>
      <w:lvlText w:val="%1.%2.%3."/>
      <w:lvlJc w:val="left"/>
      <w:pPr>
        <w:ind w:left="1996" w:hanging="720"/>
      </w:pPr>
      <w:rPr>
        <w:rFonts w:ascii="Calibri" w:eastAsia="Calibri" w:hAnsi="Calibri" w:cs="Times New Roman" w:hint="default"/>
        <w:b w:val="0"/>
      </w:rPr>
    </w:lvl>
    <w:lvl w:ilvl="3">
      <w:start w:val="1"/>
      <w:numFmt w:val="decimal"/>
      <w:isLgl/>
      <w:lvlText w:val="%1.%2.%3.%4."/>
      <w:lvlJc w:val="left"/>
      <w:pPr>
        <w:ind w:left="2160" w:hanging="720"/>
      </w:pPr>
      <w:rPr>
        <w:rFonts w:ascii="Calibri" w:eastAsia="Calibri" w:hAnsi="Calibri" w:cs="Times New Roman" w:hint="default"/>
        <w:b w:val="0"/>
      </w:rPr>
    </w:lvl>
    <w:lvl w:ilvl="4">
      <w:start w:val="1"/>
      <w:numFmt w:val="decimal"/>
      <w:isLgl/>
      <w:lvlText w:val="%1.%2.%3.%4.%5."/>
      <w:lvlJc w:val="left"/>
      <w:pPr>
        <w:ind w:left="2880" w:hanging="1080"/>
      </w:pPr>
      <w:rPr>
        <w:rFonts w:ascii="Calibri" w:eastAsia="Calibri" w:hAnsi="Calibri" w:cs="Times New Roman" w:hint="default"/>
        <w:b w:val="0"/>
      </w:rPr>
    </w:lvl>
    <w:lvl w:ilvl="5">
      <w:start w:val="1"/>
      <w:numFmt w:val="decimal"/>
      <w:isLgl/>
      <w:lvlText w:val="%1.%2.%3.%4.%5.%6."/>
      <w:lvlJc w:val="left"/>
      <w:pPr>
        <w:ind w:left="3240" w:hanging="1080"/>
      </w:pPr>
      <w:rPr>
        <w:rFonts w:ascii="Calibri" w:eastAsia="Calibri" w:hAnsi="Calibri" w:cs="Times New Roman" w:hint="default"/>
        <w:b w:val="0"/>
      </w:rPr>
    </w:lvl>
    <w:lvl w:ilvl="6">
      <w:start w:val="1"/>
      <w:numFmt w:val="decimal"/>
      <w:isLgl/>
      <w:lvlText w:val="%1.%2.%3.%4.%5.%6.%7."/>
      <w:lvlJc w:val="left"/>
      <w:pPr>
        <w:ind w:left="3960" w:hanging="1440"/>
      </w:pPr>
      <w:rPr>
        <w:rFonts w:ascii="Calibri" w:eastAsia="Calibri" w:hAnsi="Calibri" w:cs="Times New Roman" w:hint="default"/>
        <w:b w:val="0"/>
      </w:rPr>
    </w:lvl>
    <w:lvl w:ilvl="7">
      <w:start w:val="1"/>
      <w:numFmt w:val="decimal"/>
      <w:isLgl/>
      <w:lvlText w:val="%1.%2.%3.%4.%5.%6.%7.%8."/>
      <w:lvlJc w:val="left"/>
      <w:pPr>
        <w:ind w:left="4320" w:hanging="1440"/>
      </w:pPr>
      <w:rPr>
        <w:rFonts w:ascii="Calibri" w:eastAsia="Calibri" w:hAnsi="Calibri" w:cs="Times New Roman" w:hint="default"/>
        <w:b w:val="0"/>
      </w:rPr>
    </w:lvl>
    <w:lvl w:ilvl="8">
      <w:start w:val="1"/>
      <w:numFmt w:val="decimal"/>
      <w:isLgl/>
      <w:lvlText w:val="%1.%2.%3.%4.%5.%6.%7.%8.%9."/>
      <w:lvlJc w:val="left"/>
      <w:pPr>
        <w:ind w:left="5040" w:hanging="1800"/>
      </w:pPr>
      <w:rPr>
        <w:rFonts w:ascii="Calibri" w:eastAsia="Calibri" w:hAnsi="Calibri" w:cs="Times New Roman" w:hint="default"/>
        <w:b w:val="0"/>
      </w:rPr>
    </w:lvl>
  </w:abstractNum>
  <w:abstractNum w:abstractNumId="11" w15:restartNumberingAfterBreak="0">
    <w:nsid w:val="0E143C2A"/>
    <w:multiLevelType w:val="multilevel"/>
    <w:tmpl w:val="CEAA0516"/>
    <w:lvl w:ilvl="0">
      <w:start w:val="20"/>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0E8F2CF0"/>
    <w:multiLevelType w:val="multilevel"/>
    <w:tmpl w:val="4A0E4D3C"/>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B4236E"/>
    <w:multiLevelType w:val="multilevel"/>
    <w:tmpl w:val="11FE9132"/>
    <w:lvl w:ilvl="0">
      <w:start w:val="3"/>
      <w:numFmt w:val="upperRoman"/>
      <w:lvlText w:val="%1."/>
      <w:lvlJc w:val="left"/>
      <w:pPr>
        <w:ind w:left="2700" w:hanging="720"/>
      </w:pPr>
      <w:rPr>
        <w:rFonts w:hint="default"/>
      </w:rPr>
    </w:lvl>
    <w:lvl w:ilvl="1">
      <w:start w:val="1"/>
      <w:numFmt w:val="decimal"/>
      <w:isLgl/>
      <w:lvlText w:val="%1.%2."/>
      <w:lvlJc w:val="left"/>
      <w:pPr>
        <w:ind w:left="2370" w:hanging="39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14" w15:restartNumberingAfterBreak="0">
    <w:nsid w:val="0FEB6A5D"/>
    <w:multiLevelType w:val="hybridMultilevel"/>
    <w:tmpl w:val="68A0562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0931671"/>
    <w:multiLevelType w:val="multilevel"/>
    <w:tmpl w:val="6D4A17D8"/>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10DE437F"/>
    <w:multiLevelType w:val="hybridMultilevel"/>
    <w:tmpl w:val="0EE6EE90"/>
    <w:lvl w:ilvl="0" w:tplc="04150001">
      <w:start w:val="1"/>
      <w:numFmt w:val="bullet"/>
      <w:lvlText w:val=""/>
      <w:lvlJc w:val="left"/>
      <w:pPr>
        <w:ind w:left="2050" w:hanging="360"/>
      </w:pPr>
      <w:rPr>
        <w:rFonts w:ascii="Symbol" w:hAnsi="Symbol" w:cs="Symbol" w:hint="default"/>
      </w:rPr>
    </w:lvl>
    <w:lvl w:ilvl="1" w:tplc="04150003" w:tentative="1">
      <w:start w:val="1"/>
      <w:numFmt w:val="bullet"/>
      <w:lvlText w:val="o"/>
      <w:lvlJc w:val="left"/>
      <w:pPr>
        <w:ind w:left="2770" w:hanging="360"/>
      </w:pPr>
      <w:rPr>
        <w:rFonts w:ascii="Courier New" w:hAnsi="Courier New" w:cs="Courier New" w:hint="default"/>
      </w:rPr>
    </w:lvl>
    <w:lvl w:ilvl="2" w:tplc="04150005" w:tentative="1">
      <w:start w:val="1"/>
      <w:numFmt w:val="bullet"/>
      <w:lvlText w:val=""/>
      <w:lvlJc w:val="left"/>
      <w:pPr>
        <w:ind w:left="3490" w:hanging="360"/>
      </w:pPr>
      <w:rPr>
        <w:rFonts w:ascii="Wingdings" w:hAnsi="Wingdings" w:cs="Wingdings" w:hint="default"/>
      </w:rPr>
    </w:lvl>
    <w:lvl w:ilvl="3" w:tplc="04150001" w:tentative="1">
      <w:start w:val="1"/>
      <w:numFmt w:val="bullet"/>
      <w:lvlText w:val=""/>
      <w:lvlJc w:val="left"/>
      <w:pPr>
        <w:ind w:left="4210" w:hanging="360"/>
      </w:pPr>
      <w:rPr>
        <w:rFonts w:ascii="Symbol" w:hAnsi="Symbol" w:cs="Symbol" w:hint="default"/>
      </w:rPr>
    </w:lvl>
    <w:lvl w:ilvl="4" w:tplc="04150003" w:tentative="1">
      <w:start w:val="1"/>
      <w:numFmt w:val="bullet"/>
      <w:lvlText w:val="o"/>
      <w:lvlJc w:val="left"/>
      <w:pPr>
        <w:ind w:left="4930" w:hanging="360"/>
      </w:pPr>
      <w:rPr>
        <w:rFonts w:ascii="Courier New" w:hAnsi="Courier New" w:cs="Courier New" w:hint="default"/>
      </w:rPr>
    </w:lvl>
    <w:lvl w:ilvl="5" w:tplc="04150005" w:tentative="1">
      <w:start w:val="1"/>
      <w:numFmt w:val="bullet"/>
      <w:lvlText w:val=""/>
      <w:lvlJc w:val="left"/>
      <w:pPr>
        <w:ind w:left="5650" w:hanging="360"/>
      </w:pPr>
      <w:rPr>
        <w:rFonts w:ascii="Wingdings" w:hAnsi="Wingdings" w:cs="Wingdings" w:hint="default"/>
      </w:rPr>
    </w:lvl>
    <w:lvl w:ilvl="6" w:tplc="04150001" w:tentative="1">
      <w:start w:val="1"/>
      <w:numFmt w:val="bullet"/>
      <w:lvlText w:val=""/>
      <w:lvlJc w:val="left"/>
      <w:pPr>
        <w:ind w:left="6370" w:hanging="360"/>
      </w:pPr>
      <w:rPr>
        <w:rFonts w:ascii="Symbol" w:hAnsi="Symbol" w:cs="Symbol" w:hint="default"/>
      </w:rPr>
    </w:lvl>
    <w:lvl w:ilvl="7" w:tplc="04150003" w:tentative="1">
      <w:start w:val="1"/>
      <w:numFmt w:val="bullet"/>
      <w:lvlText w:val="o"/>
      <w:lvlJc w:val="left"/>
      <w:pPr>
        <w:ind w:left="7090" w:hanging="360"/>
      </w:pPr>
      <w:rPr>
        <w:rFonts w:ascii="Courier New" w:hAnsi="Courier New" w:cs="Courier New" w:hint="default"/>
      </w:rPr>
    </w:lvl>
    <w:lvl w:ilvl="8" w:tplc="04150005" w:tentative="1">
      <w:start w:val="1"/>
      <w:numFmt w:val="bullet"/>
      <w:lvlText w:val=""/>
      <w:lvlJc w:val="left"/>
      <w:pPr>
        <w:ind w:left="7810" w:hanging="360"/>
      </w:pPr>
      <w:rPr>
        <w:rFonts w:ascii="Wingdings" w:hAnsi="Wingdings" w:cs="Wingdings" w:hint="default"/>
      </w:rPr>
    </w:lvl>
  </w:abstractNum>
  <w:abstractNum w:abstractNumId="17" w15:restartNumberingAfterBreak="0">
    <w:nsid w:val="111D447F"/>
    <w:multiLevelType w:val="hybridMultilevel"/>
    <w:tmpl w:val="125229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12616AC"/>
    <w:multiLevelType w:val="hybridMultilevel"/>
    <w:tmpl w:val="E2F8C7E4"/>
    <w:lvl w:ilvl="0" w:tplc="04150001">
      <w:start w:val="1"/>
      <w:numFmt w:val="bullet"/>
      <w:lvlText w:val=""/>
      <w:lvlJc w:val="left"/>
      <w:pPr>
        <w:ind w:left="1004" w:hanging="360"/>
      </w:pPr>
      <w:rPr>
        <w:rFonts w:ascii="Symbol" w:hAnsi="Symbol" w:cs="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cs="Wingdings" w:hint="default"/>
      </w:rPr>
    </w:lvl>
    <w:lvl w:ilvl="3" w:tplc="04150001" w:tentative="1">
      <w:start w:val="1"/>
      <w:numFmt w:val="bullet"/>
      <w:lvlText w:val=""/>
      <w:lvlJc w:val="left"/>
      <w:pPr>
        <w:ind w:left="3164" w:hanging="360"/>
      </w:pPr>
      <w:rPr>
        <w:rFonts w:ascii="Symbol" w:hAnsi="Symbol" w:cs="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cs="Wingdings" w:hint="default"/>
      </w:rPr>
    </w:lvl>
    <w:lvl w:ilvl="6" w:tplc="04150001" w:tentative="1">
      <w:start w:val="1"/>
      <w:numFmt w:val="bullet"/>
      <w:lvlText w:val=""/>
      <w:lvlJc w:val="left"/>
      <w:pPr>
        <w:ind w:left="5324" w:hanging="360"/>
      </w:pPr>
      <w:rPr>
        <w:rFonts w:ascii="Symbol" w:hAnsi="Symbol" w:cs="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cs="Wingdings" w:hint="default"/>
      </w:rPr>
    </w:lvl>
  </w:abstractNum>
  <w:abstractNum w:abstractNumId="19" w15:restartNumberingAfterBreak="0">
    <w:nsid w:val="11C316EC"/>
    <w:multiLevelType w:val="multilevel"/>
    <w:tmpl w:val="1A405BAC"/>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11E1127C"/>
    <w:multiLevelType w:val="hybridMultilevel"/>
    <w:tmpl w:val="C86208DC"/>
    <w:lvl w:ilvl="0" w:tplc="0415000F">
      <w:start w:val="1"/>
      <w:numFmt w:val="decimal"/>
      <w:lvlText w:val="%1."/>
      <w:lvlJc w:val="left"/>
      <w:pPr>
        <w:ind w:left="5956" w:hanging="360"/>
      </w:pPr>
    </w:lvl>
    <w:lvl w:ilvl="1" w:tplc="04150019" w:tentative="1">
      <w:start w:val="1"/>
      <w:numFmt w:val="lowerLetter"/>
      <w:lvlText w:val="%2."/>
      <w:lvlJc w:val="left"/>
      <w:pPr>
        <w:ind w:left="6676" w:hanging="360"/>
      </w:pPr>
    </w:lvl>
    <w:lvl w:ilvl="2" w:tplc="0415001B" w:tentative="1">
      <w:start w:val="1"/>
      <w:numFmt w:val="lowerRoman"/>
      <w:lvlText w:val="%3."/>
      <w:lvlJc w:val="right"/>
      <w:pPr>
        <w:ind w:left="7396" w:hanging="180"/>
      </w:pPr>
    </w:lvl>
    <w:lvl w:ilvl="3" w:tplc="0415000F" w:tentative="1">
      <w:start w:val="1"/>
      <w:numFmt w:val="decimal"/>
      <w:lvlText w:val="%4."/>
      <w:lvlJc w:val="left"/>
      <w:pPr>
        <w:ind w:left="8116" w:hanging="360"/>
      </w:pPr>
    </w:lvl>
    <w:lvl w:ilvl="4" w:tplc="04150019" w:tentative="1">
      <w:start w:val="1"/>
      <w:numFmt w:val="lowerLetter"/>
      <w:lvlText w:val="%5."/>
      <w:lvlJc w:val="left"/>
      <w:pPr>
        <w:ind w:left="8836" w:hanging="360"/>
      </w:pPr>
    </w:lvl>
    <w:lvl w:ilvl="5" w:tplc="0415001B" w:tentative="1">
      <w:start w:val="1"/>
      <w:numFmt w:val="lowerRoman"/>
      <w:lvlText w:val="%6."/>
      <w:lvlJc w:val="right"/>
      <w:pPr>
        <w:ind w:left="9556" w:hanging="180"/>
      </w:pPr>
    </w:lvl>
    <w:lvl w:ilvl="6" w:tplc="0415000F" w:tentative="1">
      <w:start w:val="1"/>
      <w:numFmt w:val="decimal"/>
      <w:lvlText w:val="%7."/>
      <w:lvlJc w:val="left"/>
      <w:pPr>
        <w:ind w:left="10276" w:hanging="360"/>
      </w:pPr>
    </w:lvl>
    <w:lvl w:ilvl="7" w:tplc="04150019" w:tentative="1">
      <w:start w:val="1"/>
      <w:numFmt w:val="lowerLetter"/>
      <w:lvlText w:val="%8."/>
      <w:lvlJc w:val="left"/>
      <w:pPr>
        <w:ind w:left="10996" w:hanging="360"/>
      </w:pPr>
    </w:lvl>
    <w:lvl w:ilvl="8" w:tplc="0415001B" w:tentative="1">
      <w:start w:val="1"/>
      <w:numFmt w:val="lowerRoman"/>
      <w:lvlText w:val="%9."/>
      <w:lvlJc w:val="right"/>
      <w:pPr>
        <w:ind w:left="11716" w:hanging="180"/>
      </w:pPr>
    </w:lvl>
  </w:abstractNum>
  <w:abstractNum w:abstractNumId="21" w15:restartNumberingAfterBreak="0">
    <w:nsid w:val="13736980"/>
    <w:multiLevelType w:val="multilevel"/>
    <w:tmpl w:val="25E0665C"/>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3BD6E75"/>
    <w:multiLevelType w:val="multilevel"/>
    <w:tmpl w:val="E09AEF60"/>
    <w:lvl w:ilvl="0">
      <w:start w:val="1"/>
      <w:numFmt w:val="decimal"/>
      <w:lvlText w:val="§ %1."/>
      <w:lvlJc w:val="left"/>
      <w:pPr>
        <w:tabs>
          <w:tab w:val="num" w:pos="4225"/>
        </w:tabs>
        <w:ind w:left="4225" w:hanging="680"/>
      </w:pPr>
      <w:rPr>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680"/>
        </w:tabs>
        <w:ind w:left="680" w:hanging="680"/>
      </w:pPr>
      <w:rPr>
        <w:rFonts w:ascii="Cambria" w:hAnsi="Cambria" w:cs="Times New Roman" w:hint="default"/>
        <w:b w:val="0"/>
        <w:i w:val="0"/>
        <w:caps w:val="0"/>
        <w:strike w:val="0"/>
        <w:dstrike w:val="0"/>
        <w:vanish w:val="0"/>
        <w:color w:val="auto"/>
        <w:spacing w:val="0"/>
        <w:w w:val="100"/>
        <w:kern w:val="0"/>
        <w:position w:val="0"/>
        <w:sz w:val="24"/>
        <w:szCs w:val="24"/>
        <w:u w:val="none"/>
        <w:effect w:val="none"/>
        <w:vertAlign w:val="baseline"/>
      </w:rPr>
    </w:lvl>
    <w:lvl w:ilvl="2">
      <w:start w:val="1"/>
      <w:numFmt w:val="decimal"/>
      <w:lvlText w:val="%3)"/>
      <w:lvlJc w:val="left"/>
      <w:pPr>
        <w:tabs>
          <w:tab w:val="num" w:pos="1361"/>
        </w:tabs>
        <w:ind w:left="1361" w:hanging="681"/>
      </w:pPr>
      <w:rPr>
        <w:rFonts w:hint="default"/>
        <w:b w:val="0"/>
        <w:i w:val="0"/>
        <w:caps w:val="0"/>
        <w:strike w:val="0"/>
        <w:dstrike w:val="0"/>
        <w:vanish w:val="0"/>
        <w:color w:val="auto"/>
        <w:spacing w:val="0"/>
        <w:w w:val="100"/>
        <w:kern w:val="0"/>
        <w:position w:val="0"/>
        <w:sz w:val="24"/>
        <w:szCs w:val="24"/>
        <w:u w:val="none"/>
        <w:effect w:val="none"/>
        <w:vertAlign w:val="baseline"/>
      </w:rPr>
    </w:lvl>
    <w:lvl w:ilvl="3">
      <w:start w:val="1"/>
      <w:numFmt w:val="lowerRoman"/>
      <w:lvlText w:val="%4."/>
      <w:lvlJc w:val="right"/>
      <w:pPr>
        <w:tabs>
          <w:tab w:val="num" w:pos="1928"/>
        </w:tabs>
        <w:ind w:left="1928" w:hanging="567"/>
      </w:pPr>
      <w:rPr>
        <w:rFonts w:hint="default"/>
        <w:b w:val="0"/>
        <w:i w:val="0"/>
        <w:sz w:val="22"/>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auto"/>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14AA7A06"/>
    <w:multiLevelType w:val="multilevel"/>
    <w:tmpl w:val="B0067C4E"/>
    <w:lvl w:ilvl="0">
      <w:start w:val="1"/>
      <w:numFmt w:val="decimal"/>
      <w:lvlText w:val="%1"/>
      <w:lvlJc w:val="left"/>
      <w:pPr>
        <w:ind w:left="360" w:hanging="360"/>
      </w:pPr>
    </w:lvl>
    <w:lvl w:ilvl="1">
      <w:start w:val="1"/>
      <w:numFmt w:val="decimal"/>
      <w:lvlText w:val="%1.%2"/>
      <w:lvlJc w:val="left"/>
      <w:pPr>
        <w:ind w:left="927" w:hanging="360"/>
      </w:pPr>
      <w:rPr>
        <w:rFonts w:ascii="Calibri" w:hAnsi="Calibri" w:cs="Calibri"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4" w15:restartNumberingAfterBreak="0">
    <w:nsid w:val="16F1563C"/>
    <w:multiLevelType w:val="hybridMultilevel"/>
    <w:tmpl w:val="85BCFE3E"/>
    <w:lvl w:ilvl="0" w:tplc="BBF0880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193368E9"/>
    <w:multiLevelType w:val="multilevel"/>
    <w:tmpl w:val="0CB49F4C"/>
    <w:lvl w:ilvl="0">
      <w:start w:val="17"/>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6" w15:restartNumberingAfterBreak="0">
    <w:nsid w:val="1ABF3D1C"/>
    <w:multiLevelType w:val="multilevel"/>
    <w:tmpl w:val="3C144FE0"/>
    <w:lvl w:ilvl="0">
      <w:start w:val="18"/>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7" w15:restartNumberingAfterBreak="0">
    <w:nsid w:val="1DC26131"/>
    <w:multiLevelType w:val="hybridMultilevel"/>
    <w:tmpl w:val="CF34BCD4"/>
    <w:lvl w:ilvl="0" w:tplc="4E6AA6F2">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9D1805"/>
    <w:multiLevelType w:val="hybridMultilevel"/>
    <w:tmpl w:val="A3B03C3A"/>
    <w:lvl w:ilvl="0" w:tplc="D680754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6C369D"/>
    <w:multiLevelType w:val="hybridMultilevel"/>
    <w:tmpl w:val="B7BE6FF6"/>
    <w:lvl w:ilvl="0" w:tplc="CEC879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1F6C3887"/>
    <w:multiLevelType w:val="hybridMultilevel"/>
    <w:tmpl w:val="98EC1DCA"/>
    <w:lvl w:ilvl="0" w:tplc="35F8D5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0120C0D"/>
    <w:multiLevelType w:val="hybridMultilevel"/>
    <w:tmpl w:val="1EA4E838"/>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2" w15:restartNumberingAfterBreak="0">
    <w:nsid w:val="20506217"/>
    <w:multiLevelType w:val="multilevel"/>
    <w:tmpl w:val="0886392E"/>
    <w:lvl w:ilvl="0">
      <w:start w:val="1"/>
      <w:numFmt w:val="decimal"/>
      <w:lvlText w:val="%1."/>
      <w:lvlJc w:val="left"/>
      <w:pPr>
        <w:ind w:left="720" w:hanging="360"/>
      </w:pPr>
      <w:rPr>
        <w:rFonts w:ascii="Calibri" w:hAnsi="Calibri" w:cs="Times New Roman" w:hint="default"/>
        <w:b w:val="0"/>
        <w:bCs w:val="0"/>
        <w:i w:val="0"/>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218353FD"/>
    <w:multiLevelType w:val="multilevel"/>
    <w:tmpl w:val="595CACA4"/>
    <w:lvl w:ilvl="0">
      <w:start w:val="3"/>
      <w:numFmt w:val="decimal"/>
      <w:lvlText w:val="%1."/>
      <w:lvlJc w:val="left"/>
      <w:pPr>
        <w:ind w:left="360" w:hanging="360"/>
      </w:pPr>
      <w:rPr>
        <w:rFonts w:hint="default"/>
      </w:rPr>
    </w:lvl>
    <w:lvl w:ilvl="1">
      <w:start w:val="1"/>
      <w:numFmt w:val="decimal"/>
      <w:lvlText w:val="%1.%2."/>
      <w:lvlJc w:val="left"/>
      <w:pPr>
        <w:ind w:left="567" w:hanging="567"/>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2041E70"/>
    <w:multiLevelType w:val="multilevel"/>
    <w:tmpl w:val="C022535E"/>
    <w:lvl w:ilvl="0">
      <w:start w:val="13"/>
      <w:numFmt w:val="decimal"/>
      <w:lvlText w:val="%1."/>
      <w:lvlJc w:val="left"/>
      <w:pPr>
        <w:ind w:left="480" w:hanging="48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5" w15:restartNumberingAfterBreak="0">
    <w:nsid w:val="23843A53"/>
    <w:multiLevelType w:val="hybridMultilevel"/>
    <w:tmpl w:val="A7E8FCC8"/>
    <w:lvl w:ilvl="0" w:tplc="BA469A74">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cs="Wingdings" w:hint="default"/>
      </w:rPr>
    </w:lvl>
    <w:lvl w:ilvl="3" w:tplc="04150001" w:tentative="1">
      <w:start w:val="1"/>
      <w:numFmt w:val="bullet"/>
      <w:lvlText w:val=""/>
      <w:lvlJc w:val="left"/>
      <w:pPr>
        <w:ind w:left="3731" w:hanging="360"/>
      </w:pPr>
      <w:rPr>
        <w:rFonts w:ascii="Symbol" w:hAnsi="Symbol" w:cs="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cs="Wingdings" w:hint="default"/>
      </w:rPr>
    </w:lvl>
    <w:lvl w:ilvl="6" w:tplc="04150001" w:tentative="1">
      <w:start w:val="1"/>
      <w:numFmt w:val="bullet"/>
      <w:lvlText w:val=""/>
      <w:lvlJc w:val="left"/>
      <w:pPr>
        <w:ind w:left="5891" w:hanging="360"/>
      </w:pPr>
      <w:rPr>
        <w:rFonts w:ascii="Symbol" w:hAnsi="Symbol" w:cs="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cs="Wingdings" w:hint="default"/>
      </w:rPr>
    </w:lvl>
  </w:abstractNum>
  <w:abstractNum w:abstractNumId="36" w15:restartNumberingAfterBreak="0">
    <w:nsid w:val="24D41CB8"/>
    <w:multiLevelType w:val="multilevel"/>
    <w:tmpl w:val="C7C44916"/>
    <w:lvl w:ilvl="0">
      <w:numFmt w:val="decimal"/>
      <w:pStyle w:val="NumerowenieTime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5887C7A"/>
    <w:multiLevelType w:val="hybridMultilevel"/>
    <w:tmpl w:val="2BCC7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6A66351"/>
    <w:multiLevelType w:val="multilevel"/>
    <w:tmpl w:val="8070D8F2"/>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9" w15:restartNumberingAfterBreak="0">
    <w:nsid w:val="27AD5909"/>
    <w:multiLevelType w:val="hybridMultilevel"/>
    <w:tmpl w:val="E9F26B38"/>
    <w:lvl w:ilvl="0" w:tplc="04150001">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40" w15:restartNumberingAfterBreak="0">
    <w:nsid w:val="28D23562"/>
    <w:multiLevelType w:val="hybridMultilevel"/>
    <w:tmpl w:val="E056DA0E"/>
    <w:lvl w:ilvl="0" w:tplc="420C209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90322CA"/>
    <w:multiLevelType w:val="hybridMultilevel"/>
    <w:tmpl w:val="9D24DEF0"/>
    <w:lvl w:ilvl="0" w:tplc="B2E2F504">
      <w:start w:val="10"/>
      <w:numFmt w:val="decimal"/>
      <w:lvlText w:val="%1."/>
      <w:lvlJc w:val="left"/>
      <w:pPr>
        <w:ind w:left="8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9572B7C"/>
    <w:multiLevelType w:val="hybridMultilevel"/>
    <w:tmpl w:val="5FF6FF7E"/>
    <w:lvl w:ilvl="0" w:tplc="B40E2B9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B56362B"/>
    <w:multiLevelType w:val="multilevel"/>
    <w:tmpl w:val="7C1CD272"/>
    <w:styleLink w:val="LFO12"/>
    <w:lvl w:ilvl="0">
      <w:start w:val="3"/>
      <w:numFmt w:val="decimal"/>
      <w:pStyle w:val="Nagwek777"/>
      <w:lvlText w:val="%1."/>
      <w:lvlJc w:val="left"/>
      <w:pPr>
        <w:ind w:left="390" w:hanging="390"/>
      </w:pPr>
      <w:rPr>
        <w:rFonts w:cs="Times New Roman"/>
      </w:rPr>
    </w:lvl>
    <w:lvl w:ilvl="1">
      <w:start w:val="1"/>
      <w:numFmt w:val="decimal"/>
      <w:lvlText w:val="%1.%2."/>
      <w:lvlJc w:val="left"/>
      <w:pPr>
        <w:ind w:left="1428" w:hanging="720"/>
      </w:pPr>
      <w:rPr>
        <w:rFonts w:cs="Times New Roman"/>
        <w:sz w:val="22"/>
        <w:szCs w:val="22"/>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44" w15:restartNumberingAfterBreak="0">
    <w:nsid w:val="2B8C535A"/>
    <w:multiLevelType w:val="hybridMultilevel"/>
    <w:tmpl w:val="BC36DE68"/>
    <w:lvl w:ilvl="0" w:tplc="BA469A7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BB86270"/>
    <w:multiLevelType w:val="hybridMultilevel"/>
    <w:tmpl w:val="3EBE79C8"/>
    <w:lvl w:ilvl="0" w:tplc="92147F5E">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2C172DAF"/>
    <w:multiLevelType w:val="hybridMultilevel"/>
    <w:tmpl w:val="823CAAAE"/>
    <w:lvl w:ilvl="0" w:tplc="6BE8233E">
      <w:start w:val="2"/>
      <w:numFmt w:val="decimal"/>
      <w:lvlText w:val="%1."/>
      <w:lvlJc w:val="left"/>
      <w:pPr>
        <w:tabs>
          <w:tab w:val="num" w:pos="1000"/>
        </w:tabs>
        <w:ind w:left="1000" w:hanging="357"/>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E4F39CD"/>
    <w:multiLevelType w:val="multilevel"/>
    <w:tmpl w:val="8BDE44D4"/>
    <w:lvl w:ilvl="0">
      <w:start w:val="6"/>
      <w:numFmt w:val="decimal"/>
      <w:lvlText w:val="%1."/>
      <w:lvlJc w:val="left"/>
      <w:pPr>
        <w:ind w:left="720" w:hanging="363"/>
      </w:pPr>
      <w:rPr>
        <w:rFonts w:hint="default"/>
      </w:rPr>
    </w:lvl>
    <w:lvl w:ilvl="1">
      <w:start w:val="1"/>
      <w:numFmt w:val="decimal"/>
      <w:isLgl/>
      <w:lvlText w:val="%1.%2."/>
      <w:lvlJc w:val="left"/>
      <w:pPr>
        <w:ind w:left="1418" w:hanging="284"/>
      </w:pPr>
      <w:rPr>
        <w:rFonts w:hint="default"/>
      </w:rPr>
    </w:lvl>
    <w:lvl w:ilvl="2">
      <w:start w:val="1"/>
      <w:numFmt w:val="decimal"/>
      <w:isLgl/>
      <w:lvlText w:val="%1.%2.%3."/>
      <w:lvlJc w:val="left"/>
      <w:pPr>
        <w:ind w:left="2274" w:hanging="363"/>
      </w:pPr>
      <w:rPr>
        <w:rFonts w:hint="default"/>
      </w:rPr>
    </w:lvl>
    <w:lvl w:ilvl="3">
      <w:start w:val="1"/>
      <w:numFmt w:val="decimal"/>
      <w:isLgl/>
      <w:lvlText w:val="%1.%2.%3.%4."/>
      <w:lvlJc w:val="left"/>
      <w:pPr>
        <w:ind w:left="3051" w:hanging="363"/>
      </w:pPr>
      <w:rPr>
        <w:rFonts w:hint="default"/>
      </w:rPr>
    </w:lvl>
    <w:lvl w:ilvl="4">
      <w:start w:val="1"/>
      <w:numFmt w:val="decimal"/>
      <w:isLgl/>
      <w:lvlText w:val="%1.%2.%3.%4.%5."/>
      <w:lvlJc w:val="left"/>
      <w:pPr>
        <w:ind w:left="3828" w:hanging="363"/>
      </w:pPr>
      <w:rPr>
        <w:rFonts w:hint="default"/>
      </w:rPr>
    </w:lvl>
    <w:lvl w:ilvl="5">
      <w:start w:val="1"/>
      <w:numFmt w:val="decimal"/>
      <w:isLgl/>
      <w:lvlText w:val="%1.%2.%3.%4.%5.%6."/>
      <w:lvlJc w:val="left"/>
      <w:pPr>
        <w:ind w:left="4605" w:hanging="363"/>
      </w:pPr>
      <w:rPr>
        <w:rFonts w:hint="default"/>
      </w:rPr>
    </w:lvl>
    <w:lvl w:ilvl="6">
      <w:start w:val="1"/>
      <w:numFmt w:val="decimal"/>
      <w:isLgl/>
      <w:lvlText w:val="%1.%2.%3.%4.%5.%6.%7."/>
      <w:lvlJc w:val="left"/>
      <w:pPr>
        <w:ind w:left="5382" w:hanging="363"/>
      </w:pPr>
      <w:rPr>
        <w:rFonts w:hint="default"/>
      </w:rPr>
    </w:lvl>
    <w:lvl w:ilvl="7">
      <w:start w:val="1"/>
      <w:numFmt w:val="decimal"/>
      <w:isLgl/>
      <w:lvlText w:val="%1.%2.%3.%4.%5.%6.%7.%8."/>
      <w:lvlJc w:val="left"/>
      <w:pPr>
        <w:ind w:left="6159" w:hanging="363"/>
      </w:pPr>
      <w:rPr>
        <w:rFonts w:hint="default"/>
      </w:rPr>
    </w:lvl>
    <w:lvl w:ilvl="8">
      <w:start w:val="1"/>
      <w:numFmt w:val="decimal"/>
      <w:isLgl/>
      <w:lvlText w:val="%1.%2.%3.%4.%5.%6.%7.%8.%9."/>
      <w:lvlJc w:val="left"/>
      <w:pPr>
        <w:ind w:left="6936" w:hanging="363"/>
      </w:pPr>
      <w:rPr>
        <w:rFonts w:hint="default"/>
      </w:rPr>
    </w:lvl>
  </w:abstractNum>
  <w:abstractNum w:abstractNumId="48" w15:restartNumberingAfterBreak="0">
    <w:nsid w:val="2FC556B8"/>
    <w:multiLevelType w:val="hybridMultilevel"/>
    <w:tmpl w:val="2C727A7E"/>
    <w:lvl w:ilvl="0" w:tplc="04150017">
      <w:start w:val="1"/>
      <w:numFmt w:val="lowerLetter"/>
      <w:lvlText w:val="%1)"/>
      <w:lvlJc w:val="left"/>
      <w:pPr>
        <w:ind w:left="837" w:hanging="360"/>
      </w:pPr>
    </w:lvl>
    <w:lvl w:ilvl="1" w:tplc="04150019">
      <w:start w:val="1"/>
      <w:numFmt w:val="lowerLetter"/>
      <w:lvlText w:val="%2."/>
      <w:lvlJc w:val="left"/>
      <w:pPr>
        <w:ind w:left="1557" w:hanging="360"/>
      </w:pPr>
    </w:lvl>
    <w:lvl w:ilvl="2" w:tplc="0415001B">
      <w:start w:val="1"/>
      <w:numFmt w:val="lowerRoman"/>
      <w:lvlText w:val="%3."/>
      <w:lvlJc w:val="right"/>
      <w:pPr>
        <w:ind w:left="2277" w:hanging="180"/>
      </w:pPr>
    </w:lvl>
    <w:lvl w:ilvl="3" w:tplc="0415000F">
      <w:start w:val="1"/>
      <w:numFmt w:val="decimal"/>
      <w:lvlText w:val="%4."/>
      <w:lvlJc w:val="left"/>
      <w:pPr>
        <w:ind w:left="2997" w:hanging="360"/>
      </w:pPr>
    </w:lvl>
    <w:lvl w:ilvl="4" w:tplc="04150019">
      <w:start w:val="1"/>
      <w:numFmt w:val="lowerLetter"/>
      <w:lvlText w:val="%5."/>
      <w:lvlJc w:val="left"/>
      <w:pPr>
        <w:ind w:left="3717" w:hanging="360"/>
      </w:pPr>
    </w:lvl>
    <w:lvl w:ilvl="5" w:tplc="0415001B">
      <w:start w:val="1"/>
      <w:numFmt w:val="lowerRoman"/>
      <w:lvlText w:val="%6."/>
      <w:lvlJc w:val="right"/>
      <w:pPr>
        <w:ind w:left="4437" w:hanging="180"/>
      </w:pPr>
    </w:lvl>
    <w:lvl w:ilvl="6" w:tplc="0415000F">
      <w:start w:val="1"/>
      <w:numFmt w:val="decimal"/>
      <w:lvlText w:val="%7."/>
      <w:lvlJc w:val="left"/>
      <w:pPr>
        <w:ind w:left="5157" w:hanging="360"/>
      </w:pPr>
    </w:lvl>
    <w:lvl w:ilvl="7" w:tplc="04150019">
      <w:start w:val="1"/>
      <w:numFmt w:val="lowerLetter"/>
      <w:lvlText w:val="%8."/>
      <w:lvlJc w:val="left"/>
      <w:pPr>
        <w:ind w:left="5877" w:hanging="360"/>
      </w:pPr>
    </w:lvl>
    <w:lvl w:ilvl="8" w:tplc="0415001B">
      <w:start w:val="1"/>
      <w:numFmt w:val="lowerRoman"/>
      <w:lvlText w:val="%9."/>
      <w:lvlJc w:val="right"/>
      <w:pPr>
        <w:ind w:left="6597" w:hanging="180"/>
      </w:pPr>
    </w:lvl>
  </w:abstractNum>
  <w:abstractNum w:abstractNumId="49" w15:restartNumberingAfterBreak="0">
    <w:nsid w:val="31D9006E"/>
    <w:multiLevelType w:val="multilevel"/>
    <w:tmpl w:val="09EE6E40"/>
    <w:lvl w:ilvl="0">
      <w:start w:val="3"/>
      <w:numFmt w:val="decimal"/>
      <w:lvlText w:val="%1."/>
      <w:lvlJc w:val="left"/>
      <w:pPr>
        <w:ind w:left="84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50" w15:restartNumberingAfterBreak="0">
    <w:nsid w:val="342823E2"/>
    <w:multiLevelType w:val="hybridMultilevel"/>
    <w:tmpl w:val="8674B8F8"/>
    <w:lvl w:ilvl="0" w:tplc="BA469A7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51" w15:restartNumberingAfterBreak="0">
    <w:nsid w:val="34317398"/>
    <w:multiLevelType w:val="multilevel"/>
    <w:tmpl w:val="CC08C89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348804B6"/>
    <w:multiLevelType w:val="hybridMultilevel"/>
    <w:tmpl w:val="E7A68944"/>
    <w:lvl w:ilvl="0" w:tplc="20441260">
      <w:start w:val="1"/>
      <w:numFmt w:val="bullet"/>
      <w:lvlText w:val=""/>
      <w:lvlJc w:val="left"/>
      <w:pPr>
        <w:ind w:left="1077" w:hanging="360"/>
      </w:pPr>
      <w:rPr>
        <w:rFonts w:ascii="Symbol" w:hAnsi="Symbol" w:cs="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cs="Wingdings" w:hint="default"/>
      </w:rPr>
    </w:lvl>
    <w:lvl w:ilvl="3" w:tplc="04150001" w:tentative="1">
      <w:start w:val="1"/>
      <w:numFmt w:val="bullet"/>
      <w:lvlText w:val=""/>
      <w:lvlJc w:val="left"/>
      <w:pPr>
        <w:ind w:left="3237" w:hanging="360"/>
      </w:pPr>
      <w:rPr>
        <w:rFonts w:ascii="Symbol" w:hAnsi="Symbol" w:cs="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cs="Wingdings" w:hint="default"/>
      </w:rPr>
    </w:lvl>
    <w:lvl w:ilvl="6" w:tplc="04150001" w:tentative="1">
      <w:start w:val="1"/>
      <w:numFmt w:val="bullet"/>
      <w:lvlText w:val=""/>
      <w:lvlJc w:val="left"/>
      <w:pPr>
        <w:ind w:left="5397" w:hanging="360"/>
      </w:pPr>
      <w:rPr>
        <w:rFonts w:ascii="Symbol" w:hAnsi="Symbol" w:cs="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cs="Wingdings" w:hint="default"/>
      </w:rPr>
    </w:lvl>
  </w:abstractNum>
  <w:abstractNum w:abstractNumId="53" w15:restartNumberingAfterBreak="0">
    <w:nsid w:val="34AE2DA0"/>
    <w:multiLevelType w:val="multilevel"/>
    <w:tmpl w:val="252202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15:restartNumberingAfterBreak="0">
    <w:nsid w:val="3649418E"/>
    <w:multiLevelType w:val="multilevel"/>
    <w:tmpl w:val="CBE0F0E0"/>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7493145"/>
    <w:multiLevelType w:val="multilevel"/>
    <w:tmpl w:val="8940FE2A"/>
    <w:styleLink w:val="Styl12"/>
    <w:lvl w:ilvl="0">
      <w:start w:val="1"/>
      <w:numFmt w:val="none"/>
      <w:lvlText w:val="%1"/>
      <w:lvlJc w:val="left"/>
    </w:lvl>
    <w:lvl w:ilvl="1">
      <w:start w:val="1"/>
      <w:numFmt w:val="none"/>
      <w:lvlText w:val=""/>
      <w:lvlJc w:val="left"/>
    </w:lvl>
    <w:lvl w:ilvl="2">
      <w:start w:val="1"/>
      <w:numFmt w:val="none"/>
      <w:lvlText w:val=""/>
      <w:lvlJc w:val="left"/>
    </w:lvl>
    <w:lvl w:ilvl="3">
      <w:start w:val="1"/>
      <w:numFmt w:val="upperRoman"/>
      <w:lvlText w:val="%4."/>
      <w:lvlJc w:val="right"/>
      <w:pPr>
        <w:ind w:left="720" w:hanging="360"/>
      </w:p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6" w15:restartNumberingAfterBreak="0">
    <w:nsid w:val="38A66D06"/>
    <w:multiLevelType w:val="hybridMultilevel"/>
    <w:tmpl w:val="B43261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5CF0F4D6">
      <w:start w:val="1"/>
      <w:numFmt w:val="upperRoman"/>
      <w:lvlText w:val="%3."/>
      <w:lvlJc w:val="left"/>
      <w:pPr>
        <w:ind w:left="2700" w:hanging="720"/>
      </w:pPr>
      <w:rPr>
        <w:rFonts w:hint="default"/>
      </w:rPr>
    </w:lvl>
    <w:lvl w:ilvl="3" w:tplc="484CE8C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AE63DBB"/>
    <w:multiLevelType w:val="multilevel"/>
    <w:tmpl w:val="E30E4174"/>
    <w:lvl w:ilvl="0">
      <w:start w:val="6"/>
      <w:numFmt w:val="decimal"/>
      <w:lvlText w:val="%1."/>
      <w:lvlJc w:val="left"/>
      <w:pPr>
        <w:ind w:left="360" w:hanging="360"/>
      </w:pPr>
    </w:lvl>
    <w:lvl w:ilvl="1">
      <w:start w:val="1"/>
      <w:numFmt w:val="decimal"/>
      <w:lvlText w:val="%1.%2."/>
      <w:lvlJc w:val="left"/>
      <w:pPr>
        <w:ind w:left="360" w:hanging="360"/>
      </w:pPr>
      <w:rPr>
        <w:rFonts w:ascii="Calibri" w:hAnsi="Calibri"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15:restartNumberingAfterBreak="0">
    <w:nsid w:val="3B130EDA"/>
    <w:multiLevelType w:val="hybridMultilevel"/>
    <w:tmpl w:val="B9CAF33C"/>
    <w:lvl w:ilvl="0" w:tplc="47608226">
      <w:start w:val="1"/>
      <w:numFmt w:val="decimal"/>
      <w:suff w:val="space"/>
      <w:lvlText w:val="§ %1."/>
      <w:lvlJc w:val="left"/>
      <w:pPr>
        <w:ind w:left="360" w:hanging="360"/>
      </w:pPr>
      <w:rPr>
        <w:rFonts w:ascii="Arial" w:hAnsi="Arial" w:cs="Arial" w:hint="default"/>
        <w:b/>
        <w:bCs/>
        <w:i w:val="0"/>
        <w:iCs w:val="0"/>
        <w:sz w:val="22"/>
        <w:szCs w:val="22"/>
      </w:rPr>
    </w:lvl>
    <w:lvl w:ilvl="1" w:tplc="8626E784">
      <w:start w:val="1"/>
      <w:numFmt w:val="decimal"/>
      <w:lvlText w:val="%2."/>
      <w:lvlJc w:val="left"/>
      <w:pPr>
        <w:tabs>
          <w:tab w:val="num" w:pos="454"/>
        </w:tabs>
        <w:ind w:left="567" w:hanging="567"/>
      </w:pPr>
      <w:rPr>
        <w:rFonts w:ascii="Calibri" w:hAnsi="Calibri" w:cs="Calibri" w:hint="default"/>
        <w:b w:val="0"/>
        <w:bCs w:val="0"/>
        <w:i w:val="0"/>
        <w:iCs w:val="0"/>
        <w:color w:val="auto"/>
        <w:sz w:val="22"/>
        <w:szCs w:val="22"/>
      </w:rPr>
    </w:lvl>
    <w:lvl w:ilvl="2" w:tplc="6818F750">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807C7594">
      <w:start w:val="1"/>
      <w:numFmt w:val="lowerLetter"/>
      <w:lvlText w:val="%4)"/>
      <w:lvlJc w:val="left"/>
      <w:pPr>
        <w:tabs>
          <w:tab w:val="num" w:pos="2013"/>
        </w:tabs>
        <w:ind w:left="2013" w:hanging="453"/>
      </w:pPr>
      <w:rPr>
        <w:rFonts w:ascii="Times New Roman" w:eastAsia="Times New Roman" w:hAnsi="Times New Roman" w:cs="Times New Roman" w:hint="default"/>
        <w:b w:val="0"/>
        <w:bCs w:val="0"/>
        <w:i w:val="0"/>
        <w:iCs w:val="0"/>
        <w:sz w:val="22"/>
        <w:szCs w:val="22"/>
      </w:rPr>
    </w:lvl>
    <w:lvl w:ilvl="4" w:tplc="3A9CC00C">
      <w:start w:val="1"/>
      <w:numFmt w:val="lowerLetter"/>
      <w:lvlText w:val="%5)"/>
      <w:lvlJc w:val="left"/>
      <w:pPr>
        <w:tabs>
          <w:tab w:val="num" w:pos="2268"/>
        </w:tabs>
        <w:ind w:left="2268" w:hanging="567"/>
      </w:pPr>
      <w:rPr>
        <w:rFonts w:ascii="Times New Roman" w:hAnsi="Times New Roman" w:cs="Times New Roman" w:hint="default"/>
      </w:rPr>
    </w:lvl>
    <w:lvl w:ilvl="5" w:tplc="2F10E30E">
      <w:start w:val="1"/>
      <w:numFmt w:val="none"/>
      <w:suff w:val="nothing"/>
      <w:lvlText w:val=""/>
      <w:lvlJc w:val="left"/>
      <w:pPr>
        <w:ind w:left="0" w:firstLine="0"/>
      </w:pPr>
      <w:rPr>
        <w:rFonts w:ascii="Times New Roman" w:hAnsi="Times New Roman" w:cs="Times New Roman" w:hint="default"/>
      </w:rPr>
    </w:lvl>
    <w:lvl w:ilvl="6" w:tplc="26640C66">
      <w:start w:val="1"/>
      <w:numFmt w:val="none"/>
      <w:suff w:val="nothing"/>
      <w:lvlText w:val=""/>
      <w:lvlJc w:val="left"/>
      <w:pPr>
        <w:ind w:left="0" w:firstLine="0"/>
      </w:pPr>
      <w:rPr>
        <w:rFonts w:ascii="Times New Roman" w:hAnsi="Times New Roman" w:cs="Times New Roman" w:hint="default"/>
      </w:rPr>
    </w:lvl>
    <w:lvl w:ilvl="7" w:tplc="DFF8EBB8">
      <w:start w:val="1"/>
      <w:numFmt w:val="none"/>
      <w:suff w:val="nothing"/>
      <w:lvlText w:val=""/>
      <w:lvlJc w:val="left"/>
      <w:pPr>
        <w:ind w:left="0" w:firstLine="0"/>
      </w:pPr>
      <w:rPr>
        <w:rFonts w:ascii="Times New Roman" w:hAnsi="Times New Roman" w:cs="Times New Roman" w:hint="default"/>
      </w:rPr>
    </w:lvl>
    <w:lvl w:ilvl="8" w:tplc="9772A03C">
      <w:start w:val="1"/>
      <w:numFmt w:val="none"/>
      <w:suff w:val="nothing"/>
      <w:lvlText w:val=""/>
      <w:lvlJc w:val="left"/>
      <w:pPr>
        <w:ind w:left="0" w:firstLine="0"/>
      </w:pPr>
      <w:rPr>
        <w:rFonts w:ascii="Times New Roman" w:hAnsi="Times New Roman" w:cs="Times New Roman" w:hint="default"/>
      </w:rPr>
    </w:lvl>
  </w:abstractNum>
  <w:abstractNum w:abstractNumId="59" w15:restartNumberingAfterBreak="0">
    <w:nsid w:val="3B921699"/>
    <w:multiLevelType w:val="multilevel"/>
    <w:tmpl w:val="9D3CA934"/>
    <w:lvl w:ilvl="0">
      <w:start w:val="9"/>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0" w15:restartNumberingAfterBreak="0">
    <w:nsid w:val="3C6244DD"/>
    <w:multiLevelType w:val="hybridMultilevel"/>
    <w:tmpl w:val="08CE3A5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3CFE2122"/>
    <w:multiLevelType w:val="hybridMultilevel"/>
    <w:tmpl w:val="18980938"/>
    <w:lvl w:ilvl="0" w:tplc="1526AABC">
      <w:start w:val="1"/>
      <w:numFmt w:val="decimal"/>
      <w:lvlText w:val="%1."/>
      <w:lvlJc w:val="left"/>
      <w:pPr>
        <w:ind w:left="684" w:hanging="567"/>
      </w:pPr>
      <w:rPr>
        <w:rFonts w:ascii="Calibri" w:eastAsia="Times New Roman" w:hAnsi="Calibri" w:cs="Calibri" w:hint="default"/>
        <w:spacing w:val="-14"/>
        <w:w w:val="100"/>
        <w:sz w:val="24"/>
        <w:szCs w:val="24"/>
        <w:lang w:val="pl-PL" w:eastAsia="en-US" w:bidi="ar-SA"/>
      </w:rPr>
    </w:lvl>
    <w:lvl w:ilvl="1" w:tplc="DCDC7526">
      <w:start w:val="1"/>
      <w:numFmt w:val="decimal"/>
      <w:lvlText w:val="%2)"/>
      <w:lvlJc w:val="left"/>
      <w:pPr>
        <w:ind w:left="1251" w:hanging="567"/>
      </w:pPr>
      <w:rPr>
        <w:rFonts w:ascii="Calibri" w:eastAsia="Times New Roman" w:hAnsi="Calibri" w:cs="Calibri" w:hint="default"/>
        <w:spacing w:val="-1"/>
        <w:w w:val="100"/>
        <w:sz w:val="24"/>
        <w:szCs w:val="24"/>
        <w:lang w:val="pl-PL" w:eastAsia="en-US" w:bidi="ar-SA"/>
      </w:rPr>
    </w:lvl>
    <w:lvl w:ilvl="2" w:tplc="E81623AC">
      <w:numFmt w:val="bullet"/>
      <w:lvlText w:val="•"/>
      <w:lvlJc w:val="left"/>
      <w:pPr>
        <w:ind w:left="1260" w:hanging="567"/>
      </w:pPr>
      <w:rPr>
        <w:lang w:val="pl-PL" w:eastAsia="en-US" w:bidi="ar-SA"/>
      </w:rPr>
    </w:lvl>
    <w:lvl w:ilvl="3" w:tplc="F4C4C9E0">
      <w:numFmt w:val="bullet"/>
      <w:lvlText w:val="•"/>
      <w:lvlJc w:val="left"/>
      <w:pPr>
        <w:ind w:left="2265" w:hanging="567"/>
      </w:pPr>
      <w:rPr>
        <w:lang w:val="pl-PL" w:eastAsia="en-US" w:bidi="ar-SA"/>
      </w:rPr>
    </w:lvl>
    <w:lvl w:ilvl="4" w:tplc="101EB8AA">
      <w:numFmt w:val="bullet"/>
      <w:lvlText w:val="•"/>
      <w:lvlJc w:val="left"/>
      <w:pPr>
        <w:ind w:left="3270" w:hanging="567"/>
      </w:pPr>
      <w:rPr>
        <w:lang w:val="pl-PL" w:eastAsia="en-US" w:bidi="ar-SA"/>
      </w:rPr>
    </w:lvl>
    <w:lvl w:ilvl="5" w:tplc="C3F047BE">
      <w:numFmt w:val="bullet"/>
      <w:lvlText w:val="•"/>
      <w:lvlJc w:val="left"/>
      <w:pPr>
        <w:ind w:left="4275" w:hanging="567"/>
      </w:pPr>
      <w:rPr>
        <w:lang w:val="pl-PL" w:eastAsia="en-US" w:bidi="ar-SA"/>
      </w:rPr>
    </w:lvl>
    <w:lvl w:ilvl="6" w:tplc="C25835F6">
      <w:numFmt w:val="bullet"/>
      <w:lvlText w:val="•"/>
      <w:lvlJc w:val="left"/>
      <w:pPr>
        <w:ind w:left="5280" w:hanging="567"/>
      </w:pPr>
      <w:rPr>
        <w:lang w:val="pl-PL" w:eastAsia="en-US" w:bidi="ar-SA"/>
      </w:rPr>
    </w:lvl>
    <w:lvl w:ilvl="7" w:tplc="A750407C">
      <w:numFmt w:val="bullet"/>
      <w:lvlText w:val="•"/>
      <w:lvlJc w:val="left"/>
      <w:pPr>
        <w:ind w:left="6285" w:hanging="567"/>
      </w:pPr>
      <w:rPr>
        <w:lang w:val="pl-PL" w:eastAsia="en-US" w:bidi="ar-SA"/>
      </w:rPr>
    </w:lvl>
    <w:lvl w:ilvl="8" w:tplc="66F40FF0">
      <w:numFmt w:val="bullet"/>
      <w:lvlText w:val="•"/>
      <w:lvlJc w:val="left"/>
      <w:pPr>
        <w:ind w:left="7290" w:hanging="567"/>
      </w:pPr>
      <w:rPr>
        <w:lang w:val="pl-PL" w:eastAsia="en-US" w:bidi="ar-SA"/>
      </w:rPr>
    </w:lvl>
  </w:abstractNum>
  <w:abstractNum w:abstractNumId="62" w15:restartNumberingAfterBreak="0">
    <w:nsid w:val="3E3666AB"/>
    <w:multiLevelType w:val="multilevel"/>
    <w:tmpl w:val="359E7B40"/>
    <w:lvl w:ilvl="0">
      <w:start w:val="22"/>
      <w:numFmt w:val="decimal"/>
      <w:lvlText w:val="%1."/>
      <w:lvlJc w:val="left"/>
      <w:pPr>
        <w:ind w:left="480" w:hanging="480"/>
      </w:pPr>
      <w:rPr>
        <w:rFonts w:hint="default"/>
      </w:rPr>
    </w:lvl>
    <w:lvl w:ilvl="1">
      <w:start w:val="1"/>
      <w:numFmt w:val="decimal"/>
      <w:lvlText w:val="%1.%2."/>
      <w:lvlJc w:val="left"/>
      <w:pPr>
        <w:tabs>
          <w:tab w:val="num" w:pos="709"/>
        </w:tabs>
        <w:ind w:left="709" w:hanging="709"/>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E5B624D"/>
    <w:multiLevelType w:val="hybridMultilevel"/>
    <w:tmpl w:val="428EB174"/>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64" w15:restartNumberingAfterBreak="0">
    <w:nsid w:val="40443FC5"/>
    <w:multiLevelType w:val="multilevel"/>
    <w:tmpl w:val="59BE6196"/>
    <w:lvl w:ilvl="0">
      <w:start w:val="1"/>
      <w:numFmt w:val="decimal"/>
      <w:lvlText w:val="%1."/>
      <w:lvlJc w:val="left"/>
      <w:pPr>
        <w:ind w:left="720" w:hanging="360"/>
      </w:pPr>
    </w:lvl>
    <w:lvl w:ilvl="1">
      <w:start w:val="1"/>
      <w:numFmt w:val="decimal"/>
      <w:lvlText w:val="%2)"/>
      <w:lvlJc w:val="left"/>
      <w:pPr>
        <w:ind w:left="720" w:hanging="360"/>
      </w:pPr>
      <w:rPr>
        <w:b w:val="0"/>
        <w:i w:val="0"/>
        <w:sz w:val="22"/>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5" w15:restartNumberingAfterBreak="0">
    <w:nsid w:val="422003EF"/>
    <w:multiLevelType w:val="multilevel"/>
    <w:tmpl w:val="C06205B6"/>
    <w:lvl w:ilvl="0">
      <w:start w:val="4"/>
      <w:numFmt w:val="decimal"/>
      <w:lvlText w:val="%1."/>
      <w:lvlJc w:val="left"/>
      <w:pPr>
        <w:ind w:left="360" w:hanging="360"/>
      </w:pPr>
    </w:lvl>
    <w:lvl w:ilvl="1">
      <w:start w:val="1"/>
      <w:numFmt w:val="decimal"/>
      <w:lvlText w:val="%1.%2."/>
      <w:lvlJc w:val="left"/>
      <w:pPr>
        <w:tabs>
          <w:tab w:val="num" w:pos="992"/>
        </w:tabs>
        <w:ind w:left="992" w:hanging="56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6" w15:restartNumberingAfterBreak="0">
    <w:nsid w:val="438D36EC"/>
    <w:multiLevelType w:val="hybridMultilevel"/>
    <w:tmpl w:val="F9E2140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7" w15:restartNumberingAfterBreak="0">
    <w:nsid w:val="43B00BAD"/>
    <w:multiLevelType w:val="multilevel"/>
    <w:tmpl w:val="20EC4B86"/>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3B53427"/>
    <w:multiLevelType w:val="multilevel"/>
    <w:tmpl w:val="F2EA8CCA"/>
    <w:lvl w:ilvl="0">
      <w:start w:val="2"/>
      <w:numFmt w:val="decimal"/>
      <w:lvlText w:val="%1."/>
      <w:lvlJc w:val="left"/>
      <w:pPr>
        <w:ind w:left="360" w:hanging="360"/>
      </w:pPr>
      <w:rPr>
        <w:b w:val="0"/>
        <w:color w:val="auto"/>
      </w:r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3E15AD5"/>
    <w:multiLevelType w:val="hybridMultilevel"/>
    <w:tmpl w:val="D8ACF3A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446768D5"/>
    <w:multiLevelType w:val="multilevel"/>
    <w:tmpl w:val="0CF0A01A"/>
    <w:lvl w:ilvl="0">
      <w:start w:val="7"/>
      <w:numFmt w:val="decimal"/>
      <w:lvlText w:val="%1."/>
      <w:lvlJc w:val="left"/>
      <w:pPr>
        <w:ind w:left="360" w:hanging="360"/>
      </w:pPr>
    </w:lvl>
    <w:lvl w:ilvl="1">
      <w:start w:val="1"/>
      <w:numFmt w:val="decimal"/>
      <w:lvlText w:val="%1.%2."/>
      <w:lvlJc w:val="left"/>
      <w:pPr>
        <w:ind w:left="360" w:hanging="360"/>
      </w:pPr>
      <w:rPr>
        <w:rFonts w:ascii="Calibri" w:hAnsi="Calibri" w:cs="Calibri"/>
        <w:b w:val="0"/>
        <w:bCs w:val="0"/>
      </w:rPr>
    </w:lvl>
    <w:lvl w:ilvl="2">
      <w:start w:val="1"/>
      <w:numFmt w:val="decimal"/>
      <w:lvlText w:val="%1.%2.%3."/>
      <w:lvlJc w:val="left"/>
      <w:pPr>
        <w:ind w:left="720" w:hanging="720"/>
      </w:pPr>
      <w:rPr>
        <w:rFonts w:ascii="Calibri" w:hAnsi="Calibri" w:cs="Calibri"/>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1" w15:restartNumberingAfterBreak="0">
    <w:nsid w:val="448E40AA"/>
    <w:multiLevelType w:val="multilevel"/>
    <w:tmpl w:val="25048752"/>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2" w15:restartNumberingAfterBreak="0">
    <w:nsid w:val="45103F33"/>
    <w:multiLevelType w:val="hybridMultilevel"/>
    <w:tmpl w:val="95405A7A"/>
    <w:styleLink w:val="LFO91"/>
    <w:lvl w:ilvl="0" w:tplc="BA469A74">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73" w15:restartNumberingAfterBreak="0">
    <w:nsid w:val="45F91BD2"/>
    <w:multiLevelType w:val="hybridMultilevel"/>
    <w:tmpl w:val="0D164706"/>
    <w:lvl w:ilvl="0" w:tplc="04150017">
      <w:start w:val="1"/>
      <w:numFmt w:val="lowerLetter"/>
      <w:lvlText w:val="%1)"/>
      <w:lvlJc w:val="left"/>
      <w:pPr>
        <w:ind w:left="1768" w:hanging="360"/>
      </w:pPr>
    </w:lvl>
    <w:lvl w:ilvl="1" w:tplc="04150019" w:tentative="1">
      <w:start w:val="1"/>
      <w:numFmt w:val="lowerLetter"/>
      <w:lvlText w:val="%2."/>
      <w:lvlJc w:val="left"/>
      <w:pPr>
        <w:ind w:left="2488" w:hanging="360"/>
      </w:pPr>
    </w:lvl>
    <w:lvl w:ilvl="2" w:tplc="0415001B" w:tentative="1">
      <w:start w:val="1"/>
      <w:numFmt w:val="lowerRoman"/>
      <w:lvlText w:val="%3."/>
      <w:lvlJc w:val="right"/>
      <w:pPr>
        <w:ind w:left="3208" w:hanging="180"/>
      </w:pPr>
    </w:lvl>
    <w:lvl w:ilvl="3" w:tplc="0415000F" w:tentative="1">
      <w:start w:val="1"/>
      <w:numFmt w:val="decimal"/>
      <w:lvlText w:val="%4."/>
      <w:lvlJc w:val="left"/>
      <w:pPr>
        <w:ind w:left="3928" w:hanging="360"/>
      </w:pPr>
    </w:lvl>
    <w:lvl w:ilvl="4" w:tplc="04150019" w:tentative="1">
      <w:start w:val="1"/>
      <w:numFmt w:val="lowerLetter"/>
      <w:lvlText w:val="%5."/>
      <w:lvlJc w:val="left"/>
      <w:pPr>
        <w:ind w:left="4648" w:hanging="360"/>
      </w:pPr>
    </w:lvl>
    <w:lvl w:ilvl="5" w:tplc="0415001B" w:tentative="1">
      <w:start w:val="1"/>
      <w:numFmt w:val="lowerRoman"/>
      <w:lvlText w:val="%6."/>
      <w:lvlJc w:val="right"/>
      <w:pPr>
        <w:ind w:left="5368" w:hanging="180"/>
      </w:pPr>
    </w:lvl>
    <w:lvl w:ilvl="6" w:tplc="0415000F" w:tentative="1">
      <w:start w:val="1"/>
      <w:numFmt w:val="decimal"/>
      <w:lvlText w:val="%7."/>
      <w:lvlJc w:val="left"/>
      <w:pPr>
        <w:ind w:left="6088" w:hanging="360"/>
      </w:pPr>
    </w:lvl>
    <w:lvl w:ilvl="7" w:tplc="04150019" w:tentative="1">
      <w:start w:val="1"/>
      <w:numFmt w:val="lowerLetter"/>
      <w:lvlText w:val="%8."/>
      <w:lvlJc w:val="left"/>
      <w:pPr>
        <w:ind w:left="6808" w:hanging="360"/>
      </w:pPr>
    </w:lvl>
    <w:lvl w:ilvl="8" w:tplc="0415001B" w:tentative="1">
      <w:start w:val="1"/>
      <w:numFmt w:val="lowerRoman"/>
      <w:lvlText w:val="%9."/>
      <w:lvlJc w:val="right"/>
      <w:pPr>
        <w:ind w:left="7528" w:hanging="180"/>
      </w:pPr>
    </w:lvl>
  </w:abstractNum>
  <w:abstractNum w:abstractNumId="74" w15:restartNumberingAfterBreak="0">
    <w:nsid w:val="46A03A0B"/>
    <w:multiLevelType w:val="hybridMultilevel"/>
    <w:tmpl w:val="E3780E90"/>
    <w:lvl w:ilvl="0" w:tplc="04150001">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75" w15:restartNumberingAfterBreak="0">
    <w:nsid w:val="46D648CC"/>
    <w:multiLevelType w:val="hybridMultilevel"/>
    <w:tmpl w:val="6E3C6456"/>
    <w:lvl w:ilvl="0" w:tplc="04150001">
      <w:start w:val="1"/>
      <w:numFmt w:val="bullet"/>
      <w:lvlText w:val=""/>
      <w:lvlJc w:val="left"/>
      <w:pPr>
        <w:ind w:left="1287" w:hanging="360"/>
      </w:pPr>
      <w:rPr>
        <w:rFonts w:ascii="Symbol" w:hAnsi="Symbol" w:cs="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6" w15:restartNumberingAfterBreak="0">
    <w:nsid w:val="47542AAF"/>
    <w:multiLevelType w:val="hybridMultilevel"/>
    <w:tmpl w:val="0654FCF8"/>
    <w:lvl w:ilvl="0" w:tplc="6232B2AA">
      <w:start w:val="1"/>
      <w:numFmt w:val="decimal"/>
      <w:lvlText w:val="%1."/>
      <w:lvlJc w:val="left"/>
      <w:pPr>
        <w:tabs>
          <w:tab w:val="num" w:pos="924"/>
        </w:tabs>
        <w:ind w:left="924" w:hanging="357"/>
      </w:pPr>
      <w:rPr>
        <w:rFonts w:asciiTheme="minorHAnsi" w:hAnsiTheme="minorHAnsi" w:cstheme="minorHAnsi" w:hint="default"/>
        <w:b w:val="0"/>
        <w:i w:val="0"/>
        <w:sz w:val="22"/>
        <w:szCs w:val="22"/>
      </w:rPr>
    </w:lvl>
    <w:lvl w:ilvl="1" w:tplc="197601A8">
      <w:start w:val="1"/>
      <w:numFmt w:val="lowerLetter"/>
      <w:lvlText w:val="%2."/>
      <w:lvlJc w:val="left"/>
      <w:pPr>
        <w:ind w:left="1495" w:hanging="360"/>
      </w:pPr>
    </w:lvl>
    <w:lvl w:ilvl="2" w:tplc="DCCC247E" w:tentative="1">
      <w:start w:val="1"/>
      <w:numFmt w:val="lowerRoman"/>
      <w:lvlText w:val="%3."/>
      <w:lvlJc w:val="right"/>
      <w:pPr>
        <w:ind w:left="2727" w:hanging="180"/>
      </w:pPr>
    </w:lvl>
    <w:lvl w:ilvl="3" w:tplc="4B58D0D2" w:tentative="1">
      <w:start w:val="1"/>
      <w:numFmt w:val="decimal"/>
      <w:lvlText w:val="%4."/>
      <w:lvlJc w:val="left"/>
      <w:pPr>
        <w:ind w:left="3447" w:hanging="360"/>
      </w:pPr>
    </w:lvl>
    <w:lvl w:ilvl="4" w:tplc="7D42BC98" w:tentative="1">
      <w:start w:val="1"/>
      <w:numFmt w:val="lowerLetter"/>
      <w:lvlText w:val="%5."/>
      <w:lvlJc w:val="left"/>
      <w:pPr>
        <w:ind w:left="4167" w:hanging="360"/>
      </w:pPr>
    </w:lvl>
    <w:lvl w:ilvl="5" w:tplc="BB3694CE" w:tentative="1">
      <w:start w:val="1"/>
      <w:numFmt w:val="lowerRoman"/>
      <w:lvlText w:val="%6."/>
      <w:lvlJc w:val="right"/>
      <w:pPr>
        <w:ind w:left="4887" w:hanging="180"/>
      </w:pPr>
    </w:lvl>
    <w:lvl w:ilvl="6" w:tplc="2B2476E4" w:tentative="1">
      <w:start w:val="1"/>
      <w:numFmt w:val="decimal"/>
      <w:lvlText w:val="%7."/>
      <w:lvlJc w:val="left"/>
      <w:pPr>
        <w:ind w:left="5607" w:hanging="360"/>
      </w:pPr>
    </w:lvl>
    <w:lvl w:ilvl="7" w:tplc="91588054" w:tentative="1">
      <w:start w:val="1"/>
      <w:numFmt w:val="lowerLetter"/>
      <w:lvlText w:val="%8."/>
      <w:lvlJc w:val="left"/>
      <w:pPr>
        <w:ind w:left="6327" w:hanging="360"/>
      </w:pPr>
    </w:lvl>
    <w:lvl w:ilvl="8" w:tplc="A356894E" w:tentative="1">
      <w:start w:val="1"/>
      <w:numFmt w:val="lowerRoman"/>
      <w:lvlText w:val="%9."/>
      <w:lvlJc w:val="right"/>
      <w:pPr>
        <w:ind w:left="7047" w:hanging="180"/>
      </w:pPr>
    </w:lvl>
  </w:abstractNum>
  <w:abstractNum w:abstractNumId="77" w15:restartNumberingAfterBreak="0">
    <w:nsid w:val="4A39402C"/>
    <w:multiLevelType w:val="hybridMultilevel"/>
    <w:tmpl w:val="4A68CFC6"/>
    <w:lvl w:ilvl="0" w:tplc="04150001">
      <w:start w:val="1"/>
      <w:numFmt w:val="bullet"/>
      <w:lvlText w:val=""/>
      <w:lvlJc w:val="left"/>
      <w:pPr>
        <w:ind w:left="1535" w:hanging="360"/>
      </w:pPr>
      <w:rPr>
        <w:rFonts w:ascii="Symbol" w:hAnsi="Symbol" w:cs="Symbol" w:hint="default"/>
      </w:rPr>
    </w:lvl>
    <w:lvl w:ilvl="1" w:tplc="08090003" w:tentative="1">
      <w:start w:val="1"/>
      <w:numFmt w:val="bullet"/>
      <w:lvlText w:val="o"/>
      <w:lvlJc w:val="left"/>
      <w:pPr>
        <w:ind w:left="2255" w:hanging="360"/>
      </w:pPr>
      <w:rPr>
        <w:rFonts w:ascii="Courier New" w:hAnsi="Courier New" w:cs="Courier New" w:hint="default"/>
      </w:rPr>
    </w:lvl>
    <w:lvl w:ilvl="2" w:tplc="08090005" w:tentative="1">
      <w:start w:val="1"/>
      <w:numFmt w:val="bullet"/>
      <w:lvlText w:val=""/>
      <w:lvlJc w:val="left"/>
      <w:pPr>
        <w:ind w:left="2975" w:hanging="360"/>
      </w:pPr>
      <w:rPr>
        <w:rFonts w:ascii="Wingdings" w:hAnsi="Wingdings" w:hint="default"/>
      </w:rPr>
    </w:lvl>
    <w:lvl w:ilvl="3" w:tplc="08090001" w:tentative="1">
      <w:start w:val="1"/>
      <w:numFmt w:val="bullet"/>
      <w:lvlText w:val=""/>
      <w:lvlJc w:val="left"/>
      <w:pPr>
        <w:ind w:left="3695" w:hanging="360"/>
      </w:pPr>
      <w:rPr>
        <w:rFonts w:ascii="Symbol" w:hAnsi="Symbol" w:hint="default"/>
      </w:rPr>
    </w:lvl>
    <w:lvl w:ilvl="4" w:tplc="08090003" w:tentative="1">
      <w:start w:val="1"/>
      <w:numFmt w:val="bullet"/>
      <w:lvlText w:val="o"/>
      <w:lvlJc w:val="left"/>
      <w:pPr>
        <w:ind w:left="4415" w:hanging="360"/>
      </w:pPr>
      <w:rPr>
        <w:rFonts w:ascii="Courier New" w:hAnsi="Courier New" w:cs="Courier New" w:hint="default"/>
      </w:rPr>
    </w:lvl>
    <w:lvl w:ilvl="5" w:tplc="08090005" w:tentative="1">
      <w:start w:val="1"/>
      <w:numFmt w:val="bullet"/>
      <w:lvlText w:val=""/>
      <w:lvlJc w:val="left"/>
      <w:pPr>
        <w:ind w:left="5135" w:hanging="360"/>
      </w:pPr>
      <w:rPr>
        <w:rFonts w:ascii="Wingdings" w:hAnsi="Wingdings" w:hint="default"/>
      </w:rPr>
    </w:lvl>
    <w:lvl w:ilvl="6" w:tplc="08090001" w:tentative="1">
      <w:start w:val="1"/>
      <w:numFmt w:val="bullet"/>
      <w:lvlText w:val=""/>
      <w:lvlJc w:val="left"/>
      <w:pPr>
        <w:ind w:left="5855" w:hanging="360"/>
      </w:pPr>
      <w:rPr>
        <w:rFonts w:ascii="Symbol" w:hAnsi="Symbol" w:hint="default"/>
      </w:rPr>
    </w:lvl>
    <w:lvl w:ilvl="7" w:tplc="08090003" w:tentative="1">
      <w:start w:val="1"/>
      <w:numFmt w:val="bullet"/>
      <w:lvlText w:val="o"/>
      <w:lvlJc w:val="left"/>
      <w:pPr>
        <w:ind w:left="6575" w:hanging="360"/>
      </w:pPr>
      <w:rPr>
        <w:rFonts w:ascii="Courier New" w:hAnsi="Courier New" w:cs="Courier New" w:hint="default"/>
      </w:rPr>
    </w:lvl>
    <w:lvl w:ilvl="8" w:tplc="08090005" w:tentative="1">
      <w:start w:val="1"/>
      <w:numFmt w:val="bullet"/>
      <w:lvlText w:val=""/>
      <w:lvlJc w:val="left"/>
      <w:pPr>
        <w:ind w:left="7295" w:hanging="360"/>
      </w:pPr>
      <w:rPr>
        <w:rFonts w:ascii="Wingdings" w:hAnsi="Wingdings" w:hint="default"/>
      </w:rPr>
    </w:lvl>
  </w:abstractNum>
  <w:abstractNum w:abstractNumId="78" w15:restartNumberingAfterBreak="0">
    <w:nsid w:val="4B647C87"/>
    <w:multiLevelType w:val="hybridMultilevel"/>
    <w:tmpl w:val="2A74F338"/>
    <w:lvl w:ilvl="0" w:tplc="2924D6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BC632D7"/>
    <w:multiLevelType w:val="multilevel"/>
    <w:tmpl w:val="2182FE5C"/>
    <w:lvl w:ilvl="0">
      <w:start w:val="1"/>
      <w:numFmt w:val="decimal"/>
      <w:lvlText w:val="%1."/>
      <w:lvlJc w:val="left"/>
      <w:pPr>
        <w:ind w:left="425" w:hanging="425"/>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0" w15:restartNumberingAfterBreak="0">
    <w:nsid w:val="4C424B5C"/>
    <w:multiLevelType w:val="hybridMultilevel"/>
    <w:tmpl w:val="68AC05DE"/>
    <w:lvl w:ilvl="0" w:tplc="0415000F">
      <w:start w:val="1"/>
      <w:numFmt w:val="decimal"/>
      <w:lvlText w:val="%1."/>
      <w:lvlJc w:val="left"/>
      <w:pPr>
        <w:tabs>
          <w:tab w:val="num" w:pos="1000"/>
        </w:tabs>
        <w:ind w:left="1000" w:hanging="357"/>
      </w:pPr>
      <w:rPr>
        <w:rFonts w:hint="default"/>
        <w:b w:val="0"/>
        <w:i w:val="0"/>
        <w:sz w:val="22"/>
        <w:szCs w:val="22"/>
      </w:rPr>
    </w:lvl>
    <w:lvl w:ilvl="1" w:tplc="76622FAE">
      <w:start w:val="2"/>
      <w:numFmt w:val="upperRoman"/>
      <w:lvlText w:val="%2."/>
      <w:lvlJc w:val="left"/>
      <w:pPr>
        <w:tabs>
          <w:tab w:val="num" w:pos="2083"/>
        </w:tabs>
        <w:ind w:left="2083" w:hanging="720"/>
      </w:pPr>
      <w:rPr>
        <w:rFonts w:hint="default"/>
      </w:rPr>
    </w:lvl>
    <w:lvl w:ilvl="2" w:tplc="3EAEE71A">
      <w:start w:val="1"/>
      <w:numFmt w:val="decimal"/>
      <w:lvlText w:val="%3."/>
      <w:lvlJc w:val="left"/>
      <w:pPr>
        <w:tabs>
          <w:tab w:val="num" w:pos="357"/>
        </w:tabs>
        <w:ind w:left="357" w:hanging="357"/>
      </w:pPr>
      <w:rPr>
        <w:rFonts w:ascii="Times New Roman" w:hAnsi="Times New Roman" w:hint="default"/>
        <w:b w:val="0"/>
        <w:i w:val="0"/>
        <w:sz w:val="22"/>
        <w:szCs w:val="22"/>
      </w:r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1" w15:restartNumberingAfterBreak="0">
    <w:nsid w:val="4D341ABA"/>
    <w:multiLevelType w:val="multilevel"/>
    <w:tmpl w:val="E9FE5510"/>
    <w:lvl w:ilvl="0">
      <w:start w:val="1"/>
      <w:numFmt w:val="decimal"/>
      <w:lvlText w:val="11.%1."/>
      <w:lvlJc w:val="righ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D3E0198"/>
    <w:multiLevelType w:val="hybridMultilevel"/>
    <w:tmpl w:val="B7BE6FF6"/>
    <w:lvl w:ilvl="0" w:tplc="CEC879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3" w15:restartNumberingAfterBreak="0">
    <w:nsid w:val="4E5310EE"/>
    <w:multiLevelType w:val="multilevel"/>
    <w:tmpl w:val="6A0CB334"/>
    <w:styleLink w:val="Styl83211"/>
    <w:lvl w:ilvl="0">
      <w:start w:val="8"/>
      <w:numFmt w:val="decimal"/>
      <w:lvlText w:val="%1."/>
      <w:lvlJc w:val="left"/>
      <w:pPr>
        <w:ind w:left="360" w:hanging="360"/>
      </w:pPr>
    </w:lvl>
    <w:lvl w:ilvl="1">
      <w:start w:val="1"/>
      <w:numFmt w:val="decimal"/>
      <w:lvlText w:val="%1.%2."/>
      <w:lvlJc w:val="left"/>
      <w:pPr>
        <w:ind w:left="360" w:hanging="360"/>
      </w:pPr>
      <w:rPr>
        <w:rFonts w:ascii="Calibri" w:hAnsi="Calibri"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4" w15:restartNumberingAfterBreak="0">
    <w:nsid w:val="4F384C2E"/>
    <w:multiLevelType w:val="hybridMultilevel"/>
    <w:tmpl w:val="62CA7EAC"/>
    <w:lvl w:ilvl="0" w:tplc="79DEA7F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4FC16153"/>
    <w:multiLevelType w:val="hybridMultilevel"/>
    <w:tmpl w:val="DE6C92A0"/>
    <w:lvl w:ilvl="0" w:tplc="7D8AA044">
      <w:start w:val="1"/>
      <w:numFmt w:val="decimal"/>
      <w:lvlText w:val="%1."/>
      <w:lvlJc w:val="left"/>
      <w:pPr>
        <w:tabs>
          <w:tab w:val="num" w:pos="360"/>
        </w:tabs>
        <w:ind w:left="360" w:hanging="360"/>
      </w:pPr>
      <w:rPr>
        <w:b w:val="0"/>
      </w:rPr>
    </w:lvl>
    <w:lvl w:ilvl="1" w:tplc="3384D29E">
      <w:start w:val="1"/>
      <w:numFmt w:val="lowerLetter"/>
      <w:lvlText w:val="%2)"/>
      <w:lvlJc w:val="left"/>
      <w:pPr>
        <w:tabs>
          <w:tab w:val="num" w:pos="794"/>
        </w:tabs>
        <w:ind w:left="794"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15:restartNumberingAfterBreak="0">
    <w:nsid w:val="50307E73"/>
    <w:multiLevelType w:val="multilevel"/>
    <w:tmpl w:val="72E0971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2816302"/>
    <w:multiLevelType w:val="hybridMultilevel"/>
    <w:tmpl w:val="208E464E"/>
    <w:lvl w:ilvl="0" w:tplc="D60E672A">
      <w:start w:val="1"/>
      <w:numFmt w:val="decimal"/>
      <w:lvlText w:val="%1."/>
      <w:lvlJc w:val="left"/>
      <w:pPr>
        <w:ind w:left="720" w:hanging="360"/>
      </w:pPr>
      <w:rPr>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2CB0BE1"/>
    <w:multiLevelType w:val="multilevel"/>
    <w:tmpl w:val="8ADEDF7A"/>
    <w:lvl w:ilvl="0">
      <w:start w:val="11"/>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9" w15:restartNumberingAfterBreak="0">
    <w:nsid w:val="55A56413"/>
    <w:multiLevelType w:val="multilevel"/>
    <w:tmpl w:val="78A83474"/>
    <w:lvl w:ilvl="0">
      <w:start w:val="3"/>
      <w:numFmt w:val="decimal"/>
      <w:lvlText w:val="%1."/>
      <w:lvlJc w:val="left"/>
      <w:pPr>
        <w:tabs>
          <w:tab w:val="num" w:pos="8591"/>
        </w:tabs>
        <w:ind w:left="8591" w:hanging="510"/>
      </w:pPr>
    </w:lvl>
    <w:lvl w:ilvl="1">
      <w:start w:val="1"/>
      <w:numFmt w:val="decimal"/>
      <w:isLgl/>
      <w:lvlText w:val="%1.%2."/>
      <w:lvlJc w:val="left"/>
      <w:pPr>
        <w:tabs>
          <w:tab w:val="num" w:pos="720"/>
        </w:tabs>
        <w:ind w:left="720" w:hanging="360"/>
      </w:pPr>
    </w:lvl>
    <w:lvl w:ilvl="2">
      <w:start w:val="1"/>
      <w:numFmt w:val="upperLetter"/>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0" w15:restartNumberingAfterBreak="0">
    <w:nsid w:val="55C5333B"/>
    <w:multiLevelType w:val="hybridMultilevel"/>
    <w:tmpl w:val="46628CD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91" w15:restartNumberingAfterBreak="0">
    <w:nsid w:val="58E053C2"/>
    <w:multiLevelType w:val="multilevel"/>
    <w:tmpl w:val="6A64FF6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A901456"/>
    <w:multiLevelType w:val="hybridMultilevel"/>
    <w:tmpl w:val="ACBAD0B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3" w15:restartNumberingAfterBreak="0">
    <w:nsid w:val="5B4B26BF"/>
    <w:multiLevelType w:val="multilevel"/>
    <w:tmpl w:val="72E09718"/>
    <w:lvl w:ilvl="0">
      <w:start w:val="2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B9C3682"/>
    <w:multiLevelType w:val="multilevel"/>
    <w:tmpl w:val="A91E784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5C3C40C0"/>
    <w:multiLevelType w:val="hybridMultilevel"/>
    <w:tmpl w:val="3B98BE1E"/>
    <w:lvl w:ilvl="0" w:tplc="04150001">
      <w:start w:val="1"/>
      <w:numFmt w:val="bullet"/>
      <w:lvlText w:val=""/>
      <w:lvlJc w:val="left"/>
      <w:pPr>
        <w:ind w:left="1854" w:hanging="360"/>
      </w:pPr>
      <w:rPr>
        <w:rFonts w:ascii="Symbol" w:hAnsi="Symbol" w:cs="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96" w15:restartNumberingAfterBreak="0">
    <w:nsid w:val="5EC8668A"/>
    <w:multiLevelType w:val="multilevel"/>
    <w:tmpl w:val="36920F54"/>
    <w:lvl w:ilvl="0">
      <w:start w:val="21"/>
      <w:numFmt w:val="decimal"/>
      <w:lvlText w:val="%1."/>
      <w:lvlJc w:val="left"/>
      <w:pPr>
        <w:ind w:left="780" w:hanging="780"/>
      </w:pPr>
      <w:rPr>
        <w:rFonts w:hint="default"/>
      </w:rPr>
    </w:lvl>
    <w:lvl w:ilvl="1">
      <w:start w:val="10"/>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5FB32E72"/>
    <w:multiLevelType w:val="multilevel"/>
    <w:tmpl w:val="70C26482"/>
    <w:lvl w:ilvl="0">
      <w:start w:val="1"/>
      <w:numFmt w:val="decimal"/>
      <w:lvlText w:val="%1."/>
      <w:lvlJc w:val="left"/>
      <w:pPr>
        <w:ind w:left="360" w:hanging="360"/>
      </w:pPr>
      <w:rPr>
        <w:rFonts w:hint="default"/>
        <w:sz w:val="24"/>
        <w:szCs w:val="24"/>
      </w:rPr>
    </w:lvl>
    <w:lvl w:ilvl="1">
      <w:start w:val="1"/>
      <w:numFmt w:val="decimal"/>
      <w:lvlText w:val="%1.%2."/>
      <w:lvlJc w:val="left"/>
      <w:pPr>
        <w:ind w:left="992"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02E0288"/>
    <w:multiLevelType w:val="multilevel"/>
    <w:tmpl w:val="7C7AFB8E"/>
    <w:lvl w:ilvl="0">
      <w:start w:val="1"/>
      <w:numFmt w:val="decimal"/>
      <w:lvlText w:val="%1."/>
      <w:lvlJc w:val="left"/>
      <w:pPr>
        <w:ind w:left="720" w:hanging="360"/>
      </w:pPr>
      <w:rPr>
        <w:rFonts w:hint="default"/>
      </w:rPr>
    </w:lvl>
    <w:lvl w:ilvl="1">
      <w:start w:val="1"/>
      <w:numFmt w:val="decimal"/>
      <w:isLgl/>
      <w:lvlText w:val="%1.%2."/>
      <w:lvlJc w:val="left"/>
      <w:pPr>
        <w:ind w:left="1418" w:hanging="284"/>
      </w:pPr>
      <w:rPr>
        <w:rFonts w:hint="default"/>
      </w:rPr>
    </w:lvl>
    <w:lvl w:ilvl="2">
      <w:start w:val="1"/>
      <w:numFmt w:val="decimal"/>
      <w:isLgl/>
      <w:lvlText w:val="%1.%2.%3."/>
      <w:lvlJc w:val="left"/>
      <w:pPr>
        <w:ind w:left="5688" w:hanging="720"/>
      </w:pPr>
      <w:rPr>
        <w:rFonts w:hint="default"/>
      </w:rPr>
    </w:lvl>
    <w:lvl w:ilvl="3">
      <w:start w:val="1"/>
      <w:numFmt w:val="decimal"/>
      <w:isLgl/>
      <w:lvlText w:val="%1.%2.%3.%4."/>
      <w:lvlJc w:val="left"/>
      <w:pPr>
        <w:ind w:left="7992" w:hanging="720"/>
      </w:pPr>
      <w:rPr>
        <w:rFonts w:hint="default"/>
      </w:rPr>
    </w:lvl>
    <w:lvl w:ilvl="4">
      <w:start w:val="1"/>
      <w:numFmt w:val="decimal"/>
      <w:isLgl/>
      <w:lvlText w:val="%1.%2.%3.%4.%5."/>
      <w:lvlJc w:val="left"/>
      <w:pPr>
        <w:ind w:left="10656" w:hanging="1080"/>
      </w:pPr>
      <w:rPr>
        <w:rFonts w:hint="default"/>
      </w:rPr>
    </w:lvl>
    <w:lvl w:ilvl="5">
      <w:start w:val="1"/>
      <w:numFmt w:val="decimal"/>
      <w:isLgl/>
      <w:lvlText w:val="%1.%2.%3.%4.%5.%6."/>
      <w:lvlJc w:val="left"/>
      <w:pPr>
        <w:ind w:left="12960" w:hanging="1080"/>
      </w:pPr>
      <w:rPr>
        <w:rFonts w:hint="default"/>
      </w:rPr>
    </w:lvl>
    <w:lvl w:ilvl="6">
      <w:start w:val="1"/>
      <w:numFmt w:val="decimal"/>
      <w:isLgl/>
      <w:lvlText w:val="%1.%2.%3.%4.%5.%6.%7."/>
      <w:lvlJc w:val="left"/>
      <w:pPr>
        <w:ind w:left="15624" w:hanging="1440"/>
      </w:pPr>
      <w:rPr>
        <w:rFonts w:hint="default"/>
      </w:rPr>
    </w:lvl>
    <w:lvl w:ilvl="7">
      <w:start w:val="1"/>
      <w:numFmt w:val="decimal"/>
      <w:isLgl/>
      <w:lvlText w:val="%1.%2.%3.%4.%5.%6.%7.%8."/>
      <w:lvlJc w:val="left"/>
      <w:pPr>
        <w:ind w:left="17928" w:hanging="1440"/>
      </w:pPr>
      <w:rPr>
        <w:rFonts w:hint="default"/>
      </w:rPr>
    </w:lvl>
    <w:lvl w:ilvl="8">
      <w:start w:val="1"/>
      <w:numFmt w:val="decimal"/>
      <w:isLgl/>
      <w:lvlText w:val="%1.%2.%3.%4.%5.%6.%7.%8.%9."/>
      <w:lvlJc w:val="left"/>
      <w:pPr>
        <w:ind w:left="20592" w:hanging="1800"/>
      </w:pPr>
      <w:rPr>
        <w:rFonts w:hint="default"/>
      </w:rPr>
    </w:lvl>
  </w:abstractNum>
  <w:abstractNum w:abstractNumId="99" w15:restartNumberingAfterBreak="0">
    <w:nsid w:val="62D43337"/>
    <w:multiLevelType w:val="multilevel"/>
    <w:tmpl w:val="2180B53C"/>
    <w:lvl w:ilvl="0">
      <w:start w:val="3"/>
      <w:numFmt w:val="decimal"/>
      <w:lvlText w:val="%1."/>
      <w:lvlJc w:val="left"/>
      <w:pPr>
        <w:ind w:left="480" w:hanging="480"/>
      </w:pPr>
    </w:lvl>
    <w:lvl w:ilvl="1">
      <w:start w:val="15"/>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0" w15:restartNumberingAfterBreak="0">
    <w:nsid w:val="630D284B"/>
    <w:multiLevelType w:val="hybridMultilevel"/>
    <w:tmpl w:val="142A12A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1" w15:restartNumberingAfterBreak="0">
    <w:nsid w:val="648D4980"/>
    <w:multiLevelType w:val="hybridMultilevel"/>
    <w:tmpl w:val="78AA9D7C"/>
    <w:lvl w:ilvl="0" w:tplc="0BA87B7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2" w15:restartNumberingAfterBreak="0">
    <w:nsid w:val="65BD5510"/>
    <w:multiLevelType w:val="hybridMultilevel"/>
    <w:tmpl w:val="05EA34E2"/>
    <w:lvl w:ilvl="0" w:tplc="20441260">
      <w:start w:val="1"/>
      <w:numFmt w:val="bullet"/>
      <w:lvlText w:val=""/>
      <w:lvlJc w:val="left"/>
      <w:pPr>
        <w:ind w:left="1770" w:hanging="360"/>
      </w:pPr>
      <w:rPr>
        <w:rFonts w:ascii="Symbol" w:hAnsi="Symbol" w:cs="Symbo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cs="Wingdings" w:hint="default"/>
      </w:rPr>
    </w:lvl>
    <w:lvl w:ilvl="3" w:tplc="04150001" w:tentative="1">
      <w:start w:val="1"/>
      <w:numFmt w:val="bullet"/>
      <w:lvlText w:val=""/>
      <w:lvlJc w:val="left"/>
      <w:pPr>
        <w:ind w:left="3930" w:hanging="360"/>
      </w:pPr>
      <w:rPr>
        <w:rFonts w:ascii="Symbol" w:hAnsi="Symbol" w:cs="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cs="Wingdings" w:hint="default"/>
      </w:rPr>
    </w:lvl>
    <w:lvl w:ilvl="6" w:tplc="04150001" w:tentative="1">
      <w:start w:val="1"/>
      <w:numFmt w:val="bullet"/>
      <w:lvlText w:val=""/>
      <w:lvlJc w:val="left"/>
      <w:pPr>
        <w:ind w:left="6090" w:hanging="360"/>
      </w:pPr>
      <w:rPr>
        <w:rFonts w:ascii="Symbol" w:hAnsi="Symbol" w:cs="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cs="Wingdings" w:hint="default"/>
      </w:rPr>
    </w:lvl>
  </w:abstractNum>
  <w:abstractNum w:abstractNumId="103" w15:restartNumberingAfterBreak="0">
    <w:nsid w:val="6677328C"/>
    <w:multiLevelType w:val="multilevel"/>
    <w:tmpl w:val="3788B988"/>
    <w:lvl w:ilvl="0">
      <w:start w:val="2"/>
      <w:numFmt w:val="decimal"/>
      <w:lvlText w:val="10.%1."/>
      <w:lvlJc w:val="left"/>
      <w:pPr>
        <w:ind w:left="1713" w:hanging="360"/>
      </w:pPr>
      <w:rPr>
        <w:rFonts w:asciiTheme="minorHAnsi" w:hAnsiTheme="minorHAnsi" w:cstheme="minorHAnsi"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9110313"/>
    <w:multiLevelType w:val="multilevel"/>
    <w:tmpl w:val="34C6171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695C31D0"/>
    <w:multiLevelType w:val="hybridMultilevel"/>
    <w:tmpl w:val="7804B964"/>
    <w:styleLink w:val="Styl832111"/>
    <w:lvl w:ilvl="0" w:tplc="BA469A74">
      <w:start w:val="1"/>
      <w:numFmt w:val="bullet"/>
      <w:lvlText w:val=""/>
      <w:lvlJc w:val="left"/>
      <w:pPr>
        <w:ind w:left="1785" w:hanging="360"/>
      </w:pPr>
      <w:rPr>
        <w:rFonts w:ascii="Symbol" w:hAnsi="Symbol" w:hint="default"/>
        <w:color w:val="auto"/>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cs="Wingdings" w:hint="default"/>
      </w:rPr>
    </w:lvl>
    <w:lvl w:ilvl="3" w:tplc="04150001" w:tentative="1">
      <w:start w:val="1"/>
      <w:numFmt w:val="bullet"/>
      <w:lvlText w:val=""/>
      <w:lvlJc w:val="left"/>
      <w:pPr>
        <w:ind w:left="3945" w:hanging="360"/>
      </w:pPr>
      <w:rPr>
        <w:rFonts w:ascii="Symbol" w:hAnsi="Symbol" w:cs="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cs="Wingdings" w:hint="default"/>
      </w:rPr>
    </w:lvl>
    <w:lvl w:ilvl="6" w:tplc="04150001" w:tentative="1">
      <w:start w:val="1"/>
      <w:numFmt w:val="bullet"/>
      <w:lvlText w:val=""/>
      <w:lvlJc w:val="left"/>
      <w:pPr>
        <w:ind w:left="6105" w:hanging="360"/>
      </w:pPr>
      <w:rPr>
        <w:rFonts w:ascii="Symbol" w:hAnsi="Symbol" w:cs="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cs="Wingdings" w:hint="default"/>
      </w:rPr>
    </w:lvl>
  </w:abstractNum>
  <w:abstractNum w:abstractNumId="106" w15:restartNumberingAfterBreak="0">
    <w:nsid w:val="6990068C"/>
    <w:multiLevelType w:val="multilevel"/>
    <w:tmpl w:val="CA5E35F2"/>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7" w15:restartNumberingAfterBreak="0">
    <w:nsid w:val="6D8964F9"/>
    <w:multiLevelType w:val="multilevel"/>
    <w:tmpl w:val="C7C44916"/>
    <w:styleLink w:val="WWOutlineListStyle"/>
    <w:lvl w:ilvl="0">
      <w:start w:val="1"/>
      <w:numFmt w:val="decimal"/>
      <w:lvlText w:val="%1."/>
      <w:lvlJc w:val="left"/>
      <w:pPr>
        <w:ind w:left="360" w:hanging="360"/>
      </w:pPr>
      <w:rPr>
        <w:rFonts w:ascii="Calibri" w:hAnsi="Calibri" w:cs="Calibri"/>
        <w:b w:val="0"/>
        <w:sz w:val="22"/>
        <w:szCs w:val="22"/>
      </w:rPr>
    </w:lvl>
    <w:lvl w:ilvl="1">
      <w:start w:val="1"/>
      <w:numFmt w:val="decimal"/>
      <w:lvlText w:val="5.%2"/>
      <w:lvlJc w:val="left"/>
      <w:pPr>
        <w:ind w:left="792" w:hanging="432"/>
      </w:pPr>
      <w:rPr>
        <w:b w:val="0"/>
        <w:bCs w:val="0"/>
        <w:sz w:val="22"/>
        <w:szCs w:val="24"/>
      </w:rPr>
    </w:lvl>
    <w:lvl w:ilvl="2">
      <w:start w:val="1"/>
      <w:numFmt w:val="decimal"/>
      <w:lvlText w:val="5.%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F196906"/>
    <w:multiLevelType w:val="hybridMultilevel"/>
    <w:tmpl w:val="D9182788"/>
    <w:lvl w:ilvl="0" w:tplc="04150001">
      <w:start w:val="1"/>
      <w:numFmt w:val="bullet"/>
      <w:lvlText w:val=""/>
      <w:lvlJc w:val="left"/>
      <w:pPr>
        <w:ind w:left="1920" w:hanging="360"/>
      </w:pPr>
      <w:rPr>
        <w:rFonts w:ascii="Symbol" w:hAnsi="Symbol" w:cs="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cs="Wingdings" w:hint="default"/>
      </w:rPr>
    </w:lvl>
    <w:lvl w:ilvl="3" w:tplc="04150001" w:tentative="1">
      <w:start w:val="1"/>
      <w:numFmt w:val="bullet"/>
      <w:lvlText w:val=""/>
      <w:lvlJc w:val="left"/>
      <w:pPr>
        <w:ind w:left="4080" w:hanging="360"/>
      </w:pPr>
      <w:rPr>
        <w:rFonts w:ascii="Symbol" w:hAnsi="Symbol" w:cs="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cs="Wingdings" w:hint="default"/>
      </w:rPr>
    </w:lvl>
    <w:lvl w:ilvl="6" w:tplc="04150001" w:tentative="1">
      <w:start w:val="1"/>
      <w:numFmt w:val="bullet"/>
      <w:lvlText w:val=""/>
      <w:lvlJc w:val="left"/>
      <w:pPr>
        <w:ind w:left="6240" w:hanging="360"/>
      </w:pPr>
      <w:rPr>
        <w:rFonts w:ascii="Symbol" w:hAnsi="Symbol" w:cs="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cs="Wingdings" w:hint="default"/>
      </w:rPr>
    </w:lvl>
  </w:abstractNum>
  <w:abstractNum w:abstractNumId="109" w15:restartNumberingAfterBreak="0">
    <w:nsid w:val="70151735"/>
    <w:multiLevelType w:val="multilevel"/>
    <w:tmpl w:val="09042CE6"/>
    <w:lvl w:ilvl="0">
      <w:start w:val="1"/>
      <w:numFmt w:val="decimal"/>
      <w:lvlText w:val="%1."/>
      <w:lvlJc w:val="left"/>
      <w:pPr>
        <w:ind w:left="2629" w:hanging="360"/>
      </w:pPr>
      <w:rPr>
        <w:rFonts w:ascii="Calibri" w:hAnsi="Calibri" w:cs="Calibri" w:hint="default"/>
        <w:b w:val="0"/>
        <w:bCs w:val="0"/>
        <w:i w:val="0"/>
        <w:iCs w:val="0"/>
        <w:color w:val="auto"/>
        <w:sz w:val="24"/>
        <w:szCs w:val="24"/>
      </w:rPr>
    </w:lvl>
    <w:lvl w:ilvl="1">
      <w:start w:val="1"/>
      <w:numFmt w:val="decimal"/>
      <w:lvlText w:val="%1.%2."/>
      <w:lvlJc w:val="left"/>
      <w:pPr>
        <w:ind w:left="3061" w:hanging="432"/>
      </w:pPr>
      <w:rPr>
        <w:rFonts w:ascii="Calibri" w:hAnsi="Calibri" w:cs="Calibri"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110" w15:restartNumberingAfterBreak="0">
    <w:nsid w:val="710933C4"/>
    <w:multiLevelType w:val="hybridMultilevel"/>
    <w:tmpl w:val="13120E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1411BC3"/>
    <w:multiLevelType w:val="multilevel"/>
    <w:tmpl w:val="7054DD10"/>
    <w:lvl w:ilvl="0">
      <w:start w:val="4"/>
      <w:numFmt w:val="decimal"/>
      <w:lvlText w:val="%1."/>
      <w:lvlJc w:val="left"/>
      <w:pPr>
        <w:ind w:left="360" w:hanging="360"/>
      </w:pPr>
      <w:rPr>
        <w:rFonts w:hint="default"/>
      </w:rPr>
    </w:lvl>
    <w:lvl w:ilvl="1">
      <w:start w:val="1"/>
      <w:numFmt w:val="decimal"/>
      <w:lvlText w:val="%1.%2."/>
      <w:lvlJc w:val="left"/>
      <w:pPr>
        <w:ind w:left="3479" w:hanging="360"/>
      </w:pPr>
      <w:rPr>
        <w:rFonts w:ascii="Calibri" w:hAnsi="Calibri" w:cs="Calibri" w:hint="default"/>
      </w:rPr>
    </w:lvl>
    <w:lvl w:ilvl="2">
      <w:start w:val="1"/>
      <w:numFmt w:val="decimal"/>
      <w:lvlText w:val="%1.%2.%3."/>
      <w:lvlJc w:val="left"/>
      <w:pPr>
        <w:tabs>
          <w:tab w:val="num" w:pos="1276"/>
        </w:tabs>
        <w:ind w:left="1276" w:hanging="567"/>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2" w15:restartNumberingAfterBreak="0">
    <w:nsid w:val="71B75926"/>
    <w:multiLevelType w:val="hybridMultilevel"/>
    <w:tmpl w:val="C20E2DF8"/>
    <w:lvl w:ilvl="0" w:tplc="E084CBEC">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3" w15:restartNumberingAfterBreak="0">
    <w:nsid w:val="726734AB"/>
    <w:multiLevelType w:val="hybridMultilevel"/>
    <w:tmpl w:val="5438407E"/>
    <w:lvl w:ilvl="0" w:tplc="BA469A74">
      <w:start w:val="1"/>
      <w:numFmt w:val="bullet"/>
      <w:lvlText w:val=""/>
      <w:lvlJc w:val="left"/>
      <w:pPr>
        <w:ind w:left="1363" w:hanging="360"/>
      </w:pPr>
      <w:rPr>
        <w:rFonts w:ascii="Symbol" w:hAnsi="Symbol" w:hint="default"/>
        <w:color w:val="auto"/>
      </w:rPr>
    </w:lvl>
    <w:lvl w:ilvl="1" w:tplc="04150003">
      <w:start w:val="1"/>
      <w:numFmt w:val="bullet"/>
      <w:lvlText w:val="o"/>
      <w:lvlJc w:val="left"/>
      <w:pPr>
        <w:ind w:left="2083" w:hanging="360"/>
      </w:pPr>
      <w:rPr>
        <w:rFonts w:ascii="Courier New" w:hAnsi="Courier New" w:cs="Courier New" w:hint="default"/>
      </w:rPr>
    </w:lvl>
    <w:lvl w:ilvl="2" w:tplc="04150005">
      <w:start w:val="1"/>
      <w:numFmt w:val="bullet"/>
      <w:lvlText w:val=""/>
      <w:lvlJc w:val="left"/>
      <w:pPr>
        <w:ind w:left="2803" w:hanging="360"/>
      </w:pPr>
      <w:rPr>
        <w:rFonts w:ascii="Wingdings" w:hAnsi="Wingdings" w:cs="Wingdings" w:hint="default"/>
      </w:rPr>
    </w:lvl>
    <w:lvl w:ilvl="3" w:tplc="04150001">
      <w:start w:val="1"/>
      <w:numFmt w:val="bullet"/>
      <w:lvlText w:val=""/>
      <w:lvlJc w:val="left"/>
      <w:pPr>
        <w:ind w:left="3523" w:hanging="360"/>
      </w:pPr>
      <w:rPr>
        <w:rFonts w:ascii="Symbol" w:hAnsi="Symbol" w:cs="Symbol" w:hint="default"/>
      </w:rPr>
    </w:lvl>
    <w:lvl w:ilvl="4" w:tplc="04150003">
      <w:start w:val="1"/>
      <w:numFmt w:val="bullet"/>
      <w:lvlText w:val="o"/>
      <w:lvlJc w:val="left"/>
      <w:pPr>
        <w:ind w:left="4243" w:hanging="360"/>
      </w:pPr>
      <w:rPr>
        <w:rFonts w:ascii="Courier New" w:hAnsi="Courier New" w:cs="Courier New" w:hint="default"/>
      </w:rPr>
    </w:lvl>
    <w:lvl w:ilvl="5" w:tplc="04150005">
      <w:start w:val="1"/>
      <w:numFmt w:val="bullet"/>
      <w:lvlText w:val=""/>
      <w:lvlJc w:val="left"/>
      <w:pPr>
        <w:ind w:left="4963" w:hanging="360"/>
      </w:pPr>
      <w:rPr>
        <w:rFonts w:ascii="Wingdings" w:hAnsi="Wingdings" w:cs="Wingdings" w:hint="default"/>
      </w:rPr>
    </w:lvl>
    <w:lvl w:ilvl="6" w:tplc="04150001">
      <w:start w:val="1"/>
      <w:numFmt w:val="bullet"/>
      <w:lvlText w:val=""/>
      <w:lvlJc w:val="left"/>
      <w:pPr>
        <w:ind w:left="5683" w:hanging="360"/>
      </w:pPr>
      <w:rPr>
        <w:rFonts w:ascii="Symbol" w:hAnsi="Symbol" w:cs="Symbol" w:hint="default"/>
      </w:rPr>
    </w:lvl>
    <w:lvl w:ilvl="7" w:tplc="04150003">
      <w:start w:val="1"/>
      <w:numFmt w:val="bullet"/>
      <w:lvlText w:val="o"/>
      <w:lvlJc w:val="left"/>
      <w:pPr>
        <w:ind w:left="6403" w:hanging="360"/>
      </w:pPr>
      <w:rPr>
        <w:rFonts w:ascii="Courier New" w:hAnsi="Courier New" w:cs="Courier New" w:hint="default"/>
      </w:rPr>
    </w:lvl>
    <w:lvl w:ilvl="8" w:tplc="04150005">
      <w:start w:val="1"/>
      <w:numFmt w:val="bullet"/>
      <w:lvlText w:val=""/>
      <w:lvlJc w:val="left"/>
      <w:pPr>
        <w:ind w:left="7123" w:hanging="360"/>
      </w:pPr>
      <w:rPr>
        <w:rFonts w:ascii="Wingdings" w:hAnsi="Wingdings" w:cs="Wingdings" w:hint="default"/>
      </w:rPr>
    </w:lvl>
  </w:abstractNum>
  <w:abstractNum w:abstractNumId="114" w15:restartNumberingAfterBreak="0">
    <w:nsid w:val="726C74BC"/>
    <w:multiLevelType w:val="hybridMultilevel"/>
    <w:tmpl w:val="E4BED018"/>
    <w:styleLink w:val="Styl8321"/>
    <w:lvl w:ilvl="0" w:tplc="B712A688">
      <w:start w:val="1"/>
      <w:numFmt w:val="decimal"/>
      <w:lvlText w:val="%1."/>
      <w:lvlJc w:val="left"/>
      <w:pPr>
        <w:ind w:left="720" w:hanging="360"/>
      </w:pPr>
      <w:rPr>
        <w:rFonts w:ascii="Times New Roman" w:hAnsi="Times New Roman" w:cs="Times New Roman"/>
        <w:b w:val="0"/>
        <w:bCs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15" w15:restartNumberingAfterBreak="0">
    <w:nsid w:val="74F11CAD"/>
    <w:multiLevelType w:val="hybridMultilevel"/>
    <w:tmpl w:val="34109714"/>
    <w:lvl w:ilvl="0" w:tplc="4CC8251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5B2090A"/>
    <w:multiLevelType w:val="multilevel"/>
    <w:tmpl w:val="FCD651AA"/>
    <w:lvl w:ilvl="0">
      <w:start w:val="3"/>
      <w:numFmt w:val="decimal"/>
      <w:lvlText w:val="%1."/>
      <w:lvlJc w:val="left"/>
      <w:pPr>
        <w:ind w:left="360" w:hanging="360"/>
      </w:pPr>
      <w:rPr>
        <w:rFonts w:hint="default"/>
      </w:rPr>
    </w:lvl>
    <w:lvl w:ilvl="1">
      <w:start w:val="1"/>
      <w:numFmt w:val="decimal"/>
      <w:lvlText w:val="%1.%2."/>
      <w:lvlJc w:val="left"/>
      <w:pPr>
        <w:ind w:left="790" w:hanging="360"/>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117" w15:restartNumberingAfterBreak="0">
    <w:nsid w:val="75CB4F9A"/>
    <w:multiLevelType w:val="multilevel"/>
    <w:tmpl w:val="2FEAAB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8" w15:restartNumberingAfterBreak="0">
    <w:nsid w:val="77F2547C"/>
    <w:multiLevelType w:val="hybridMultilevel"/>
    <w:tmpl w:val="86B8C72E"/>
    <w:lvl w:ilvl="0" w:tplc="26A87F4C">
      <w:start w:val="1"/>
      <w:numFmt w:val="decimal"/>
      <w:pStyle w:val="TekstPodstNumery"/>
      <w:lvlText w:val="%1."/>
      <w:lvlJc w:val="left"/>
      <w:pPr>
        <w:ind w:left="2487" w:hanging="360"/>
      </w:pPr>
      <w:rPr>
        <w:rFonts w:ascii="Calibri" w:hAnsi="Calibri" w:cs="Calibri" w:hint="default"/>
        <w:b w:val="0"/>
      </w:rPr>
    </w:lvl>
    <w:lvl w:ilvl="1" w:tplc="A63600C6">
      <w:start w:val="1"/>
      <w:numFmt w:val="lowerLetter"/>
      <w:lvlText w:val="%2."/>
      <w:lvlJc w:val="left"/>
      <w:pPr>
        <w:ind w:left="1941" w:hanging="360"/>
      </w:pPr>
      <w:rPr>
        <w:b w:val="0"/>
      </w:r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119" w15:restartNumberingAfterBreak="0">
    <w:nsid w:val="7826271C"/>
    <w:multiLevelType w:val="multilevel"/>
    <w:tmpl w:val="1F5C92FA"/>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0" w15:restartNumberingAfterBreak="0">
    <w:nsid w:val="794228F4"/>
    <w:multiLevelType w:val="multilevel"/>
    <w:tmpl w:val="A41C5B20"/>
    <w:lvl w:ilvl="0">
      <w:start w:val="5"/>
      <w:numFmt w:val="decimal"/>
      <w:lvlText w:val="%1."/>
      <w:lvlJc w:val="left"/>
      <w:pPr>
        <w:ind w:left="360" w:hanging="360"/>
      </w:pPr>
    </w:lvl>
    <w:lvl w:ilvl="1">
      <w:start w:val="1"/>
      <w:numFmt w:val="decimal"/>
      <w:lvlText w:val="%1.%2."/>
      <w:lvlJc w:val="left"/>
      <w:pPr>
        <w:ind w:left="360" w:hanging="360"/>
      </w:pPr>
      <w:rPr>
        <w:rFonts w:ascii="Calibri" w:hAnsi="Calibri"/>
      </w:rPr>
    </w:lvl>
    <w:lvl w:ilvl="2">
      <w:start w:val="1"/>
      <w:numFmt w:val="decimal"/>
      <w:lvlText w:val="%1.%2.%3."/>
      <w:lvlJc w:val="left"/>
      <w:pPr>
        <w:ind w:left="228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1" w15:restartNumberingAfterBreak="0">
    <w:nsid w:val="796569B3"/>
    <w:multiLevelType w:val="hybridMultilevel"/>
    <w:tmpl w:val="7E24C92E"/>
    <w:styleLink w:val="LFO121"/>
    <w:lvl w:ilvl="0" w:tplc="BA469A74">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122" w15:restartNumberingAfterBreak="0">
    <w:nsid w:val="79C71FEE"/>
    <w:multiLevelType w:val="multilevel"/>
    <w:tmpl w:val="5E263D2E"/>
    <w:lvl w:ilvl="0">
      <w:start w:val="15"/>
      <w:numFmt w:val="decimal"/>
      <w:lvlText w:val="%1."/>
      <w:lvlJc w:val="left"/>
      <w:pPr>
        <w:ind w:left="630" w:hanging="630"/>
      </w:pPr>
      <w:rPr>
        <w:rFonts w:hint="default"/>
      </w:rPr>
    </w:lvl>
    <w:lvl w:ilvl="1">
      <w:start w:val="12"/>
      <w:numFmt w:val="decimal"/>
      <w:lvlText w:val="%1.%2."/>
      <w:lvlJc w:val="left"/>
      <w:pPr>
        <w:ind w:left="720" w:hanging="720"/>
      </w:pPr>
      <w:rPr>
        <w:rFonts w:ascii="Verdana" w:hAnsi="Verdan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3" w15:restartNumberingAfterBreak="0">
    <w:nsid w:val="79CF3D26"/>
    <w:multiLevelType w:val="hybridMultilevel"/>
    <w:tmpl w:val="34A4D66A"/>
    <w:lvl w:ilvl="0" w:tplc="3AC4BE2A">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B485D73"/>
    <w:multiLevelType w:val="hybridMultilevel"/>
    <w:tmpl w:val="C08A1204"/>
    <w:lvl w:ilvl="0" w:tplc="04150017">
      <w:start w:val="1"/>
      <w:numFmt w:val="lowerLetter"/>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125" w15:restartNumberingAfterBreak="0">
    <w:nsid w:val="7BA53786"/>
    <w:multiLevelType w:val="hybridMultilevel"/>
    <w:tmpl w:val="70C0EBF0"/>
    <w:lvl w:ilvl="0" w:tplc="0415000F">
      <w:start w:val="1"/>
      <w:numFmt w:val="decimal"/>
      <w:lvlText w:val="%1."/>
      <w:lvlJc w:val="left"/>
      <w:pPr>
        <w:tabs>
          <w:tab w:val="num" w:pos="3090"/>
        </w:tabs>
        <w:ind w:left="3090" w:hanging="357"/>
      </w:pPr>
      <w:rPr>
        <w:rFonts w:hint="default"/>
        <w:b w:val="0"/>
        <w:i w:val="0"/>
        <w:sz w:val="22"/>
        <w:szCs w:val="22"/>
      </w:rPr>
    </w:lvl>
    <w:lvl w:ilvl="1" w:tplc="76622FAE">
      <w:start w:val="2"/>
      <w:numFmt w:val="upperRoman"/>
      <w:lvlText w:val="%2."/>
      <w:lvlJc w:val="left"/>
      <w:pPr>
        <w:tabs>
          <w:tab w:val="num" w:pos="4173"/>
        </w:tabs>
        <w:ind w:left="4173" w:hanging="720"/>
      </w:pPr>
      <w:rPr>
        <w:rFonts w:hint="default"/>
      </w:rPr>
    </w:lvl>
    <w:lvl w:ilvl="2" w:tplc="E0C23844">
      <w:start w:val="1"/>
      <w:numFmt w:val="decimal"/>
      <w:lvlText w:val="%3."/>
      <w:lvlJc w:val="left"/>
      <w:pPr>
        <w:tabs>
          <w:tab w:val="num" w:pos="2447"/>
        </w:tabs>
        <w:ind w:left="2447" w:hanging="357"/>
      </w:pPr>
      <w:rPr>
        <w:rFonts w:asciiTheme="minorHAnsi" w:hAnsiTheme="minorHAnsi" w:cstheme="minorHAnsi" w:hint="default"/>
        <w:b w:val="0"/>
        <w:i w:val="0"/>
        <w:sz w:val="22"/>
        <w:szCs w:val="22"/>
      </w:rPr>
    </w:lvl>
    <w:lvl w:ilvl="3" w:tplc="0415000F" w:tentative="1">
      <w:start w:val="1"/>
      <w:numFmt w:val="decimal"/>
      <w:lvlText w:val="%4."/>
      <w:lvlJc w:val="left"/>
      <w:pPr>
        <w:ind w:left="5253" w:hanging="360"/>
      </w:pPr>
    </w:lvl>
    <w:lvl w:ilvl="4" w:tplc="04150019" w:tentative="1">
      <w:start w:val="1"/>
      <w:numFmt w:val="lowerLetter"/>
      <w:lvlText w:val="%5."/>
      <w:lvlJc w:val="left"/>
      <w:pPr>
        <w:ind w:left="5973" w:hanging="360"/>
      </w:pPr>
    </w:lvl>
    <w:lvl w:ilvl="5" w:tplc="0415001B" w:tentative="1">
      <w:start w:val="1"/>
      <w:numFmt w:val="lowerRoman"/>
      <w:lvlText w:val="%6."/>
      <w:lvlJc w:val="right"/>
      <w:pPr>
        <w:ind w:left="6693" w:hanging="180"/>
      </w:pPr>
    </w:lvl>
    <w:lvl w:ilvl="6" w:tplc="0415000F" w:tentative="1">
      <w:start w:val="1"/>
      <w:numFmt w:val="decimal"/>
      <w:lvlText w:val="%7."/>
      <w:lvlJc w:val="left"/>
      <w:pPr>
        <w:ind w:left="7413" w:hanging="360"/>
      </w:pPr>
    </w:lvl>
    <w:lvl w:ilvl="7" w:tplc="04150019" w:tentative="1">
      <w:start w:val="1"/>
      <w:numFmt w:val="lowerLetter"/>
      <w:lvlText w:val="%8."/>
      <w:lvlJc w:val="left"/>
      <w:pPr>
        <w:ind w:left="8133" w:hanging="360"/>
      </w:pPr>
    </w:lvl>
    <w:lvl w:ilvl="8" w:tplc="0415001B" w:tentative="1">
      <w:start w:val="1"/>
      <w:numFmt w:val="lowerRoman"/>
      <w:lvlText w:val="%9."/>
      <w:lvlJc w:val="right"/>
      <w:pPr>
        <w:ind w:left="8853" w:hanging="180"/>
      </w:pPr>
    </w:lvl>
  </w:abstractNum>
  <w:abstractNum w:abstractNumId="126" w15:restartNumberingAfterBreak="0">
    <w:nsid w:val="7BC03C89"/>
    <w:multiLevelType w:val="multilevel"/>
    <w:tmpl w:val="552E4966"/>
    <w:lvl w:ilvl="0">
      <w:start w:val="1"/>
      <w:numFmt w:val="decimal"/>
      <w:lvlText w:val="%1."/>
      <w:lvlJc w:val="left"/>
      <w:pPr>
        <w:ind w:left="360" w:hanging="360"/>
      </w:pPr>
      <w:rPr>
        <w:rFonts w:hint="default"/>
      </w:rPr>
    </w:lvl>
    <w:lvl w:ilvl="1">
      <w:start w:val="1"/>
      <w:numFmt w:val="decimal"/>
      <w:lvlText w:val="%1.%2."/>
      <w:lvlJc w:val="left"/>
      <w:pPr>
        <w:ind w:left="992" w:hanging="566"/>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7" w15:restartNumberingAfterBreak="0">
    <w:nsid w:val="7DDC3352"/>
    <w:multiLevelType w:val="multilevel"/>
    <w:tmpl w:val="AB4AB98C"/>
    <w:lvl w:ilvl="0">
      <w:start w:val="4"/>
      <w:numFmt w:val="decimal"/>
      <w:lvlText w:val="%1."/>
      <w:lvlJc w:val="left"/>
      <w:pPr>
        <w:tabs>
          <w:tab w:val="num" w:pos="720"/>
        </w:tabs>
        <w:ind w:left="1440" w:hanging="360"/>
      </w:pPr>
      <w:rPr>
        <w:rFonts w:hint="default"/>
      </w:rPr>
    </w:lvl>
    <w:lvl w:ilvl="1">
      <w:start w:val="1"/>
      <w:numFmt w:val="decimal"/>
      <w:isLgl/>
      <w:lvlText w:val="%1.%2."/>
      <w:lvlJc w:val="left"/>
      <w:pPr>
        <w:ind w:left="1572" w:hanging="49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8" w15:restartNumberingAfterBreak="0">
    <w:nsid w:val="7E22213C"/>
    <w:multiLevelType w:val="multilevel"/>
    <w:tmpl w:val="73143528"/>
    <w:lvl w:ilvl="0">
      <w:start w:val="2"/>
      <w:numFmt w:val="decimal"/>
      <w:lvlText w:val="%1."/>
      <w:lvlJc w:val="left"/>
      <w:pPr>
        <w:ind w:left="84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29" w15:restartNumberingAfterBreak="0">
    <w:nsid w:val="7E8E7179"/>
    <w:multiLevelType w:val="hybridMultilevel"/>
    <w:tmpl w:val="C6289196"/>
    <w:lvl w:ilvl="0" w:tplc="04150001">
      <w:start w:val="1"/>
      <w:numFmt w:val="bullet"/>
      <w:lvlText w:val=""/>
      <w:lvlJc w:val="left"/>
      <w:pPr>
        <w:ind w:left="2487" w:hanging="360"/>
      </w:pPr>
      <w:rPr>
        <w:rFonts w:ascii="Symbol" w:hAnsi="Symbol" w:cs="Symbol" w:hint="default"/>
        <w:color w:val="auto"/>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num w:numId="1">
    <w:abstractNumId w:val="107"/>
  </w:num>
  <w:num w:numId="2">
    <w:abstractNumId w:val="43"/>
  </w:num>
  <w:num w:numId="3">
    <w:abstractNumId w:val="53"/>
  </w:num>
  <w:num w:numId="4">
    <w:abstractNumId w:val="33"/>
  </w:num>
  <w:num w:numId="5">
    <w:abstractNumId w:val="111"/>
  </w:num>
  <w:num w:numId="6">
    <w:abstractNumId w:val="120"/>
  </w:num>
  <w:num w:numId="7">
    <w:abstractNumId w:val="57"/>
  </w:num>
  <w:num w:numId="8">
    <w:abstractNumId w:val="70"/>
  </w:num>
  <w:num w:numId="9">
    <w:abstractNumId w:val="83"/>
  </w:num>
  <w:num w:numId="10">
    <w:abstractNumId w:val="103"/>
  </w:num>
  <w:num w:numId="11">
    <w:abstractNumId w:val="81"/>
  </w:num>
  <w:num w:numId="12">
    <w:abstractNumId w:val="93"/>
  </w:num>
  <w:num w:numId="13">
    <w:abstractNumId w:val="86"/>
  </w:num>
  <w:num w:numId="14">
    <w:abstractNumId w:val="21"/>
  </w:num>
  <w:num w:numId="15">
    <w:abstractNumId w:val="122"/>
  </w:num>
  <w:num w:numId="16">
    <w:abstractNumId w:val="67"/>
  </w:num>
  <w:num w:numId="17">
    <w:abstractNumId w:val="96"/>
  </w:num>
  <w:num w:numId="18">
    <w:abstractNumId w:val="24"/>
  </w:num>
  <w:num w:numId="19">
    <w:abstractNumId w:val="84"/>
  </w:num>
  <w:num w:numId="20">
    <w:abstractNumId w:val="112"/>
  </w:num>
  <w:num w:numId="21">
    <w:abstractNumId w:val="30"/>
  </w:num>
  <w:num w:numId="22">
    <w:abstractNumId w:val="76"/>
  </w:num>
  <w:num w:numId="23">
    <w:abstractNumId w:val="125"/>
  </w:num>
  <w:num w:numId="24">
    <w:abstractNumId w:val="56"/>
  </w:num>
  <w:num w:numId="25">
    <w:abstractNumId w:val="13"/>
  </w:num>
  <w:num w:numId="26">
    <w:abstractNumId w:val="129"/>
  </w:num>
  <w:num w:numId="27">
    <w:abstractNumId w:val="101"/>
  </w:num>
  <w:num w:numId="28">
    <w:abstractNumId w:val="34"/>
  </w:num>
  <w:num w:numId="29">
    <w:abstractNumId w:val="72"/>
  </w:num>
  <w:num w:numId="30">
    <w:abstractNumId w:val="121"/>
  </w:num>
  <w:num w:numId="31">
    <w:abstractNumId w:val="105"/>
  </w:num>
  <w:num w:numId="32">
    <w:abstractNumId w:val="35"/>
  </w:num>
  <w:num w:numId="33">
    <w:abstractNumId w:val="50"/>
  </w:num>
  <w:num w:numId="34">
    <w:abstractNumId w:val="94"/>
  </w:num>
  <w:num w:numId="35">
    <w:abstractNumId w:val="91"/>
  </w:num>
  <w:num w:numId="36">
    <w:abstractNumId w:val="12"/>
  </w:num>
  <w:num w:numId="37">
    <w:abstractNumId w:val="80"/>
  </w:num>
  <w:num w:numId="38">
    <w:abstractNumId w:val="60"/>
  </w:num>
  <w:num w:numId="39">
    <w:abstractNumId w:val="95"/>
  </w:num>
  <w:num w:numId="40">
    <w:abstractNumId w:val="100"/>
  </w:num>
  <w:num w:numId="41">
    <w:abstractNumId w:val="92"/>
  </w:num>
  <w:num w:numId="42">
    <w:abstractNumId w:val="42"/>
  </w:num>
  <w:num w:numId="43">
    <w:abstractNumId w:val="11"/>
  </w:num>
  <w:num w:numId="44">
    <w:abstractNumId w:val="62"/>
  </w:num>
  <w:num w:numId="45">
    <w:abstractNumId w:val="54"/>
  </w:num>
  <w:num w:numId="46">
    <w:abstractNumId w:val="36"/>
  </w:num>
  <w:num w:numId="47">
    <w:abstractNumId w:val="8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6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7"/>
  </w:num>
  <w:num w:numId="5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8"/>
  </w:num>
  <w:num w:numId="55">
    <w:abstractNumId w:val="47"/>
  </w:num>
  <w:num w:numId="56">
    <w:abstractNumId w:val="5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4"/>
  </w:num>
  <w:num w:numId="6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num>
  <w:num w:numId="73">
    <w:abstractNumId w:val="99"/>
    <w:lvlOverride w:ilvl="0">
      <w:startOverride w:val="3"/>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7"/>
  </w:num>
  <w:num w:numId="7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6"/>
  </w:num>
  <w:num w:numId="79">
    <w:abstractNumId w:val="61"/>
  </w:num>
  <w:num w:numId="80">
    <w:abstractNumId w:val="114"/>
  </w:num>
  <w:num w:numId="81">
    <w:abstractNumId w:val="114"/>
    <w:lvlOverride w:ilvl="0">
      <w:lvl w:ilvl="0" w:tplc="B712A688">
        <w:start w:val="1"/>
        <w:numFmt w:val="decimal"/>
        <w:lvlText w:val="%1."/>
        <w:lvlJc w:val="left"/>
        <w:pPr>
          <w:ind w:left="720" w:hanging="360"/>
        </w:pPr>
        <w:rPr>
          <w:rFonts w:asciiTheme="minorHAnsi" w:hAnsiTheme="minorHAnsi" w:cs="Times New Roman" w:hint="default"/>
          <w:b w:val="0"/>
          <w:bCs w:val="0"/>
          <w:color w:val="auto"/>
        </w:rPr>
      </w:lvl>
    </w:lvlOverride>
  </w:num>
  <w:num w:numId="82">
    <w:abstractNumId w:val="79"/>
  </w:num>
  <w:num w:numId="83">
    <w:abstractNumId w:val="74"/>
  </w:num>
  <w:num w:numId="84">
    <w:abstractNumId w:val="39"/>
  </w:num>
  <w:num w:numId="85">
    <w:abstractNumId w:val="66"/>
  </w:num>
  <w:num w:numId="86">
    <w:abstractNumId w:val="63"/>
  </w:num>
  <w:num w:numId="87">
    <w:abstractNumId w:val="128"/>
  </w:num>
  <w:num w:numId="88">
    <w:abstractNumId w:val="41"/>
  </w:num>
  <w:num w:numId="89">
    <w:abstractNumId w:val="77"/>
  </w:num>
  <w:num w:numId="90">
    <w:abstractNumId w:val="115"/>
  </w:num>
  <w:num w:numId="91">
    <w:abstractNumId w:val="87"/>
  </w:num>
  <w:num w:numId="92">
    <w:abstractNumId w:val="90"/>
  </w:num>
  <w:num w:numId="93">
    <w:abstractNumId w:val="9"/>
  </w:num>
  <w:num w:numId="94">
    <w:abstractNumId w:val="104"/>
  </w:num>
  <w:num w:numId="95">
    <w:abstractNumId w:val="75"/>
  </w:num>
  <w:num w:numId="96">
    <w:abstractNumId w:val="123"/>
  </w:num>
  <w:num w:numId="97">
    <w:abstractNumId w:val="119"/>
  </w:num>
  <w:num w:numId="98">
    <w:abstractNumId w:val="22"/>
  </w:num>
  <w:num w:numId="99">
    <w:abstractNumId w:val="44"/>
  </w:num>
  <w:num w:numId="100">
    <w:abstractNumId w:val="8"/>
  </w:num>
  <w:num w:numId="101">
    <w:abstractNumId w:val="52"/>
  </w:num>
  <w:num w:numId="102">
    <w:abstractNumId w:val="26"/>
  </w:num>
  <w:num w:numId="103">
    <w:abstractNumId w:val="25"/>
  </w:num>
  <w:num w:numId="104">
    <w:abstractNumId w:val="55"/>
  </w:num>
  <w:num w:numId="105">
    <w:abstractNumId w:val="4"/>
  </w:num>
  <w:num w:numId="106">
    <w:abstractNumId w:val="118"/>
    <w:lvlOverride w:ilvl="0">
      <w:startOverride w:val="1"/>
    </w:lvlOverride>
  </w:num>
  <w:num w:numId="107">
    <w:abstractNumId w:val="15"/>
  </w:num>
  <w:num w:numId="108">
    <w:abstractNumId w:val="10"/>
  </w:num>
  <w:num w:numId="109">
    <w:abstractNumId w:val="49"/>
  </w:num>
  <w:num w:numId="110">
    <w:abstractNumId w:val="28"/>
  </w:num>
  <w:num w:numId="111">
    <w:abstractNumId w:val="82"/>
  </w:num>
  <w:num w:numId="112">
    <w:abstractNumId w:val="27"/>
  </w:num>
  <w:num w:numId="113">
    <w:abstractNumId w:val="45"/>
  </w:num>
  <w:num w:numId="114">
    <w:abstractNumId w:val="29"/>
  </w:num>
  <w:num w:numId="115">
    <w:abstractNumId w:val="46"/>
  </w:num>
  <w:num w:numId="116">
    <w:abstractNumId w:val="110"/>
  </w:num>
  <w:num w:numId="117">
    <w:abstractNumId w:val="5"/>
  </w:num>
  <w:num w:numId="118">
    <w:abstractNumId w:val="102"/>
  </w:num>
  <w:num w:numId="119">
    <w:abstractNumId w:val="108"/>
  </w:num>
  <w:num w:numId="120">
    <w:abstractNumId w:val="116"/>
  </w:num>
  <w:num w:numId="121">
    <w:abstractNumId w:val="16"/>
  </w:num>
  <w:num w:numId="122">
    <w:abstractNumId w:val="113"/>
  </w:num>
  <w:num w:numId="123">
    <w:abstractNumId w:val="37"/>
  </w:num>
  <w:num w:numId="124">
    <w:abstractNumId w:val="14"/>
  </w:num>
  <w:num w:numId="125">
    <w:abstractNumId w:val="73"/>
  </w:num>
  <w:num w:numId="126">
    <w:abstractNumId w:val="69"/>
  </w:num>
  <w:num w:numId="127">
    <w:abstractNumId w:val="6"/>
  </w:num>
  <w:num w:numId="128">
    <w:abstractNumId w:val="78"/>
  </w:num>
  <w:num w:numId="129">
    <w:abstractNumId w:val="31"/>
  </w:num>
  <w:num w:numId="130">
    <w:abstractNumId w:val="18"/>
  </w:num>
  <w:num w:numId="131">
    <w:abstractNumId w:val="20"/>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9"/>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6F1"/>
    <w:rsid w:val="00000455"/>
    <w:rsid w:val="00000FCE"/>
    <w:rsid w:val="00000FCF"/>
    <w:rsid w:val="000014D0"/>
    <w:rsid w:val="00001634"/>
    <w:rsid w:val="00001E33"/>
    <w:rsid w:val="00002781"/>
    <w:rsid w:val="00002EF8"/>
    <w:rsid w:val="00004282"/>
    <w:rsid w:val="00004E0E"/>
    <w:rsid w:val="0000662D"/>
    <w:rsid w:val="00007BCA"/>
    <w:rsid w:val="000108C6"/>
    <w:rsid w:val="0001099A"/>
    <w:rsid w:val="00010A0C"/>
    <w:rsid w:val="00010C3F"/>
    <w:rsid w:val="000110CC"/>
    <w:rsid w:val="000116FC"/>
    <w:rsid w:val="00011FC4"/>
    <w:rsid w:val="00012234"/>
    <w:rsid w:val="00013157"/>
    <w:rsid w:val="00013EB5"/>
    <w:rsid w:val="00014220"/>
    <w:rsid w:val="0001486A"/>
    <w:rsid w:val="00015EBD"/>
    <w:rsid w:val="0001628B"/>
    <w:rsid w:val="00016C0E"/>
    <w:rsid w:val="000175ED"/>
    <w:rsid w:val="00017852"/>
    <w:rsid w:val="00017C13"/>
    <w:rsid w:val="00017FE7"/>
    <w:rsid w:val="00020014"/>
    <w:rsid w:val="00020257"/>
    <w:rsid w:val="00020C15"/>
    <w:rsid w:val="000212C8"/>
    <w:rsid w:val="000213CF"/>
    <w:rsid w:val="0002189A"/>
    <w:rsid w:val="00021B2B"/>
    <w:rsid w:val="000227B8"/>
    <w:rsid w:val="0002328D"/>
    <w:rsid w:val="0002330F"/>
    <w:rsid w:val="00023C34"/>
    <w:rsid w:val="00023CA2"/>
    <w:rsid w:val="000242E5"/>
    <w:rsid w:val="000245D7"/>
    <w:rsid w:val="0002489E"/>
    <w:rsid w:val="00024F53"/>
    <w:rsid w:val="00025F00"/>
    <w:rsid w:val="000262DF"/>
    <w:rsid w:val="000266F9"/>
    <w:rsid w:val="00026CC3"/>
    <w:rsid w:val="00030632"/>
    <w:rsid w:val="00030E87"/>
    <w:rsid w:val="000314CB"/>
    <w:rsid w:val="000328F1"/>
    <w:rsid w:val="00032CFB"/>
    <w:rsid w:val="00033DEF"/>
    <w:rsid w:val="000346E1"/>
    <w:rsid w:val="00035ED8"/>
    <w:rsid w:val="00036231"/>
    <w:rsid w:val="0003641E"/>
    <w:rsid w:val="00037BCD"/>
    <w:rsid w:val="00037D6F"/>
    <w:rsid w:val="00040049"/>
    <w:rsid w:val="00041558"/>
    <w:rsid w:val="00041943"/>
    <w:rsid w:val="00041A3A"/>
    <w:rsid w:val="00041D21"/>
    <w:rsid w:val="00042825"/>
    <w:rsid w:val="000432FF"/>
    <w:rsid w:val="000434EC"/>
    <w:rsid w:val="00044EF1"/>
    <w:rsid w:val="00045EC2"/>
    <w:rsid w:val="00046372"/>
    <w:rsid w:val="000464B1"/>
    <w:rsid w:val="000475D6"/>
    <w:rsid w:val="0005086E"/>
    <w:rsid w:val="000523E6"/>
    <w:rsid w:val="00053597"/>
    <w:rsid w:val="00053BBE"/>
    <w:rsid w:val="00053D31"/>
    <w:rsid w:val="000540FC"/>
    <w:rsid w:val="000545FB"/>
    <w:rsid w:val="000550FA"/>
    <w:rsid w:val="000559DE"/>
    <w:rsid w:val="00055DD9"/>
    <w:rsid w:val="000569B3"/>
    <w:rsid w:val="00056C1B"/>
    <w:rsid w:val="00057CB3"/>
    <w:rsid w:val="0006038E"/>
    <w:rsid w:val="000607D2"/>
    <w:rsid w:val="0006140C"/>
    <w:rsid w:val="00061811"/>
    <w:rsid w:val="0006404D"/>
    <w:rsid w:val="00064BA3"/>
    <w:rsid w:val="00065989"/>
    <w:rsid w:val="00066842"/>
    <w:rsid w:val="00066A07"/>
    <w:rsid w:val="000676A7"/>
    <w:rsid w:val="00067D08"/>
    <w:rsid w:val="00067F72"/>
    <w:rsid w:val="0007044B"/>
    <w:rsid w:val="000716E1"/>
    <w:rsid w:val="00072303"/>
    <w:rsid w:val="00072867"/>
    <w:rsid w:val="00072C92"/>
    <w:rsid w:val="00072D15"/>
    <w:rsid w:val="0007453F"/>
    <w:rsid w:val="000755DA"/>
    <w:rsid w:val="00081694"/>
    <w:rsid w:val="0008196D"/>
    <w:rsid w:val="00081A09"/>
    <w:rsid w:val="0008295B"/>
    <w:rsid w:val="00082A34"/>
    <w:rsid w:val="0008473C"/>
    <w:rsid w:val="00085D78"/>
    <w:rsid w:val="00086ACB"/>
    <w:rsid w:val="00086B77"/>
    <w:rsid w:val="00086FBD"/>
    <w:rsid w:val="00087F7F"/>
    <w:rsid w:val="000900D0"/>
    <w:rsid w:val="000903C7"/>
    <w:rsid w:val="00090B0C"/>
    <w:rsid w:val="00090FF7"/>
    <w:rsid w:val="00091021"/>
    <w:rsid w:val="00091B0C"/>
    <w:rsid w:val="00092638"/>
    <w:rsid w:val="000929B6"/>
    <w:rsid w:val="00094E17"/>
    <w:rsid w:val="0009544F"/>
    <w:rsid w:val="000958B5"/>
    <w:rsid w:val="00096082"/>
    <w:rsid w:val="00096861"/>
    <w:rsid w:val="00097AA5"/>
    <w:rsid w:val="000A0423"/>
    <w:rsid w:val="000A0640"/>
    <w:rsid w:val="000A0E46"/>
    <w:rsid w:val="000A134A"/>
    <w:rsid w:val="000A262D"/>
    <w:rsid w:val="000A2F88"/>
    <w:rsid w:val="000A3640"/>
    <w:rsid w:val="000A3B18"/>
    <w:rsid w:val="000A410F"/>
    <w:rsid w:val="000A4207"/>
    <w:rsid w:val="000A4419"/>
    <w:rsid w:val="000A4FA1"/>
    <w:rsid w:val="000A56E0"/>
    <w:rsid w:val="000A5D57"/>
    <w:rsid w:val="000A5ED7"/>
    <w:rsid w:val="000A685E"/>
    <w:rsid w:val="000A6933"/>
    <w:rsid w:val="000A7348"/>
    <w:rsid w:val="000A761D"/>
    <w:rsid w:val="000B0267"/>
    <w:rsid w:val="000B0293"/>
    <w:rsid w:val="000B12F9"/>
    <w:rsid w:val="000B1766"/>
    <w:rsid w:val="000B19BD"/>
    <w:rsid w:val="000B1A38"/>
    <w:rsid w:val="000B1BB2"/>
    <w:rsid w:val="000B2270"/>
    <w:rsid w:val="000B2758"/>
    <w:rsid w:val="000B43A5"/>
    <w:rsid w:val="000B4596"/>
    <w:rsid w:val="000B4D49"/>
    <w:rsid w:val="000B4F1A"/>
    <w:rsid w:val="000B5442"/>
    <w:rsid w:val="000B5A18"/>
    <w:rsid w:val="000B6891"/>
    <w:rsid w:val="000B7705"/>
    <w:rsid w:val="000B7AFE"/>
    <w:rsid w:val="000B7C70"/>
    <w:rsid w:val="000C07EB"/>
    <w:rsid w:val="000C2B72"/>
    <w:rsid w:val="000C300A"/>
    <w:rsid w:val="000C4659"/>
    <w:rsid w:val="000C4812"/>
    <w:rsid w:val="000C4C12"/>
    <w:rsid w:val="000C5917"/>
    <w:rsid w:val="000C7218"/>
    <w:rsid w:val="000C7A2B"/>
    <w:rsid w:val="000D05C8"/>
    <w:rsid w:val="000D0BDD"/>
    <w:rsid w:val="000D10DF"/>
    <w:rsid w:val="000D16ED"/>
    <w:rsid w:val="000D18D0"/>
    <w:rsid w:val="000D1BE8"/>
    <w:rsid w:val="000D1D6B"/>
    <w:rsid w:val="000D25E5"/>
    <w:rsid w:val="000D2C6C"/>
    <w:rsid w:val="000D39EE"/>
    <w:rsid w:val="000D3A7F"/>
    <w:rsid w:val="000D4562"/>
    <w:rsid w:val="000D5D1D"/>
    <w:rsid w:val="000D6206"/>
    <w:rsid w:val="000D72A1"/>
    <w:rsid w:val="000D757E"/>
    <w:rsid w:val="000D7A35"/>
    <w:rsid w:val="000E0409"/>
    <w:rsid w:val="000E093B"/>
    <w:rsid w:val="000E106A"/>
    <w:rsid w:val="000E1904"/>
    <w:rsid w:val="000E1B3D"/>
    <w:rsid w:val="000E2B96"/>
    <w:rsid w:val="000E2F7C"/>
    <w:rsid w:val="000E364F"/>
    <w:rsid w:val="000E3DE0"/>
    <w:rsid w:val="000E4353"/>
    <w:rsid w:val="000E4ED8"/>
    <w:rsid w:val="000E664A"/>
    <w:rsid w:val="000E712B"/>
    <w:rsid w:val="000E7410"/>
    <w:rsid w:val="000F0B95"/>
    <w:rsid w:val="000F1264"/>
    <w:rsid w:val="000F14B0"/>
    <w:rsid w:val="000F2280"/>
    <w:rsid w:val="000F25C2"/>
    <w:rsid w:val="000F33A6"/>
    <w:rsid w:val="000F4B56"/>
    <w:rsid w:val="000F521D"/>
    <w:rsid w:val="000F6EE0"/>
    <w:rsid w:val="000F7016"/>
    <w:rsid w:val="000F7647"/>
    <w:rsid w:val="000F7DB6"/>
    <w:rsid w:val="001001E5"/>
    <w:rsid w:val="001004E1"/>
    <w:rsid w:val="00100878"/>
    <w:rsid w:val="00100A80"/>
    <w:rsid w:val="00101831"/>
    <w:rsid w:val="00101F56"/>
    <w:rsid w:val="001020F2"/>
    <w:rsid w:val="00102261"/>
    <w:rsid w:val="00102F1E"/>
    <w:rsid w:val="001043A5"/>
    <w:rsid w:val="00105475"/>
    <w:rsid w:val="0010557A"/>
    <w:rsid w:val="0010587F"/>
    <w:rsid w:val="00105E60"/>
    <w:rsid w:val="00106F2D"/>
    <w:rsid w:val="00107AE8"/>
    <w:rsid w:val="0011009D"/>
    <w:rsid w:val="001115DF"/>
    <w:rsid w:val="00111AAC"/>
    <w:rsid w:val="00111B5C"/>
    <w:rsid w:val="00112320"/>
    <w:rsid w:val="00112C88"/>
    <w:rsid w:val="001141D8"/>
    <w:rsid w:val="00114EBE"/>
    <w:rsid w:val="00115C79"/>
    <w:rsid w:val="00117A4F"/>
    <w:rsid w:val="00117F52"/>
    <w:rsid w:val="00120C54"/>
    <w:rsid w:val="0012198D"/>
    <w:rsid w:val="0012231B"/>
    <w:rsid w:val="00122EA7"/>
    <w:rsid w:val="001236CE"/>
    <w:rsid w:val="001241A0"/>
    <w:rsid w:val="0012460F"/>
    <w:rsid w:val="00124DD9"/>
    <w:rsid w:val="00125139"/>
    <w:rsid w:val="00125599"/>
    <w:rsid w:val="00125AAA"/>
    <w:rsid w:val="00125F51"/>
    <w:rsid w:val="001277CF"/>
    <w:rsid w:val="001302CA"/>
    <w:rsid w:val="00130EDD"/>
    <w:rsid w:val="001325A0"/>
    <w:rsid w:val="0013262D"/>
    <w:rsid w:val="00132654"/>
    <w:rsid w:val="00132C0C"/>
    <w:rsid w:val="00133D43"/>
    <w:rsid w:val="0013425B"/>
    <w:rsid w:val="001360D9"/>
    <w:rsid w:val="001368A7"/>
    <w:rsid w:val="00136B1D"/>
    <w:rsid w:val="00136BE9"/>
    <w:rsid w:val="001373F6"/>
    <w:rsid w:val="00137F93"/>
    <w:rsid w:val="001405AC"/>
    <w:rsid w:val="001410F3"/>
    <w:rsid w:val="00141192"/>
    <w:rsid w:val="00141345"/>
    <w:rsid w:val="00141B37"/>
    <w:rsid w:val="0014258E"/>
    <w:rsid w:val="001426CB"/>
    <w:rsid w:val="00143350"/>
    <w:rsid w:val="00145E9B"/>
    <w:rsid w:val="0014642C"/>
    <w:rsid w:val="0014677D"/>
    <w:rsid w:val="00146BAF"/>
    <w:rsid w:val="001505BD"/>
    <w:rsid w:val="001524B9"/>
    <w:rsid w:val="00152F26"/>
    <w:rsid w:val="00153F58"/>
    <w:rsid w:val="00154238"/>
    <w:rsid w:val="00157151"/>
    <w:rsid w:val="001574B4"/>
    <w:rsid w:val="00157A7F"/>
    <w:rsid w:val="001609D2"/>
    <w:rsid w:val="00160D9B"/>
    <w:rsid w:val="001612C5"/>
    <w:rsid w:val="00161C3C"/>
    <w:rsid w:val="0016210B"/>
    <w:rsid w:val="0016230B"/>
    <w:rsid w:val="00162590"/>
    <w:rsid w:val="001627C1"/>
    <w:rsid w:val="00162AEC"/>
    <w:rsid w:val="00162DCD"/>
    <w:rsid w:val="0016320A"/>
    <w:rsid w:val="00163370"/>
    <w:rsid w:val="00163408"/>
    <w:rsid w:val="00163BBF"/>
    <w:rsid w:val="0016545A"/>
    <w:rsid w:val="00165763"/>
    <w:rsid w:val="00165B46"/>
    <w:rsid w:val="00165D22"/>
    <w:rsid w:val="00165DC7"/>
    <w:rsid w:val="00170DA3"/>
    <w:rsid w:val="00171134"/>
    <w:rsid w:val="001712FB"/>
    <w:rsid w:val="0017188F"/>
    <w:rsid w:val="001725E9"/>
    <w:rsid w:val="00172EF9"/>
    <w:rsid w:val="0017306C"/>
    <w:rsid w:val="00173928"/>
    <w:rsid w:val="00174E80"/>
    <w:rsid w:val="001758CE"/>
    <w:rsid w:val="00175BA9"/>
    <w:rsid w:val="00175E36"/>
    <w:rsid w:val="0017623D"/>
    <w:rsid w:val="00176B3D"/>
    <w:rsid w:val="00176BE3"/>
    <w:rsid w:val="00176DBA"/>
    <w:rsid w:val="00177854"/>
    <w:rsid w:val="0018091E"/>
    <w:rsid w:val="00181CB5"/>
    <w:rsid w:val="001822D5"/>
    <w:rsid w:val="00182B71"/>
    <w:rsid w:val="00184846"/>
    <w:rsid w:val="00184C42"/>
    <w:rsid w:val="001856A7"/>
    <w:rsid w:val="0018622A"/>
    <w:rsid w:val="00187FA4"/>
    <w:rsid w:val="00190BDC"/>
    <w:rsid w:val="00191C82"/>
    <w:rsid w:val="00192AFC"/>
    <w:rsid w:val="0019329E"/>
    <w:rsid w:val="00193638"/>
    <w:rsid w:val="00194C81"/>
    <w:rsid w:val="001968E9"/>
    <w:rsid w:val="00196992"/>
    <w:rsid w:val="001971E7"/>
    <w:rsid w:val="001976D2"/>
    <w:rsid w:val="001976F1"/>
    <w:rsid w:val="001A133D"/>
    <w:rsid w:val="001A3165"/>
    <w:rsid w:val="001A4084"/>
    <w:rsid w:val="001A59ED"/>
    <w:rsid w:val="001A5A70"/>
    <w:rsid w:val="001A5A94"/>
    <w:rsid w:val="001A6121"/>
    <w:rsid w:val="001A6485"/>
    <w:rsid w:val="001A706A"/>
    <w:rsid w:val="001A71D3"/>
    <w:rsid w:val="001A734D"/>
    <w:rsid w:val="001A7917"/>
    <w:rsid w:val="001B087D"/>
    <w:rsid w:val="001B0E72"/>
    <w:rsid w:val="001B0E84"/>
    <w:rsid w:val="001B105D"/>
    <w:rsid w:val="001B11E2"/>
    <w:rsid w:val="001B1F75"/>
    <w:rsid w:val="001B209D"/>
    <w:rsid w:val="001B23FE"/>
    <w:rsid w:val="001B2D31"/>
    <w:rsid w:val="001B2FBE"/>
    <w:rsid w:val="001B4011"/>
    <w:rsid w:val="001B421E"/>
    <w:rsid w:val="001B4ACA"/>
    <w:rsid w:val="001B5DA6"/>
    <w:rsid w:val="001B63C6"/>
    <w:rsid w:val="001B6AD5"/>
    <w:rsid w:val="001C0EC4"/>
    <w:rsid w:val="001C17AC"/>
    <w:rsid w:val="001C1858"/>
    <w:rsid w:val="001C1FC7"/>
    <w:rsid w:val="001C2334"/>
    <w:rsid w:val="001C2705"/>
    <w:rsid w:val="001C31F2"/>
    <w:rsid w:val="001C36FD"/>
    <w:rsid w:val="001C3DE3"/>
    <w:rsid w:val="001C3FB7"/>
    <w:rsid w:val="001C4C89"/>
    <w:rsid w:val="001C51A7"/>
    <w:rsid w:val="001C55E9"/>
    <w:rsid w:val="001C6784"/>
    <w:rsid w:val="001C6D31"/>
    <w:rsid w:val="001C7C04"/>
    <w:rsid w:val="001C7FCB"/>
    <w:rsid w:val="001D0203"/>
    <w:rsid w:val="001D04BD"/>
    <w:rsid w:val="001D0C29"/>
    <w:rsid w:val="001D0FF0"/>
    <w:rsid w:val="001D176C"/>
    <w:rsid w:val="001D1859"/>
    <w:rsid w:val="001D1DD1"/>
    <w:rsid w:val="001D264F"/>
    <w:rsid w:val="001D2E11"/>
    <w:rsid w:val="001D333E"/>
    <w:rsid w:val="001D3C9B"/>
    <w:rsid w:val="001D4493"/>
    <w:rsid w:val="001D4660"/>
    <w:rsid w:val="001D516D"/>
    <w:rsid w:val="001D5D4E"/>
    <w:rsid w:val="001D762B"/>
    <w:rsid w:val="001D7A0F"/>
    <w:rsid w:val="001E06D5"/>
    <w:rsid w:val="001E1F78"/>
    <w:rsid w:val="001E29A7"/>
    <w:rsid w:val="001E3239"/>
    <w:rsid w:val="001E3D29"/>
    <w:rsid w:val="001E429D"/>
    <w:rsid w:val="001E43D8"/>
    <w:rsid w:val="001E5048"/>
    <w:rsid w:val="001E5481"/>
    <w:rsid w:val="001E64DB"/>
    <w:rsid w:val="001E6E3E"/>
    <w:rsid w:val="001E7743"/>
    <w:rsid w:val="001F06D3"/>
    <w:rsid w:val="001F080A"/>
    <w:rsid w:val="001F0BB6"/>
    <w:rsid w:val="001F1565"/>
    <w:rsid w:val="001F1A68"/>
    <w:rsid w:val="001F1AED"/>
    <w:rsid w:val="001F244D"/>
    <w:rsid w:val="001F4308"/>
    <w:rsid w:val="001F538B"/>
    <w:rsid w:val="001F5442"/>
    <w:rsid w:val="001F6408"/>
    <w:rsid w:val="001F6978"/>
    <w:rsid w:val="001F7219"/>
    <w:rsid w:val="001F794C"/>
    <w:rsid w:val="001F7E70"/>
    <w:rsid w:val="00200E57"/>
    <w:rsid w:val="00201E68"/>
    <w:rsid w:val="00201EC4"/>
    <w:rsid w:val="00202BE8"/>
    <w:rsid w:val="00202EE8"/>
    <w:rsid w:val="0020347D"/>
    <w:rsid w:val="00203863"/>
    <w:rsid w:val="00204186"/>
    <w:rsid w:val="0020454C"/>
    <w:rsid w:val="00204B62"/>
    <w:rsid w:val="00204DEB"/>
    <w:rsid w:val="00205378"/>
    <w:rsid w:val="00206987"/>
    <w:rsid w:val="00206CEA"/>
    <w:rsid w:val="00207EC9"/>
    <w:rsid w:val="002100E2"/>
    <w:rsid w:val="002108FA"/>
    <w:rsid w:val="002112C0"/>
    <w:rsid w:val="00211568"/>
    <w:rsid w:val="0021410B"/>
    <w:rsid w:val="002149C5"/>
    <w:rsid w:val="0021594B"/>
    <w:rsid w:val="002163DB"/>
    <w:rsid w:val="002171A0"/>
    <w:rsid w:val="002202DD"/>
    <w:rsid w:val="0022107C"/>
    <w:rsid w:val="00221501"/>
    <w:rsid w:val="00221C7C"/>
    <w:rsid w:val="00221F24"/>
    <w:rsid w:val="002234A2"/>
    <w:rsid w:val="00224064"/>
    <w:rsid w:val="0022413B"/>
    <w:rsid w:val="002249D1"/>
    <w:rsid w:val="00224C67"/>
    <w:rsid w:val="002258AF"/>
    <w:rsid w:val="00225DE3"/>
    <w:rsid w:val="00226C54"/>
    <w:rsid w:val="002275FA"/>
    <w:rsid w:val="00227C1F"/>
    <w:rsid w:val="002302D1"/>
    <w:rsid w:val="00230377"/>
    <w:rsid w:val="002303B5"/>
    <w:rsid w:val="0023048F"/>
    <w:rsid w:val="00230910"/>
    <w:rsid w:val="00230ABD"/>
    <w:rsid w:val="00232D9B"/>
    <w:rsid w:val="00232F72"/>
    <w:rsid w:val="002335FE"/>
    <w:rsid w:val="002340A3"/>
    <w:rsid w:val="002348C8"/>
    <w:rsid w:val="00234936"/>
    <w:rsid w:val="00234AA3"/>
    <w:rsid w:val="00234D53"/>
    <w:rsid w:val="0023540B"/>
    <w:rsid w:val="0023550A"/>
    <w:rsid w:val="00235680"/>
    <w:rsid w:val="002356BB"/>
    <w:rsid w:val="00235E22"/>
    <w:rsid w:val="0023618B"/>
    <w:rsid w:val="0023660F"/>
    <w:rsid w:val="00237A61"/>
    <w:rsid w:val="00240494"/>
    <w:rsid w:val="00240E1F"/>
    <w:rsid w:val="00241441"/>
    <w:rsid w:val="002419EC"/>
    <w:rsid w:val="00242808"/>
    <w:rsid w:val="0024282C"/>
    <w:rsid w:val="0024324E"/>
    <w:rsid w:val="00244790"/>
    <w:rsid w:val="00244D34"/>
    <w:rsid w:val="00245682"/>
    <w:rsid w:val="00245F0F"/>
    <w:rsid w:val="002460F9"/>
    <w:rsid w:val="00246C63"/>
    <w:rsid w:val="00246D0E"/>
    <w:rsid w:val="002476CE"/>
    <w:rsid w:val="002506E7"/>
    <w:rsid w:val="002508FD"/>
    <w:rsid w:val="00251545"/>
    <w:rsid w:val="00252BB3"/>
    <w:rsid w:val="00254361"/>
    <w:rsid w:val="0025471F"/>
    <w:rsid w:val="002547CB"/>
    <w:rsid w:val="00254BD2"/>
    <w:rsid w:val="00255208"/>
    <w:rsid w:val="00255592"/>
    <w:rsid w:val="00255B26"/>
    <w:rsid w:val="00255F45"/>
    <w:rsid w:val="00256FCA"/>
    <w:rsid w:val="00257BC9"/>
    <w:rsid w:val="002607AC"/>
    <w:rsid w:val="002608EE"/>
    <w:rsid w:val="00261075"/>
    <w:rsid w:val="00261BEC"/>
    <w:rsid w:val="00262CF1"/>
    <w:rsid w:val="00263CFB"/>
    <w:rsid w:val="0026480B"/>
    <w:rsid w:val="00266000"/>
    <w:rsid w:val="00266E3C"/>
    <w:rsid w:val="002678D5"/>
    <w:rsid w:val="0026792D"/>
    <w:rsid w:val="00267B71"/>
    <w:rsid w:val="0027004C"/>
    <w:rsid w:val="002714D3"/>
    <w:rsid w:val="002718CB"/>
    <w:rsid w:val="0027242D"/>
    <w:rsid w:val="00272A5B"/>
    <w:rsid w:val="00272E02"/>
    <w:rsid w:val="002737EA"/>
    <w:rsid w:val="00273867"/>
    <w:rsid w:val="00273B39"/>
    <w:rsid w:val="002742FB"/>
    <w:rsid w:val="00274631"/>
    <w:rsid w:val="00275267"/>
    <w:rsid w:val="00275C5E"/>
    <w:rsid w:val="00275DFF"/>
    <w:rsid w:val="00276A03"/>
    <w:rsid w:val="002771D0"/>
    <w:rsid w:val="00277309"/>
    <w:rsid w:val="002774BB"/>
    <w:rsid w:val="00277903"/>
    <w:rsid w:val="002802BA"/>
    <w:rsid w:val="00280492"/>
    <w:rsid w:val="00281E0B"/>
    <w:rsid w:val="002823D1"/>
    <w:rsid w:val="00282750"/>
    <w:rsid w:val="00282F69"/>
    <w:rsid w:val="00284E01"/>
    <w:rsid w:val="0028551F"/>
    <w:rsid w:val="002855C8"/>
    <w:rsid w:val="00285764"/>
    <w:rsid w:val="002871CD"/>
    <w:rsid w:val="00287B0F"/>
    <w:rsid w:val="00287C91"/>
    <w:rsid w:val="00287DE5"/>
    <w:rsid w:val="002903E4"/>
    <w:rsid w:val="002904F3"/>
    <w:rsid w:val="00290543"/>
    <w:rsid w:val="00291D95"/>
    <w:rsid w:val="002921E9"/>
    <w:rsid w:val="002926D1"/>
    <w:rsid w:val="00293422"/>
    <w:rsid w:val="00293ED0"/>
    <w:rsid w:val="00294D5A"/>
    <w:rsid w:val="00295C22"/>
    <w:rsid w:val="002961FF"/>
    <w:rsid w:val="0029655A"/>
    <w:rsid w:val="0029680C"/>
    <w:rsid w:val="002A0B1D"/>
    <w:rsid w:val="002A1ACA"/>
    <w:rsid w:val="002A69EC"/>
    <w:rsid w:val="002A6F91"/>
    <w:rsid w:val="002A75BD"/>
    <w:rsid w:val="002A78A9"/>
    <w:rsid w:val="002B0593"/>
    <w:rsid w:val="002B0762"/>
    <w:rsid w:val="002B07DD"/>
    <w:rsid w:val="002B1FD4"/>
    <w:rsid w:val="002B2815"/>
    <w:rsid w:val="002B28D2"/>
    <w:rsid w:val="002B30FC"/>
    <w:rsid w:val="002B541A"/>
    <w:rsid w:val="002B5775"/>
    <w:rsid w:val="002B57AE"/>
    <w:rsid w:val="002B58F3"/>
    <w:rsid w:val="002B5FA9"/>
    <w:rsid w:val="002B706B"/>
    <w:rsid w:val="002B73E1"/>
    <w:rsid w:val="002C05F0"/>
    <w:rsid w:val="002C1010"/>
    <w:rsid w:val="002C2BB7"/>
    <w:rsid w:val="002C32F0"/>
    <w:rsid w:val="002C33A6"/>
    <w:rsid w:val="002C4A7B"/>
    <w:rsid w:val="002C4E81"/>
    <w:rsid w:val="002C5802"/>
    <w:rsid w:val="002C614D"/>
    <w:rsid w:val="002C737A"/>
    <w:rsid w:val="002C73BB"/>
    <w:rsid w:val="002C742D"/>
    <w:rsid w:val="002C7B63"/>
    <w:rsid w:val="002D0C71"/>
    <w:rsid w:val="002D17CE"/>
    <w:rsid w:val="002D1D9F"/>
    <w:rsid w:val="002D1EB3"/>
    <w:rsid w:val="002D25BB"/>
    <w:rsid w:val="002D2D6F"/>
    <w:rsid w:val="002D2E8F"/>
    <w:rsid w:val="002D33EE"/>
    <w:rsid w:val="002D3A53"/>
    <w:rsid w:val="002D3EB1"/>
    <w:rsid w:val="002D54F1"/>
    <w:rsid w:val="002D57EC"/>
    <w:rsid w:val="002D61B0"/>
    <w:rsid w:val="002D67E5"/>
    <w:rsid w:val="002D69F9"/>
    <w:rsid w:val="002D6A9A"/>
    <w:rsid w:val="002D7ABC"/>
    <w:rsid w:val="002E029E"/>
    <w:rsid w:val="002E0533"/>
    <w:rsid w:val="002E0AA5"/>
    <w:rsid w:val="002E1EBB"/>
    <w:rsid w:val="002E1F9E"/>
    <w:rsid w:val="002E23B5"/>
    <w:rsid w:val="002E2B4C"/>
    <w:rsid w:val="002E3943"/>
    <w:rsid w:val="002E400D"/>
    <w:rsid w:val="002E4FD8"/>
    <w:rsid w:val="002E579D"/>
    <w:rsid w:val="002E5914"/>
    <w:rsid w:val="002E7D99"/>
    <w:rsid w:val="002F009E"/>
    <w:rsid w:val="002F01D6"/>
    <w:rsid w:val="002F123C"/>
    <w:rsid w:val="002F127B"/>
    <w:rsid w:val="002F150B"/>
    <w:rsid w:val="002F1BCC"/>
    <w:rsid w:val="002F2596"/>
    <w:rsid w:val="002F25D4"/>
    <w:rsid w:val="002F34B8"/>
    <w:rsid w:val="002F400F"/>
    <w:rsid w:val="002F4305"/>
    <w:rsid w:val="002F4748"/>
    <w:rsid w:val="002F494E"/>
    <w:rsid w:val="002F4A79"/>
    <w:rsid w:val="002F4AD6"/>
    <w:rsid w:val="002F5EC7"/>
    <w:rsid w:val="002F7445"/>
    <w:rsid w:val="00300022"/>
    <w:rsid w:val="00300A44"/>
    <w:rsid w:val="00300AF2"/>
    <w:rsid w:val="00300FD2"/>
    <w:rsid w:val="003015A6"/>
    <w:rsid w:val="0030286E"/>
    <w:rsid w:val="00302A3D"/>
    <w:rsid w:val="00302DCB"/>
    <w:rsid w:val="00303F74"/>
    <w:rsid w:val="0030402B"/>
    <w:rsid w:val="00304358"/>
    <w:rsid w:val="00305270"/>
    <w:rsid w:val="003052BF"/>
    <w:rsid w:val="00305575"/>
    <w:rsid w:val="00305F64"/>
    <w:rsid w:val="00306996"/>
    <w:rsid w:val="00307098"/>
    <w:rsid w:val="0031095D"/>
    <w:rsid w:val="00310A81"/>
    <w:rsid w:val="00310B27"/>
    <w:rsid w:val="00310C9A"/>
    <w:rsid w:val="00311F10"/>
    <w:rsid w:val="00311F13"/>
    <w:rsid w:val="00312E43"/>
    <w:rsid w:val="00312E93"/>
    <w:rsid w:val="0031337E"/>
    <w:rsid w:val="003135EA"/>
    <w:rsid w:val="00313751"/>
    <w:rsid w:val="00313C0C"/>
    <w:rsid w:val="003142DC"/>
    <w:rsid w:val="00314512"/>
    <w:rsid w:val="0031508D"/>
    <w:rsid w:val="00315C08"/>
    <w:rsid w:val="00316CE4"/>
    <w:rsid w:val="00317A68"/>
    <w:rsid w:val="003200EE"/>
    <w:rsid w:val="003209AE"/>
    <w:rsid w:val="00321639"/>
    <w:rsid w:val="00321FDA"/>
    <w:rsid w:val="003223FD"/>
    <w:rsid w:val="00323D4C"/>
    <w:rsid w:val="00325E18"/>
    <w:rsid w:val="00325FB2"/>
    <w:rsid w:val="00326981"/>
    <w:rsid w:val="00326DC4"/>
    <w:rsid w:val="00326F42"/>
    <w:rsid w:val="003273B8"/>
    <w:rsid w:val="003274B1"/>
    <w:rsid w:val="00327895"/>
    <w:rsid w:val="00327BF6"/>
    <w:rsid w:val="003301D1"/>
    <w:rsid w:val="0033086B"/>
    <w:rsid w:val="003317E1"/>
    <w:rsid w:val="00332063"/>
    <w:rsid w:val="00334998"/>
    <w:rsid w:val="00334BE7"/>
    <w:rsid w:val="00335307"/>
    <w:rsid w:val="003364A7"/>
    <w:rsid w:val="00336630"/>
    <w:rsid w:val="00336AC4"/>
    <w:rsid w:val="00337122"/>
    <w:rsid w:val="003378EB"/>
    <w:rsid w:val="00337EE2"/>
    <w:rsid w:val="00337F6E"/>
    <w:rsid w:val="00340128"/>
    <w:rsid w:val="003402E7"/>
    <w:rsid w:val="00340342"/>
    <w:rsid w:val="00342882"/>
    <w:rsid w:val="003428C8"/>
    <w:rsid w:val="00343C9D"/>
    <w:rsid w:val="00343D55"/>
    <w:rsid w:val="003441A2"/>
    <w:rsid w:val="00344EF0"/>
    <w:rsid w:val="0034719B"/>
    <w:rsid w:val="003500FF"/>
    <w:rsid w:val="0035095E"/>
    <w:rsid w:val="00350B23"/>
    <w:rsid w:val="00350C68"/>
    <w:rsid w:val="00352373"/>
    <w:rsid w:val="003526E4"/>
    <w:rsid w:val="00352F65"/>
    <w:rsid w:val="00353D8C"/>
    <w:rsid w:val="00355034"/>
    <w:rsid w:val="00355B53"/>
    <w:rsid w:val="003575D3"/>
    <w:rsid w:val="003576E2"/>
    <w:rsid w:val="003577F3"/>
    <w:rsid w:val="003578D7"/>
    <w:rsid w:val="00360B51"/>
    <w:rsid w:val="003618CF"/>
    <w:rsid w:val="00362173"/>
    <w:rsid w:val="00362678"/>
    <w:rsid w:val="0036290B"/>
    <w:rsid w:val="00364707"/>
    <w:rsid w:val="00364798"/>
    <w:rsid w:val="00364B78"/>
    <w:rsid w:val="00365012"/>
    <w:rsid w:val="003656C3"/>
    <w:rsid w:val="00366994"/>
    <w:rsid w:val="00367F09"/>
    <w:rsid w:val="003719D0"/>
    <w:rsid w:val="00371D27"/>
    <w:rsid w:val="0037223B"/>
    <w:rsid w:val="00372926"/>
    <w:rsid w:val="00374125"/>
    <w:rsid w:val="00374AA8"/>
    <w:rsid w:val="00374B15"/>
    <w:rsid w:val="00376B45"/>
    <w:rsid w:val="00376C7F"/>
    <w:rsid w:val="00376CBE"/>
    <w:rsid w:val="00376D5B"/>
    <w:rsid w:val="003814A5"/>
    <w:rsid w:val="00381E2C"/>
    <w:rsid w:val="00381EFE"/>
    <w:rsid w:val="003824D8"/>
    <w:rsid w:val="00382D8C"/>
    <w:rsid w:val="00382F1A"/>
    <w:rsid w:val="00384A22"/>
    <w:rsid w:val="00385061"/>
    <w:rsid w:val="00385831"/>
    <w:rsid w:val="00386241"/>
    <w:rsid w:val="00386A3A"/>
    <w:rsid w:val="00386D0C"/>
    <w:rsid w:val="00386E1B"/>
    <w:rsid w:val="00387957"/>
    <w:rsid w:val="00387C07"/>
    <w:rsid w:val="00390614"/>
    <w:rsid w:val="00390948"/>
    <w:rsid w:val="00390A07"/>
    <w:rsid w:val="00390B97"/>
    <w:rsid w:val="00390EC1"/>
    <w:rsid w:val="00390F0F"/>
    <w:rsid w:val="00391FF4"/>
    <w:rsid w:val="00392057"/>
    <w:rsid w:val="003924B4"/>
    <w:rsid w:val="00392681"/>
    <w:rsid w:val="00393BFD"/>
    <w:rsid w:val="003941FD"/>
    <w:rsid w:val="0039547D"/>
    <w:rsid w:val="0039593C"/>
    <w:rsid w:val="00395D3B"/>
    <w:rsid w:val="0039657E"/>
    <w:rsid w:val="003969FF"/>
    <w:rsid w:val="00396DFB"/>
    <w:rsid w:val="00397224"/>
    <w:rsid w:val="003A03DF"/>
    <w:rsid w:val="003A0A7D"/>
    <w:rsid w:val="003A1BEF"/>
    <w:rsid w:val="003A243B"/>
    <w:rsid w:val="003A2B7F"/>
    <w:rsid w:val="003A2E19"/>
    <w:rsid w:val="003A2FCB"/>
    <w:rsid w:val="003A45B5"/>
    <w:rsid w:val="003A488B"/>
    <w:rsid w:val="003A4996"/>
    <w:rsid w:val="003A5741"/>
    <w:rsid w:val="003A5D20"/>
    <w:rsid w:val="003A5DFA"/>
    <w:rsid w:val="003A5E52"/>
    <w:rsid w:val="003A65DB"/>
    <w:rsid w:val="003A701D"/>
    <w:rsid w:val="003A70AA"/>
    <w:rsid w:val="003A710D"/>
    <w:rsid w:val="003A734E"/>
    <w:rsid w:val="003A7E9B"/>
    <w:rsid w:val="003B0117"/>
    <w:rsid w:val="003B1DC0"/>
    <w:rsid w:val="003B2ED8"/>
    <w:rsid w:val="003B3BEA"/>
    <w:rsid w:val="003B4102"/>
    <w:rsid w:val="003B4752"/>
    <w:rsid w:val="003B5E18"/>
    <w:rsid w:val="003B612B"/>
    <w:rsid w:val="003B627A"/>
    <w:rsid w:val="003B6345"/>
    <w:rsid w:val="003B68C7"/>
    <w:rsid w:val="003B7328"/>
    <w:rsid w:val="003B7B46"/>
    <w:rsid w:val="003C03D5"/>
    <w:rsid w:val="003C1CEF"/>
    <w:rsid w:val="003C2261"/>
    <w:rsid w:val="003C298B"/>
    <w:rsid w:val="003C2E5A"/>
    <w:rsid w:val="003C501B"/>
    <w:rsid w:val="003C524C"/>
    <w:rsid w:val="003C5842"/>
    <w:rsid w:val="003C5949"/>
    <w:rsid w:val="003C6FD8"/>
    <w:rsid w:val="003C77DB"/>
    <w:rsid w:val="003C7C53"/>
    <w:rsid w:val="003C7C7A"/>
    <w:rsid w:val="003C7DAC"/>
    <w:rsid w:val="003D0004"/>
    <w:rsid w:val="003D07C8"/>
    <w:rsid w:val="003D084C"/>
    <w:rsid w:val="003D231F"/>
    <w:rsid w:val="003D2413"/>
    <w:rsid w:val="003D31C9"/>
    <w:rsid w:val="003D3A0D"/>
    <w:rsid w:val="003D4120"/>
    <w:rsid w:val="003D51A9"/>
    <w:rsid w:val="003D66CC"/>
    <w:rsid w:val="003D6CDE"/>
    <w:rsid w:val="003D715D"/>
    <w:rsid w:val="003D7946"/>
    <w:rsid w:val="003E04A7"/>
    <w:rsid w:val="003E0962"/>
    <w:rsid w:val="003E0AF4"/>
    <w:rsid w:val="003E0DEB"/>
    <w:rsid w:val="003E119E"/>
    <w:rsid w:val="003E1829"/>
    <w:rsid w:val="003E1E5E"/>
    <w:rsid w:val="003E212E"/>
    <w:rsid w:val="003E6147"/>
    <w:rsid w:val="003E66E1"/>
    <w:rsid w:val="003E6767"/>
    <w:rsid w:val="003E6D84"/>
    <w:rsid w:val="003E7786"/>
    <w:rsid w:val="003F020C"/>
    <w:rsid w:val="003F03D7"/>
    <w:rsid w:val="003F12BE"/>
    <w:rsid w:val="003F3422"/>
    <w:rsid w:val="003F3456"/>
    <w:rsid w:val="003F3589"/>
    <w:rsid w:val="003F371D"/>
    <w:rsid w:val="003F54A9"/>
    <w:rsid w:val="003F6002"/>
    <w:rsid w:val="003F6460"/>
    <w:rsid w:val="003F66BD"/>
    <w:rsid w:val="003F7C09"/>
    <w:rsid w:val="003F7D08"/>
    <w:rsid w:val="004000F2"/>
    <w:rsid w:val="0040081B"/>
    <w:rsid w:val="004014FF"/>
    <w:rsid w:val="004017BE"/>
    <w:rsid w:val="00402046"/>
    <w:rsid w:val="0040264C"/>
    <w:rsid w:val="0040346F"/>
    <w:rsid w:val="004038CC"/>
    <w:rsid w:val="00403F68"/>
    <w:rsid w:val="00404F24"/>
    <w:rsid w:val="0040502D"/>
    <w:rsid w:val="00405430"/>
    <w:rsid w:val="00405BE7"/>
    <w:rsid w:val="00406442"/>
    <w:rsid w:val="00406A81"/>
    <w:rsid w:val="00406B40"/>
    <w:rsid w:val="00407254"/>
    <w:rsid w:val="00410749"/>
    <w:rsid w:val="004111C3"/>
    <w:rsid w:val="004117F5"/>
    <w:rsid w:val="00412F00"/>
    <w:rsid w:val="00413214"/>
    <w:rsid w:val="00413F28"/>
    <w:rsid w:val="004147E7"/>
    <w:rsid w:val="00415DF1"/>
    <w:rsid w:val="0041680B"/>
    <w:rsid w:val="0041702F"/>
    <w:rsid w:val="004173E5"/>
    <w:rsid w:val="00420814"/>
    <w:rsid w:val="00420A6E"/>
    <w:rsid w:val="004221F1"/>
    <w:rsid w:val="00422834"/>
    <w:rsid w:val="00422E8E"/>
    <w:rsid w:val="00423269"/>
    <w:rsid w:val="004265B3"/>
    <w:rsid w:val="004311BD"/>
    <w:rsid w:val="00432675"/>
    <w:rsid w:val="00432764"/>
    <w:rsid w:val="00432C3B"/>
    <w:rsid w:val="0043333A"/>
    <w:rsid w:val="00433A22"/>
    <w:rsid w:val="0043418F"/>
    <w:rsid w:val="004341F3"/>
    <w:rsid w:val="00434E6C"/>
    <w:rsid w:val="00434EEA"/>
    <w:rsid w:val="00435CC0"/>
    <w:rsid w:val="0044012E"/>
    <w:rsid w:val="004407BB"/>
    <w:rsid w:val="00440D1E"/>
    <w:rsid w:val="00441204"/>
    <w:rsid w:val="00443408"/>
    <w:rsid w:val="00446A28"/>
    <w:rsid w:val="00447C55"/>
    <w:rsid w:val="00447D37"/>
    <w:rsid w:val="00450177"/>
    <w:rsid w:val="00451A6C"/>
    <w:rsid w:val="004533F4"/>
    <w:rsid w:val="0045409C"/>
    <w:rsid w:val="00454AEA"/>
    <w:rsid w:val="0045511E"/>
    <w:rsid w:val="004557AD"/>
    <w:rsid w:val="00457A36"/>
    <w:rsid w:val="00460700"/>
    <w:rsid w:val="00461FF1"/>
    <w:rsid w:val="00462A89"/>
    <w:rsid w:val="004640E8"/>
    <w:rsid w:val="00464D73"/>
    <w:rsid w:val="00464E2F"/>
    <w:rsid w:val="00465100"/>
    <w:rsid w:val="0046622E"/>
    <w:rsid w:val="0046632D"/>
    <w:rsid w:val="0046754B"/>
    <w:rsid w:val="00471516"/>
    <w:rsid w:val="00471A1C"/>
    <w:rsid w:val="00471DB4"/>
    <w:rsid w:val="00471E25"/>
    <w:rsid w:val="004721B7"/>
    <w:rsid w:val="00472C5A"/>
    <w:rsid w:val="0047300D"/>
    <w:rsid w:val="00473095"/>
    <w:rsid w:val="00474164"/>
    <w:rsid w:val="004745B2"/>
    <w:rsid w:val="00475339"/>
    <w:rsid w:val="004771E8"/>
    <w:rsid w:val="00477672"/>
    <w:rsid w:val="00477E3B"/>
    <w:rsid w:val="00481534"/>
    <w:rsid w:val="00481D3E"/>
    <w:rsid w:val="00481E55"/>
    <w:rsid w:val="00482019"/>
    <w:rsid w:val="004821EC"/>
    <w:rsid w:val="00483B07"/>
    <w:rsid w:val="00483D13"/>
    <w:rsid w:val="00483ED3"/>
    <w:rsid w:val="00484181"/>
    <w:rsid w:val="004843EC"/>
    <w:rsid w:val="00484FE9"/>
    <w:rsid w:val="00485103"/>
    <w:rsid w:val="00485595"/>
    <w:rsid w:val="004858BA"/>
    <w:rsid w:val="0049159E"/>
    <w:rsid w:val="004915DC"/>
    <w:rsid w:val="00491759"/>
    <w:rsid w:val="00491BD2"/>
    <w:rsid w:val="00492243"/>
    <w:rsid w:val="004925BF"/>
    <w:rsid w:val="00493053"/>
    <w:rsid w:val="0049318E"/>
    <w:rsid w:val="004933E3"/>
    <w:rsid w:val="00494B79"/>
    <w:rsid w:val="00495B93"/>
    <w:rsid w:val="004963B6"/>
    <w:rsid w:val="004965A1"/>
    <w:rsid w:val="00496B10"/>
    <w:rsid w:val="00496ECC"/>
    <w:rsid w:val="00497A4F"/>
    <w:rsid w:val="00497AEB"/>
    <w:rsid w:val="00497F70"/>
    <w:rsid w:val="004A11D7"/>
    <w:rsid w:val="004A1411"/>
    <w:rsid w:val="004A36F0"/>
    <w:rsid w:val="004A411A"/>
    <w:rsid w:val="004A4684"/>
    <w:rsid w:val="004A48EE"/>
    <w:rsid w:val="004A4C77"/>
    <w:rsid w:val="004A4CCE"/>
    <w:rsid w:val="004A65E1"/>
    <w:rsid w:val="004B0FE7"/>
    <w:rsid w:val="004B1266"/>
    <w:rsid w:val="004B2514"/>
    <w:rsid w:val="004B27A2"/>
    <w:rsid w:val="004B42DA"/>
    <w:rsid w:val="004B4CC2"/>
    <w:rsid w:val="004B6118"/>
    <w:rsid w:val="004B6EAF"/>
    <w:rsid w:val="004B6EEF"/>
    <w:rsid w:val="004B744E"/>
    <w:rsid w:val="004B7945"/>
    <w:rsid w:val="004B7A7A"/>
    <w:rsid w:val="004B7C0E"/>
    <w:rsid w:val="004B7C16"/>
    <w:rsid w:val="004B7FF6"/>
    <w:rsid w:val="004C0C8C"/>
    <w:rsid w:val="004C125D"/>
    <w:rsid w:val="004C1FA0"/>
    <w:rsid w:val="004C21BF"/>
    <w:rsid w:val="004C3042"/>
    <w:rsid w:val="004C38DC"/>
    <w:rsid w:val="004C4D4A"/>
    <w:rsid w:val="004C5B56"/>
    <w:rsid w:val="004C6556"/>
    <w:rsid w:val="004C6B2E"/>
    <w:rsid w:val="004C6E34"/>
    <w:rsid w:val="004C7A76"/>
    <w:rsid w:val="004D01AE"/>
    <w:rsid w:val="004D0267"/>
    <w:rsid w:val="004D2516"/>
    <w:rsid w:val="004D2F6E"/>
    <w:rsid w:val="004D3F71"/>
    <w:rsid w:val="004D40DD"/>
    <w:rsid w:val="004D4892"/>
    <w:rsid w:val="004D50C3"/>
    <w:rsid w:val="004D5A24"/>
    <w:rsid w:val="004D5F5F"/>
    <w:rsid w:val="004E0364"/>
    <w:rsid w:val="004E063E"/>
    <w:rsid w:val="004E0FD3"/>
    <w:rsid w:val="004E13A2"/>
    <w:rsid w:val="004E261C"/>
    <w:rsid w:val="004E2F08"/>
    <w:rsid w:val="004E4879"/>
    <w:rsid w:val="004E4FE6"/>
    <w:rsid w:val="004E61E4"/>
    <w:rsid w:val="004E6CCF"/>
    <w:rsid w:val="004E725C"/>
    <w:rsid w:val="004E7881"/>
    <w:rsid w:val="004E7A42"/>
    <w:rsid w:val="004F1624"/>
    <w:rsid w:val="004F1B23"/>
    <w:rsid w:val="004F1D85"/>
    <w:rsid w:val="004F2383"/>
    <w:rsid w:val="004F285C"/>
    <w:rsid w:val="004F2864"/>
    <w:rsid w:val="004F2E34"/>
    <w:rsid w:val="004F3661"/>
    <w:rsid w:val="004F3C74"/>
    <w:rsid w:val="004F4187"/>
    <w:rsid w:val="004F49C2"/>
    <w:rsid w:val="004F4AFC"/>
    <w:rsid w:val="004F525E"/>
    <w:rsid w:val="004F5691"/>
    <w:rsid w:val="004F6CA6"/>
    <w:rsid w:val="00500130"/>
    <w:rsid w:val="00500204"/>
    <w:rsid w:val="00501043"/>
    <w:rsid w:val="00501C61"/>
    <w:rsid w:val="00501CDA"/>
    <w:rsid w:val="00502379"/>
    <w:rsid w:val="00502C5B"/>
    <w:rsid w:val="00504522"/>
    <w:rsid w:val="00504690"/>
    <w:rsid w:val="005054A3"/>
    <w:rsid w:val="00505582"/>
    <w:rsid w:val="00506AA7"/>
    <w:rsid w:val="00506F97"/>
    <w:rsid w:val="00507A11"/>
    <w:rsid w:val="00512053"/>
    <w:rsid w:val="005129ED"/>
    <w:rsid w:val="00512CFA"/>
    <w:rsid w:val="005133C2"/>
    <w:rsid w:val="00513567"/>
    <w:rsid w:val="00513879"/>
    <w:rsid w:val="005139D2"/>
    <w:rsid w:val="00513B69"/>
    <w:rsid w:val="005140B4"/>
    <w:rsid w:val="005145ED"/>
    <w:rsid w:val="00514B21"/>
    <w:rsid w:val="00514F13"/>
    <w:rsid w:val="00517190"/>
    <w:rsid w:val="00517272"/>
    <w:rsid w:val="00520636"/>
    <w:rsid w:val="00521D5E"/>
    <w:rsid w:val="005227F1"/>
    <w:rsid w:val="00522D83"/>
    <w:rsid w:val="00522F88"/>
    <w:rsid w:val="00523DC3"/>
    <w:rsid w:val="005245E8"/>
    <w:rsid w:val="00525440"/>
    <w:rsid w:val="00526B03"/>
    <w:rsid w:val="00526DF0"/>
    <w:rsid w:val="00526E9B"/>
    <w:rsid w:val="00526E9F"/>
    <w:rsid w:val="00530CC4"/>
    <w:rsid w:val="005336DB"/>
    <w:rsid w:val="00534B14"/>
    <w:rsid w:val="00534C99"/>
    <w:rsid w:val="00534DAF"/>
    <w:rsid w:val="0053588C"/>
    <w:rsid w:val="00535CFD"/>
    <w:rsid w:val="00535D5C"/>
    <w:rsid w:val="00537457"/>
    <w:rsid w:val="00537FD8"/>
    <w:rsid w:val="00540335"/>
    <w:rsid w:val="00540DB5"/>
    <w:rsid w:val="00541899"/>
    <w:rsid w:val="00541C81"/>
    <w:rsid w:val="005420CB"/>
    <w:rsid w:val="00542A18"/>
    <w:rsid w:val="00542D41"/>
    <w:rsid w:val="00542D57"/>
    <w:rsid w:val="00542FC1"/>
    <w:rsid w:val="0054365E"/>
    <w:rsid w:val="005436DF"/>
    <w:rsid w:val="0054378F"/>
    <w:rsid w:val="005443E6"/>
    <w:rsid w:val="00544642"/>
    <w:rsid w:val="00544A59"/>
    <w:rsid w:val="00545BA9"/>
    <w:rsid w:val="00546B0E"/>
    <w:rsid w:val="00546EF2"/>
    <w:rsid w:val="005476BE"/>
    <w:rsid w:val="00547E06"/>
    <w:rsid w:val="00551E7B"/>
    <w:rsid w:val="00552D85"/>
    <w:rsid w:val="00553371"/>
    <w:rsid w:val="00553589"/>
    <w:rsid w:val="00553CB9"/>
    <w:rsid w:val="00553D88"/>
    <w:rsid w:val="00554260"/>
    <w:rsid w:val="00554DCB"/>
    <w:rsid w:val="005552A0"/>
    <w:rsid w:val="00555499"/>
    <w:rsid w:val="005564D6"/>
    <w:rsid w:val="0055662B"/>
    <w:rsid w:val="005601E9"/>
    <w:rsid w:val="00560655"/>
    <w:rsid w:val="005608AC"/>
    <w:rsid w:val="00563D70"/>
    <w:rsid w:val="0056435E"/>
    <w:rsid w:val="00565DC6"/>
    <w:rsid w:val="0056615A"/>
    <w:rsid w:val="0056618B"/>
    <w:rsid w:val="00567D7E"/>
    <w:rsid w:val="00570039"/>
    <w:rsid w:val="00570846"/>
    <w:rsid w:val="005712DC"/>
    <w:rsid w:val="00571854"/>
    <w:rsid w:val="00572680"/>
    <w:rsid w:val="0057281A"/>
    <w:rsid w:val="0057414B"/>
    <w:rsid w:val="005741ED"/>
    <w:rsid w:val="00574E55"/>
    <w:rsid w:val="00575ACF"/>
    <w:rsid w:val="00575F94"/>
    <w:rsid w:val="005762C3"/>
    <w:rsid w:val="0057685B"/>
    <w:rsid w:val="005775DE"/>
    <w:rsid w:val="00577F3C"/>
    <w:rsid w:val="00580C04"/>
    <w:rsid w:val="00580C52"/>
    <w:rsid w:val="00580DD6"/>
    <w:rsid w:val="00580E2B"/>
    <w:rsid w:val="005817E4"/>
    <w:rsid w:val="005829ED"/>
    <w:rsid w:val="00582DEB"/>
    <w:rsid w:val="00583896"/>
    <w:rsid w:val="00583921"/>
    <w:rsid w:val="005845F3"/>
    <w:rsid w:val="005851B3"/>
    <w:rsid w:val="005856C5"/>
    <w:rsid w:val="005860F4"/>
    <w:rsid w:val="0058612F"/>
    <w:rsid w:val="00586D16"/>
    <w:rsid w:val="00586E95"/>
    <w:rsid w:val="00587A2A"/>
    <w:rsid w:val="00587D3D"/>
    <w:rsid w:val="00590220"/>
    <w:rsid w:val="00590E2A"/>
    <w:rsid w:val="00591533"/>
    <w:rsid w:val="00591894"/>
    <w:rsid w:val="00591D12"/>
    <w:rsid w:val="005922FC"/>
    <w:rsid w:val="0059230E"/>
    <w:rsid w:val="00593470"/>
    <w:rsid w:val="005950F3"/>
    <w:rsid w:val="00595B09"/>
    <w:rsid w:val="00595DD3"/>
    <w:rsid w:val="00595EDE"/>
    <w:rsid w:val="0059611E"/>
    <w:rsid w:val="00597731"/>
    <w:rsid w:val="005A0902"/>
    <w:rsid w:val="005A0C2A"/>
    <w:rsid w:val="005A10D1"/>
    <w:rsid w:val="005A400C"/>
    <w:rsid w:val="005A4049"/>
    <w:rsid w:val="005A53DD"/>
    <w:rsid w:val="005A53E7"/>
    <w:rsid w:val="005A6090"/>
    <w:rsid w:val="005A6A3A"/>
    <w:rsid w:val="005B0731"/>
    <w:rsid w:val="005B09D2"/>
    <w:rsid w:val="005B0F40"/>
    <w:rsid w:val="005B15E8"/>
    <w:rsid w:val="005B1DE8"/>
    <w:rsid w:val="005B1EB1"/>
    <w:rsid w:val="005B3912"/>
    <w:rsid w:val="005B3A49"/>
    <w:rsid w:val="005B3B6B"/>
    <w:rsid w:val="005B4059"/>
    <w:rsid w:val="005B41FE"/>
    <w:rsid w:val="005B4360"/>
    <w:rsid w:val="005B60B9"/>
    <w:rsid w:val="005B6151"/>
    <w:rsid w:val="005B63F5"/>
    <w:rsid w:val="005B7366"/>
    <w:rsid w:val="005B780C"/>
    <w:rsid w:val="005C03AF"/>
    <w:rsid w:val="005C0700"/>
    <w:rsid w:val="005C07E2"/>
    <w:rsid w:val="005C0B6E"/>
    <w:rsid w:val="005C0E1B"/>
    <w:rsid w:val="005C0E38"/>
    <w:rsid w:val="005C111A"/>
    <w:rsid w:val="005C18A5"/>
    <w:rsid w:val="005C196E"/>
    <w:rsid w:val="005C24B6"/>
    <w:rsid w:val="005C45F1"/>
    <w:rsid w:val="005C46DB"/>
    <w:rsid w:val="005C4ACD"/>
    <w:rsid w:val="005C54EF"/>
    <w:rsid w:val="005C6D63"/>
    <w:rsid w:val="005C7408"/>
    <w:rsid w:val="005C773D"/>
    <w:rsid w:val="005C7A08"/>
    <w:rsid w:val="005C7AA6"/>
    <w:rsid w:val="005D04E5"/>
    <w:rsid w:val="005D0C4C"/>
    <w:rsid w:val="005D199E"/>
    <w:rsid w:val="005D1C0D"/>
    <w:rsid w:val="005D21E8"/>
    <w:rsid w:val="005D28FA"/>
    <w:rsid w:val="005D3AE7"/>
    <w:rsid w:val="005D3D17"/>
    <w:rsid w:val="005D5ACE"/>
    <w:rsid w:val="005D7286"/>
    <w:rsid w:val="005D736D"/>
    <w:rsid w:val="005D73C9"/>
    <w:rsid w:val="005E0109"/>
    <w:rsid w:val="005E11BB"/>
    <w:rsid w:val="005E34A6"/>
    <w:rsid w:val="005E3E11"/>
    <w:rsid w:val="005E4B2C"/>
    <w:rsid w:val="005E50E6"/>
    <w:rsid w:val="005E5283"/>
    <w:rsid w:val="005E5869"/>
    <w:rsid w:val="005E5A50"/>
    <w:rsid w:val="005E6375"/>
    <w:rsid w:val="005E6977"/>
    <w:rsid w:val="005E7C9D"/>
    <w:rsid w:val="005F0D2C"/>
    <w:rsid w:val="005F0F27"/>
    <w:rsid w:val="005F1B3E"/>
    <w:rsid w:val="005F1DC3"/>
    <w:rsid w:val="005F1E2A"/>
    <w:rsid w:val="005F1F58"/>
    <w:rsid w:val="005F25AF"/>
    <w:rsid w:val="005F2F3C"/>
    <w:rsid w:val="005F34E6"/>
    <w:rsid w:val="005F383E"/>
    <w:rsid w:val="005F4397"/>
    <w:rsid w:val="005F43B6"/>
    <w:rsid w:val="005F50D9"/>
    <w:rsid w:val="005F7424"/>
    <w:rsid w:val="00600198"/>
    <w:rsid w:val="00601746"/>
    <w:rsid w:val="00601966"/>
    <w:rsid w:val="00602D81"/>
    <w:rsid w:val="0060317A"/>
    <w:rsid w:val="0060347F"/>
    <w:rsid w:val="00603DB6"/>
    <w:rsid w:val="0060438B"/>
    <w:rsid w:val="00605851"/>
    <w:rsid w:val="00606046"/>
    <w:rsid w:val="00610AFB"/>
    <w:rsid w:val="00611111"/>
    <w:rsid w:val="006121F2"/>
    <w:rsid w:val="0061287F"/>
    <w:rsid w:val="00613A48"/>
    <w:rsid w:val="00613B2D"/>
    <w:rsid w:val="00614B39"/>
    <w:rsid w:val="006154FB"/>
    <w:rsid w:val="00615693"/>
    <w:rsid w:val="00615713"/>
    <w:rsid w:val="006167E5"/>
    <w:rsid w:val="00616CD0"/>
    <w:rsid w:val="00616D97"/>
    <w:rsid w:val="00617180"/>
    <w:rsid w:val="0061771E"/>
    <w:rsid w:val="006211D6"/>
    <w:rsid w:val="00621CF0"/>
    <w:rsid w:val="00621EAC"/>
    <w:rsid w:val="00621F1A"/>
    <w:rsid w:val="0062219B"/>
    <w:rsid w:val="006238FB"/>
    <w:rsid w:val="00624EF6"/>
    <w:rsid w:val="0062582E"/>
    <w:rsid w:val="006263CC"/>
    <w:rsid w:val="00627113"/>
    <w:rsid w:val="00630448"/>
    <w:rsid w:val="00630586"/>
    <w:rsid w:val="00630ECB"/>
    <w:rsid w:val="006310CA"/>
    <w:rsid w:val="006316FA"/>
    <w:rsid w:val="00631873"/>
    <w:rsid w:val="00631B8C"/>
    <w:rsid w:val="0063233F"/>
    <w:rsid w:val="0063281A"/>
    <w:rsid w:val="00632AB8"/>
    <w:rsid w:val="0063300F"/>
    <w:rsid w:val="006333BA"/>
    <w:rsid w:val="00633804"/>
    <w:rsid w:val="00634361"/>
    <w:rsid w:val="00634703"/>
    <w:rsid w:val="0063493F"/>
    <w:rsid w:val="00634FF2"/>
    <w:rsid w:val="0063555C"/>
    <w:rsid w:val="00635E58"/>
    <w:rsid w:val="0063654E"/>
    <w:rsid w:val="00636587"/>
    <w:rsid w:val="0063671A"/>
    <w:rsid w:val="00637530"/>
    <w:rsid w:val="006401AC"/>
    <w:rsid w:val="00642088"/>
    <w:rsid w:val="00642893"/>
    <w:rsid w:val="00642A22"/>
    <w:rsid w:val="006431D2"/>
    <w:rsid w:val="00644AFE"/>
    <w:rsid w:val="006462D4"/>
    <w:rsid w:val="00646B73"/>
    <w:rsid w:val="00646F42"/>
    <w:rsid w:val="0064722D"/>
    <w:rsid w:val="00647FBC"/>
    <w:rsid w:val="0065105F"/>
    <w:rsid w:val="00651901"/>
    <w:rsid w:val="00651986"/>
    <w:rsid w:val="00651CAC"/>
    <w:rsid w:val="00652CD5"/>
    <w:rsid w:val="00652D58"/>
    <w:rsid w:val="0065338E"/>
    <w:rsid w:val="00653CE1"/>
    <w:rsid w:val="006554C0"/>
    <w:rsid w:val="006566C8"/>
    <w:rsid w:val="00656F50"/>
    <w:rsid w:val="00657412"/>
    <w:rsid w:val="00657E12"/>
    <w:rsid w:val="00660691"/>
    <w:rsid w:val="00660A28"/>
    <w:rsid w:val="0066157B"/>
    <w:rsid w:val="00661A93"/>
    <w:rsid w:val="00661C0D"/>
    <w:rsid w:val="00661D47"/>
    <w:rsid w:val="006621C0"/>
    <w:rsid w:val="00662315"/>
    <w:rsid w:val="00663CFD"/>
    <w:rsid w:val="0066400E"/>
    <w:rsid w:val="00664DFA"/>
    <w:rsid w:val="00666025"/>
    <w:rsid w:val="00666287"/>
    <w:rsid w:val="006668A1"/>
    <w:rsid w:val="0067110F"/>
    <w:rsid w:val="00671281"/>
    <w:rsid w:val="00671585"/>
    <w:rsid w:val="0067218C"/>
    <w:rsid w:val="0067229D"/>
    <w:rsid w:val="006732FE"/>
    <w:rsid w:val="00676575"/>
    <w:rsid w:val="006769A5"/>
    <w:rsid w:val="00676D90"/>
    <w:rsid w:val="006800D0"/>
    <w:rsid w:val="00680A25"/>
    <w:rsid w:val="00680B4E"/>
    <w:rsid w:val="006816BA"/>
    <w:rsid w:val="00681EA8"/>
    <w:rsid w:val="00682151"/>
    <w:rsid w:val="006825CE"/>
    <w:rsid w:val="006829CD"/>
    <w:rsid w:val="00682D49"/>
    <w:rsid w:val="00682F6F"/>
    <w:rsid w:val="006833B2"/>
    <w:rsid w:val="00683D52"/>
    <w:rsid w:val="006840E7"/>
    <w:rsid w:val="00684868"/>
    <w:rsid w:val="00684BFF"/>
    <w:rsid w:val="00684FC3"/>
    <w:rsid w:val="006862C3"/>
    <w:rsid w:val="006863B3"/>
    <w:rsid w:val="00686907"/>
    <w:rsid w:val="0068765C"/>
    <w:rsid w:val="006876BE"/>
    <w:rsid w:val="00687C6A"/>
    <w:rsid w:val="00687EE9"/>
    <w:rsid w:val="00690F2F"/>
    <w:rsid w:val="006912D9"/>
    <w:rsid w:val="0069166C"/>
    <w:rsid w:val="00692275"/>
    <w:rsid w:val="006929B6"/>
    <w:rsid w:val="00692E4D"/>
    <w:rsid w:val="00692F4C"/>
    <w:rsid w:val="00693926"/>
    <w:rsid w:val="006945B3"/>
    <w:rsid w:val="00694DE1"/>
    <w:rsid w:val="00695938"/>
    <w:rsid w:val="00695ABE"/>
    <w:rsid w:val="006960DF"/>
    <w:rsid w:val="0069696E"/>
    <w:rsid w:val="00696BF2"/>
    <w:rsid w:val="00696E29"/>
    <w:rsid w:val="006975EF"/>
    <w:rsid w:val="00697FC6"/>
    <w:rsid w:val="006A17DF"/>
    <w:rsid w:val="006A1953"/>
    <w:rsid w:val="006A1F87"/>
    <w:rsid w:val="006A2990"/>
    <w:rsid w:val="006A2A29"/>
    <w:rsid w:val="006A3201"/>
    <w:rsid w:val="006A3725"/>
    <w:rsid w:val="006A37E0"/>
    <w:rsid w:val="006A3F9D"/>
    <w:rsid w:val="006A49DD"/>
    <w:rsid w:val="006A4B36"/>
    <w:rsid w:val="006A54DD"/>
    <w:rsid w:val="006A575D"/>
    <w:rsid w:val="006A5EF8"/>
    <w:rsid w:val="006A7A76"/>
    <w:rsid w:val="006B125D"/>
    <w:rsid w:val="006B13E6"/>
    <w:rsid w:val="006B1F32"/>
    <w:rsid w:val="006B26F7"/>
    <w:rsid w:val="006B2DDA"/>
    <w:rsid w:val="006B4FED"/>
    <w:rsid w:val="006B56CD"/>
    <w:rsid w:val="006B6CAC"/>
    <w:rsid w:val="006B7219"/>
    <w:rsid w:val="006C062E"/>
    <w:rsid w:val="006C1D10"/>
    <w:rsid w:val="006C202A"/>
    <w:rsid w:val="006C2394"/>
    <w:rsid w:val="006C23B1"/>
    <w:rsid w:val="006C2A0A"/>
    <w:rsid w:val="006C2C64"/>
    <w:rsid w:val="006C457E"/>
    <w:rsid w:val="006C4D1D"/>
    <w:rsid w:val="006C7651"/>
    <w:rsid w:val="006C7929"/>
    <w:rsid w:val="006C7E3F"/>
    <w:rsid w:val="006D2492"/>
    <w:rsid w:val="006D2B81"/>
    <w:rsid w:val="006D2D44"/>
    <w:rsid w:val="006D3255"/>
    <w:rsid w:val="006D33EC"/>
    <w:rsid w:val="006D4189"/>
    <w:rsid w:val="006D4F51"/>
    <w:rsid w:val="006D5460"/>
    <w:rsid w:val="006D5818"/>
    <w:rsid w:val="006D604B"/>
    <w:rsid w:val="006D698E"/>
    <w:rsid w:val="006D7340"/>
    <w:rsid w:val="006D7368"/>
    <w:rsid w:val="006E01F1"/>
    <w:rsid w:val="006E03A9"/>
    <w:rsid w:val="006E0811"/>
    <w:rsid w:val="006E08C7"/>
    <w:rsid w:val="006E2E61"/>
    <w:rsid w:val="006E31F1"/>
    <w:rsid w:val="006E3998"/>
    <w:rsid w:val="006E3D3F"/>
    <w:rsid w:val="006E3D81"/>
    <w:rsid w:val="006E4139"/>
    <w:rsid w:val="006E497F"/>
    <w:rsid w:val="006E4D9E"/>
    <w:rsid w:val="006E606E"/>
    <w:rsid w:val="006E6550"/>
    <w:rsid w:val="006E6B24"/>
    <w:rsid w:val="006E7AB6"/>
    <w:rsid w:val="006E7CDC"/>
    <w:rsid w:val="006F3CA7"/>
    <w:rsid w:val="006F4178"/>
    <w:rsid w:val="006F4DB0"/>
    <w:rsid w:val="006F4E09"/>
    <w:rsid w:val="006F52EB"/>
    <w:rsid w:val="006F753E"/>
    <w:rsid w:val="006F7817"/>
    <w:rsid w:val="00700954"/>
    <w:rsid w:val="00701539"/>
    <w:rsid w:val="00703784"/>
    <w:rsid w:val="00704B10"/>
    <w:rsid w:val="00705042"/>
    <w:rsid w:val="007063FE"/>
    <w:rsid w:val="00706848"/>
    <w:rsid w:val="00706DA4"/>
    <w:rsid w:val="00710549"/>
    <w:rsid w:val="007114E8"/>
    <w:rsid w:val="007117C3"/>
    <w:rsid w:val="00711C50"/>
    <w:rsid w:val="007122F0"/>
    <w:rsid w:val="00712537"/>
    <w:rsid w:val="00713B81"/>
    <w:rsid w:val="007149BA"/>
    <w:rsid w:val="00716D6C"/>
    <w:rsid w:val="007172A1"/>
    <w:rsid w:val="00717A3F"/>
    <w:rsid w:val="007208C0"/>
    <w:rsid w:val="00720B21"/>
    <w:rsid w:val="00720C89"/>
    <w:rsid w:val="00720EE0"/>
    <w:rsid w:val="00721DA7"/>
    <w:rsid w:val="007239CD"/>
    <w:rsid w:val="00723B69"/>
    <w:rsid w:val="00723D74"/>
    <w:rsid w:val="00725E2F"/>
    <w:rsid w:val="007277B2"/>
    <w:rsid w:val="007307B7"/>
    <w:rsid w:val="00730BCC"/>
    <w:rsid w:val="0073191D"/>
    <w:rsid w:val="00731B3C"/>
    <w:rsid w:val="00731DE4"/>
    <w:rsid w:val="0073201B"/>
    <w:rsid w:val="0073255E"/>
    <w:rsid w:val="00732915"/>
    <w:rsid w:val="00732F03"/>
    <w:rsid w:val="00733A3F"/>
    <w:rsid w:val="00733CD5"/>
    <w:rsid w:val="007343E0"/>
    <w:rsid w:val="00734AD4"/>
    <w:rsid w:val="007365EA"/>
    <w:rsid w:val="00736AE5"/>
    <w:rsid w:val="00736CEC"/>
    <w:rsid w:val="00737245"/>
    <w:rsid w:val="0074006E"/>
    <w:rsid w:val="00740391"/>
    <w:rsid w:val="00741B0F"/>
    <w:rsid w:val="007423DF"/>
    <w:rsid w:val="00743855"/>
    <w:rsid w:val="00744450"/>
    <w:rsid w:val="00744875"/>
    <w:rsid w:val="00746841"/>
    <w:rsid w:val="00746F86"/>
    <w:rsid w:val="00747A32"/>
    <w:rsid w:val="00747A9F"/>
    <w:rsid w:val="007500BC"/>
    <w:rsid w:val="007506FA"/>
    <w:rsid w:val="007507EC"/>
    <w:rsid w:val="007519EA"/>
    <w:rsid w:val="00751B0C"/>
    <w:rsid w:val="00752606"/>
    <w:rsid w:val="00752AB8"/>
    <w:rsid w:val="00752CE1"/>
    <w:rsid w:val="00752FF0"/>
    <w:rsid w:val="00753B7F"/>
    <w:rsid w:val="0075589E"/>
    <w:rsid w:val="00755F08"/>
    <w:rsid w:val="007572A2"/>
    <w:rsid w:val="007576EF"/>
    <w:rsid w:val="0075773A"/>
    <w:rsid w:val="0076081B"/>
    <w:rsid w:val="00761B63"/>
    <w:rsid w:val="0076221D"/>
    <w:rsid w:val="0076229C"/>
    <w:rsid w:val="007627B3"/>
    <w:rsid w:val="0076280A"/>
    <w:rsid w:val="00764748"/>
    <w:rsid w:val="00764CD9"/>
    <w:rsid w:val="007654CF"/>
    <w:rsid w:val="007655C8"/>
    <w:rsid w:val="00766F42"/>
    <w:rsid w:val="00767D0C"/>
    <w:rsid w:val="0077286A"/>
    <w:rsid w:val="00773520"/>
    <w:rsid w:val="007739BF"/>
    <w:rsid w:val="00773D33"/>
    <w:rsid w:val="00774059"/>
    <w:rsid w:val="00774685"/>
    <w:rsid w:val="00774BC2"/>
    <w:rsid w:val="00774D88"/>
    <w:rsid w:val="007764D6"/>
    <w:rsid w:val="007771C6"/>
    <w:rsid w:val="00781039"/>
    <w:rsid w:val="00781416"/>
    <w:rsid w:val="007814CC"/>
    <w:rsid w:val="00781920"/>
    <w:rsid w:val="00781E32"/>
    <w:rsid w:val="00782B76"/>
    <w:rsid w:val="00782E07"/>
    <w:rsid w:val="0078354E"/>
    <w:rsid w:val="00784521"/>
    <w:rsid w:val="00785FDA"/>
    <w:rsid w:val="0078693E"/>
    <w:rsid w:val="00790F1C"/>
    <w:rsid w:val="0079112D"/>
    <w:rsid w:val="0079176A"/>
    <w:rsid w:val="007918DF"/>
    <w:rsid w:val="00791F25"/>
    <w:rsid w:val="007923D4"/>
    <w:rsid w:val="007925AB"/>
    <w:rsid w:val="007928C7"/>
    <w:rsid w:val="00793E5A"/>
    <w:rsid w:val="00793F8E"/>
    <w:rsid w:val="007942F3"/>
    <w:rsid w:val="00795581"/>
    <w:rsid w:val="00795872"/>
    <w:rsid w:val="00795DD4"/>
    <w:rsid w:val="00797559"/>
    <w:rsid w:val="007A0289"/>
    <w:rsid w:val="007A0B3D"/>
    <w:rsid w:val="007A163D"/>
    <w:rsid w:val="007A19A7"/>
    <w:rsid w:val="007A1A03"/>
    <w:rsid w:val="007A290B"/>
    <w:rsid w:val="007A3915"/>
    <w:rsid w:val="007A3FF7"/>
    <w:rsid w:val="007A476D"/>
    <w:rsid w:val="007A4AD6"/>
    <w:rsid w:val="007A4D2E"/>
    <w:rsid w:val="007A4E99"/>
    <w:rsid w:val="007A5C26"/>
    <w:rsid w:val="007A64AB"/>
    <w:rsid w:val="007A6705"/>
    <w:rsid w:val="007A72D5"/>
    <w:rsid w:val="007A74F4"/>
    <w:rsid w:val="007A78CD"/>
    <w:rsid w:val="007A79E9"/>
    <w:rsid w:val="007B0F9C"/>
    <w:rsid w:val="007B1752"/>
    <w:rsid w:val="007B177B"/>
    <w:rsid w:val="007B18DF"/>
    <w:rsid w:val="007B19E8"/>
    <w:rsid w:val="007B201B"/>
    <w:rsid w:val="007B2EF2"/>
    <w:rsid w:val="007B3089"/>
    <w:rsid w:val="007B3904"/>
    <w:rsid w:val="007B3C58"/>
    <w:rsid w:val="007B3F49"/>
    <w:rsid w:val="007B6654"/>
    <w:rsid w:val="007B6CA7"/>
    <w:rsid w:val="007B7221"/>
    <w:rsid w:val="007B7879"/>
    <w:rsid w:val="007B7BD2"/>
    <w:rsid w:val="007B7E44"/>
    <w:rsid w:val="007C0983"/>
    <w:rsid w:val="007C18C1"/>
    <w:rsid w:val="007C344F"/>
    <w:rsid w:val="007C3F92"/>
    <w:rsid w:val="007C63BD"/>
    <w:rsid w:val="007C648F"/>
    <w:rsid w:val="007C73FF"/>
    <w:rsid w:val="007C752D"/>
    <w:rsid w:val="007C7F1F"/>
    <w:rsid w:val="007D1F07"/>
    <w:rsid w:val="007D259B"/>
    <w:rsid w:val="007D25B8"/>
    <w:rsid w:val="007D38A3"/>
    <w:rsid w:val="007D4BF3"/>
    <w:rsid w:val="007D4DFD"/>
    <w:rsid w:val="007D541D"/>
    <w:rsid w:val="007D568B"/>
    <w:rsid w:val="007D5B1F"/>
    <w:rsid w:val="007D5C2A"/>
    <w:rsid w:val="007D672E"/>
    <w:rsid w:val="007D7D84"/>
    <w:rsid w:val="007E19D4"/>
    <w:rsid w:val="007E1DB4"/>
    <w:rsid w:val="007E1E5F"/>
    <w:rsid w:val="007E2BC5"/>
    <w:rsid w:val="007E2CD9"/>
    <w:rsid w:val="007E2E48"/>
    <w:rsid w:val="007E3328"/>
    <w:rsid w:val="007E5343"/>
    <w:rsid w:val="007E58EF"/>
    <w:rsid w:val="007E5964"/>
    <w:rsid w:val="007E64BD"/>
    <w:rsid w:val="007E668E"/>
    <w:rsid w:val="007E7A9A"/>
    <w:rsid w:val="007F00D0"/>
    <w:rsid w:val="007F12E4"/>
    <w:rsid w:val="007F1BDC"/>
    <w:rsid w:val="007F20D5"/>
    <w:rsid w:val="007F275E"/>
    <w:rsid w:val="007F2D5F"/>
    <w:rsid w:val="007F3656"/>
    <w:rsid w:val="007F385D"/>
    <w:rsid w:val="007F4449"/>
    <w:rsid w:val="007F5107"/>
    <w:rsid w:val="007F53EA"/>
    <w:rsid w:val="007F545D"/>
    <w:rsid w:val="007F5930"/>
    <w:rsid w:val="007F5B19"/>
    <w:rsid w:val="007F6064"/>
    <w:rsid w:val="007F6D7B"/>
    <w:rsid w:val="00800165"/>
    <w:rsid w:val="008003D4"/>
    <w:rsid w:val="0080110D"/>
    <w:rsid w:val="008013D8"/>
    <w:rsid w:val="00801520"/>
    <w:rsid w:val="0080230C"/>
    <w:rsid w:val="008028CE"/>
    <w:rsid w:val="00802E9A"/>
    <w:rsid w:val="008039EC"/>
    <w:rsid w:val="00804677"/>
    <w:rsid w:val="00804A53"/>
    <w:rsid w:val="00804A82"/>
    <w:rsid w:val="00804DA7"/>
    <w:rsid w:val="00805813"/>
    <w:rsid w:val="00805974"/>
    <w:rsid w:val="00805D1C"/>
    <w:rsid w:val="00805EE8"/>
    <w:rsid w:val="00806384"/>
    <w:rsid w:val="00807A2E"/>
    <w:rsid w:val="0081015B"/>
    <w:rsid w:val="008110A9"/>
    <w:rsid w:val="008116AF"/>
    <w:rsid w:val="008120EB"/>
    <w:rsid w:val="0081270E"/>
    <w:rsid w:val="00813650"/>
    <w:rsid w:val="0081365D"/>
    <w:rsid w:val="008162B7"/>
    <w:rsid w:val="008163B2"/>
    <w:rsid w:val="00816461"/>
    <w:rsid w:val="008168D0"/>
    <w:rsid w:val="00816B73"/>
    <w:rsid w:val="00817243"/>
    <w:rsid w:val="008174E6"/>
    <w:rsid w:val="0081783C"/>
    <w:rsid w:val="00817C88"/>
    <w:rsid w:val="00817DC3"/>
    <w:rsid w:val="00820814"/>
    <w:rsid w:val="0082084C"/>
    <w:rsid w:val="00820CA2"/>
    <w:rsid w:val="00820F51"/>
    <w:rsid w:val="00820F87"/>
    <w:rsid w:val="00821139"/>
    <w:rsid w:val="00821FDD"/>
    <w:rsid w:val="0082440A"/>
    <w:rsid w:val="00824E9A"/>
    <w:rsid w:val="00824F77"/>
    <w:rsid w:val="00825195"/>
    <w:rsid w:val="00825A78"/>
    <w:rsid w:val="008277A7"/>
    <w:rsid w:val="00827AF4"/>
    <w:rsid w:val="008307AF"/>
    <w:rsid w:val="00832111"/>
    <w:rsid w:val="0083346C"/>
    <w:rsid w:val="008335C3"/>
    <w:rsid w:val="00834430"/>
    <w:rsid w:val="00834DFF"/>
    <w:rsid w:val="00834E42"/>
    <w:rsid w:val="0083630A"/>
    <w:rsid w:val="0083636F"/>
    <w:rsid w:val="008372F1"/>
    <w:rsid w:val="008401C2"/>
    <w:rsid w:val="00840B82"/>
    <w:rsid w:val="00841727"/>
    <w:rsid w:val="0084194C"/>
    <w:rsid w:val="0084196F"/>
    <w:rsid w:val="0084245B"/>
    <w:rsid w:val="00842567"/>
    <w:rsid w:val="00843381"/>
    <w:rsid w:val="00843738"/>
    <w:rsid w:val="00843BBD"/>
    <w:rsid w:val="008458F8"/>
    <w:rsid w:val="00845FFE"/>
    <w:rsid w:val="00846461"/>
    <w:rsid w:val="008473AC"/>
    <w:rsid w:val="00847446"/>
    <w:rsid w:val="00847616"/>
    <w:rsid w:val="008503B5"/>
    <w:rsid w:val="0085108A"/>
    <w:rsid w:val="008514FB"/>
    <w:rsid w:val="00851669"/>
    <w:rsid w:val="00852740"/>
    <w:rsid w:val="00852ADD"/>
    <w:rsid w:val="00852C5C"/>
    <w:rsid w:val="008533C6"/>
    <w:rsid w:val="00853ACD"/>
    <w:rsid w:val="00853BAC"/>
    <w:rsid w:val="00853D90"/>
    <w:rsid w:val="008552D4"/>
    <w:rsid w:val="008554C1"/>
    <w:rsid w:val="0085655E"/>
    <w:rsid w:val="00856980"/>
    <w:rsid w:val="00856D08"/>
    <w:rsid w:val="00857B84"/>
    <w:rsid w:val="008605FA"/>
    <w:rsid w:val="00860887"/>
    <w:rsid w:val="00862E2D"/>
    <w:rsid w:val="008639B5"/>
    <w:rsid w:val="00863B6D"/>
    <w:rsid w:val="008653EB"/>
    <w:rsid w:val="00865B22"/>
    <w:rsid w:val="00867570"/>
    <w:rsid w:val="00867689"/>
    <w:rsid w:val="00867ABB"/>
    <w:rsid w:val="00867C84"/>
    <w:rsid w:val="008705E2"/>
    <w:rsid w:val="008707FA"/>
    <w:rsid w:val="00870820"/>
    <w:rsid w:val="00872F28"/>
    <w:rsid w:val="008730E8"/>
    <w:rsid w:val="008732DC"/>
    <w:rsid w:val="00873B7D"/>
    <w:rsid w:val="008740BF"/>
    <w:rsid w:val="00874A3D"/>
    <w:rsid w:val="00875751"/>
    <w:rsid w:val="008758DC"/>
    <w:rsid w:val="00875B41"/>
    <w:rsid w:val="00875B78"/>
    <w:rsid w:val="00875E61"/>
    <w:rsid w:val="00876AF5"/>
    <w:rsid w:val="00876B72"/>
    <w:rsid w:val="00876C72"/>
    <w:rsid w:val="00877311"/>
    <w:rsid w:val="0088110F"/>
    <w:rsid w:val="0088122E"/>
    <w:rsid w:val="008815B3"/>
    <w:rsid w:val="00881612"/>
    <w:rsid w:val="00881F13"/>
    <w:rsid w:val="00883757"/>
    <w:rsid w:val="008838CA"/>
    <w:rsid w:val="00885366"/>
    <w:rsid w:val="008855A1"/>
    <w:rsid w:val="0088586C"/>
    <w:rsid w:val="00886935"/>
    <w:rsid w:val="00890524"/>
    <w:rsid w:val="00890950"/>
    <w:rsid w:val="00890B73"/>
    <w:rsid w:val="00891472"/>
    <w:rsid w:val="008925AF"/>
    <w:rsid w:val="008938CF"/>
    <w:rsid w:val="00893E30"/>
    <w:rsid w:val="00894380"/>
    <w:rsid w:val="0089460A"/>
    <w:rsid w:val="00894A59"/>
    <w:rsid w:val="008956D9"/>
    <w:rsid w:val="00896844"/>
    <w:rsid w:val="008973DF"/>
    <w:rsid w:val="00897A02"/>
    <w:rsid w:val="00897C69"/>
    <w:rsid w:val="008A0E94"/>
    <w:rsid w:val="008A169F"/>
    <w:rsid w:val="008A39D0"/>
    <w:rsid w:val="008A4E25"/>
    <w:rsid w:val="008A5C3E"/>
    <w:rsid w:val="008A5DA0"/>
    <w:rsid w:val="008A5E52"/>
    <w:rsid w:val="008A5E54"/>
    <w:rsid w:val="008A5FC6"/>
    <w:rsid w:val="008A62D9"/>
    <w:rsid w:val="008A6F0B"/>
    <w:rsid w:val="008A701A"/>
    <w:rsid w:val="008A7EA9"/>
    <w:rsid w:val="008A7FE7"/>
    <w:rsid w:val="008B27D5"/>
    <w:rsid w:val="008B2A82"/>
    <w:rsid w:val="008B2AC9"/>
    <w:rsid w:val="008B4017"/>
    <w:rsid w:val="008B4EFE"/>
    <w:rsid w:val="008B5247"/>
    <w:rsid w:val="008B5375"/>
    <w:rsid w:val="008B569A"/>
    <w:rsid w:val="008B5AEF"/>
    <w:rsid w:val="008B6F0D"/>
    <w:rsid w:val="008B7097"/>
    <w:rsid w:val="008B7439"/>
    <w:rsid w:val="008B7636"/>
    <w:rsid w:val="008B777C"/>
    <w:rsid w:val="008B7B45"/>
    <w:rsid w:val="008C1995"/>
    <w:rsid w:val="008C1B4D"/>
    <w:rsid w:val="008C26F9"/>
    <w:rsid w:val="008C34DB"/>
    <w:rsid w:val="008C4770"/>
    <w:rsid w:val="008C4D3B"/>
    <w:rsid w:val="008C5284"/>
    <w:rsid w:val="008C5ADF"/>
    <w:rsid w:val="008C5C1F"/>
    <w:rsid w:val="008C603A"/>
    <w:rsid w:val="008C6075"/>
    <w:rsid w:val="008C6F2E"/>
    <w:rsid w:val="008C714E"/>
    <w:rsid w:val="008C7EAC"/>
    <w:rsid w:val="008C7F92"/>
    <w:rsid w:val="008D0651"/>
    <w:rsid w:val="008D1120"/>
    <w:rsid w:val="008D25DF"/>
    <w:rsid w:val="008D2CD6"/>
    <w:rsid w:val="008D3318"/>
    <w:rsid w:val="008D3668"/>
    <w:rsid w:val="008D391D"/>
    <w:rsid w:val="008D3B15"/>
    <w:rsid w:val="008D462B"/>
    <w:rsid w:val="008D53E3"/>
    <w:rsid w:val="008D7138"/>
    <w:rsid w:val="008D7ACE"/>
    <w:rsid w:val="008E01AE"/>
    <w:rsid w:val="008E07DE"/>
    <w:rsid w:val="008E1629"/>
    <w:rsid w:val="008E2742"/>
    <w:rsid w:val="008E2E38"/>
    <w:rsid w:val="008E2FE3"/>
    <w:rsid w:val="008E316E"/>
    <w:rsid w:val="008E403D"/>
    <w:rsid w:val="008E4F4F"/>
    <w:rsid w:val="008E558B"/>
    <w:rsid w:val="008E6269"/>
    <w:rsid w:val="008E6578"/>
    <w:rsid w:val="008E674F"/>
    <w:rsid w:val="008E6A74"/>
    <w:rsid w:val="008E7841"/>
    <w:rsid w:val="008E7AE8"/>
    <w:rsid w:val="008F0383"/>
    <w:rsid w:val="008F0599"/>
    <w:rsid w:val="008F06A7"/>
    <w:rsid w:val="008F1408"/>
    <w:rsid w:val="008F1FFE"/>
    <w:rsid w:val="008F2732"/>
    <w:rsid w:val="008F38F7"/>
    <w:rsid w:val="008F56F8"/>
    <w:rsid w:val="008F5B81"/>
    <w:rsid w:val="008F6E66"/>
    <w:rsid w:val="008F717E"/>
    <w:rsid w:val="008F7BAC"/>
    <w:rsid w:val="008F7CB3"/>
    <w:rsid w:val="0090081B"/>
    <w:rsid w:val="009011CE"/>
    <w:rsid w:val="00902E14"/>
    <w:rsid w:val="00903A3B"/>
    <w:rsid w:val="00903C15"/>
    <w:rsid w:val="0090436D"/>
    <w:rsid w:val="00904397"/>
    <w:rsid w:val="009044E6"/>
    <w:rsid w:val="009057C4"/>
    <w:rsid w:val="00906A64"/>
    <w:rsid w:val="00906B21"/>
    <w:rsid w:val="00907994"/>
    <w:rsid w:val="00907F53"/>
    <w:rsid w:val="0091091D"/>
    <w:rsid w:val="00911CDE"/>
    <w:rsid w:val="009125DB"/>
    <w:rsid w:val="00912E9E"/>
    <w:rsid w:val="00913919"/>
    <w:rsid w:val="00913DE6"/>
    <w:rsid w:val="0091493E"/>
    <w:rsid w:val="00914B4F"/>
    <w:rsid w:val="00915126"/>
    <w:rsid w:val="00915182"/>
    <w:rsid w:val="0091550A"/>
    <w:rsid w:val="009155B2"/>
    <w:rsid w:val="009162DC"/>
    <w:rsid w:val="00916681"/>
    <w:rsid w:val="00916A2A"/>
    <w:rsid w:val="00917695"/>
    <w:rsid w:val="00920BEA"/>
    <w:rsid w:val="00921079"/>
    <w:rsid w:val="00921392"/>
    <w:rsid w:val="00921967"/>
    <w:rsid w:val="00922729"/>
    <w:rsid w:val="00923640"/>
    <w:rsid w:val="00923BE5"/>
    <w:rsid w:val="00923CF4"/>
    <w:rsid w:val="0092442C"/>
    <w:rsid w:val="00924C94"/>
    <w:rsid w:val="0092561C"/>
    <w:rsid w:val="00926842"/>
    <w:rsid w:val="009268F7"/>
    <w:rsid w:val="00927731"/>
    <w:rsid w:val="00927837"/>
    <w:rsid w:val="00930D21"/>
    <w:rsid w:val="0093315C"/>
    <w:rsid w:val="00933BC2"/>
    <w:rsid w:val="00935728"/>
    <w:rsid w:val="00935900"/>
    <w:rsid w:val="0093626E"/>
    <w:rsid w:val="00936720"/>
    <w:rsid w:val="009368FC"/>
    <w:rsid w:val="00936AFD"/>
    <w:rsid w:val="00936F9C"/>
    <w:rsid w:val="009373A0"/>
    <w:rsid w:val="00937649"/>
    <w:rsid w:val="00937ABE"/>
    <w:rsid w:val="00937EA9"/>
    <w:rsid w:val="00940532"/>
    <w:rsid w:val="009413E2"/>
    <w:rsid w:val="00941842"/>
    <w:rsid w:val="00941B01"/>
    <w:rsid w:val="009422BF"/>
    <w:rsid w:val="0094258D"/>
    <w:rsid w:val="00942E12"/>
    <w:rsid w:val="00945B72"/>
    <w:rsid w:val="00945EF5"/>
    <w:rsid w:val="00945FAE"/>
    <w:rsid w:val="00946E90"/>
    <w:rsid w:val="00946ED8"/>
    <w:rsid w:val="00947A44"/>
    <w:rsid w:val="00950832"/>
    <w:rsid w:val="00950CFB"/>
    <w:rsid w:val="009511C1"/>
    <w:rsid w:val="009516AF"/>
    <w:rsid w:val="00951D1F"/>
    <w:rsid w:val="00951D51"/>
    <w:rsid w:val="00952A7A"/>
    <w:rsid w:val="00952D87"/>
    <w:rsid w:val="00952DD5"/>
    <w:rsid w:val="0095527E"/>
    <w:rsid w:val="00955521"/>
    <w:rsid w:val="009555E3"/>
    <w:rsid w:val="0095562D"/>
    <w:rsid w:val="00955B9C"/>
    <w:rsid w:val="00955D71"/>
    <w:rsid w:val="00955D80"/>
    <w:rsid w:val="009564B9"/>
    <w:rsid w:val="00956687"/>
    <w:rsid w:val="0095671B"/>
    <w:rsid w:val="00956E2C"/>
    <w:rsid w:val="00957578"/>
    <w:rsid w:val="00957A7C"/>
    <w:rsid w:val="00957CFF"/>
    <w:rsid w:val="00957E93"/>
    <w:rsid w:val="00960D44"/>
    <w:rsid w:val="00960F16"/>
    <w:rsid w:val="00961930"/>
    <w:rsid w:val="00961DF6"/>
    <w:rsid w:val="0096237C"/>
    <w:rsid w:val="00962F61"/>
    <w:rsid w:val="0096303B"/>
    <w:rsid w:val="00966415"/>
    <w:rsid w:val="00966915"/>
    <w:rsid w:val="00966F87"/>
    <w:rsid w:val="00967A02"/>
    <w:rsid w:val="009701BB"/>
    <w:rsid w:val="00970EC9"/>
    <w:rsid w:val="009714ED"/>
    <w:rsid w:val="00971A9D"/>
    <w:rsid w:val="00972A4A"/>
    <w:rsid w:val="00972FAC"/>
    <w:rsid w:val="0097364D"/>
    <w:rsid w:val="00973DE7"/>
    <w:rsid w:val="00973F34"/>
    <w:rsid w:val="00973F87"/>
    <w:rsid w:val="0097422F"/>
    <w:rsid w:val="00974C09"/>
    <w:rsid w:val="00974EBB"/>
    <w:rsid w:val="0097785E"/>
    <w:rsid w:val="009808B4"/>
    <w:rsid w:val="009809F9"/>
    <w:rsid w:val="00980D39"/>
    <w:rsid w:val="00980E49"/>
    <w:rsid w:val="00981464"/>
    <w:rsid w:val="00981CD5"/>
    <w:rsid w:val="0098260F"/>
    <w:rsid w:val="00982ABC"/>
    <w:rsid w:val="00982F5D"/>
    <w:rsid w:val="00984E65"/>
    <w:rsid w:val="009852DC"/>
    <w:rsid w:val="0098560F"/>
    <w:rsid w:val="00985F92"/>
    <w:rsid w:val="009866B7"/>
    <w:rsid w:val="00986C23"/>
    <w:rsid w:val="00986C7A"/>
    <w:rsid w:val="00990B6A"/>
    <w:rsid w:val="009934DB"/>
    <w:rsid w:val="00993ED8"/>
    <w:rsid w:val="0099436B"/>
    <w:rsid w:val="00994602"/>
    <w:rsid w:val="00994644"/>
    <w:rsid w:val="009953D4"/>
    <w:rsid w:val="009955E2"/>
    <w:rsid w:val="009958BE"/>
    <w:rsid w:val="00995A1B"/>
    <w:rsid w:val="00996E2A"/>
    <w:rsid w:val="009975CE"/>
    <w:rsid w:val="009978C7"/>
    <w:rsid w:val="009A08D4"/>
    <w:rsid w:val="009A0AA8"/>
    <w:rsid w:val="009A1D40"/>
    <w:rsid w:val="009A2BBE"/>
    <w:rsid w:val="009A2DA8"/>
    <w:rsid w:val="009A40DC"/>
    <w:rsid w:val="009A422F"/>
    <w:rsid w:val="009A4A87"/>
    <w:rsid w:val="009A535A"/>
    <w:rsid w:val="009A5BD4"/>
    <w:rsid w:val="009A602A"/>
    <w:rsid w:val="009A605E"/>
    <w:rsid w:val="009A7406"/>
    <w:rsid w:val="009A7ED0"/>
    <w:rsid w:val="009B0B91"/>
    <w:rsid w:val="009B22D1"/>
    <w:rsid w:val="009B259B"/>
    <w:rsid w:val="009B3AA1"/>
    <w:rsid w:val="009B3C08"/>
    <w:rsid w:val="009B4335"/>
    <w:rsid w:val="009B51B2"/>
    <w:rsid w:val="009B625E"/>
    <w:rsid w:val="009B70D4"/>
    <w:rsid w:val="009C007C"/>
    <w:rsid w:val="009C2852"/>
    <w:rsid w:val="009C2E0E"/>
    <w:rsid w:val="009C3075"/>
    <w:rsid w:val="009C35F6"/>
    <w:rsid w:val="009C37BC"/>
    <w:rsid w:val="009C3A0B"/>
    <w:rsid w:val="009C4985"/>
    <w:rsid w:val="009C5025"/>
    <w:rsid w:val="009C5BD1"/>
    <w:rsid w:val="009C6621"/>
    <w:rsid w:val="009C66F2"/>
    <w:rsid w:val="009C69EB"/>
    <w:rsid w:val="009D0387"/>
    <w:rsid w:val="009D07AF"/>
    <w:rsid w:val="009D0AD9"/>
    <w:rsid w:val="009D235B"/>
    <w:rsid w:val="009D2BD1"/>
    <w:rsid w:val="009D2CF9"/>
    <w:rsid w:val="009D2F89"/>
    <w:rsid w:val="009D31B5"/>
    <w:rsid w:val="009D342F"/>
    <w:rsid w:val="009D3983"/>
    <w:rsid w:val="009D3CFC"/>
    <w:rsid w:val="009D57CD"/>
    <w:rsid w:val="009D610F"/>
    <w:rsid w:val="009D7091"/>
    <w:rsid w:val="009D729E"/>
    <w:rsid w:val="009D76D9"/>
    <w:rsid w:val="009E09A4"/>
    <w:rsid w:val="009E0DFD"/>
    <w:rsid w:val="009E2DB2"/>
    <w:rsid w:val="009E4EDF"/>
    <w:rsid w:val="009E50DE"/>
    <w:rsid w:val="009E51ED"/>
    <w:rsid w:val="009E533C"/>
    <w:rsid w:val="009E5656"/>
    <w:rsid w:val="009E5ECA"/>
    <w:rsid w:val="009E6041"/>
    <w:rsid w:val="009E6E93"/>
    <w:rsid w:val="009E7EA1"/>
    <w:rsid w:val="009E7FD1"/>
    <w:rsid w:val="009F0134"/>
    <w:rsid w:val="009F0EF4"/>
    <w:rsid w:val="009F1242"/>
    <w:rsid w:val="009F160E"/>
    <w:rsid w:val="009F18DA"/>
    <w:rsid w:val="009F224E"/>
    <w:rsid w:val="009F268C"/>
    <w:rsid w:val="009F29F0"/>
    <w:rsid w:val="009F538F"/>
    <w:rsid w:val="009F5A62"/>
    <w:rsid w:val="009F5FE5"/>
    <w:rsid w:val="009F6DB7"/>
    <w:rsid w:val="009F6E78"/>
    <w:rsid w:val="009F70B8"/>
    <w:rsid w:val="009F7BF9"/>
    <w:rsid w:val="009F7D78"/>
    <w:rsid w:val="00A00D0A"/>
    <w:rsid w:val="00A016CA"/>
    <w:rsid w:val="00A01FB8"/>
    <w:rsid w:val="00A01FEF"/>
    <w:rsid w:val="00A021BC"/>
    <w:rsid w:val="00A026B1"/>
    <w:rsid w:val="00A0346D"/>
    <w:rsid w:val="00A03CD3"/>
    <w:rsid w:val="00A0436F"/>
    <w:rsid w:val="00A045F6"/>
    <w:rsid w:val="00A04CD7"/>
    <w:rsid w:val="00A05147"/>
    <w:rsid w:val="00A06914"/>
    <w:rsid w:val="00A07EE0"/>
    <w:rsid w:val="00A100C6"/>
    <w:rsid w:val="00A105B2"/>
    <w:rsid w:val="00A10713"/>
    <w:rsid w:val="00A10DD4"/>
    <w:rsid w:val="00A12244"/>
    <w:rsid w:val="00A13030"/>
    <w:rsid w:val="00A14BB2"/>
    <w:rsid w:val="00A154C5"/>
    <w:rsid w:val="00A157B8"/>
    <w:rsid w:val="00A16125"/>
    <w:rsid w:val="00A165EF"/>
    <w:rsid w:val="00A166CD"/>
    <w:rsid w:val="00A16AC2"/>
    <w:rsid w:val="00A175C4"/>
    <w:rsid w:val="00A17BF9"/>
    <w:rsid w:val="00A17D9B"/>
    <w:rsid w:val="00A2032E"/>
    <w:rsid w:val="00A21B82"/>
    <w:rsid w:val="00A21BF6"/>
    <w:rsid w:val="00A2261F"/>
    <w:rsid w:val="00A22CA7"/>
    <w:rsid w:val="00A23916"/>
    <w:rsid w:val="00A241AA"/>
    <w:rsid w:val="00A245C7"/>
    <w:rsid w:val="00A25A9B"/>
    <w:rsid w:val="00A25B7A"/>
    <w:rsid w:val="00A27090"/>
    <w:rsid w:val="00A278D5"/>
    <w:rsid w:val="00A27FD0"/>
    <w:rsid w:val="00A30E02"/>
    <w:rsid w:val="00A310A3"/>
    <w:rsid w:val="00A31FE1"/>
    <w:rsid w:val="00A339F9"/>
    <w:rsid w:val="00A33F4F"/>
    <w:rsid w:val="00A3472A"/>
    <w:rsid w:val="00A34B8E"/>
    <w:rsid w:val="00A34EE9"/>
    <w:rsid w:val="00A35B1D"/>
    <w:rsid w:val="00A3671B"/>
    <w:rsid w:val="00A36F99"/>
    <w:rsid w:val="00A40430"/>
    <w:rsid w:val="00A406AF"/>
    <w:rsid w:val="00A406EB"/>
    <w:rsid w:val="00A40E25"/>
    <w:rsid w:val="00A426F9"/>
    <w:rsid w:val="00A42AAF"/>
    <w:rsid w:val="00A42C20"/>
    <w:rsid w:val="00A42C5B"/>
    <w:rsid w:val="00A4335E"/>
    <w:rsid w:val="00A43FC2"/>
    <w:rsid w:val="00A452F8"/>
    <w:rsid w:val="00A45631"/>
    <w:rsid w:val="00A457E5"/>
    <w:rsid w:val="00A459FE"/>
    <w:rsid w:val="00A461AB"/>
    <w:rsid w:val="00A46530"/>
    <w:rsid w:val="00A46F6F"/>
    <w:rsid w:val="00A47862"/>
    <w:rsid w:val="00A47F82"/>
    <w:rsid w:val="00A47FC5"/>
    <w:rsid w:val="00A5080B"/>
    <w:rsid w:val="00A53C26"/>
    <w:rsid w:val="00A54541"/>
    <w:rsid w:val="00A5496F"/>
    <w:rsid w:val="00A55681"/>
    <w:rsid w:val="00A55C3B"/>
    <w:rsid w:val="00A563E1"/>
    <w:rsid w:val="00A565DD"/>
    <w:rsid w:val="00A56C02"/>
    <w:rsid w:val="00A56CCC"/>
    <w:rsid w:val="00A61544"/>
    <w:rsid w:val="00A61C19"/>
    <w:rsid w:val="00A62476"/>
    <w:rsid w:val="00A62477"/>
    <w:rsid w:val="00A62CAF"/>
    <w:rsid w:val="00A63188"/>
    <w:rsid w:val="00A63FC6"/>
    <w:rsid w:val="00A6536C"/>
    <w:rsid w:val="00A65A4B"/>
    <w:rsid w:val="00A65ECC"/>
    <w:rsid w:val="00A663E8"/>
    <w:rsid w:val="00A6687B"/>
    <w:rsid w:val="00A677F6"/>
    <w:rsid w:val="00A701CD"/>
    <w:rsid w:val="00A709DF"/>
    <w:rsid w:val="00A70A66"/>
    <w:rsid w:val="00A711D0"/>
    <w:rsid w:val="00A712DD"/>
    <w:rsid w:val="00A717A7"/>
    <w:rsid w:val="00A71A04"/>
    <w:rsid w:val="00A720BC"/>
    <w:rsid w:val="00A734E5"/>
    <w:rsid w:val="00A73D1C"/>
    <w:rsid w:val="00A74312"/>
    <w:rsid w:val="00A75766"/>
    <w:rsid w:val="00A77A93"/>
    <w:rsid w:val="00A80A70"/>
    <w:rsid w:val="00A81B6C"/>
    <w:rsid w:val="00A8305B"/>
    <w:rsid w:val="00A83737"/>
    <w:rsid w:val="00A84438"/>
    <w:rsid w:val="00A849A1"/>
    <w:rsid w:val="00A8511E"/>
    <w:rsid w:val="00A8540B"/>
    <w:rsid w:val="00A863D3"/>
    <w:rsid w:val="00A867B1"/>
    <w:rsid w:val="00A868DE"/>
    <w:rsid w:val="00A86941"/>
    <w:rsid w:val="00A87FF2"/>
    <w:rsid w:val="00A90420"/>
    <w:rsid w:val="00A9061F"/>
    <w:rsid w:val="00A9166F"/>
    <w:rsid w:val="00A91FF5"/>
    <w:rsid w:val="00A92A7A"/>
    <w:rsid w:val="00A94530"/>
    <w:rsid w:val="00A94763"/>
    <w:rsid w:val="00A97CF7"/>
    <w:rsid w:val="00AA0028"/>
    <w:rsid w:val="00AA0744"/>
    <w:rsid w:val="00AA091E"/>
    <w:rsid w:val="00AA0A26"/>
    <w:rsid w:val="00AA0ADB"/>
    <w:rsid w:val="00AA0BB0"/>
    <w:rsid w:val="00AA0BDD"/>
    <w:rsid w:val="00AA1ACB"/>
    <w:rsid w:val="00AA261A"/>
    <w:rsid w:val="00AA2CDC"/>
    <w:rsid w:val="00AA2DC7"/>
    <w:rsid w:val="00AA31CC"/>
    <w:rsid w:val="00AA3696"/>
    <w:rsid w:val="00AA42AE"/>
    <w:rsid w:val="00AA4E24"/>
    <w:rsid w:val="00AA4E5F"/>
    <w:rsid w:val="00AA5410"/>
    <w:rsid w:val="00AA5506"/>
    <w:rsid w:val="00AA5C29"/>
    <w:rsid w:val="00AA689A"/>
    <w:rsid w:val="00AA7A70"/>
    <w:rsid w:val="00AB1710"/>
    <w:rsid w:val="00AB26DF"/>
    <w:rsid w:val="00AB28B6"/>
    <w:rsid w:val="00AB299C"/>
    <w:rsid w:val="00AB324C"/>
    <w:rsid w:val="00AB3C11"/>
    <w:rsid w:val="00AB49F6"/>
    <w:rsid w:val="00AB55A6"/>
    <w:rsid w:val="00AB59F5"/>
    <w:rsid w:val="00AB5A2B"/>
    <w:rsid w:val="00AB5C9D"/>
    <w:rsid w:val="00AB6AE1"/>
    <w:rsid w:val="00AB7393"/>
    <w:rsid w:val="00AC076B"/>
    <w:rsid w:val="00AC0F1F"/>
    <w:rsid w:val="00AC14DF"/>
    <w:rsid w:val="00AC1A93"/>
    <w:rsid w:val="00AC4210"/>
    <w:rsid w:val="00AC4F65"/>
    <w:rsid w:val="00AC523A"/>
    <w:rsid w:val="00AC57BA"/>
    <w:rsid w:val="00AC6207"/>
    <w:rsid w:val="00AC64F7"/>
    <w:rsid w:val="00AC6A11"/>
    <w:rsid w:val="00AC6ED5"/>
    <w:rsid w:val="00AC7030"/>
    <w:rsid w:val="00AC7865"/>
    <w:rsid w:val="00AC7BC3"/>
    <w:rsid w:val="00AD05AA"/>
    <w:rsid w:val="00AD1660"/>
    <w:rsid w:val="00AD1821"/>
    <w:rsid w:val="00AD1E9D"/>
    <w:rsid w:val="00AD2291"/>
    <w:rsid w:val="00AD28EF"/>
    <w:rsid w:val="00AD3129"/>
    <w:rsid w:val="00AD4246"/>
    <w:rsid w:val="00AD65E7"/>
    <w:rsid w:val="00AD663A"/>
    <w:rsid w:val="00AD7184"/>
    <w:rsid w:val="00AE0654"/>
    <w:rsid w:val="00AE0CA7"/>
    <w:rsid w:val="00AE22BA"/>
    <w:rsid w:val="00AE5E05"/>
    <w:rsid w:val="00AE7B3C"/>
    <w:rsid w:val="00AF0253"/>
    <w:rsid w:val="00AF1123"/>
    <w:rsid w:val="00AF262E"/>
    <w:rsid w:val="00AF35CB"/>
    <w:rsid w:val="00AF4579"/>
    <w:rsid w:val="00AF45E5"/>
    <w:rsid w:val="00AF48D7"/>
    <w:rsid w:val="00AF4CF6"/>
    <w:rsid w:val="00AF4FC0"/>
    <w:rsid w:val="00AF55FD"/>
    <w:rsid w:val="00AF57E3"/>
    <w:rsid w:val="00AF5ED3"/>
    <w:rsid w:val="00AF6643"/>
    <w:rsid w:val="00AF6860"/>
    <w:rsid w:val="00AF6B36"/>
    <w:rsid w:val="00AF6C9B"/>
    <w:rsid w:val="00AF6F23"/>
    <w:rsid w:val="00AF703F"/>
    <w:rsid w:val="00AF71F4"/>
    <w:rsid w:val="00AF735F"/>
    <w:rsid w:val="00AF783F"/>
    <w:rsid w:val="00B000E6"/>
    <w:rsid w:val="00B0070C"/>
    <w:rsid w:val="00B00BC5"/>
    <w:rsid w:val="00B02C6C"/>
    <w:rsid w:val="00B03380"/>
    <w:rsid w:val="00B03A39"/>
    <w:rsid w:val="00B048D7"/>
    <w:rsid w:val="00B06A2C"/>
    <w:rsid w:val="00B07CB0"/>
    <w:rsid w:val="00B106CB"/>
    <w:rsid w:val="00B1074F"/>
    <w:rsid w:val="00B10F9B"/>
    <w:rsid w:val="00B11142"/>
    <w:rsid w:val="00B118E6"/>
    <w:rsid w:val="00B12C2D"/>
    <w:rsid w:val="00B13F35"/>
    <w:rsid w:val="00B14D54"/>
    <w:rsid w:val="00B152B8"/>
    <w:rsid w:val="00B15912"/>
    <w:rsid w:val="00B15D80"/>
    <w:rsid w:val="00B15FD0"/>
    <w:rsid w:val="00B1605A"/>
    <w:rsid w:val="00B1671E"/>
    <w:rsid w:val="00B17022"/>
    <w:rsid w:val="00B171EB"/>
    <w:rsid w:val="00B2050D"/>
    <w:rsid w:val="00B20F5C"/>
    <w:rsid w:val="00B210AE"/>
    <w:rsid w:val="00B219DB"/>
    <w:rsid w:val="00B21AC2"/>
    <w:rsid w:val="00B21ACA"/>
    <w:rsid w:val="00B21DB6"/>
    <w:rsid w:val="00B22FA7"/>
    <w:rsid w:val="00B23D9A"/>
    <w:rsid w:val="00B24196"/>
    <w:rsid w:val="00B24F69"/>
    <w:rsid w:val="00B26688"/>
    <w:rsid w:val="00B301ED"/>
    <w:rsid w:val="00B30B6B"/>
    <w:rsid w:val="00B30E33"/>
    <w:rsid w:val="00B327C8"/>
    <w:rsid w:val="00B33A13"/>
    <w:rsid w:val="00B341EF"/>
    <w:rsid w:val="00B360A2"/>
    <w:rsid w:val="00B36517"/>
    <w:rsid w:val="00B367F8"/>
    <w:rsid w:val="00B36B68"/>
    <w:rsid w:val="00B371EC"/>
    <w:rsid w:val="00B401DC"/>
    <w:rsid w:val="00B416C2"/>
    <w:rsid w:val="00B41AB6"/>
    <w:rsid w:val="00B43C68"/>
    <w:rsid w:val="00B43EB1"/>
    <w:rsid w:val="00B441A8"/>
    <w:rsid w:val="00B44C7F"/>
    <w:rsid w:val="00B44CE0"/>
    <w:rsid w:val="00B470AD"/>
    <w:rsid w:val="00B51A83"/>
    <w:rsid w:val="00B51CFC"/>
    <w:rsid w:val="00B53574"/>
    <w:rsid w:val="00B5594E"/>
    <w:rsid w:val="00B560D8"/>
    <w:rsid w:val="00B56586"/>
    <w:rsid w:val="00B56C84"/>
    <w:rsid w:val="00B576A5"/>
    <w:rsid w:val="00B61066"/>
    <w:rsid w:val="00B616C2"/>
    <w:rsid w:val="00B62565"/>
    <w:rsid w:val="00B62F4E"/>
    <w:rsid w:val="00B63AEB"/>
    <w:rsid w:val="00B63AF5"/>
    <w:rsid w:val="00B63BC5"/>
    <w:rsid w:val="00B64774"/>
    <w:rsid w:val="00B652DF"/>
    <w:rsid w:val="00B6559B"/>
    <w:rsid w:val="00B65B08"/>
    <w:rsid w:val="00B65DC4"/>
    <w:rsid w:val="00B66122"/>
    <w:rsid w:val="00B66555"/>
    <w:rsid w:val="00B667A6"/>
    <w:rsid w:val="00B6695C"/>
    <w:rsid w:val="00B671E8"/>
    <w:rsid w:val="00B67B06"/>
    <w:rsid w:val="00B67B8F"/>
    <w:rsid w:val="00B67FDA"/>
    <w:rsid w:val="00B70B0F"/>
    <w:rsid w:val="00B70B43"/>
    <w:rsid w:val="00B70BA1"/>
    <w:rsid w:val="00B71367"/>
    <w:rsid w:val="00B71EA9"/>
    <w:rsid w:val="00B72EC9"/>
    <w:rsid w:val="00B72FD3"/>
    <w:rsid w:val="00B73627"/>
    <w:rsid w:val="00B73F91"/>
    <w:rsid w:val="00B74C30"/>
    <w:rsid w:val="00B764B2"/>
    <w:rsid w:val="00B80677"/>
    <w:rsid w:val="00B81DEC"/>
    <w:rsid w:val="00B824E8"/>
    <w:rsid w:val="00B82D68"/>
    <w:rsid w:val="00B82DA4"/>
    <w:rsid w:val="00B832E7"/>
    <w:rsid w:val="00B83957"/>
    <w:rsid w:val="00B8512D"/>
    <w:rsid w:val="00B85880"/>
    <w:rsid w:val="00B85C84"/>
    <w:rsid w:val="00B85DB5"/>
    <w:rsid w:val="00B85DC8"/>
    <w:rsid w:val="00B8637A"/>
    <w:rsid w:val="00B866A8"/>
    <w:rsid w:val="00B871BF"/>
    <w:rsid w:val="00B872FA"/>
    <w:rsid w:val="00B875EE"/>
    <w:rsid w:val="00B90D62"/>
    <w:rsid w:val="00B90E2D"/>
    <w:rsid w:val="00B90E58"/>
    <w:rsid w:val="00B92023"/>
    <w:rsid w:val="00B9265C"/>
    <w:rsid w:val="00B931ED"/>
    <w:rsid w:val="00B941A7"/>
    <w:rsid w:val="00B9435C"/>
    <w:rsid w:val="00B94D40"/>
    <w:rsid w:val="00B94E2E"/>
    <w:rsid w:val="00B96FC0"/>
    <w:rsid w:val="00B97DBA"/>
    <w:rsid w:val="00BA00FD"/>
    <w:rsid w:val="00BA015F"/>
    <w:rsid w:val="00BA0865"/>
    <w:rsid w:val="00BA1B17"/>
    <w:rsid w:val="00BA21A3"/>
    <w:rsid w:val="00BA3AF7"/>
    <w:rsid w:val="00BA553F"/>
    <w:rsid w:val="00BA59DC"/>
    <w:rsid w:val="00BA6A0C"/>
    <w:rsid w:val="00BA6C03"/>
    <w:rsid w:val="00BA7F1F"/>
    <w:rsid w:val="00BB0455"/>
    <w:rsid w:val="00BB0B2D"/>
    <w:rsid w:val="00BB0C09"/>
    <w:rsid w:val="00BB0E5E"/>
    <w:rsid w:val="00BB0FD4"/>
    <w:rsid w:val="00BB1915"/>
    <w:rsid w:val="00BB1A48"/>
    <w:rsid w:val="00BB338D"/>
    <w:rsid w:val="00BB33E5"/>
    <w:rsid w:val="00BB3E25"/>
    <w:rsid w:val="00BB43D2"/>
    <w:rsid w:val="00BB718E"/>
    <w:rsid w:val="00BC0D97"/>
    <w:rsid w:val="00BC1832"/>
    <w:rsid w:val="00BC1BDD"/>
    <w:rsid w:val="00BC203B"/>
    <w:rsid w:val="00BC2B55"/>
    <w:rsid w:val="00BC2DE5"/>
    <w:rsid w:val="00BC3050"/>
    <w:rsid w:val="00BC3259"/>
    <w:rsid w:val="00BC59EB"/>
    <w:rsid w:val="00BC7020"/>
    <w:rsid w:val="00BC7BA3"/>
    <w:rsid w:val="00BC7DD9"/>
    <w:rsid w:val="00BC7EE3"/>
    <w:rsid w:val="00BD0DEE"/>
    <w:rsid w:val="00BD0E2A"/>
    <w:rsid w:val="00BD1026"/>
    <w:rsid w:val="00BD2AE9"/>
    <w:rsid w:val="00BD3E67"/>
    <w:rsid w:val="00BD5B2E"/>
    <w:rsid w:val="00BD72D9"/>
    <w:rsid w:val="00BD785F"/>
    <w:rsid w:val="00BD7B33"/>
    <w:rsid w:val="00BE0584"/>
    <w:rsid w:val="00BE0BF0"/>
    <w:rsid w:val="00BE35B9"/>
    <w:rsid w:val="00BE3960"/>
    <w:rsid w:val="00BE3989"/>
    <w:rsid w:val="00BE65B6"/>
    <w:rsid w:val="00BE6810"/>
    <w:rsid w:val="00BE6B44"/>
    <w:rsid w:val="00BE7044"/>
    <w:rsid w:val="00BE7155"/>
    <w:rsid w:val="00BE743C"/>
    <w:rsid w:val="00BE7CB5"/>
    <w:rsid w:val="00BF0E80"/>
    <w:rsid w:val="00BF24D3"/>
    <w:rsid w:val="00BF32AF"/>
    <w:rsid w:val="00BF4EDF"/>
    <w:rsid w:val="00BF5303"/>
    <w:rsid w:val="00BF5587"/>
    <w:rsid w:val="00BF5A41"/>
    <w:rsid w:val="00BF698C"/>
    <w:rsid w:val="00BF69B6"/>
    <w:rsid w:val="00BF7173"/>
    <w:rsid w:val="00BF7980"/>
    <w:rsid w:val="00BF7AF2"/>
    <w:rsid w:val="00C0021B"/>
    <w:rsid w:val="00C00E2F"/>
    <w:rsid w:val="00C01C1B"/>
    <w:rsid w:val="00C0292C"/>
    <w:rsid w:val="00C02FD6"/>
    <w:rsid w:val="00C030B3"/>
    <w:rsid w:val="00C036BE"/>
    <w:rsid w:val="00C03F2F"/>
    <w:rsid w:val="00C04235"/>
    <w:rsid w:val="00C043A6"/>
    <w:rsid w:val="00C04654"/>
    <w:rsid w:val="00C048D3"/>
    <w:rsid w:val="00C05C62"/>
    <w:rsid w:val="00C05DCC"/>
    <w:rsid w:val="00C0615C"/>
    <w:rsid w:val="00C06614"/>
    <w:rsid w:val="00C06742"/>
    <w:rsid w:val="00C07212"/>
    <w:rsid w:val="00C07C37"/>
    <w:rsid w:val="00C12045"/>
    <w:rsid w:val="00C150A2"/>
    <w:rsid w:val="00C1614D"/>
    <w:rsid w:val="00C16394"/>
    <w:rsid w:val="00C165E6"/>
    <w:rsid w:val="00C16822"/>
    <w:rsid w:val="00C17D56"/>
    <w:rsid w:val="00C20037"/>
    <w:rsid w:val="00C20DDF"/>
    <w:rsid w:val="00C21FFD"/>
    <w:rsid w:val="00C227CC"/>
    <w:rsid w:val="00C22BE4"/>
    <w:rsid w:val="00C26B1B"/>
    <w:rsid w:val="00C2740A"/>
    <w:rsid w:val="00C2752D"/>
    <w:rsid w:val="00C2793D"/>
    <w:rsid w:val="00C30478"/>
    <w:rsid w:val="00C30DF1"/>
    <w:rsid w:val="00C32289"/>
    <w:rsid w:val="00C32787"/>
    <w:rsid w:val="00C338D9"/>
    <w:rsid w:val="00C33BC3"/>
    <w:rsid w:val="00C33D59"/>
    <w:rsid w:val="00C33E7E"/>
    <w:rsid w:val="00C34834"/>
    <w:rsid w:val="00C35AC6"/>
    <w:rsid w:val="00C35DAB"/>
    <w:rsid w:val="00C35EEC"/>
    <w:rsid w:val="00C37BF2"/>
    <w:rsid w:val="00C41F16"/>
    <w:rsid w:val="00C41F3F"/>
    <w:rsid w:val="00C422FF"/>
    <w:rsid w:val="00C4234E"/>
    <w:rsid w:val="00C42C31"/>
    <w:rsid w:val="00C43EDE"/>
    <w:rsid w:val="00C44114"/>
    <w:rsid w:val="00C4413C"/>
    <w:rsid w:val="00C44EF9"/>
    <w:rsid w:val="00C45BCF"/>
    <w:rsid w:val="00C45E93"/>
    <w:rsid w:val="00C45F9F"/>
    <w:rsid w:val="00C464F4"/>
    <w:rsid w:val="00C46741"/>
    <w:rsid w:val="00C46837"/>
    <w:rsid w:val="00C50630"/>
    <w:rsid w:val="00C50728"/>
    <w:rsid w:val="00C50BD5"/>
    <w:rsid w:val="00C50C80"/>
    <w:rsid w:val="00C515D2"/>
    <w:rsid w:val="00C51FFD"/>
    <w:rsid w:val="00C52B90"/>
    <w:rsid w:val="00C52EB2"/>
    <w:rsid w:val="00C5310C"/>
    <w:rsid w:val="00C531C4"/>
    <w:rsid w:val="00C532F0"/>
    <w:rsid w:val="00C549FD"/>
    <w:rsid w:val="00C55811"/>
    <w:rsid w:val="00C55CD5"/>
    <w:rsid w:val="00C56CB5"/>
    <w:rsid w:val="00C57E06"/>
    <w:rsid w:val="00C606D7"/>
    <w:rsid w:val="00C60BA4"/>
    <w:rsid w:val="00C60FC4"/>
    <w:rsid w:val="00C61BAF"/>
    <w:rsid w:val="00C61FF0"/>
    <w:rsid w:val="00C624E1"/>
    <w:rsid w:val="00C628C8"/>
    <w:rsid w:val="00C63A47"/>
    <w:rsid w:val="00C64192"/>
    <w:rsid w:val="00C6493E"/>
    <w:rsid w:val="00C64BA9"/>
    <w:rsid w:val="00C65E0F"/>
    <w:rsid w:val="00C66055"/>
    <w:rsid w:val="00C67016"/>
    <w:rsid w:val="00C678A3"/>
    <w:rsid w:val="00C70336"/>
    <w:rsid w:val="00C7084F"/>
    <w:rsid w:val="00C71563"/>
    <w:rsid w:val="00C7336B"/>
    <w:rsid w:val="00C73E22"/>
    <w:rsid w:val="00C75354"/>
    <w:rsid w:val="00C76758"/>
    <w:rsid w:val="00C7773C"/>
    <w:rsid w:val="00C812F4"/>
    <w:rsid w:val="00C81864"/>
    <w:rsid w:val="00C82089"/>
    <w:rsid w:val="00C82441"/>
    <w:rsid w:val="00C82C17"/>
    <w:rsid w:val="00C8310F"/>
    <w:rsid w:val="00C84CA5"/>
    <w:rsid w:val="00C84D86"/>
    <w:rsid w:val="00C8601C"/>
    <w:rsid w:val="00C8643A"/>
    <w:rsid w:val="00C86DC3"/>
    <w:rsid w:val="00C874E9"/>
    <w:rsid w:val="00C87855"/>
    <w:rsid w:val="00C9022A"/>
    <w:rsid w:val="00C906A2"/>
    <w:rsid w:val="00C91318"/>
    <w:rsid w:val="00C91873"/>
    <w:rsid w:val="00C91A74"/>
    <w:rsid w:val="00C92F14"/>
    <w:rsid w:val="00C931E9"/>
    <w:rsid w:val="00C93D4C"/>
    <w:rsid w:val="00C94896"/>
    <w:rsid w:val="00C95CE9"/>
    <w:rsid w:val="00C97883"/>
    <w:rsid w:val="00C97E76"/>
    <w:rsid w:val="00CA04BB"/>
    <w:rsid w:val="00CA0C5B"/>
    <w:rsid w:val="00CA1648"/>
    <w:rsid w:val="00CA1B62"/>
    <w:rsid w:val="00CA2B18"/>
    <w:rsid w:val="00CA4578"/>
    <w:rsid w:val="00CA4856"/>
    <w:rsid w:val="00CA4C68"/>
    <w:rsid w:val="00CA4CB4"/>
    <w:rsid w:val="00CA567F"/>
    <w:rsid w:val="00CA68DA"/>
    <w:rsid w:val="00CA71A1"/>
    <w:rsid w:val="00CB0250"/>
    <w:rsid w:val="00CB0502"/>
    <w:rsid w:val="00CB07CB"/>
    <w:rsid w:val="00CB0B43"/>
    <w:rsid w:val="00CB2A37"/>
    <w:rsid w:val="00CB3A8F"/>
    <w:rsid w:val="00CB406D"/>
    <w:rsid w:val="00CB4AA4"/>
    <w:rsid w:val="00CB5339"/>
    <w:rsid w:val="00CB5D67"/>
    <w:rsid w:val="00CB5DC6"/>
    <w:rsid w:val="00CB70B3"/>
    <w:rsid w:val="00CC078B"/>
    <w:rsid w:val="00CC08A3"/>
    <w:rsid w:val="00CC1B1C"/>
    <w:rsid w:val="00CC1C0A"/>
    <w:rsid w:val="00CC2792"/>
    <w:rsid w:val="00CC2DD3"/>
    <w:rsid w:val="00CC3601"/>
    <w:rsid w:val="00CC36DD"/>
    <w:rsid w:val="00CC3D1C"/>
    <w:rsid w:val="00CC3DF7"/>
    <w:rsid w:val="00CC4577"/>
    <w:rsid w:val="00CC45E9"/>
    <w:rsid w:val="00CC470E"/>
    <w:rsid w:val="00CC4CDD"/>
    <w:rsid w:val="00CC6614"/>
    <w:rsid w:val="00CC68DB"/>
    <w:rsid w:val="00CC6F20"/>
    <w:rsid w:val="00CC7EAB"/>
    <w:rsid w:val="00CD10D9"/>
    <w:rsid w:val="00CD113B"/>
    <w:rsid w:val="00CD27D8"/>
    <w:rsid w:val="00CD2DD9"/>
    <w:rsid w:val="00CD3285"/>
    <w:rsid w:val="00CD4255"/>
    <w:rsid w:val="00CD5953"/>
    <w:rsid w:val="00CD67FB"/>
    <w:rsid w:val="00CD698D"/>
    <w:rsid w:val="00CD6AEE"/>
    <w:rsid w:val="00CD6BD0"/>
    <w:rsid w:val="00CE06AB"/>
    <w:rsid w:val="00CE0932"/>
    <w:rsid w:val="00CE09B5"/>
    <w:rsid w:val="00CE0C43"/>
    <w:rsid w:val="00CE0ED3"/>
    <w:rsid w:val="00CE15BB"/>
    <w:rsid w:val="00CE304D"/>
    <w:rsid w:val="00CE3721"/>
    <w:rsid w:val="00CE3D6E"/>
    <w:rsid w:val="00CE77BE"/>
    <w:rsid w:val="00CF02EB"/>
    <w:rsid w:val="00CF0497"/>
    <w:rsid w:val="00CF1CA4"/>
    <w:rsid w:val="00CF22CC"/>
    <w:rsid w:val="00CF240D"/>
    <w:rsid w:val="00CF2722"/>
    <w:rsid w:val="00CF2900"/>
    <w:rsid w:val="00CF2916"/>
    <w:rsid w:val="00CF31C5"/>
    <w:rsid w:val="00CF322B"/>
    <w:rsid w:val="00CF3627"/>
    <w:rsid w:val="00CF37B8"/>
    <w:rsid w:val="00CF599F"/>
    <w:rsid w:val="00CF6153"/>
    <w:rsid w:val="00CF75AB"/>
    <w:rsid w:val="00D003AA"/>
    <w:rsid w:val="00D0173A"/>
    <w:rsid w:val="00D017D1"/>
    <w:rsid w:val="00D02434"/>
    <w:rsid w:val="00D02A90"/>
    <w:rsid w:val="00D03187"/>
    <w:rsid w:val="00D036AB"/>
    <w:rsid w:val="00D03C7B"/>
    <w:rsid w:val="00D03D87"/>
    <w:rsid w:val="00D04DBE"/>
    <w:rsid w:val="00D054F5"/>
    <w:rsid w:val="00D1065B"/>
    <w:rsid w:val="00D1109E"/>
    <w:rsid w:val="00D131D4"/>
    <w:rsid w:val="00D1497F"/>
    <w:rsid w:val="00D155A2"/>
    <w:rsid w:val="00D168B5"/>
    <w:rsid w:val="00D169AC"/>
    <w:rsid w:val="00D169E2"/>
    <w:rsid w:val="00D17F85"/>
    <w:rsid w:val="00D203CC"/>
    <w:rsid w:val="00D20526"/>
    <w:rsid w:val="00D210CA"/>
    <w:rsid w:val="00D21323"/>
    <w:rsid w:val="00D21669"/>
    <w:rsid w:val="00D22157"/>
    <w:rsid w:val="00D2359D"/>
    <w:rsid w:val="00D24098"/>
    <w:rsid w:val="00D254B9"/>
    <w:rsid w:val="00D25FDD"/>
    <w:rsid w:val="00D261FC"/>
    <w:rsid w:val="00D268DD"/>
    <w:rsid w:val="00D26BAF"/>
    <w:rsid w:val="00D2706C"/>
    <w:rsid w:val="00D31483"/>
    <w:rsid w:val="00D317FC"/>
    <w:rsid w:val="00D324E3"/>
    <w:rsid w:val="00D32C7C"/>
    <w:rsid w:val="00D32C89"/>
    <w:rsid w:val="00D32F23"/>
    <w:rsid w:val="00D337F1"/>
    <w:rsid w:val="00D33D38"/>
    <w:rsid w:val="00D33EE1"/>
    <w:rsid w:val="00D34640"/>
    <w:rsid w:val="00D34A39"/>
    <w:rsid w:val="00D35EF7"/>
    <w:rsid w:val="00D35FAB"/>
    <w:rsid w:val="00D364AB"/>
    <w:rsid w:val="00D374D3"/>
    <w:rsid w:val="00D40564"/>
    <w:rsid w:val="00D411E1"/>
    <w:rsid w:val="00D41480"/>
    <w:rsid w:val="00D4148B"/>
    <w:rsid w:val="00D4151C"/>
    <w:rsid w:val="00D42047"/>
    <w:rsid w:val="00D43A44"/>
    <w:rsid w:val="00D4420D"/>
    <w:rsid w:val="00D44631"/>
    <w:rsid w:val="00D44D67"/>
    <w:rsid w:val="00D457EC"/>
    <w:rsid w:val="00D4595C"/>
    <w:rsid w:val="00D469E2"/>
    <w:rsid w:val="00D471D3"/>
    <w:rsid w:val="00D47C40"/>
    <w:rsid w:val="00D50357"/>
    <w:rsid w:val="00D5068E"/>
    <w:rsid w:val="00D50B39"/>
    <w:rsid w:val="00D512D6"/>
    <w:rsid w:val="00D5247E"/>
    <w:rsid w:val="00D52C0F"/>
    <w:rsid w:val="00D52C20"/>
    <w:rsid w:val="00D539F8"/>
    <w:rsid w:val="00D5528A"/>
    <w:rsid w:val="00D55934"/>
    <w:rsid w:val="00D56454"/>
    <w:rsid w:val="00D56749"/>
    <w:rsid w:val="00D56FAC"/>
    <w:rsid w:val="00D57E32"/>
    <w:rsid w:val="00D60A5E"/>
    <w:rsid w:val="00D6109B"/>
    <w:rsid w:val="00D6212F"/>
    <w:rsid w:val="00D6292E"/>
    <w:rsid w:val="00D63E42"/>
    <w:rsid w:val="00D644C3"/>
    <w:rsid w:val="00D65679"/>
    <w:rsid w:val="00D6661E"/>
    <w:rsid w:val="00D668D4"/>
    <w:rsid w:val="00D671EF"/>
    <w:rsid w:val="00D675C0"/>
    <w:rsid w:val="00D708BA"/>
    <w:rsid w:val="00D70DBE"/>
    <w:rsid w:val="00D7155F"/>
    <w:rsid w:val="00D71604"/>
    <w:rsid w:val="00D72797"/>
    <w:rsid w:val="00D72DA5"/>
    <w:rsid w:val="00D7312C"/>
    <w:rsid w:val="00D7335B"/>
    <w:rsid w:val="00D734C0"/>
    <w:rsid w:val="00D73BD0"/>
    <w:rsid w:val="00D74C08"/>
    <w:rsid w:val="00D74C2B"/>
    <w:rsid w:val="00D74FD3"/>
    <w:rsid w:val="00D7600D"/>
    <w:rsid w:val="00D76577"/>
    <w:rsid w:val="00D77375"/>
    <w:rsid w:val="00D7757D"/>
    <w:rsid w:val="00D804C0"/>
    <w:rsid w:val="00D808F1"/>
    <w:rsid w:val="00D80C0D"/>
    <w:rsid w:val="00D80FFA"/>
    <w:rsid w:val="00D81528"/>
    <w:rsid w:val="00D819CA"/>
    <w:rsid w:val="00D821BA"/>
    <w:rsid w:val="00D82882"/>
    <w:rsid w:val="00D82DFE"/>
    <w:rsid w:val="00D83E6F"/>
    <w:rsid w:val="00D85293"/>
    <w:rsid w:val="00D855C4"/>
    <w:rsid w:val="00D856C6"/>
    <w:rsid w:val="00D862EA"/>
    <w:rsid w:val="00D86B29"/>
    <w:rsid w:val="00D86FB4"/>
    <w:rsid w:val="00D87ACA"/>
    <w:rsid w:val="00D9046E"/>
    <w:rsid w:val="00D90635"/>
    <w:rsid w:val="00D90F14"/>
    <w:rsid w:val="00D90FCD"/>
    <w:rsid w:val="00D91C11"/>
    <w:rsid w:val="00D92341"/>
    <w:rsid w:val="00D923A0"/>
    <w:rsid w:val="00D92E32"/>
    <w:rsid w:val="00D9315D"/>
    <w:rsid w:val="00D95894"/>
    <w:rsid w:val="00D963F4"/>
    <w:rsid w:val="00D96C3C"/>
    <w:rsid w:val="00D97381"/>
    <w:rsid w:val="00D973C4"/>
    <w:rsid w:val="00D97A49"/>
    <w:rsid w:val="00D97F68"/>
    <w:rsid w:val="00DA09DC"/>
    <w:rsid w:val="00DA1A17"/>
    <w:rsid w:val="00DA1CEC"/>
    <w:rsid w:val="00DA2EC5"/>
    <w:rsid w:val="00DA32D7"/>
    <w:rsid w:val="00DA4B53"/>
    <w:rsid w:val="00DA53A4"/>
    <w:rsid w:val="00DA720D"/>
    <w:rsid w:val="00DA722A"/>
    <w:rsid w:val="00DA7598"/>
    <w:rsid w:val="00DA7BBE"/>
    <w:rsid w:val="00DB06E1"/>
    <w:rsid w:val="00DB2430"/>
    <w:rsid w:val="00DB2ACB"/>
    <w:rsid w:val="00DB2AE3"/>
    <w:rsid w:val="00DB340F"/>
    <w:rsid w:val="00DB4745"/>
    <w:rsid w:val="00DB4825"/>
    <w:rsid w:val="00DB538F"/>
    <w:rsid w:val="00DB6BD5"/>
    <w:rsid w:val="00DB7B64"/>
    <w:rsid w:val="00DC027E"/>
    <w:rsid w:val="00DC04D2"/>
    <w:rsid w:val="00DC105F"/>
    <w:rsid w:val="00DC2113"/>
    <w:rsid w:val="00DC2829"/>
    <w:rsid w:val="00DC2D12"/>
    <w:rsid w:val="00DC2ED1"/>
    <w:rsid w:val="00DC31D4"/>
    <w:rsid w:val="00DC4FB8"/>
    <w:rsid w:val="00DC5630"/>
    <w:rsid w:val="00DC5DD3"/>
    <w:rsid w:val="00DC5ED9"/>
    <w:rsid w:val="00DC6177"/>
    <w:rsid w:val="00DC6795"/>
    <w:rsid w:val="00DC685E"/>
    <w:rsid w:val="00DC6888"/>
    <w:rsid w:val="00DC6E54"/>
    <w:rsid w:val="00DC7A21"/>
    <w:rsid w:val="00DD0586"/>
    <w:rsid w:val="00DD08C8"/>
    <w:rsid w:val="00DD13E5"/>
    <w:rsid w:val="00DD319F"/>
    <w:rsid w:val="00DD3354"/>
    <w:rsid w:val="00DD349C"/>
    <w:rsid w:val="00DD409D"/>
    <w:rsid w:val="00DD4BDD"/>
    <w:rsid w:val="00DD5AB9"/>
    <w:rsid w:val="00DD5CEC"/>
    <w:rsid w:val="00DD5E83"/>
    <w:rsid w:val="00DD648E"/>
    <w:rsid w:val="00DD6701"/>
    <w:rsid w:val="00DD6AE6"/>
    <w:rsid w:val="00DD7874"/>
    <w:rsid w:val="00DD79D3"/>
    <w:rsid w:val="00DE03A1"/>
    <w:rsid w:val="00DE07DC"/>
    <w:rsid w:val="00DE0FB0"/>
    <w:rsid w:val="00DE1FCD"/>
    <w:rsid w:val="00DE209D"/>
    <w:rsid w:val="00DE2225"/>
    <w:rsid w:val="00DE2798"/>
    <w:rsid w:val="00DE3EBB"/>
    <w:rsid w:val="00DE43F0"/>
    <w:rsid w:val="00DE589F"/>
    <w:rsid w:val="00DE5CD9"/>
    <w:rsid w:val="00DE638D"/>
    <w:rsid w:val="00DF11B0"/>
    <w:rsid w:val="00DF24DD"/>
    <w:rsid w:val="00DF24E3"/>
    <w:rsid w:val="00DF2CFF"/>
    <w:rsid w:val="00DF2D1A"/>
    <w:rsid w:val="00DF5B52"/>
    <w:rsid w:val="00DF5E4F"/>
    <w:rsid w:val="00DF678E"/>
    <w:rsid w:val="00DF6C40"/>
    <w:rsid w:val="00DF6D68"/>
    <w:rsid w:val="00DF6DC1"/>
    <w:rsid w:val="00DF7805"/>
    <w:rsid w:val="00DF7865"/>
    <w:rsid w:val="00E002F6"/>
    <w:rsid w:val="00E0031E"/>
    <w:rsid w:val="00E01B17"/>
    <w:rsid w:val="00E01E22"/>
    <w:rsid w:val="00E0260C"/>
    <w:rsid w:val="00E03DDA"/>
    <w:rsid w:val="00E04868"/>
    <w:rsid w:val="00E04869"/>
    <w:rsid w:val="00E048E4"/>
    <w:rsid w:val="00E06AF9"/>
    <w:rsid w:val="00E06E76"/>
    <w:rsid w:val="00E07A01"/>
    <w:rsid w:val="00E10003"/>
    <w:rsid w:val="00E106D5"/>
    <w:rsid w:val="00E107CB"/>
    <w:rsid w:val="00E11044"/>
    <w:rsid w:val="00E11313"/>
    <w:rsid w:val="00E115A9"/>
    <w:rsid w:val="00E11F5F"/>
    <w:rsid w:val="00E12282"/>
    <w:rsid w:val="00E1233E"/>
    <w:rsid w:val="00E1261E"/>
    <w:rsid w:val="00E126E0"/>
    <w:rsid w:val="00E14F15"/>
    <w:rsid w:val="00E15202"/>
    <w:rsid w:val="00E1527D"/>
    <w:rsid w:val="00E158D2"/>
    <w:rsid w:val="00E15F8B"/>
    <w:rsid w:val="00E16922"/>
    <w:rsid w:val="00E202A7"/>
    <w:rsid w:val="00E20523"/>
    <w:rsid w:val="00E2070F"/>
    <w:rsid w:val="00E21999"/>
    <w:rsid w:val="00E21E5C"/>
    <w:rsid w:val="00E224B4"/>
    <w:rsid w:val="00E23BF2"/>
    <w:rsid w:val="00E24579"/>
    <w:rsid w:val="00E24741"/>
    <w:rsid w:val="00E24A98"/>
    <w:rsid w:val="00E254C3"/>
    <w:rsid w:val="00E25F99"/>
    <w:rsid w:val="00E2601F"/>
    <w:rsid w:val="00E26134"/>
    <w:rsid w:val="00E2763B"/>
    <w:rsid w:val="00E27B05"/>
    <w:rsid w:val="00E309B3"/>
    <w:rsid w:val="00E30E8E"/>
    <w:rsid w:val="00E31181"/>
    <w:rsid w:val="00E31635"/>
    <w:rsid w:val="00E322B2"/>
    <w:rsid w:val="00E32BB8"/>
    <w:rsid w:val="00E3315A"/>
    <w:rsid w:val="00E3336C"/>
    <w:rsid w:val="00E34945"/>
    <w:rsid w:val="00E35284"/>
    <w:rsid w:val="00E355DC"/>
    <w:rsid w:val="00E35BEB"/>
    <w:rsid w:val="00E3663C"/>
    <w:rsid w:val="00E368B7"/>
    <w:rsid w:val="00E373AE"/>
    <w:rsid w:val="00E415E6"/>
    <w:rsid w:val="00E41CF8"/>
    <w:rsid w:val="00E42DC8"/>
    <w:rsid w:val="00E43736"/>
    <w:rsid w:val="00E43D1C"/>
    <w:rsid w:val="00E447B2"/>
    <w:rsid w:val="00E44B9D"/>
    <w:rsid w:val="00E455CB"/>
    <w:rsid w:val="00E457CB"/>
    <w:rsid w:val="00E45B80"/>
    <w:rsid w:val="00E45C52"/>
    <w:rsid w:val="00E4690C"/>
    <w:rsid w:val="00E4692D"/>
    <w:rsid w:val="00E46944"/>
    <w:rsid w:val="00E46AE2"/>
    <w:rsid w:val="00E46E48"/>
    <w:rsid w:val="00E50F89"/>
    <w:rsid w:val="00E52C4C"/>
    <w:rsid w:val="00E537F6"/>
    <w:rsid w:val="00E54E8F"/>
    <w:rsid w:val="00E553BB"/>
    <w:rsid w:val="00E55513"/>
    <w:rsid w:val="00E55BF4"/>
    <w:rsid w:val="00E55F34"/>
    <w:rsid w:val="00E570EC"/>
    <w:rsid w:val="00E57A14"/>
    <w:rsid w:val="00E57B7D"/>
    <w:rsid w:val="00E61229"/>
    <w:rsid w:val="00E61C0B"/>
    <w:rsid w:val="00E624AF"/>
    <w:rsid w:val="00E62E6B"/>
    <w:rsid w:val="00E63188"/>
    <w:rsid w:val="00E638F7"/>
    <w:rsid w:val="00E638FB"/>
    <w:rsid w:val="00E63E56"/>
    <w:rsid w:val="00E63EF7"/>
    <w:rsid w:val="00E65089"/>
    <w:rsid w:val="00E65154"/>
    <w:rsid w:val="00E66094"/>
    <w:rsid w:val="00E6738D"/>
    <w:rsid w:val="00E67EB8"/>
    <w:rsid w:val="00E70395"/>
    <w:rsid w:val="00E7087C"/>
    <w:rsid w:val="00E710A5"/>
    <w:rsid w:val="00E7115D"/>
    <w:rsid w:val="00E71C24"/>
    <w:rsid w:val="00E734BB"/>
    <w:rsid w:val="00E740D6"/>
    <w:rsid w:val="00E744F3"/>
    <w:rsid w:val="00E748DC"/>
    <w:rsid w:val="00E7586A"/>
    <w:rsid w:val="00E766D5"/>
    <w:rsid w:val="00E77E6D"/>
    <w:rsid w:val="00E80253"/>
    <w:rsid w:val="00E81980"/>
    <w:rsid w:val="00E81AE5"/>
    <w:rsid w:val="00E81BD9"/>
    <w:rsid w:val="00E81E42"/>
    <w:rsid w:val="00E81F0A"/>
    <w:rsid w:val="00E82B98"/>
    <w:rsid w:val="00E82C7C"/>
    <w:rsid w:val="00E83500"/>
    <w:rsid w:val="00E84261"/>
    <w:rsid w:val="00E84DE0"/>
    <w:rsid w:val="00E84FE2"/>
    <w:rsid w:val="00E85AA8"/>
    <w:rsid w:val="00E86454"/>
    <w:rsid w:val="00E86C26"/>
    <w:rsid w:val="00E87124"/>
    <w:rsid w:val="00E874F5"/>
    <w:rsid w:val="00E90C16"/>
    <w:rsid w:val="00E91474"/>
    <w:rsid w:val="00E91AD2"/>
    <w:rsid w:val="00E91E9F"/>
    <w:rsid w:val="00E92CFB"/>
    <w:rsid w:val="00E93433"/>
    <w:rsid w:val="00E939CF"/>
    <w:rsid w:val="00E93E81"/>
    <w:rsid w:val="00E952EF"/>
    <w:rsid w:val="00E95F51"/>
    <w:rsid w:val="00E96160"/>
    <w:rsid w:val="00E9622E"/>
    <w:rsid w:val="00E964BE"/>
    <w:rsid w:val="00E96ABB"/>
    <w:rsid w:val="00E975FC"/>
    <w:rsid w:val="00EA0D3C"/>
    <w:rsid w:val="00EA1018"/>
    <w:rsid w:val="00EA15F5"/>
    <w:rsid w:val="00EA2081"/>
    <w:rsid w:val="00EA2DA4"/>
    <w:rsid w:val="00EA3892"/>
    <w:rsid w:val="00EA3BEC"/>
    <w:rsid w:val="00EA54D4"/>
    <w:rsid w:val="00EA5D11"/>
    <w:rsid w:val="00EA5D47"/>
    <w:rsid w:val="00EA5D5C"/>
    <w:rsid w:val="00EA6E0C"/>
    <w:rsid w:val="00EA7FF8"/>
    <w:rsid w:val="00EB00E3"/>
    <w:rsid w:val="00EB1695"/>
    <w:rsid w:val="00EB1FA9"/>
    <w:rsid w:val="00EB242A"/>
    <w:rsid w:val="00EB25CD"/>
    <w:rsid w:val="00EB28AA"/>
    <w:rsid w:val="00EB4321"/>
    <w:rsid w:val="00EB4617"/>
    <w:rsid w:val="00EB487F"/>
    <w:rsid w:val="00EB4B00"/>
    <w:rsid w:val="00EB50DB"/>
    <w:rsid w:val="00EB5684"/>
    <w:rsid w:val="00EB5B1F"/>
    <w:rsid w:val="00EC07AB"/>
    <w:rsid w:val="00EC1014"/>
    <w:rsid w:val="00EC1059"/>
    <w:rsid w:val="00EC190B"/>
    <w:rsid w:val="00EC1E98"/>
    <w:rsid w:val="00EC23E6"/>
    <w:rsid w:val="00EC2DC8"/>
    <w:rsid w:val="00EC30C7"/>
    <w:rsid w:val="00EC3C44"/>
    <w:rsid w:val="00EC3E11"/>
    <w:rsid w:val="00EC4B83"/>
    <w:rsid w:val="00EC52F7"/>
    <w:rsid w:val="00EC55ED"/>
    <w:rsid w:val="00EC5796"/>
    <w:rsid w:val="00EC690D"/>
    <w:rsid w:val="00EC70C7"/>
    <w:rsid w:val="00EC760B"/>
    <w:rsid w:val="00ED08D6"/>
    <w:rsid w:val="00ED170D"/>
    <w:rsid w:val="00ED1EC5"/>
    <w:rsid w:val="00ED32F9"/>
    <w:rsid w:val="00ED4311"/>
    <w:rsid w:val="00ED483A"/>
    <w:rsid w:val="00ED4C26"/>
    <w:rsid w:val="00ED500C"/>
    <w:rsid w:val="00ED70B8"/>
    <w:rsid w:val="00EE0724"/>
    <w:rsid w:val="00EE0821"/>
    <w:rsid w:val="00EE2C28"/>
    <w:rsid w:val="00EE3B7A"/>
    <w:rsid w:val="00EE43BC"/>
    <w:rsid w:val="00EE4EB3"/>
    <w:rsid w:val="00EE67A0"/>
    <w:rsid w:val="00EE6BD8"/>
    <w:rsid w:val="00EE6E88"/>
    <w:rsid w:val="00EE70E5"/>
    <w:rsid w:val="00EE782B"/>
    <w:rsid w:val="00EE79C2"/>
    <w:rsid w:val="00EF03BF"/>
    <w:rsid w:val="00EF085F"/>
    <w:rsid w:val="00EF0D1F"/>
    <w:rsid w:val="00EF0F52"/>
    <w:rsid w:val="00EF15A0"/>
    <w:rsid w:val="00EF1737"/>
    <w:rsid w:val="00EF1AE0"/>
    <w:rsid w:val="00EF2EEB"/>
    <w:rsid w:val="00EF3A62"/>
    <w:rsid w:val="00EF3E2D"/>
    <w:rsid w:val="00EF41EE"/>
    <w:rsid w:val="00EF44E1"/>
    <w:rsid w:val="00EF4857"/>
    <w:rsid w:val="00EF4B7D"/>
    <w:rsid w:val="00EF4C27"/>
    <w:rsid w:val="00EF5494"/>
    <w:rsid w:val="00EF58B6"/>
    <w:rsid w:val="00EF6345"/>
    <w:rsid w:val="00EF67C5"/>
    <w:rsid w:val="00EF68D3"/>
    <w:rsid w:val="00EF6C17"/>
    <w:rsid w:val="00EF7108"/>
    <w:rsid w:val="00EF7508"/>
    <w:rsid w:val="00F0040E"/>
    <w:rsid w:val="00F017BB"/>
    <w:rsid w:val="00F01B1B"/>
    <w:rsid w:val="00F02383"/>
    <w:rsid w:val="00F03645"/>
    <w:rsid w:val="00F03CC8"/>
    <w:rsid w:val="00F049B2"/>
    <w:rsid w:val="00F04F2C"/>
    <w:rsid w:val="00F05089"/>
    <w:rsid w:val="00F053DB"/>
    <w:rsid w:val="00F06A61"/>
    <w:rsid w:val="00F07489"/>
    <w:rsid w:val="00F10002"/>
    <w:rsid w:val="00F11DE0"/>
    <w:rsid w:val="00F1232F"/>
    <w:rsid w:val="00F12560"/>
    <w:rsid w:val="00F12C81"/>
    <w:rsid w:val="00F141C8"/>
    <w:rsid w:val="00F149AA"/>
    <w:rsid w:val="00F14A29"/>
    <w:rsid w:val="00F1570F"/>
    <w:rsid w:val="00F1618A"/>
    <w:rsid w:val="00F16E64"/>
    <w:rsid w:val="00F224B8"/>
    <w:rsid w:val="00F2358F"/>
    <w:rsid w:val="00F239E6"/>
    <w:rsid w:val="00F23A25"/>
    <w:rsid w:val="00F23BD3"/>
    <w:rsid w:val="00F23CE2"/>
    <w:rsid w:val="00F2412A"/>
    <w:rsid w:val="00F245E6"/>
    <w:rsid w:val="00F24A96"/>
    <w:rsid w:val="00F250E5"/>
    <w:rsid w:val="00F25C6B"/>
    <w:rsid w:val="00F26840"/>
    <w:rsid w:val="00F26A69"/>
    <w:rsid w:val="00F2777D"/>
    <w:rsid w:val="00F27EA4"/>
    <w:rsid w:val="00F3056C"/>
    <w:rsid w:val="00F30D1A"/>
    <w:rsid w:val="00F30E4C"/>
    <w:rsid w:val="00F30EAB"/>
    <w:rsid w:val="00F3138C"/>
    <w:rsid w:val="00F31586"/>
    <w:rsid w:val="00F318C3"/>
    <w:rsid w:val="00F32DAE"/>
    <w:rsid w:val="00F33515"/>
    <w:rsid w:val="00F34D16"/>
    <w:rsid w:val="00F35EFC"/>
    <w:rsid w:val="00F36229"/>
    <w:rsid w:val="00F365E5"/>
    <w:rsid w:val="00F37172"/>
    <w:rsid w:val="00F37AE8"/>
    <w:rsid w:val="00F37C18"/>
    <w:rsid w:val="00F40333"/>
    <w:rsid w:val="00F4050B"/>
    <w:rsid w:val="00F406C3"/>
    <w:rsid w:val="00F4140D"/>
    <w:rsid w:val="00F41CED"/>
    <w:rsid w:val="00F41F78"/>
    <w:rsid w:val="00F4274F"/>
    <w:rsid w:val="00F42CE6"/>
    <w:rsid w:val="00F43636"/>
    <w:rsid w:val="00F43F8D"/>
    <w:rsid w:val="00F448C4"/>
    <w:rsid w:val="00F44964"/>
    <w:rsid w:val="00F44B24"/>
    <w:rsid w:val="00F44BC4"/>
    <w:rsid w:val="00F450A8"/>
    <w:rsid w:val="00F46B4C"/>
    <w:rsid w:val="00F46C18"/>
    <w:rsid w:val="00F47184"/>
    <w:rsid w:val="00F47272"/>
    <w:rsid w:val="00F47756"/>
    <w:rsid w:val="00F47EDB"/>
    <w:rsid w:val="00F504CB"/>
    <w:rsid w:val="00F5154D"/>
    <w:rsid w:val="00F531A4"/>
    <w:rsid w:val="00F53268"/>
    <w:rsid w:val="00F53977"/>
    <w:rsid w:val="00F53B43"/>
    <w:rsid w:val="00F54754"/>
    <w:rsid w:val="00F547B3"/>
    <w:rsid w:val="00F5533C"/>
    <w:rsid w:val="00F56318"/>
    <w:rsid w:val="00F567D1"/>
    <w:rsid w:val="00F57604"/>
    <w:rsid w:val="00F576FA"/>
    <w:rsid w:val="00F60579"/>
    <w:rsid w:val="00F614D0"/>
    <w:rsid w:val="00F62C2A"/>
    <w:rsid w:val="00F62E7E"/>
    <w:rsid w:val="00F63AC9"/>
    <w:rsid w:val="00F6453A"/>
    <w:rsid w:val="00F64B2F"/>
    <w:rsid w:val="00F64D8A"/>
    <w:rsid w:val="00F661C1"/>
    <w:rsid w:val="00F6642E"/>
    <w:rsid w:val="00F6704B"/>
    <w:rsid w:val="00F7020C"/>
    <w:rsid w:val="00F70B36"/>
    <w:rsid w:val="00F71001"/>
    <w:rsid w:val="00F712CA"/>
    <w:rsid w:val="00F71CB3"/>
    <w:rsid w:val="00F72DCB"/>
    <w:rsid w:val="00F739CA"/>
    <w:rsid w:val="00F74E78"/>
    <w:rsid w:val="00F75215"/>
    <w:rsid w:val="00F7525D"/>
    <w:rsid w:val="00F75D83"/>
    <w:rsid w:val="00F76E85"/>
    <w:rsid w:val="00F7751B"/>
    <w:rsid w:val="00F77537"/>
    <w:rsid w:val="00F80513"/>
    <w:rsid w:val="00F80C46"/>
    <w:rsid w:val="00F8103D"/>
    <w:rsid w:val="00F81DAA"/>
    <w:rsid w:val="00F820C9"/>
    <w:rsid w:val="00F82841"/>
    <w:rsid w:val="00F84173"/>
    <w:rsid w:val="00F84222"/>
    <w:rsid w:val="00F8429B"/>
    <w:rsid w:val="00F85F14"/>
    <w:rsid w:val="00F86935"/>
    <w:rsid w:val="00F86DEC"/>
    <w:rsid w:val="00F904DE"/>
    <w:rsid w:val="00F9114A"/>
    <w:rsid w:val="00F91DE5"/>
    <w:rsid w:val="00F9231A"/>
    <w:rsid w:val="00F923CD"/>
    <w:rsid w:val="00F92439"/>
    <w:rsid w:val="00F925D0"/>
    <w:rsid w:val="00F925E2"/>
    <w:rsid w:val="00F92A48"/>
    <w:rsid w:val="00F9412A"/>
    <w:rsid w:val="00F9444B"/>
    <w:rsid w:val="00F94821"/>
    <w:rsid w:val="00F94A1B"/>
    <w:rsid w:val="00F95443"/>
    <w:rsid w:val="00F9555D"/>
    <w:rsid w:val="00F957AE"/>
    <w:rsid w:val="00F957C3"/>
    <w:rsid w:val="00F95E2F"/>
    <w:rsid w:val="00F96D75"/>
    <w:rsid w:val="00FA0EC7"/>
    <w:rsid w:val="00FA1AA2"/>
    <w:rsid w:val="00FA2AE1"/>
    <w:rsid w:val="00FA2D8C"/>
    <w:rsid w:val="00FA3134"/>
    <w:rsid w:val="00FA3DDF"/>
    <w:rsid w:val="00FA47C7"/>
    <w:rsid w:val="00FA4D0B"/>
    <w:rsid w:val="00FA580B"/>
    <w:rsid w:val="00FA7F9B"/>
    <w:rsid w:val="00FB13D0"/>
    <w:rsid w:val="00FB33EF"/>
    <w:rsid w:val="00FB3DA6"/>
    <w:rsid w:val="00FB5459"/>
    <w:rsid w:val="00FB5F07"/>
    <w:rsid w:val="00FB6365"/>
    <w:rsid w:val="00FB684D"/>
    <w:rsid w:val="00FB697F"/>
    <w:rsid w:val="00FB6F8E"/>
    <w:rsid w:val="00FB7305"/>
    <w:rsid w:val="00FB753A"/>
    <w:rsid w:val="00FB7629"/>
    <w:rsid w:val="00FB7E0F"/>
    <w:rsid w:val="00FC1196"/>
    <w:rsid w:val="00FC1B84"/>
    <w:rsid w:val="00FC1D88"/>
    <w:rsid w:val="00FC4075"/>
    <w:rsid w:val="00FC4CC3"/>
    <w:rsid w:val="00FC4EF6"/>
    <w:rsid w:val="00FC5268"/>
    <w:rsid w:val="00FC5918"/>
    <w:rsid w:val="00FC61D0"/>
    <w:rsid w:val="00FC736C"/>
    <w:rsid w:val="00FC785B"/>
    <w:rsid w:val="00FC7C51"/>
    <w:rsid w:val="00FC7E95"/>
    <w:rsid w:val="00FD0105"/>
    <w:rsid w:val="00FD0D77"/>
    <w:rsid w:val="00FD1E5B"/>
    <w:rsid w:val="00FD266F"/>
    <w:rsid w:val="00FD2A5D"/>
    <w:rsid w:val="00FD34A6"/>
    <w:rsid w:val="00FD48D7"/>
    <w:rsid w:val="00FD4AA1"/>
    <w:rsid w:val="00FD4DA2"/>
    <w:rsid w:val="00FD531B"/>
    <w:rsid w:val="00FD6294"/>
    <w:rsid w:val="00FD63DD"/>
    <w:rsid w:val="00FD644B"/>
    <w:rsid w:val="00FD66C3"/>
    <w:rsid w:val="00FD737E"/>
    <w:rsid w:val="00FD7B94"/>
    <w:rsid w:val="00FE23C8"/>
    <w:rsid w:val="00FE3ABE"/>
    <w:rsid w:val="00FE3C16"/>
    <w:rsid w:val="00FE3CCB"/>
    <w:rsid w:val="00FE40D2"/>
    <w:rsid w:val="00FE75ED"/>
    <w:rsid w:val="00FF0AF0"/>
    <w:rsid w:val="00FF117D"/>
    <w:rsid w:val="00FF23EB"/>
    <w:rsid w:val="00FF2420"/>
    <w:rsid w:val="00FF2D1B"/>
    <w:rsid w:val="00FF453B"/>
    <w:rsid w:val="00FF500C"/>
    <w:rsid w:val="00FF52B3"/>
    <w:rsid w:val="00FF5EA9"/>
    <w:rsid w:val="00FF6522"/>
    <w:rsid w:val="00FF66AF"/>
    <w:rsid w:val="00FF6D8E"/>
    <w:rsid w:val="00FF7029"/>
    <w:rsid w:val="032C937E"/>
    <w:rsid w:val="072ECD02"/>
    <w:rsid w:val="07847E87"/>
    <w:rsid w:val="09D29711"/>
    <w:rsid w:val="0CF8285E"/>
    <w:rsid w:val="10A8ADFD"/>
    <w:rsid w:val="1145C1B7"/>
    <w:rsid w:val="20B50703"/>
    <w:rsid w:val="2250D764"/>
    <w:rsid w:val="287C68BA"/>
    <w:rsid w:val="36DAC7A2"/>
    <w:rsid w:val="37814179"/>
    <w:rsid w:val="3B746027"/>
    <w:rsid w:val="590C41D1"/>
    <w:rsid w:val="59DD697E"/>
    <w:rsid w:val="5AE6234D"/>
    <w:rsid w:val="5D61BBE4"/>
    <w:rsid w:val="64E6C32E"/>
    <w:rsid w:val="653EA157"/>
    <w:rsid w:val="665C8679"/>
    <w:rsid w:val="6903E069"/>
    <w:rsid w:val="72E22368"/>
    <w:rsid w:val="74145185"/>
    <w:rsid w:val="746F7B79"/>
    <w:rsid w:val="74D2C4C9"/>
    <w:rsid w:val="7B4EAAFC"/>
    <w:rsid w:val="7E5BB6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4098"/>
  <w15:docId w15:val="{3A176DE9-4018-451E-AF22-A50D45D8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en-US" w:bidi="ar-SA"/>
      </w:rPr>
    </w:rPrDefault>
    <w:pPrDefault>
      <w:pPr>
        <w:spacing w:after="160" w:line="276" w:lineRule="auto"/>
        <w:ind w:left="992" w:hanging="56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49BA"/>
    <w:rPr>
      <w:rFonts w:eastAsia="Times New Roman"/>
      <w:sz w:val="24"/>
      <w:szCs w:val="24"/>
      <w:lang w:eastAsia="ar-SA"/>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qFormat/>
    <w:rsid w:val="00A25A9B"/>
    <w:pPr>
      <w:keepNext/>
      <w:keepLines/>
      <w:spacing w:before="240"/>
      <w:outlineLvl w:val="0"/>
    </w:pPr>
    <w:rPr>
      <w:b/>
      <w:color w:val="1F3864" w:themeColor="accent1" w:themeShade="80"/>
      <w:sz w:val="28"/>
      <w:szCs w:val="32"/>
    </w:rPr>
  </w:style>
  <w:style w:type="paragraph" w:styleId="Nagwek2">
    <w:name w:val="heading 2"/>
    <w:basedOn w:val="Normalny"/>
    <w:next w:val="Normalny"/>
    <w:link w:val="Nagwek2Znak"/>
    <w:uiPriority w:val="9"/>
    <w:unhideWhenUsed/>
    <w:qFormat/>
    <w:rsid w:val="00DE2225"/>
    <w:pPr>
      <w:keepNext/>
      <w:keepLines/>
      <w:spacing w:before="40"/>
      <w:outlineLvl w:val="1"/>
    </w:pPr>
    <w:rPr>
      <w:rFonts w:eastAsiaTheme="majorEastAsia" w:cstheme="majorBidi"/>
      <w:b/>
      <w:sz w:val="26"/>
      <w:szCs w:val="26"/>
    </w:rPr>
  </w:style>
  <w:style w:type="paragraph" w:styleId="Nagwek3">
    <w:name w:val="heading 3"/>
    <w:basedOn w:val="Normalny"/>
    <w:next w:val="Normalny"/>
    <w:link w:val="Nagwek3Znak"/>
    <w:uiPriority w:val="9"/>
    <w:unhideWhenUsed/>
    <w:qFormat/>
    <w:rsid w:val="00966915"/>
    <w:pPr>
      <w:keepNext/>
      <w:keepLines/>
      <w:spacing w:before="40"/>
      <w:outlineLvl w:val="2"/>
    </w:pPr>
    <w:rPr>
      <w:rFonts w:eastAsiaTheme="majorEastAsia" w:cstheme="majorBidi"/>
      <w:b/>
      <w:color w:val="1F3763" w:themeColor="accent1" w:themeShade="7F"/>
      <w:sz w:val="26"/>
    </w:rPr>
  </w:style>
  <w:style w:type="paragraph" w:styleId="Nagwek4">
    <w:name w:val="heading 4"/>
    <w:basedOn w:val="Normalny"/>
    <w:next w:val="Normalny"/>
    <w:link w:val="Nagwek4Znak"/>
    <w:uiPriority w:val="9"/>
    <w:unhideWhenUsed/>
    <w:qFormat/>
    <w:rsid w:val="00966915"/>
    <w:pPr>
      <w:keepNext/>
      <w:keepLines/>
      <w:spacing w:before="40"/>
      <w:outlineLvl w:val="3"/>
    </w:pPr>
    <w:rPr>
      <w:rFonts w:eastAsiaTheme="majorEastAsia" w:cstheme="majorBidi"/>
      <w:iCs/>
      <w:color w:val="1F3864" w:themeColor="accent1" w:themeShade="80"/>
    </w:rPr>
  </w:style>
  <w:style w:type="paragraph" w:styleId="Nagwek5">
    <w:name w:val="heading 5"/>
    <w:basedOn w:val="Normalny"/>
    <w:next w:val="Normalny"/>
    <w:link w:val="Nagwek5Znak"/>
    <w:unhideWhenUsed/>
    <w:qFormat/>
    <w:rsid w:val="00B5594E"/>
    <w:pPr>
      <w:suppressAutoHyphens/>
      <w:spacing w:before="240" w:after="60"/>
      <w:ind w:left="0" w:firstLine="0"/>
      <w:outlineLvl w:val="4"/>
    </w:pPr>
    <w:rPr>
      <w:b/>
      <w:bCs/>
      <w:i/>
      <w:iCs/>
      <w:sz w:val="26"/>
      <w:szCs w:val="26"/>
      <w:lang w:eastAsia="en-US"/>
    </w:rPr>
  </w:style>
  <w:style w:type="paragraph" w:styleId="Nagwek6">
    <w:name w:val="heading 6"/>
    <w:basedOn w:val="Normalny"/>
    <w:next w:val="Normalny"/>
    <w:link w:val="Nagwek6Znak"/>
    <w:uiPriority w:val="9"/>
    <w:semiHidden/>
    <w:unhideWhenUsed/>
    <w:qFormat/>
    <w:rsid w:val="009953D4"/>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Nagwek">
    <w:name w:val="header"/>
    <w:basedOn w:val="Normalny"/>
    <w:pPr>
      <w:tabs>
        <w:tab w:val="center" w:pos="4536"/>
        <w:tab w:val="right" w:pos="9072"/>
      </w:tabs>
    </w:pPr>
  </w:style>
  <w:style w:type="character" w:customStyle="1" w:styleId="NagwekZnak">
    <w:name w:val="Nagłówek Znak"/>
    <w:basedOn w:val="Domylnaczcionkaakapitu"/>
    <w:rPr>
      <w:rFonts w:ascii="Times New Roman" w:eastAsia="Times New Roman" w:hAnsi="Times New Roman" w:cs="Times New Roman"/>
      <w:sz w:val="24"/>
      <w:szCs w:val="24"/>
      <w:lang w:eastAsia="ar-SA"/>
    </w:rPr>
  </w:style>
  <w:style w:type="paragraph" w:styleId="Stopka">
    <w:name w:val="footer"/>
    <w:aliases w:val="Znak Znak1,Znak Znak1 Znak Znak,Znak Znak1 Znak Z + 11 pt,Wyjustowany..."/>
    <w:basedOn w:val="Normalny"/>
    <w:pPr>
      <w:tabs>
        <w:tab w:val="center" w:pos="4536"/>
        <w:tab w:val="right" w:pos="9072"/>
      </w:tabs>
    </w:pPr>
  </w:style>
  <w:style w:type="character" w:customStyle="1" w:styleId="StopkaZnak">
    <w:name w:val="Stopka Znak"/>
    <w:aliases w:val="Znak Znak1 Znak,Znak Znak1 Znak Znak Znak,Znak Znak1 Znak Z + 11 pt Znak,Wyjustowany... Znak"/>
    <w:basedOn w:val="Domylnaczcionkaakapitu"/>
    <w:rPr>
      <w:rFonts w:ascii="Times New Roman" w:eastAsia="Times New Roman" w:hAnsi="Times New Roman" w:cs="Times New Roman"/>
      <w:sz w:val="24"/>
      <w:szCs w:val="24"/>
      <w:lang w:eastAsia="ar-SA"/>
    </w:r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uiPriority w:val="9"/>
    <w:rPr>
      <w:rFonts w:eastAsia="Times New Roman" w:cs="Times New Roman"/>
      <w:b/>
      <w:sz w:val="26"/>
      <w:szCs w:val="32"/>
      <w:lang w:eastAsia="ar-SA"/>
    </w:rPr>
  </w:style>
  <w:style w:type="paragraph" w:styleId="Nagwekspisutreci">
    <w:name w:val="TOC Heading"/>
    <w:basedOn w:val="Nagwek1"/>
    <w:next w:val="Normalny"/>
    <w:uiPriority w:val="39"/>
    <w:qFormat/>
    <w:pPr>
      <w:spacing w:line="251" w:lineRule="auto"/>
    </w:pPr>
    <w:rPr>
      <w:rFonts w:ascii="Calibri Light" w:hAnsi="Calibri Light"/>
      <w:b w:val="0"/>
      <w:color w:val="2F5496"/>
      <w:sz w:val="32"/>
      <w:lang w:eastAsia="pl-PL"/>
    </w:rPr>
  </w:style>
  <w:style w:type="paragraph" w:styleId="Spistreci1">
    <w:name w:val="toc 1"/>
    <w:basedOn w:val="Normalny"/>
    <w:next w:val="Normalny"/>
    <w:autoRedefine/>
    <w:uiPriority w:val="39"/>
    <w:rsid w:val="00485595"/>
    <w:pPr>
      <w:spacing w:after="100"/>
    </w:pPr>
  </w:style>
  <w:style w:type="character" w:styleId="Hipercze">
    <w:name w:val="Hyperlink"/>
    <w:basedOn w:val="Domylnaczcionkaakapitu"/>
    <w:uiPriority w:val="99"/>
    <w:rPr>
      <w:color w:val="0563C1"/>
      <w:u w:val="single"/>
    </w:rPr>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uiPriority w:val="99"/>
    <w:qFormat/>
    <w:pPr>
      <w:ind w:left="720"/>
    </w:pPr>
  </w:style>
  <w:style w:type="paragraph" w:customStyle="1" w:styleId="NumerowenieTimes">
    <w:name w:val="Numerowenie Times"/>
    <w:basedOn w:val="Normalny"/>
    <w:pPr>
      <w:numPr>
        <w:numId w:val="46"/>
      </w:numPr>
    </w:pPr>
  </w:style>
  <w:style w:type="paragraph" w:customStyle="1" w:styleId="Nagwek777">
    <w:name w:val="Nagłówek 777"/>
    <w:basedOn w:val="Normalny"/>
    <w:pPr>
      <w:numPr>
        <w:numId w:val="2"/>
      </w:numPr>
    </w:pPr>
  </w:style>
  <w:style w:type="character" w:styleId="Nierozpoznanawzmianka">
    <w:name w:val="Unresolved Mention"/>
    <w:basedOn w:val="Domylnaczcionkaakapitu"/>
    <w:rPr>
      <w:color w:val="605E5C"/>
      <w:shd w:val="clear" w:color="auto" w:fill="E1DFDD"/>
    </w:r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basedOn w:val="Domylnaczcionkaakapitu"/>
    <w:uiPriority w:val="99"/>
    <w:rPr>
      <w:rFonts w:ascii="Times New Roman" w:eastAsia="Times New Roman" w:hAnsi="Times New Roman"/>
      <w:sz w:val="20"/>
      <w:szCs w:val="20"/>
      <w:lang w:eastAsia="ar-SA"/>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ascii="Times New Roman" w:eastAsia="Times New Roman" w:hAnsi="Times New Roman"/>
      <w:b/>
      <w:bCs/>
      <w:sz w:val="20"/>
      <w:szCs w:val="20"/>
      <w:lang w:eastAsia="ar-SA"/>
    </w:rPr>
  </w:style>
  <w:style w:type="table" w:styleId="Tabela-Siatka">
    <w:name w:val="Table Grid"/>
    <w:basedOn w:val="Standardowy"/>
    <w:uiPriority w:val="39"/>
    <w:rsid w:val="00E3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9">
    <w:name w:val="LFO9"/>
    <w:basedOn w:val="Bezlisty"/>
  </w:style>
  <w:style w:type="numbering" w:customStyle="1" w:styleId="LFO12">
    <w:name w:val="LFO12"/>
    <w:basedOn w:val="Bezlisty"/>
    <w:pPr>
      <w:numPr>
        <w:numId w:val="2"/>
      </w:numPr>
    </w:pPr>
  </w:style>
  <w:style w:type="character" w:customStyle="1" w:styleId="Nagwek6Znak">
    <w:name w:val="Nagłówek 6 Znak"/>
    <w:basedOn w:val="Domylnaczcionkaakapitu"/>
    <w:link w:val="Nagwek6"/>
    <w:uiPriority w:val="9"/>
    <w:semiHidden/>
    <w:rsid w:val="009953D4"/>
    <w:rPr>
      <w:rFonts w:asciiTheme="majorHAnsi" w:eastAsiaTheme="majorEastAsia" w:hAnsiTheme="majorHAnsi" w:cstheme="majorBidi"/>
      <w:color w:val="1F3763" w:themeColor="accent1" w:themeShade="7F"/>
      <w:sz w:val="24"/>
      <w:szCs w:val="24"/>
      <w:lang w:eastAsia="ar-SA"/>
    </w:rPr>
  </w:style>
  <w:style w:type="table" w:customStyle="1" w:styleId="Tabela-Siatka1">
    <w:name w:val="Tabela - Siatka1"/>
    <w:basedOn w:val="Standardowy"/>
    <w:next w:val="Tabela-Siatka"/>
    <w:uiPriority w:val="99"/>
    <w:rsid w:val="00580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Podrozdział,Footnote,Podrozdzia3,Tekst przypisu"/>
    <w:basedOn w:val="Normalny"/>
    <w:link w:val="TekstprzypisudolnegoZnak"/>
    <w:uiPriority w:val="99"/>
    <w:unhideWhenUsed/>
    <w:rsid w:val="00580DD6"/>
    <w:rPr>
      <w:rFonts w:eastAsia="Calibri"/>
      <w:sz w:val="20"/>
      <w:szCs w:val="20"/>
      <w:lang w:eastAsia="en-US"/>
    </w:rPr>
  </w:style>
  <w:style w:type="character" w:customStyle="1" w:styleId="TekstprzypisudolnegoZnak">
    <w:name w:val="Tekst przypisu dolnego Znak"/>
    <w:aliases w:val="Tekst przypisu Znak Znak,Podrozdział Znak,Footnote Znak,Podrozdzia3 Znak,Tekst przypisu Znak2"/>
    <w:basedOn w:val="Domylnaczcionkaakapitu"/>
    <w:link w:val="Tekstprzypisudolnego"/>
    <w:uiPriority w:val="99"/>
    <w:rsid w:val="00580DD6"/>
    <w:rPr>
      <w:sz w:val="20"/>
      <w:szCs w:val="20"/>
    </w:rPr>
  </w:style>
  <w:style w:type="character" w:styleId="Odwoanieprzypisudolnego">
    <w:name w:val="footnote reference"/>
    <w:aliases w:val="Footnote symbol"/>
    <w:basedOn w:val="Domylnaczcionkaakapitu"/>
    <w:unhideWhenUsed/>
    <w:rsid w:val="00580DD6"/>
    <w:rPr>
      <w:vertAlign w:val="superscript"/>
    </w:rPr>
  </w:style>
  <w:style w:type="table" w:customStyle="1" w:styleId="Tabela-Siatka2">
    <w:name w:val="Tabela - Siatka2"/>
    <w:basedOn w:val="Standardowy"/>
    <w:next w:val="Tabela-Siatka"/>
    <w:uiPriority w:val="59"/>
    <w:rsid w:val="00B03380"/>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D7946"/>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F6153"/>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qFormat/>
    <w:rsid w:val="00AA5410"/>
    <w:rPr>
      <w:rFonts w:eastAsia="Times New Roman"/>
      <w:sz w:val="24"/>
      <w:szCs w:val="24"/>
      <w:lang w:eastAsia="ar-SA"/>
    </w:rPr>
  </w:style>
  <w:style w:type="character" w:customStyle="1" w:styleId="ZnakZnak11">
    <w:name w:val="Znak Znak11"/>
    <w:basedOn w:val="Domylnaczcionkaakapitu"/>
    <w:locked/>
    <w:rsid w:val="00A56CCC"/>
  </w:style>
  <w:style w:type="character" w:customStyle="1" w:styleId="ZnakZnak20">
    <w:name w:val="Znak Znak20"/>
    <w:semiHidden/>
    <w:locked/>
    <w:rsid w:val="0002489E"/>
    <w:rPr>
      <w:rFonts w:ascii="Cambria" w:hAnsi="Cambria" w:cs="Cambria"/>
      <w:b/>
      <w:bCs/>
      <w:i/>
      <w:iCs/>
      <w:sz w:val="28"/>
      <w:szCs w:val="28"/>
    </w:rPr>
  </w:style>
  <w:style w:type="paragraph" w:styleId="NormalnyWeb">
    <w:name w:val="Normal (Web)"/>
    <w:basedOn w:val="Normalny"/>
    <w:uiPriority w:val="99"/>
    <w:semiHidden/>
    <w:unhideWhenUsed/>
    <w:rsid w:val="00B152B8"/>
    <w:rPr>
      <w:rFonts w:ascii="Times New Roman" w:hAnsi="Times New Roman"/>
    </w:rPr>
  </w:style>
  <w:style w:type="paragraph" w:styleId="Spistreci2">
    <w:name w:val="toc 2"/>
    <w:basedOn w:val="Normalny"/>
    <w:next w:val="Normalny"/>
    <w:autoRedefine/>
    <w:uiPriority w:val="39"/>
    <w:unhideWhenUsed/>
    <w:rsid w:val="002D1D9F"/>
    <w:pPr>
      <w:spacing w:after="100"/>
      <w:ind w:left="240"/>
    </w:pPr>
  </w:style>
  <w:style w:type="paragraph" w:styleId="Podtytu">
    <w:name w:val="Subtitle"/>
    <w:basedOn w:val="Normalny"/>
    <w:next w:val="Normalny"/>
    <w:link w:val="PodtytuZnak"/>
    <w:uiPriority w:val="11"/>
    <w:qFormat/>
    <w:rsid w:val="00483ED3"/>
    <w:pPr>
      <w:numPr>
        <w:ilvl w:val="1"/>
      </w:numPr>
      <w:ind w:left="567" w:hanging="567"/>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483ED3"/>
    <w:rPr>
      <w:rFonts w:asciiTheme="minorHAnsi" w:eastAsiaTheme="minorEastAsia" w:hAnsiTheme="minorHAnsi" w:cstheme="minorBidi"/>
      <w:color w:val="5A5A5A" w:themeColor="text1" w:themeTint="A5"/>
      <w:spacing w:val="15"/>
      <w:lang w:eastAsia="ar-SA"/>
    </w:rPr>
  </w:style>
  <w:style w:type="character" w:customStyle="1" w:styleId="Nagwek2Znak">
    <w:name w:val="Nagłówek 2 Znak"/>
    <w:basedOn w:val="Domylnaczcionkaakapitu"/>
    <w:link w:val="Nagwek2"/>
    <w:uiPriority w:val="9"/>
    <w:rsid w:val="00DE2225"/>
    <w:rPr>
      <w:rFonts w:eastAsiaTheme="majorEastAsia" w:cstheme="majorBidi"/>
      <w:b/>
      <w:sz w:val="26"/>
      <w:szCs w:val="26"/>
      <w:lang w:eastAsia="ar-SA"/>
    </w:rPr>
  </w:style>
  <w:style w:type="paragraph" w:styleId="Poprawka">
    <w:name w:val="Revision"/>
    <w:hidden/>
    <w:uiPriority w:val="99"/>
    <w:semiHidden/>
    <w:rsid w:val="00485103"/>
    <w:rPr>
      <w:rFonts w:eastAsia="Times New Roman"/>
      <w:sz w:val="24"/>
      <w:szCs w:val="24"/>
      <w:lang w:eastAsia="ar-SA"/>
    </w:rPr>
  </w:style>
  <w:style w:type="numbering" w:customStyle="1" w:styleId="Styl8321">
    <w:name w:val="Styl8321"/>
    <w:uiPriority w:val="99"/>
    <w:rsid w:val="000F6EE0"/>
    <w:pPr>
      <w:numPr>
        <w:numId w:val="80"/>
      </w:numPr>
    </w:pPr>
  </w:style>
  <w:style w:type="numbering" w:customStyle="1" w:styleId="Bezlisty1">
    <w:name w:val="Bez listy1"/>
    <w:next w:val="Bezlisty"/>
    <w:uiPriority w:val="99"/>
    <w:semiHidden/>
    <w:unhideWhenUsed/>
    <w:rsid w:val="006462D4"/>
  </w:style>
  <w:style w:type="paragraph" w:styleId="Tekstprzypisukocowego">
    <w:name w:val="endnote text"/>
    <w:basedOn w:val="Normalny"/>
    <w:link w:val="TekstprzypisukocowegoZnak"/>
    <w:uiPriority w:val="99"/>
    <w:semiHidden/>
    <w:unhideWhenUsed/>
    <w:rsid w:val="00642088"/>
    <w:rPr>
      <w:sz w:val="20"/>
      <w:szCs w:val="20"/>
    </w:rPr>
  </w:style>
  <w:style w:type="character" w:customStyle="1" w:styleId="TekstprzypisukocowegoZnak">
    <w:name w:val="Tekst przypisu końcowego Znak"/>
    <w:basedOn w:val="Domylnaczcionkaakapitu"/>
    <w:link w:val="Tekstprzypisukocowego"/>
    <w:uiPriority w:val="99"/>
    <w:semiHidden/>
    <w:rsid w:val="00642088"/>
    <w:rPr>
      <w:rFonts w:eastAsia="Times New Roman"/>
      <w:sz w:val="20"/>
      <w:szCs w:val="20"/>
      <w:lang w:eastAsia="ar-SA"/>
    </w:rPr>
  </w:style>
  <w:style w:type="character" w:styleId="Odwoanieprzypisukocowego">
    <w:name w:val="endnote reference"/>
    <w:basedOn w:val="Domylnaczcionkaakapitu"/>
    <w:uiPriority w:val="99"/>
    <w:semiHidden/>
    <w:unhideWhenUsed/>
    <w:rsid w:val="00642088"/>
    <w:rPr>
      <w:vertAlign w:val="superscript"/>
    </w:rPr>
  </w:style>
  <w:style w:type="paragraph" w:styleId="Spistreci3">
    <w:name w:val="toc 3"/>
    <w:basedOn w:val="Normalny"/>
    <w:next w:val="Normalny"/>
    <w:autoRedefine/>
    <w:uiPriority w:val="39"/>
    <w:unhideWhenUsed/>
    <w:rsid w:val="004C38DC"/>
    <w:pPr>
      <w:spacing w:after="100"/>
      <w:ind w:left="480"/>
    </w:pPr>
  </w:style>
  <w:style w:type="paragraph" w:customStyle="1" w:styleId="Default">
    <w:name w:val="Default"/>
    <w:rsid w:val="00A25A9B"/>
    <w:pPr>
      <w:autoSpaceDE w:val="0"/>
      <w:adjustRightInd w:val="0"/>
    </w:pPr>
    <w:rPr>
      <w:rFonts w:cs="Calibri"/>
      <w:color w:val="000000"/>
      <w:sz w:val="24"/>
      <w:szCs w:val="24"/>
    </w:rPr>
  </w:style>
  <w:style w:type="paragraph" w:styleId="Tytu">
    <w:name w:val="Title"/>
    <w:aliases w:val="Tytuł SIWZ"/>
    <w:basedOn w:val="Normalny"/>
    <w:next w:val="Normalny"/>
    <w:link w:val="TytuZnak"/>
    <w:uiPriority w:val="10"/>
    <w:qFormat/>
    <w:rsid w:val="00353D8C"/>
    <w:pPr>
      <w:contextualSpacing/>
    </w:pPr>
    <w:rPr>
      <w:rFonts w:eastAsiaTheme="majorEastAsia" w:cstheme="majorBidi"/>
      <w:b/>
      <w:spacing w:val="-10"/>
      <w:kern w:val="28"/>
      <w:sz w:val="48"/>
      <w:szCs w:val="56"/>
    </w:rPr>
  </w:style>
  <w:style w:type="character" w:customStyle="1" w:styleId="TytuZnak">
    <w:name w:val="Tytuł Znak"/>
    <w:aliases w:val="Tytuł SIWZ Znak"/>
    <w:basedOn w:val="Domylnaczcionkaakapitu"/>
    <w:link w:val="Tytu"/>
    <w:uiPriority w:val="10"/>
    <w:rsid w:val="00353D8C"/>
    <w:rPr>
      <w:rFonts w:eastAsiaTheme="majorEastAsia" w:cstheme="majorBidi"/>
      <w:b/>
      <w:spacing w:val="-10"/>
      <w:kern w:val="28"/>
      <w:sz w:val="48"/>
      <w:szCs w:val="56"/>
      <w:lang w:eastAsia="ar-SA"/>
    </w:rPr>
  </w:style>
  <w:style w:type="character" w:styleId="UyteHipercze">
    <w:name w:val="FollowedHyperlink"/>
    <w:basedOn w:val="Domylnaczcionkaakapitu"/>
    <w:uiPriority w:val="99"/>
    <w:semiHidden/>
    <w:unhideWhenUsed/>
    <w:rsid w:val="00B92023"/>
    <w:rPr>
      <w:color w:val="954F72" w:themeColor="followedHyperlink"/>
      <w:u w:val="single"/>
    </w:rPr>
  </w:style>
  <w:style w:type="character" w:customStyle="1" w:styleId="Nagwek4Znak">
    <w:name w:val="Nagłówek 4 Znak"/>
    <w:basedOn w:val="Domylnaczcionkaakapitu"/>
    <w:link w:val="Nagwek4"/>
    <w:uiPriority w:val="9"/>
    <w:rsid w:val="00966915"/>
    <w:rPr>
      <w:rFonts w:eastAsiaTheme="majorEastAsia" w:cstheme="majorBidi"/>
      <w:iCs/>
      <w:color w:val="1F3864" w:themeColor="accent1" w:themeShade="80"/>
      <w:sz w:val="24"/>
      <w:szCs w:val="24"/>
      <w:lang w:eastAsia="ar-SA"/>
    </w:rPr>
  </w:style>
  <w:style w:type="table" w:customStyle="1" w:styleId="Tabela-Siatka23">
    <w:name w:val="Tabela - Siatka23"/>
    <w:basedOn w:val="Standardowy"/>
    <w:next w:val="Tabela-Siatka"/>
    <w:uiPriority w:val="59"/>
    <w:rsid w:val="00350B23"/>
    <w:pPr>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966915"/>
    <w:rPr>
      <w:rFonts w:eastAsiaTheme="majorEastAsia" w:cstheme="majorBidi"/>
      <w:b/>
      <w:color w:val="1F3763" w:themeColor="accent1" w:themeShade="7F"/>
      <w:sz w:val="26"/>
      <w:szCs w:val="24"/>
      <w:lang w:eastAsia="ar-SA"/>
    </w:rPr>
  </w:style>
  <w:style w:type="table" w:customStyle="1" w:styleId="Tabela-Siatka24">
    <w:name w:val="Tabela - Siatka24"/>
    <w:basedOn w:val="Standardowy"/>
    <w:next w:val="Tabela-Siatka"/>
    <w:uiPriority w:val="59"/>
    <w:rsid w:val="0043333A"/>
    <w:pPr>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2">
    <w:name w:val="Tabela siatki 1 — jasna2"/>
    <w:basedOn w:val="Standardowy"/>
    <w:next w:val="Tabelasiatki1jasna"/>
    <w:uiPriority w:val="46"/>
    <w:rsid w:val="00235680"/>
    <w:pPr>
      <w:ind w:left="0" w:firstLine="0"/>
    </w:pPr>
    <w:rPr>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1jasna">
    <w:name w:val="Grid Table 1 Light"/>
    <w:basedOn w:val="Standardowy"/>
    <w:uiPriority w:val="46"/>
    <w:rsid w:val="002356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gwek5Znak">
    <w:name w:val="Nagłówek 5 Znak"/>
    <w:basedOn w:val="Domylnaczcionkaakapitu"/>
    <w:link w:val="Nagwek5"/>
    <w:rsid w:val="00B5594E"/>
    <w:rPr>
      <w:rFonts w:eastAsia="Times New Roman"/>
      <w:b/>
      <w:bCs/>
      <w:i/>
      <w:iCs/>
      <w:sz w:val="26"/>
      <w:szCs w:val="26"/>
    </w:rPr>
  </w:style>
  <w:style w:type="numbering" w:customStyle="1" w:styleId="Bezlisty2">
    <w:name w:val="Bez listy2"/>
    <w:next w:val="Bezlisty"/>
    <w:uiPriority w:val="99"/>
    <w:semiHidden/>
    <w:unhideWhenUsed/>
    <w:rsid w:val="00B5594E"/>
  </w:style>
  <w:style w:type="numbering" w:customStyle="1" w:styleId="WWOutlineListStyle">
    <w:name w:val="WW_OutlineListStyle"/>
    <w:basedOn w:val="Bezlisty"/>
    <w:rsid w:val="00B5594E"/>
    <w:pPr>
      <w:numPr>
        <w:numId w:val="1"/>
      </w:numPr>
    </w:pPr>
  </w:style>
  <w:style w:type="numbering" w:customStyle="1" w:styleId="Bezlisty11">
    <w:name w:val="Bez listy11"/>
    <w:next w:val="Bezlisty"/>
    <w:uiPriority w:val="99"/>
    <w:semiHidden/>
    <w:unhideWhenUsed/>
    <w:rsid w:val="00B5594E"/>
  </w:style>
  <w:style w:type="paragraph" w:styleId="Tekstpodstawowy2">
    <w:name w:val="Body Text 2"/>
    <w:basedOn w:val="Normalny"/>
    <w:link w:val="Tekstpodstawowy2Znak"/>
    <w:rsid w:val="00B5594E"/>
    <w:pPr>
      <w:spacing w:after="0"/>
      <w:ind w:left="0" w:firstLine="0"/>
      <w:jc w:val="both"/>
    </w:pPr>
    <w:rPr>
      <w:rFonts w:ascii="Arial" w:hAnsi="Arial"/>
      <w:lang w:eastAsia="pl-PL"/>
    </w:rPr>
  </w:style>
  <w:style w:type="character" w:customStyle="1" w:styleId="Tekstpodstawowy2Znak">
    <w:name w:val="Tekst podstawowy 2 Znak"/>
    <w:basedOn w:val="Domylnaczcionkaakapitu"/>
    <w:link w:val="Tekstpodstawowy2"/>
    <w:rsid w:val="00B5594E"/>
    <w:rPr>
      <w:rFonts w:ascii="Arial" w:eastAsia="Times New Roman" w:hAnsi="Arial"/>
      <w:sz w:val="24"/>
      <w:szCs w:val="24"/>
      <w:lang w:eastAsia="pl-PL"/>
    </w:rPr>
  </w:style>
  <w:style w:type="paragraph" w:customStyle="1" w:styleId="Tresc">
    <w:name w:val="Tresc"/>
    <w:basedOn w:val="Normalny"/>
    <w:rsid w:val="00B5594E"/>
    <w:pPr>
      <w:spacing w:after="120" w:line="300" w:lineRule="auto"/>
      <w:ind w:left="0" w:firstLine="0"/>
      <w:jc w:val="both"/>
    </w:pPr>
    <w:rPr>
      <w:rFonts w:ascii="Arial" w:hAnsi="Arial"/>
      <w:szCs w:val="20"/>
      <w:lang w:eastAsia="pl-PL"/>
    </w:rPr>
  </w:style>
  <w:style w:type="paragraph" w:customStyle="1" w:styleId="ListParagraph1">
    <w:name w:val="List Paragraph1"/>
    <w:basedOn w:val="Normalny"/>
    <w:rsid w:val="00B5594E"/>
    <w:pPr>
      <w:spacing w:after="80"/>
      <w:ind w:left="708" w:firstLine="0"/>
    </w:pPr>
    <w:rPr>
      <w:rFonts w:ascii="Arial" w:hAnsi="Arial"/>
      <w:sz w:val="20"/>
      <w:szCs w:val="20"/>
      <w:lang w:eastAsia="pl-PL"/>
    </w:rPr>
  </w:style>
  <w:style w:type="paragraph" w:customStyle="1" w:styleId="Trenum">
    <w:name w:val="Treść num."/>
    <w:basedOn w:val="Normalny"/>
    <w:rsid w:val="00B5594E"/>
    <w:pPr>
      <w:spacing w:after="120" w:line="300" w:lineRule="auto"/>
      <w:ind w:left="0" w:firstLine="0"/>
      <w:jc w:val="both"/>
    </w:pPr>
    <w:rPr>
      <w:rFonts w:ascii="Arial" w:hAnsi="Arial"/>
      <w:szCs w:val="20"/>
      <w:lang w:eastAsia="pl-PL"/>
    </w:rPr>
  </w:style>
  <w:style w:type="paragraph" w:styleId="Listanumerowana">
    <w:name w:val="List Number"/>
    <w:basedOn w:val="Normalny"/>
    <w:semiHidden/>
    <w:rsid w:val="00B5594E"/>
    <w:pPr>
      <w:snapToGrid w:val="0"/>
      <w:spacing w:after="120"/>
      <w:ind w:left="0" w:firstLine="0"/>
    </w:pPr>
    <w:rPr>
      <w:rFonts w:ascii="Arial" w:hAnsi="Arial"/>
      <w:szCs w:val="20"/>
      <w:lang w:eastAsia="pl-PL"/>
    </w:rPr>
  </w:style>
  <w:style w:type="paragraph" w:styleId="Tekstpodstawowy3">
    <w:name w:val="Body Text 3"/>
    <w:basedOn w:val="Normalny"/>
    <w:link w:val="Tekstpodstawowy3Znak"/>
    <w:semiHidden/>
    <w:rsid w:val="00B5594E"/>
    <w:pPr>
      <w:spacing w:after="120"/>
      <w:ind w:left="0" w:firstLine="0"/>
    </w:pPr>
    <w:rPr>
      <w:rFonts w:ascii="Arial" w:hAnsi="Arial"/>
      <w:sz w:val="16"/>
      <w:szCs w:val="16"/>
      <w:lang w:eastAsia="pl-PL"/>
    </w:rPr>
  </w:style>
  <w:style w:type="character" w:customStyle="1" w:styleId="Tekstpodstawowy3Znak">
    <w:name w:val="Tekst podstawowy 3 Znak"/>
    <w:basedOn w:val="Domylnaczcionkaakapitu"/>
    <w:link w:val="Tekstpodstawowy3"/>
    <w:semiHidden/>
    <w:rsid w:val="00B5594E"/>
    <w:rPr>
      <w:rFonts w:ascii="Arial" w:eastAsia="Times New Roman" w:hAnsi="Arial"/>
      <w:sz w:val="16"/>
      <w:szCs w:val="16"/>
      <w:lang w:eastAsia="pl-PL"/>
    </w:rPr>
  </w:style>
  <w:style w:type="paragraph" w:customStyle="1" w:styleId="Trescznumztab">
    <w:name w:val="Tresc z num. z tab."/>
    <w:basedOn w:val="Normalny"/>
    <w:uiPriority w:val="99"/>
    <w:rsid w:val="00B5594E"/>
    <w:pPr>
      <w:widowControl w:val="0"/>
      <w:tabs>
        <w:tab w:val="left" w:pos="567"/>
        <w:tab w:val="left" w:pos="5103"/>
        <w:tab w:val="left" w:pos="6804"/>
        <w:tab w:val="right" w:pos="8505"/>
      </w:tabs>
      <w:spacing w:after="120" w:line="300" w:lineRule="auto"/>
      <w:ind w:left="0" w:firstLine="0"/>
    </w:pPr>
    <w:rPr>
      <w:rFonts w:ascii="Arial" w:hAnsi="Arial"/>
      <w:szCs w:val="20"/>
      <w:lang w:eastAsia="pl-PL"/>
    </w:rPr>
  </w:style>
  <w:style w:type="paragraph" w:styleId="Tekstpodstawowy">
    <w:name w:val="Body Text"/>
    <w:aliases w:val="wypunktowanie,ändrad,Tekst wcięty 2 st,(ALT+½),(F2),L1 Body Text,bt,b,Tekst wci,ęty 2 st,Tekst wciety 2 st,ety 2 st"/>
    <w:basedOn w:val="Normalny"/>
    <w:link w:val="TekstpodstawowyZnak"/>
    <w:rsid w:val="00B5594E"/>
    <w:pPr>
      <w:spacing w:after="120"/>
      <w:ind w:left="0" w:firstLine="0"/>
    </w:pPr>
    <w:rPr>
      <w:rFonts w:ascii="Arial" w:hAnsi="Arial"/>
      <w:lang w:eastAsia="pl-PL"/>
    </w:rPr>
  </w:style>
  <w:style w:type="character" w:customStyle="1" w:styleId="TekstpodstawowyZnak">
    <w:name w:val="Tekst podstawowy Znak"/>
    <w:aliases w:val="wypunktowanie Znak,ändrad Znak,Tekst wcięty 2 st Znak,(ALT+½) Znak,(F2) Znak,L1 Body Text Znak,bt Znak,b Znak,Tekst wci Znak,ęty 2 st Znak,Tekst wciety 2 st Znak,ety 2 st Znak"/>
    <w:basedOn w:val="Domylnaczcionkaakapitu"/>
    <w:link w:val="Tekstpodstawowy"/>
    <w:rsid w:val="00B5594E"/>
    <w:rPr>
      <w:rFonts w:ascii="Arial" w:eastAsia="Times New Roman" w:hAnsi="Arial"/>
      <w:sz w:val="24"/>
      <w:szCs w:val="24"/>
      <w:lang w:eastAsia="pl-PL"/>
    </w:rPr>
  </w:style>
  <w:style w:type="paragraph" w:customStyle="1" w:styleId="pkt1art">
    <w:name w:val="pkt1 art"/>
    <w:rsid w:val="00B5594E"/>
    <w:pPr>
      <w:overflowPunct w:val="0"/>
      <w:autoSpaceDE w:val="0"/>
      <w:autoSpaceDN w:val="0"/>
      <w:adjustRightInd w:val="0"/>
      <w:spacing w:before="60" w:after="60"/>
      <w:ind w:left="2269" w:hanging="284"/>
      <w:jc w:val="both"/>
    </w:pPr>
    <w:rPr>
      <w:rFonts w:ascii="Times New Roman" w:eastAsia="Times New Roman" w:hAnsi="Times New Roman"/>
      <w:sz w:val="24"/>
      <w:szCs w:val="20"/>
      <w:lang w:eastAsia="pl-PL"/>
    </w:rPr>
  </w:style>
  <w:style w:type="paragraph" w:styleId="Tekstpodstawowywcity3">
    <w:name w:val="Body Text Indent 3"/>
    <w:basedOn w:val="Normalny"/>
    <w:link w:val="Tekstpodstawowywcity3Znak"/>
    <w:uiPriority w:val="99"/>
    <w:semiHidden/>
    <w:unhideWhenUsed/>
    <w:rsid w:val="00B5594E"/>
    <w:pPr>
      <w:spacing w:after="120"/>
      <w:ind w:left="283" w:firstLine="0"/>
    </w:pPr>
    <w:rPr>
      <w:rFonts w:ascii="Arial" w:hAnsi="Arial"/>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B5594E"/>
    <w:rPr>
      <w:rFonts w:ascii="Arial" w:eastAsia="Times New Roman" w:hAnsi="Arial"/>
      <w:sz w:val="16"/>
      <w:szCs w:val="16"/>
      <w:lang w:eastAsia="pl-PL"/>
    </w:rPr>
  </w:style>
  <w:style w:type="table" w:customStyle="1" w:styleId="Tabela-Siatka3">
    <w:name w:val="Tabela - Siatka3"/>
    <w:basedOn w:val="Standardowy"/>
    <w:next w:val="Tabela-Siatka"/>
    <w:uiPriority w:val="59"/>
    <w:rsid w:val="00B5594E"/>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ny"/>
    <w:rsid w:val="00B5594E"/>
    <w:pPr>
      <w:autoSpaceDE w:val="0"/>
      <w:spacing w:after="0"/>
      <w:ind w:left="0" w:firstLine="0"/>
    </w:pPr>
    <w:rPr>
      <w:rFonts w:ascii="Arial" w:hAnsi="Arial"/>
      <w:noProof/>
      <w:sz w:val="20"/>
      <w:szCs w:val="20"/>
      <w:lang w:val="en-US" w:eastAsia="pl-PL"/>
    </w:rPr>
  </w:style>
  <w:style w:type="paragraph" w:customStyle="1" w:styleId="Punkt">
    <w:name w:val="Punkt"/>
    <w:basedOn w:val="Tekstpodstawowy"/>
    <w:rsid w:val="00B5594E"/>
    <w:pPr>
      <w:tabs>
        <w:tab w:val="num" w:pos="2155"/>
      </w:tabs>
      <w:spacing w:after="360"/>
      <w:ind w:left="2268" w:hanging="567"/>
      <w:jc w:val="both"/>
    </w:pPr>
  </w:style>
  <w:style w:type="paragraph" w:customStyle="1" w:styleId="Akapitzlist1">
    <w:name w:val="Akapit z listą1"/>
    <w:basedOn w:val="Normalny"/>
    <w:rsid w:val="00B5594E"/>
    <w:pPr>
      <w:spacing w:after="0"/>
      <w:ind w:left="720" w:hanging="431"/>
    </w:pPr>
    <w:rPr>
      <w:rFonts w:cs="Calibri"/>
      <w:szCs w:val="22"/>
      <w:lang w:eastAsia="en-US"/>
    </w:rPr>
  </w:style>
  <w:style w:type="paragraph" w:customStyle="1" w:styleId="Punkt2">
    <w:name w:val="Punkt_2"/>
    <w:basedOn w:val="Punkt"/>
    <w:rsid w:val="00B5594E"/>
    <w:pPr>
      <w:tabs>
        <w:tab w:val="clear" w:pos="2155"/>
        <w:tab w:val="num" w:pos="2921"/>
      </w:tabs>
      <w:spacing w:after="160"/>
      <w:ind w:left="2921" w:hanging="794"/>
    </w:pPr>
    <w:rPr>
      <w:rFonts w:ascii="Times New Roman" w:hAnsi="Times New Roman"/>
    </w:rPr>
  </w:style>
  <w:style w:type="character" w:customStyle="1" w:styleId="st">
    <w:name w:val="st"/>
    <w:rsid w:val="00B5594E"/>
  </w:style>
  <w:style w:type="paragraph" w:styleId="Tekstpodstawowywcity">
    <w:name w:val="Body Text Indent"/>
    <w:basedOn w:val="Normalny"/>
    <w:link w:val="TekstpodstawowywcityZnak"/>
    <w:uiPriority w:val="99"/>
    <w:unhideWhenUsed/>
    <w:rsid w:val="00B5594E"/>
    <w:pPr>
      <w:spacing w:after="120"/>
      <w:ind w:left="283" w:firstLine="0"/>
    </w:pPr>
    <w:rPr>
      <w:rFonts w:ascii="Arial" w:hAnsi="Arial"/>
      <w:lang w:eastAsia="pl-PL"/>
    </w:rPr>
  </w:style>
  <w:style w:type="character" w:customStyle="1" w:styleId="TekstpodstawowywcityZnak">
    <w:name w:val="Tekst podstawowy wcięty Znak"/>
    <w:basedOn w:val="Domylnaczcionkaakapitu"/>
    <w:link w:val="Tekstpodstawowywcity"/>
    <w:uiPriority w:val="99"/>
    <w:rsid w:val="00B5594E"/>
    <w:rPr>
      <w:rFonts w:ascii="Arial" w:eastAsia="Times New Roman" w:hAnsi="Arial"/>
      <w:sz w:val="24"/>
      <w:szCs w:val="24"/>
      <w:lang w:eastAsia="pl-PL"/>
    </w:rPr>
  </w:style>
  <w:style w:type="paragraph" w:styleId="Lista">
    <w:name w:val="List"/>
    <w:basedOn w:val="Normalny"/>
    <w:uiPriority w:val="99"/>
    <w:semiHidden/>
    <w:unhideWhenUsed/>
    <w:rsid w:val="00B5594E"/>
    <w:pPr>
      <w:spacing w:after="0"/>
      <w:ind w:left="283" w:hanging="283"/>
      <w:contextualSpacing/>
    </w:pPr>
    <w:rPr>
      <w:rFonts w:ascii="Arial" w:hAnsi="Arial"/>
      <w:lang w:eastAsia="pl-PL"/>
    </w:rPr>
  </w:style>
  <w:style w:type="numbering" w:customStyle="1" w:styleId="Styl1">
    <w:name w:val="Styl1"/>
    <w:uiPriority w:val="99"/>
    <w:rsid w:val="00B5594E"/>
    <w:pPr>
      <w:numPr>
        <w:numId w:val="105"/>
      </w:numPr>
    </w:pPr>
  </w:style>
  <w:style w:type="paragraph" w:customStyle="1" w:styleId="TekstPodstNumery">
    <w:name w:val="TekstPodstNumery"/>
    <w:basedOn w:val="Akapitzlist1"/>
    <w:qFormat/>
    <w:rsid w:val="00B5594E"/>
    <w:pPr>
      <w:numPr>
        <w:numId w:val="106"/>
      </w:numPr>
      <w:suppressAutoHyphens/>
      <w:spacing w:after="120"/>
      <w:ind w:left="360"/>
      <w:jc w:val="both"/>
    </w:pPr>
    <w:rPr>
      <w:rFonts w:ascii="Verdana" w:hAnsi="Verdana" w:cs="Verdana"/>
      <w:color w:val="000000"/>
      <w:kern w:val="1"/>
      <w:szCs w:val="24"/>
    </w:rPr>
  </w:style>
  <w:style w:type="paragraph" w:styleId="Tekstpodstawowywcity2">
    <w:name w:val="Body Text Indent 2"/>
    <w:basedOn w:val="Normalny"/>
    <w:link w:val="Tekstpodstawowywcity2Znak"/>
    <w:uiPriority w:val="99"/>
    <w:semiHidden/>
    <w:unhideWhenUsed/>
    <w:rsid w:val="00B5594E"/>
    <w:pPr>
      <w:spacing w:after="120" w:line="480" w:lineRule="auto"/>
      <w:ind w:left="283" w:firstLine="0"/>
    </w:pPr>
    <w:rPr>
      <w:rFonts w:ascii="Arial" w:hAnsi="Arial"/>
      <w:lang w:eastAsia="pl-PL"/>
    </w:rPr>
  </w:style>
  <w:style w:type="character" w:customStyle="1" w:styleId="Tekstpodstawowywcity2Znak">
    <w:name w:val="Tekst podstawowy wcięty 2 Znak"/>
    <w:basedOn w:val="Domylnaczcionkaakapitu"/>
    <w:link w:val="Tekstpodstawowywcity2"/>
    <w:uiPriority w:val="99"/>
    <w:semiHidden/>
    <w:rsid w:val="00B5594E"/>
    <w:rPr>
      <w:rFonts w:ascii="Arial" w:eastAsia="Times New Roman" w:hAnsi="Arial"/>
      <w:sz w:val="24"/>
      <w:szCs w:val="24"/>
      <w:lang w:eastAsia="pl-PL"/>
    </w:rPr>
  </w:style>
  <w:style w:type="paragraph" w:customStyle="1" w:styleId="Tekstpodstawowy22">
    <w:name w:val="Tekst podstawowy 22"/>
    <w:basedOn w:val="Normalny"/>
    <w:rsid w:val="00B5594E"/>
    <w:pPr>
      <w:suppressAutoHyphens/>
      <w:spacing w:after="0"/>
      <w:ind w:left="0" w:firstLine="0"/>
      <w:jc w:val="both"/>
    </w:pPr>
    <w:rPr>
      <w:rFonts w:ascii="Arial" w:hAnsi="Arial"/>
    </w:rPr>
  </w:style>
  <w:style w:type="character" w:styleId="Numerstrony">
    <w:name w:val="page number"/>
    <w:rsid w:val="00B5594E"/>
  </w:style>
  <w:style w:type="paragraph" w:customStyle="1" w:styleId="Nagwek10">
    <w:name w:val="Nagłówek1"/>
    <w:basedOn w:val="Normalny"/>
    <w:next w:val="Tekstpodstawowy"/>
    <w:rsid w:val="00B5594E"/>
    <w:pPr>
      <w:keepNext/>
      <w:suppressAutoHyphens/>
      <w:spacing w:before="240" w:after="120"/>
      <w:ind w:left="0" w:firstLine="0"/>
    </w:pPr>
    <w:rPr>
      <w:rFonts w:ascii="Arial" w:eastAsia="Microsoft YaHei" w:hAnsi="Arial" w:cs="Mangal"/>
      <w:sz w:val="28"/>
      <w:szCs w:val="28"/>
    </w:rPr>
  </w:style>
  <w:style w:type="table" w:customStyle="1" w:styleId="Tabela-Siatka11">
    <w:name w:val="Tabela - Siatka11"/>
    <w:basedOn w:val="Standardowy"/>
    <w:next w:val="Tabela-Siatka"/>
    <w:uiPriority w:val="59"/>
    <w:rsid w:val="00B5594E"/>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B5594E"/>
    <w:rPr>
      <w:b/>
      <w:bCs/>
    </w:rPr>
  </w:style>
  <w:style w:type="character" w:customStyle="1" w:styleId="Bodytext">
    <w:name w:val="Body text_"/>
    <w:link w:val="Tekstpodstawowy30"/>
    <w:rsid w:val="00B5594E"/>
    <w:rPr>
      <w:rFonts w:cs="Calibri"/>
      <w:shd w:val="clear" w:color="auto" w:fill="FFFFFF"/>
    </w:rPr>
  </w:style>
  <w:style w:type="paragraph" w:customStyle="1" w:styleId="Tekstpodstawowy30">
    <w:name w:val="Tekst podstawowy3"/>
    <w:basedOn w:val="Normalny"/>
    <w:link w:val="Bodytext"/>
    <w:rsid w:val="00B5594E"/>
    <w:pPr>
      <w:widowControl w:val="0"/>
      <w:shd w:val="clear" w:color="auto" w:fill="FFFFFF"/>
      <w:spacing w:before="60" w:after="360" w:line="0" w:lineRule="atLeast"/>
      <w:ind w:left="0" w:hanging="720"/>
      <w:jc w:val="center"/>
    </w:pPr>
    <w:rPr>
      <w:rFonts w:eastAsia="Calibri" w:cs="Calibri"/>
      <w:sz w:val="22"/>
      <w:szCs w:val="22"/>
      <w:lang w:eastAsia="en-US"/>
    </w:rPr>
  </w:style>
  <w:style w:type="character" w:styleId="Numerwiersza">
    <w:name w:val="line number"/>
    <w:uiPriority w:val="99"/>
    <w:semiHidden/>
    <w:unhideWhenUsed/>
    <w:rsid w:val="00B5594E"/>
  </w:style>
  <w:style w:type="paragraph" w:customStyle="1" w:styleId="NAG2">
    <w:name w:val="NAG_2"/>
    <w:basedOn w:val="Akapitzlist"/>
    <w:qFormat/>
    <w:rsid w:val="00B5594E"/>
    <w:pPr>
      <w:spacing w:after="200"/>
      <w:ind w:left="0" w:firstLine="0"/>
      <w:jc w:val="both"/>
    </w:pPr>
    <w:rPr>
      <w:rFonts w:ascii="Arial" w:eastAsia="Calibri" w:hAnsi="Arial" w:cs="Arial"/>
      <w:sz w:val="20"/>
      <w:szCs w:val="22"/>
      <w:lang w:eastAsia="en-US"/>
    </w:rPr>
  </w:style>
  <w:style w:type="paragraph" w:customStyle="1" w:styleId="TabelaNAG">
    <w:name w:val="Tabela_NAG"/>
    <w:basedOn w:val="Normalny"/>
    <w:qFormat/>
    <w:rsid w:val="00B5594E"/>
    <w:pPr>
      <w:spacing w:after="0"/>
      <w:ind w:left="0" w:firstLine="0"/>
      <w:jc w:val="center"/>
    </w:pPr>
    <w:rPr>
      <w:rFonts w:ascii="Arial" w:eastAsia="Calibri" w:hAnsi="Arial" w:cs="Arial"/>
      <w:b/>
      <w:caps/>
      <w:szCs w:val="22"/>
      <w:lang w:eastAsia="en-US"/>
    </w:rPr>
  </w:style>
  <w:style w:type="paragraph" w:customStyle="1" w:styleId="Tytuwramcedolewej">
    <w:name w:val="Tytuł w ramce do lewej"/>
    <w:basedOn w:val="Normalny"/>
    <w:link w:val="TytuwramcedolewejZnak"/>
    <w:qFormat/>
    <w:rsid w:val="00B5594E"/>
    <w:pPr>
      <w:spacing w:after="0"/>
      <w:ind w:left="0" w:firstLine="0"/>
      <w:jc w:val="center"/>
    </w:pPr>
    <w:rPr>
      <w:rFonts w:ascii="Arial" w:eastAsia="Calibri" w:hAnsi="Arial" w:cs="Arial"/>
      <w:b/>
      <w:sz w:val="20"/>
      <w:lang w:eastAsia="en-US"/>
    </w:rPr>
  </w:style>
  <w:style w:type="character" w:customStyle="1" w:styleId="TytuwramcedolewejZnak">
    <w:name w:val="Tytuł w ramce do lewej Znak"/>
    <w:link w:val="Tytuwramcedolewej"/>
    <w:rsid w:val="00B5594E"/>
    <w:rPr>
      <w:rFonts w:ascii="Arial" w:hAnsi="Arial" w:cs="Arial"/>
      <w:b/>
      <w:sz w:val="20"/>
      <w:szCs w:val="24"/>
    </w:rPr>
  </w:style>
  <w:style w:type="character" w:styleId="Uwydatnienie">
    <w:name w:val="Emphasis"/>
    <w:uiPriority w:val="20"/>
    <w:qFormat/>
    <w:rsid w:val="00B5594E"/>
    <w:rPr>
      <w:i/>
      <w:iCs/>
    </w:rPr>
  </w:style>
  <w:style w:type="character" w:styleId="Tytuksiki">
    <w:name w:val="Book Title"/>
    <w:uiPriority w:val="33"/>
    <w:qFormat/>
    <w:rsid w:val="00B5594E"/>
    <w:rPr>
      <w:rFonts w:ascii="Calibri" w:hAnsi="Calibri"/>
      <w:b/>
      <w:bCs/>
      <w:i w:val="0"/>
      <w:iCs/>
      <w:spacing w:val="5"/>
      <w:sz w:val="28"/>
    </w:rPr>
  </w:style>
  <w:style w:type="table" w:customStyle="1" w:styleId="Tabela-Siatka25">
    <w:name w:val="Tabela - Siatka25"/>
    <w:basedOn w:val="Standardowy"/>
    <w:next w:val="Tabela-Siatka"/>
    <w:uiPriority w:val="59"/>
    <w:rsid w:val="00B5594E"/>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next w:val="Tabelasiatki1jasna"/>
    <w:uiPriority w:val="46"/>
    <w:rsid w:val="00B5594E"/>
    <w:pPr>
      <w:spacing w:after="0" w:line="240" w:lineRule="auto"/>
      <w:ind w:left="0" w:firstLine="0"/>
    </w:pPr>
    <w:rPr>
      <w:sz w:val="20"/>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11">
    <w:name w:val="Styl11"/>
    <w:uiPriority w:val="99"/>
    <w:rsid w:val="00B5594E"/>
  </w:style>
  <w:style w:type="table" w:customStyle="1" w:styleId="Tabela-Siatka31">
    <w:name w:val="Tabela - Siatka31"/>
    <w:basedOn w:val="Standardowy"/>
    <w:next w:val="Tabela-Siatka"/>
    <w:uiPriority w:val="59"/>
    <w:rsid w:val="00B5594E"/>
    <w:pPr>
      <w:spacing w:after="0" w:line="240" w:lineRule="auto"/>
      <w:ind w:left="0" w:firstLine="0"/>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B5594E"/>
  </w:style>
  <w:style w:type="character" w:customStyle="1" w:styleId="TekstprzypisudolnegoZnak1">
    <w:name w:val="Tekst przypisu dolnego Znak1"/>
    <w:aliases w:val="Podrozdział Znak1,Footnote Znak1,Podrozdzia3 Znak1,Tekst przypisu Znak1"/>
    <w:semiHidden/>
    <w:locked/>
    <w:rsid w:val="00B5594E"/>
    <w:rPr>
      <w:rFonts w:ascii="Times New Roman" w:eastAsia="Times New Roman" w:hAnsi="Times New Roman"/>
      <w:lang w:eastAsia="ar-SA"/>
    </w:rPr>
  </w:style>
  <w:style w:type="table" w:customStyle="1" w:styleId="Tabela-Siatka6">
    <w:name w:val="Tabela - Siatka6"/>
    <w:basedOn w:val="Standardowy"/>
    <w:uiPriority w:val="39"/>
    <w:rsid w:val="00B5594E"/>
    <w:pPr>
      <w:spacing w:after="0" w:line="240" w:lineRule="auto"/>
      <w:ind w:left="0" w:firstLine="0"/>
    </w:pPr>
    <w:rPr>
      <w:rFonts w:ascii="Times New Roman" w:eastAsia="Times New Roman" w:hAnsi="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211">
    <w:name w:val="Styl83211"/>
    <w:uiPriority w:val="99"/>
    <w:rsid w:val="00B5594E"/>
    <w:pPr>
      <w:numPr>
        <w:numId w:val="9"/>
      </w:numPr>
    </w:pPr>
  </w:style>
  <w:style w:type="numbering" w:customStyle="1" w:styleId="Bezlisty21">
    <w:name w:val="Bez listy21"/>
    <w:next w:val="Bezlisty"/>
    <w:uiPriority w:val="99"/>
    <w:semiHidden/>
    <w:unhideWhenUsed/>
    <w:rsid w:val="00B5594E"/>
  </w:style>
  <w:style w:type="numbering" w:customStyle="1" w:styleId="Styl12">
    <w:name w:val="Styl12"/>
    <w:uiPriority w:val="99"/>
    <w:rsid w:val="00B5594E"/>
    <w:pPr>
      <w:numPr>
        <w:numId w:val="104"/>
      </w:numPr>
    </w:pPr>
  </w:style>
  <w:style w:type="character" w:customStyle="1" w:styleId="w8qarf">
    <w:name w:val="w8qarf"/>
    <w:rsid w:val="00B5594E"/>
  </w:style>
  <w:style w:type="character" w:customStyle="1" w:styleId="lrzxr">
    <w:name w:val="lrzxr"/>
    <w:rsid w:val="00B5594E"/>
  </w:style>
  <w:style w:type="numbering" w:customStyle="1" w:styleId="Bezlisty3">
    <w:name w:val="Bez listy3"/>
    <w:next w:val="Bezlisty"/>
    <w:uiPriority w:val="99"/>
    <w:semiHidden/>
    <w:unhideWhenUsed/>
    <w:rsid w:val="00B5594E"/>
  </w:style>
  <w:style w:type="table" w:customStyle="1" w:styleId="Tabela-Siatka4">
    <w:name w:val="Tabela - Siatka4"/>
    <w:basedOn w:val="Standardowy"/>
    <w:next w:val="Tabela-Siatka"/>
    <w:uiPriority w:val="39"/>
    <w:rsid w:val="00B55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91">
    <w:name w:val="LFO91"/>
    <w:basedOn w:val="Bezlisty"/>
    <w:rsid w:val="00B5594E"/>
    <w:pPr>
      <w:numPr>
        <w:numId w:val="29"/>
      </w:numPr>
    </w:pPr>
  </w:style>
  <w:style w:type="numbering" w:customStyle="1" w:styleId="LFO121">
    <w:name w:val="LFO121"/>
    <w:basedOn w:val="Bezlisty"/>
    <w:rsid w:val="00B5594E"/>
    <w:pPr>
      <w:numPr>
        <w:numId w:val="30"/>
      </w:numPr>
    </w:pPr>
  </w:style>
  <w:style w:type="table" w:customStyle="1" w:styleId="Tabela-Siatka111">
    <w:name w:val="Tabela - Siatka111"/>
    <w:basedOn w:val="Standardowy"/>
    <w:next w:val="Tabela-Siatka"/>
    <w:uiPriority w:val="99"/>
    <w:rsid w:val="00B55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2111">
    <w:name w:val="Styl832111"/>
    <w:uiPriority w:val="99"/>
    <w:rsid w:val="00B5594E"/>
    <w:pPr>
      <w:numPr>
        <w:numId w:val="31"/>
      </w:numPr>
    </w:pPr>
  </w:style>
  <w:style w:type="numbering" w:customStyle="1" w:styleId="Bezlisty12">
    <w:name w:val="Bez listy12"/>
    <w:next w:val="Bezlisty"/>
    <w:uiPriority w:val="99"/>
    <w:semiHidden/>
    <w:unhideWhenUsed/>
    <w:rsid w:val="00B5594E"/>
  </w:style>
  <w:style w:type="table" w:customStyle="1" w:styleId="Tabelasiatki1jasna21">
    <w:name w:val="Tabela siatki 1 — jasna21"/>
    <w:basedOn w:val="Standardowy"/>
    <w:next w:val="Tabelasiatki1jasna"/>
    <w:uiPriority w:val="46"/>
    <w:rsid w:val="00B5594E"/>
    <w:pPr>
      <w:ind w:left="0" w:firstLine="0"/>
    </w:pPr>
    <w:rPr>
      <w:sz w:val="20"/>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atki1jasna11">
    <w:name w:val="Tabela siatki 1 — jasna11"/>
    <w:basedOn w:val="Standardowy"/>
    <w:next w:val="Tabelasiatki1jasna"/>
    <w:uiPriority w:val="46"/>
    <w:rsid w:val="00B5594E"/>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257">
      <w:bodyDiv w:val="1"/>
      <w:marLeft w:val="0"/>
      <w:marRight w:val="0"/>
      <w:marTop w:val="0"/>
      <w:marBottom w:val="0"/>
      <w:divBdr>
        <w:top w:val="none" w:sz="0" w:space="0" w:color="auto"/>
        <w:left w:val="none" w:sz="0" w:space="0" w:color="auto"/>
        <w:bottom w:val="none" w:sz="0" w:space="0" w:color="auto"/>
        <w:right w:val="none" w:sz="0" w:space="0" w:color="auto"/>
      </w:divBdr>
    </w:div>
    <w:div w:id="304433326">
      <w:bodyDiv w:val="1"/>
      <w:marLeft w:val="0"/>
      <w:marRight w:val="0"/>
      <w:marTop w:val="0"/>
      <w:marBottom w:val="0"/>
      <w:divBdr>
        <w:top w:val="none" w:sz="0" w:space="0" w:color="auto"/>
        <w:left w:val="none" w:sz="0" w:space="0" w:color="auto"/>
        <w:bottom w:val="none" w:sz="0" w:space="0" w:color="auto"/>
        <w:right w:val="none" w:sz="0" w:space="0" w:color="auto"/>
      </w:divBdr>
    </w:div>
    <w:div w:id="502621564">
      <w:bodyDiv w:val="1"/>
      <w:marLeft w:val="0"/>
      <w:marRight w:val="0"/>
      <w:marTop w:val="0"/>
      <w:marBottom w:val="0"/>
      <w:divBdr>
        <w:top w:val="none" w:sz="0" w:space="0" w:color="auto"/>
        <w:left w:val="none" w:sz="0" w:space="0" w:color="auto"/>
        <w:bottom w:val="none" w:sz="0" w:space="0" w:color="auto"/>
        <w:right w:val="none" w:sz="0" w:space="0" w:color="auto"/>
      </w:divBdr>
    </w:div>
    <w:div w:id="578566261">
      <w:bodyDiv w:val="1"/>
      <w:marLeft w:val="0"/>
      <w:marRight w:val="0"/>
      <w:marTop w:val="0"/>
      <w:marBottom w:val="0"/>
      <w:divBdr>
        <w:top w:val="none" w:sz="0" w:space="0" w:color="auto"/>
        <w:left w:val="none" w:sz="0" w:space="0" w:color="auto"/>
        <w:bottom w:val="none" w:sz="0" w:space="0" w:color="auto"/>
        <w:right w:val="none" w:sz="0" w:space="0" w:color="auto"/>
      </w:divBdr>
    </w:div>
    <w:div w:id="594437114">
      <w:bodyDiv w:val="1"/>
      <w:marLeft w:val="0"/>
      <w:marRight w:val="0"/>
      <w:marTop w:val="0"/>
      <w:marBottom w:val="0"/>
      <w:divBdr>
        <w:top w:val="none" w:sz="0" w:space="0" w:color="auto"/>
        <w:left w:val="none" w:sz="0" w:space="0" w:color="auto"/>
        <w:bottom w:val="none" w:sz="0" w:space="0" w:color="auto"/>
        <w:right w:val="none" w:sz="0" w:space="0" w:color="auto"/>
      </w:divBdr>
    </w:div>
    <w:div w:id="1173836030">
      <w:bodyDiv w:val="1"/>
      <w:marLeft w:val="0"/>
      <w:marRight w:val="0"/>
      <w:marTop w:val="0"/>
      <w:marBottom w:val="0"/>
      <w:divBdr>
        <w:top w:val="none" w:sz="0" w:space="0" w:color="auto"/>
        <w:left w:val="none" w:sz="0" w:space="0" w:color="auto"/>
        <w:bottom w:val="none" w:sz="0" w:space="0" w:color="auto"/>
        <w:right w:val="none" w:sz="0" w:space="0" w:color="auto"/>
      </w:divBdr>
    </w:div>
    <w:div w:id="1470199590">
      <w:bodyDiv w:val="1"/>
      <w:marLeft w:val="0"/>
      <w:marRight w:val="0"/>
      <w:marTop w:val="0"/>
      <w:marBottom w:val="0"/>
      <w:divBdr>
        <w:top w:val="none" w:sz="0" w:space="0" w:color="auto"/>
        <w:left w:val="none" w:sz="0" w:space="0" w:color="auto"/>
        <w:bottom w:val="none" w:sz="0" w:space="0" w:color="auto"/>
        <w:right w:val="none" w:sz="0" w:space="0" w:color="auto"/>
      </w:divBdr>
    </w:div>
    <w:div w:id="1823741324">
      <w:bodyDiv w:val="1"/>
      <w:marLeft w:val="0"/>
      <w:marRight w:val="0"/>
      <w:marTop w:val="0"/>
      <w:marBottom w:val="0"/>
      <w:divBdr>
        <w:top w:val="none" w:sz="0" w:space="0" w:color="auto"/>
        <w:left w:val="none" w:sz="0" w:space="0" w:color="auto"/>
        <w:bottom w:val="none" w:sz="0" w:space="0" w:color="auto"/>
        <w:right w:val="none" w:sz="0" w:space="0" w:color="auto"/>
      </w:divBdr>
      <w:divsChild>
        <w:div w:id="1235776515">
          <w:marLeft w:val="360"/>
          <w:marRight w:val="0"/>
          <w:marTop w:val="0"/>
          <w:marBottom w:val="0"/>
          <w:divBdr>
            <w:top w:val="none" w:sz="0" w:space="0" w:color="auto"/>
            <w:left w:val="none" w:sz="0" w:space="0" w:color="auto"/>
            <w:bottom w:val="none" w:sz="0" w:space="0" w:color="auto"/>
            <w:right w:val="none" w:sz="0" w:space="0" w:color="auto"/>
          </w:divBdr>
          <w:divsChild>
            <w:div w:id="25523350">
              <w:marLeft w:val="0"/>
              <w:marRight w:val="0"/>
              <w:marTop w:val="0"/>
              <w:marBottom w:val="0"/>
              <w:divBdr>
                <w:top w:val="none" w:sz="0" w:space="0" w:color="auto"/>
                <w:left w:val="none" w:sz="0" w:space="0" w:color="auto"/>
                <w:bottom w:val="none" w:sz="0" w:space="0" w:color="auto"/>
                <w:right w:val="none" w:sz="0" w:space="0" w:color="auto"/>
              </w:divBdr>
            </w:div>
          </w:divsChild>
        </w:div>
        <w:div w:id="1690720499">
          <w:marLeft w:val="360"/>
          <w:marRight w:val="0"/>
          <w:marTop w:val="0"/>
          <w:marBottom w:val="0"/>
          <w:divBdr>
            <w:top w:val="none" w:sz="0" w:space="0" w:color="auto"/>
            <w:left w:val="none" w:sz="0" w:space="0" w:color="auto"/>
            <w:bottom w:val="none" w:sz="0" w:space="0" w:color="auto"/>
            <w:right w:val="none" w:sz="0" w:space="0" w:color="auto"/>
          </w:divBdr>
          <w:divsChild>
            <w:div w:id="1195650924">
              <w:marLeft w:val="0"/>
              <w:marRight w:val="0"/>
              <w:marTop w:val="0"/>
              <w:marBottom w:val="0"/>
              <w:divBdr>
                <w:top w:val="none" w:sz="0" w:space="0" w:color="auto"/>
                <w:left w:val="none" w:sz="0" w:space="0" w:color="auto"/>
                <w:bottom w:val="none" w:sz="0" w:space="0" w:color="auto"/>
                <w:right w:val="none" w:sz="0" w:space="0" w:color="auto"/>
              </w:divBdr>
            </w:div>
          </w:divsChild>
        </w:div>
        <w:div w:id="576130780">
          <w:marLeft w:val="360"/>
          <w:marRight w:val="0"/>
          <w:marTop w:val="0"/>
          <w:marBottom w:val="0"/>
          <w:divBdr>
            <w:top w:val="none" w:sz="0" w:space="0" w:color="auto"/>
            <w:left w:val="none" w:sz="0" w:space="0" w:color="auto"/>
            <w:bottom w:val="none" w:sz="0" w:space="0" w:color="auto"/>
            <w:right w:val="none" w:sz="0" w:space="0" w:color="auto"/>
          </w:divBdr>
          <w:divsChild>
            <w:div w:id="1920365483">
              <w:marLeft w:val="0"/>
              <w:marRight w:val="0"/>
              <w:marTop w:val="0"/>
              <w:marBottom w:val="0"/>
              <w:divBdr>
                <w:top w:val="none" w:sz="0" w:space="0" w:color="auto"/>
                <w:left w:val="none" w:sz="0" w:space="0" w:color="auto"/>
                <w:bottom w:val="none" w:sz="0" w:space="0" w:color="auto"/>
                <w:right w:val="none" w:sz="0" w:space="0" w:color="auto"/>
              </w:divBdr>
            </w:div>
          </w:divsChild>
        </w:div>
        <w:div w:id="1398935823">
          <w:marLeft w:val="360"/>
          <w:marRight w:val="0"/>
          <w:marTop w:val="0"/>
          <w:marBottom w:val="0"/>
          <w:divBdr>
            <w:top w:val="none" w:sz="0" w:space="0" w:color="auto"/>
            <w:left w:val="none" w:sz="0" w:space="0" w:color="auto"/>
            <w:bottom w:val="none" w:sz="0" w:space="0" w:color="auto"/>
            <w:right w:val="none" w:sz="0" w:space="0" w:color="auto"/>
          </w:divBdr>
          <w:divsChild>
            <w:div w:id="245117724">
              <w:marLeft w:val="0"/>
              <w:marRight w:val="0"/>
              <w:marTop w:val="0"/>
              <w:marBottom w:val="0"/>
              <w:divBdr>
                <w:top w:val="none" w:sz="0" w:space="0" w:color="auto"/>
                <w:left w:val="none" w:sz="0" w:space="0" w:color="auto"/>
                <w:bottom w:val="none" w:sz="0" w:space="0" w:color="auto"/>
                <w:right w:val="none" w:sz="0" w:space="0" w:color="auto"/>
              </w:divBdr>
            </w:div>
          </w:divsChild>
        </w:div>
        <w:div w:id="1682077681">
          <w:marLeft w:val="360"/>
          <w:marRight w:val="0"/>
          <w:marTop w:val="0"/>
          <w:marBottom w:val="0"/>
          <w:divBdr>
            <w:top w:val="none" w:sz="0" w:space="0" w:color="auto"/>
            <w:left w:val="none" w:sz="0" w:space="0" w:color="auto"/>
            <w:bottom w:val="none" w:sz="0" w:space="0" w:color="auto"/>
            <w:right w:val="none" w:sz="0" w:space="0" w:color="auto"/>
          </w:divBdr>
          <w:divsChild>
            <w:div w:id="1735197712">
              <w:marLeft w:val="0"/>
              <w:marRight w:val="0"/>
              <w:marTop w:val="0"/>
              <w:marBottom w:val="0"/>
              <w:divBdr>
                <w:top w:val="none" w:sz="0" w:space="0" w:color="auto"/>
                <w:left w:val="none" w:sz="0" w:space="0" w:color="auto"/>
                <w:bottom w:val="none" w:sz="0" w:space="0" w:color="auto"/>
                <w:right w:val="none" w:sz="0" w:space="0" w:color="auto"/>
              </w:divBdr>
            </w:div>
          </w:divsChild>
        </w:div>
        <w:div w:id="681123082">
          <w:marLeft w:val="360"/>
          <w:marRight w:val="0"/>
          <w:marTop w:val="0"/>
          <w:marBottom w:val="0"/>
          <w:divBdr>
            <w:top w:val="none" w:sz="0" w:space="0" w:color="auto"/>
            <w:left w:val="none" w:sz="0" w:space="0" w:color="auto"/>
            <w:bottom w:val="none" w:sz="0" w:space="0" w:color="auto"/>
            <w:right w:val="none" w:sz="0" w:space="0" w:color="auto"/>
          </w:divBdr>
          <w:divsChild>
            <w:div w:id="135072353">
              <w:marLeft w:val="0"/>
              <w:marRight w:val="0"/>
              <w:marTop w:val="0"/>
              <w:marBottom w:val="0"/>
              <w:divBdr>
                <w:top w:val="none" w:sz="0" w:space="0" w:color="auto"/>
                <w:left w:val="none" w:sz="0" w:space="0" w:color="auto"/>
                <w:bottom w:val="none" w:sz="0" w:space="0" w:color="auto"/>
                <w:right w:val="none" w:sz="0" w:space="0" w:color="auto"/>
              </w:divBdr>
            </w:div>
          </w:divsChild>
        </w:div>
        <w:div w:id="633678028">
          <w:marLeft w:val="360"/>
          <w:marRight w:val="0"/>
          <w:marTop w:val="0"/>
          <w:marBottom w:val="0"/>
          <w:divBdr>
            <w:top w:val="none" w:sz="0" w:space="0" w:color="auto"/>
            <w:left w:val="none" w:sz="0" w:space="0" w:color="auto"/>
            <w:bottom w:val="none" w:sz="0" w:space="0" w:color="auto"/>
            <w:right w:val="none" w:sz="0" w:space="0" w:color="auto"/>
          </w:divBdr>
          <w:divsChild>
            <w:div w:id="579409379">
              <w:marLeft w:val="0"/>
              <w:marRight w:val="0"/>
              <w:marTop w:val="0"/>
              <w:marBottom w:val="0"/>
              <w:divBdr>
                <w:top w:val="none" w:sz="0" w:space="0" w:color="auto"/>
                <w:left w:val="none" w:sz="0" w:space="0" w:color="auto"/>
                <w:bottom w:val="none" w:sz="0" w:space="0" w:color="auto"/>
                <w:right w:val="none" w:sz="0" w:space="0" w:color="auto"/>
              </w:divBdr>
            </w:div>
          </w:divsChild>
        </w:div>
        <w:div w:id="1117143853">
          <w:marLeft w:val="360"/>
          <w:marRight w:val="0"/>
          <w:marTop w:val="0"/>
          <w:marBottom w:val="0"/>
          <w:divBdr>
            <w:top w:val="none" w:sz="0" w:space="0" w:color="auto"/>
            <w:left w:val="none" w:sz="0" w:space="0" w:color="auto"/>
            <w:bottom w:val="none" w:sz="0" w:space="0" w:color="auto"/>
            <w:right w:val="none" w:sz="0" w:space="0" w:color="auto"/>
          </w:divBdr>
          <w:divsChild>
            <w:div w:id="624772166">
              <w:marLeft w:val="0"/>
              <w:marRight w:val="0"/>
              <w:marTop w:val="0"/>
              <w:marBottom w:val="0"/>
              <w:divBdr>
                <w:top w:val="none" w:sz="0" w:space="0" w:color="auto"/>
                <w:left w:val="none" w:sz="0" w:space="0" w:color="auto"/>
                <w:bottom w:val="none" w:sz="0" w:space="0" w:color="auto"/>
                <w:right w:val="none" w:sz="0" w:space="0" w:color="auto"/>
              </w:divBdr>
            </w:div>
          </w:divsChild>
        </w:div>
        <w:div w:id="1981425172">
          <w:marLeft w:val="360"/>
          <w:marRight w:val="0"/>
          <w:marTop w:val="0"/>
          <w:marBottom w:val="0"/>
          <w:divBdr>
            <w:top w:val="none" w:sz="0" w:space="0" w:color="auto"/>
            <w:left w:val="none" w:sz="0" w:space="0" w:color="auto"/>
            <w:bottom w:val="none" w:sz="0" w:space="0" w:color="auto"/>
            <w:right w:val="none" w:sz="0" w:space="0" w:color="auto"/>
          </w:divBdr>
          <w:divsChild>
            <w:div w:id="7225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3646">
      <w:bodyDiv w:val="1"/>
      <w:marLeft w:val="0"/>
      <w:marRight w:val="0"/>
      <w:marTop w:val="0"/>
      <w:marBottom w:val="0"/>
      <w:divBdr>
        <w:top w:val="none" w:sz="0" w:space="0" w:color="auto"/>
        <w:left w:val="none" w:sz="0" w:space="0" w:color="auto"/>
        <w:bottom w:val="none" w:sz="0" w:space="0" w:color="auto"/>
        <w:right w:val="none" w:sz="0" w:space="0" w:color="auto"/>
      </w:divBdr>
    </w:div>
    <w:div w:id="1950157627">
      <w:bodyDiv w:val="1"/>
      <w:marLeft w:val="0"/>
      <w:marRight w:val="0"/>
      <w:marTop w:val="0"/>
      <w:marBottom w:val="0"/>
      <w:divBdr>
        <w:top w:val="none" w:sz="0" w:space="0" w:color="auto"/>
        <w:left w:val="none" w:sz="0" w:space="0" w:color="auto"/>
        <w:bottom w:val="none" w:sz="0" w:space="0" w:color="auto"/>
        <w:right w:val="none" w:sz="0" w:space="0" w:color="auto"/>
      </w:divBdr>
    </w:div>
    <w:div w:id="2139565802">
      <w:bodyDiv w:val="1"/>
      <w:marLeft w:val="0"/>
      <w:marRight w:val="0"/>
      <w:marTop w:val="0"/>
      <w:marBottom w:val="0"/>
      <w:divBdr>
        <w:top w:val="none" w:sz="0" w:space="0" w:color="auto"/>
        <w:left w:val="none" w:sz="0" w:space="0" w:color="auto"/>
        <w:bottom w:val="none" w:sz="0" w:space="0" w:color="auto"/>
        <w:right w:val="none" w:sz="0" w:space="0" w:color="auto"/>
      </w:divBdr>
    </w:div>
    <w:div w:id="2146657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pfron" TargetMode="External"/><Relationship Id="rId18" Type="http://schemas.openxmlformats.org/officeDocument/2006/relationships/hyperlink" Target="https://platformazakupowa.pl/pn/pfron" TargetMode="External"/><Relationship Id="rId26" Type="http://schemas.openxmlformats.org/officeDocument/2006/relationships/hyperlink" Target="https://platformazakupowa.pl/pn/pfron" TargetMode="External"/><Relationship Id="rId39" Type="http://schemas.openxmlformats.org/officeDocument/2006/relationships/hyperlink" Target="http://www.uzp.gov.pl" TargetMode="External"/><Relationship Id="rId3" Type="http://schemas.openxmlformats.org/officeDocument/2006/relationships/customXml" Target="../customXml/item3.xml"/><Relationship Id="rId21" Type="http://schemas.openxmlformats.org/officeDocument/2006/relationships/hyperlink" Target="https://platformazakupowa.pl" TargetMode="External"/><Relationship Id="rId34" Type="http://schemas.openxmlformats.org/officeDocument/2006/relationships/hyperlink" Target="https://platformazakupowa.pl/pn/pfron"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latformazakupowa.pl/pn/pfron" TargetMode="External"/><Relationship Id="rId25" Type="http://schemas.openxmlformats.org/officeDocument/2006/relationships/hyperlink" Target="https://platformazakupowa.pl/pn/pfron" TargetMode="External"/><Relationship Id="rId33" Type="http://schemas.openxmlformats.org/officeDocument/2006/relationships/hyperlink" Target="https://platformazakupowa.pl/pn/pfron" TargetMode="External"/><Relationship Id="rId38" Type="http://schemas.openxmlformats.org/officeDocument/2006/relationships/hyperlink" Target="https://platformazakupowa.pl/pn/pfron"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pn/pfron" TargetMode="External"/><Relationship Id="rId20" Type="http://schemas.openxmlformats.org/officeDocument/2006/relationships/hyperlink" Target="https://platformazakupowa.pl/pn/pfron" TargetMode="External"/><Relationship Id="rId29" Type="http://schemas.openxmlformats.org/officeDocument/2006/relationships/hyperlink" Target="https://platformazakupowa.pl/pn/pfron" TargetMode="External"/><Relationship Id="rId41" Type="http://schemas.openxmlformats.org/officeDocument/2006/relationships/hyperlink" Target="mailto:iod@pfron.or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pfron" TargetMode="External"/><Relationship Id="rId37" Type="http://schemas.openxmlformats.org/officeDocument/2006/relationships/hyperlink" Target="https://platformazakupowa.pl/pn/pfron" TargetMode="External"/><Relationship Id="rId40" Type="http://schemas.openxmlformats.org/officeDocument/2006/relationships/hyperlink" Target="mailto:kancelaria@pfron.org.pl" TargetMode="External"/><Relationship Id="rId45" Type="http://schemas.openxmlformats.org/officeDocument/2006/relationships/hyperlink" Target="mailto:iod@pfron.org.pl" TargetMode="External"/><Relationship Id="rId5" Type="http://schemas.openxmlformats.org/officeDocument/2006/relationships/numbering" Target="numbering.xml"/><Relationship Id="rId15" Type="http://schemas.openxmlformats.org/officeDocument/2006/relationships/hyperlink" Target="https://platformazakupowa.pl/pn/pfron" TargetMode="External"/><Relationship Id="rId23" Type="http://schemas.openxmlformats.org/officeDocument/2006/relationships/hyperlink" Target="https://platformazakupowa.pl/pn/pfron" TargetMode="External"/><Relationship Id="rId28" Type="http://schemas.openxmlformats.org/officeDocument/2006/relationships/hyperlink" Target="https://platformazakupowa.pl/pn/pfron" TargetMode="External"/><Relationship Id="rId36" Type="http://schemas.openxmlformats.org/officeDocument/2006/relationships/hyperlink" Target="https://platformazakupowa.pl/pn/pfron" TargetMode="External"/><Relationship Id="rId10" Type="http://schemas.openxmlformats.org/officeDocument/2006/relationships/endnotes" Target="endnotes.xml"/><Relationship Id="rId19" Type="http://schemas.openxmlformats.org/officeDocument/2006/relationships/hyperlink" Target="https://platformazakupowa.pl/pn/pfron" TargetMode="External"/><Relationship Id="rId31" Type="http://schemas.openxmlformats.org/officeDocument/2006/relationships/hyperlink" Target="https://platformazakupowa.pl/pn/pfron" TargetMode="External"/><Relationship Id="rId44" Type="http://schemas.openxmlformats.org/officeDocument/2006/relationships/hyperlink" Target="mailto:kancelaria@pfron.or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pfron" TargetMode="External"/><Relationship Id="rId22" Type="http://schemas.openxmlformats.org/officeDocument/2006/relationships/hyperlink" Target="https://platformazakupowa.pl/pn/pfron" TargetMode="External"/><Relationship Id="rId27" Type="http://schemas.openxmlformats.org/officeDocument/2006/relationships/hyperlink" Target="https://platformazakupowa.pl/pn/pfron" TargetMode="External"/><Relationship Id="rId30" Type="http://schemas.openxmlformats.org/officeDocument/2006/relationships/hyperlink" Target="https://platformazakupowa.pl/pn/pfron"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moj.gov.pl/uslugi/signer/upload?xFormsAppName=SIGNER" TargetMode="External"/><Relationship Id="rId2" Type="http://schemas.openxmlformats.org/officeDocument/2006/relationships/hyperlink" Target="https://moj.gov.pl/uslugi/signer/upload?xFormsAppName=SIGNER" TargetMode="External"/><Relationship Id="rId1" Type="http://schemas.openxmlformats.org/officeDocument/2006/relationships/hyperlink" Target="https://www.gov.pl/web/e-dowod/podpis-osob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C5F5B9FEC1E8A4DB70C012DA3A65798" ma:contentTypeVersion="2" ma:contentTypeDescription="Utwórz nowy dokument." ma:contentTypeScope="" ma:versionID="1c8b08f79339b235a79f450fc9c5f862">
  <xsd:schema xmlns:xsd="http://www.w3.org/2001/XMLSchema" xmlns:xs="http://www.w3.org/2001/XMLSchema" xmlns:p="http://schemas.microsoft.com/office/2006/metadata/properties" xmlns:ns2="53cf358d-0436-479c-a3b7-629098319cec" targetNamespace="http://schemas.microsoft.com/office/2006/metadata/properties" ma:root="true" ma:fieldsID="80b9915531ab4203b31d22a54dbe7bae" ns2:_="">
    <xsd:import namespace="53cf358d-0436-479c-a3b7-629098319c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f358d-0436-479c-a3b7-629098319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AE85C-4C82-48D8-A8C4-807CA416000D}">
  <ds:schemaRefs>
    <ds:schemaRef ds:uri="http://schemas.microsoft.com/sharepoint/v3/contenttype/forms"/>
  </ds:schemaRefs>
</ds:datastoreItem>
</file>

<file path=customXml/itemProps2.xml><?xml version="1.0" encoding="utf-8"?>
<ds:datastoreItem xmlns:ds="http://schemas.openxmlformats.org/officeDocument/2006/customXml" ds:itemID="{104C0135-325E-485D-A292-235C832DD2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BF7D26-628F-48E8-AC9C-3F1944598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f358d-0436-479c-a3b7-629098319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4EE6FE-6F51-4D0B-A989-CFAE5B4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136</Pages>
  <Words>31417</Words>
  <Characters>188503</Characters>
  <Application>Microsoft Office Word</Application>
  <DocSecurity>0</DocSecurity>
  <Lines>1570</Lines>
  <Paragraphs>438</Paragraphs>
  <ScaleCrop>false</ScaleCrop>
  <HeadingPairs>
    <vt:vector size="2" baseType="variant">
      <vt:variant>
        <vt:lpstr>Tytuł</vt:lpstr>
      </vt:variant>
      <vt:variant>
        <vt:i4>1</vt:i4>
      </vt:variant>
    </vt:vector>
  </HeadingPairs>
  <TitlesOfParts>
    <vt:vector size="1" baseType="lpstr">
      <vt:lpstr>Specyfikacja Warunków Zamówienia (SWZ) na wykonanie zamówienia publicznego pn.: Budowa internetowego serwisu informacyjnego Systemu iPFRON+ wraz z usługą jego utrzymania i rozwoju</vt:lpstr>
    </vt:vector>
  </TitlesOfParts>
  <Company/>
  <LinksUpToDate>false</LinksUpToDate>
  <CharactersWithSpaces>219482</CharactersWithSpaces>
  <SharedDoc>false</SharedDoc>
  <HLinks>
    <vt:vector size="210" baseType="variant">
      <vt:variant>
        <vt:i4>8060958</vt:i4>
      </vt:variant>
      <vt:variant>
        <vt:i4>93</vt:i4>
      </vt:variant>
      <vt:variant>
        <vt:i4>0</vt:i4>
      </vt:variant>
      <vt:variant>
        <vt:i4>5</vt:i4>
      </vt:variant>
      <vt:variant>
        <vt:lpwstr>mailto:iod@pfron.org.pl</vt:lpwstr>
      </vt:variant>
      <vt:variant>
        <vt:lpwstr/>
      </vt:variant>
      <vt:variant>
        <vt:i4>6094883</vt:i4>
      </vt:variant>
      <vt:variant>
        <vt:i4>90</vt:i4>
      </vt:variant>
      <vt:variant>
        <vt:i4>0</vt:i4>
      </vt:variant>
      <vt:variant>
        <vt:i4>5</vt:i4>
      </vt:variant>
      <vt:variant>
        <vt:lpwstr>mailto:kancelaria@pfron.org.pl</vt:lpwstr>
      </vt:variant>
      <vt:variant>
        <vt:lpwstr/>
      </vt:variant>
      <vt:variant>
        <vt:i4>6357041</vt:i4>
      </vt:variant>
      <vt:variant>
        <vt:i4>87</vt:i4>
      </vt:variant>
      <vt:variant>
        <vt:i4>0</vt:i4>
      </vt:variant>
      <vt:variant>
        <vt:i4>5</vt:i4>
      </vt:variant>
      <vt:variant>
        <vt:lpwstr>http://www.funduszeeuropejskie.gov.pl/</vt:lpwstr>
      </vt:variant>
      <vt:variant>
        <vt:lpwstr/>
      </vt:variant>
      <vt:variant>
        <vt:i4>8060958</vt:i4>
      </vt:variant>
      <vt:variant>
        <vt:i4>84</vt:i4>
      </vt:variant>
      <vt:variant>
        <vt:i4>0</vt:i4>
      </vt:variant>
      <vt:variant>
        <vt:i4>5</vt:i4>
      </vt:variant>
      <vt:variant>
        <vt:lpwstr>mailto:iod@pfron.org.pl</vt:lpwstr>
      </vt:variant>
      <vt:variant>
        <vt:lpwstr/>
      </vt:variant>
      <vt:variant>
        <vt:i4>6094883</vt:i4>
      </vt:variant>
      <vt:variant>
        <vt:i4>81</vt:i4>
      </vt:variant>
      <vt:variant>
        <vt:i4>0</vt:i4>
      </vt:variant>
      <vt:variant>
        <vt:i4>5</vt:i4>
      </vt:variant>
      <vt:variant>
        <vt:lpwstr>mailto:kancelaria@pfron.org.pl</vt:lpwstr>
      </vt:variant>
      <vt:variant>
        <vt:lpwstr/>
      </vt:variant>
      <vt:variant>
        <vt:i4>6291497</vt:i4>
      </vt:variant>
      <vt:variant>
        <vt:i4>78</vt:i4>
      </vt:variant>
      <vt:variant>
        <vt:i4>0</vt:i4>
      </vt:variant>
      <vt:variant>
        <vt:i4>5</vt:i4>
      </vt:variant>
      <vt:variant>
        <vt:lpwstr>http://www.uzp.gov.pl/</vt:lpwstr>
      </vt:variant>
      <vt:variant>
        <vt:lpwstr/>
      </vt:variant>
      <vt:variant>
        <vt:i4>589837</vt:i4>
      </vt:variant>
      <vt:variant>
        <vt:i4>75</vt:i4>
      </vt:variant>
      <vt:variant>
        <vt:i4>0</vt:i4>
      </vt:variant>
      <vt:variant>
        <vt:i4>5</vt:i4>
      </vt:variant>
      <vt:variant>
        <vt:lpwstr>https://platformazakupowa.pl/pn/pfron</vt:lpwstr>
      </vt:variant>
      <vt:variant>
        <vt:lpwstr/>
      </vt:variant>
      <vt:variant>
        <vt:i4>589837</vt:i4>
      </vt:variant>
      <vt:variant>
        <vt:i4>72</vt:i4>
      </vt:variant>
      <vt:variant>
        <vt:i4>0</vt:i4>
      </vt:variant>
      <vt:variant>
        <vt:i4>5</vt:i4>
      </vt:variant>
      <vt:variant>
        <vt:lpwstr>https://platformazakupowa.pl/pn/pfron</vt:lpwstr>
      </vt:variant>
      <vt:variant>
        <vt:lpwstr/>
      </vt:variant>
      <vt:variant>
        <vt:i4>589837</vt:i4>
      </vt:variant>
      <vt:variant>
        <vt:i4>69</vt:i4>
      </vt:variant>
      <vt:variant>
        <vt:i4>0</vt:i4>
      </vt:variant>
      <vt:variant>
        <vt:i4>5</vt:i4>
      </vt:variant>
      <vt:variant>
        <vt:lpwstr>https://platformazakupowa.pl/pn/pfron</vt:lpwstr>
      </vt:variant>
      <vt:variant>
        <vt:lpwstr/>
      </vt:variant>
      <vt:variant>
        <vt:i4>4390926</vt:i4>
      </vt:variant>
      <vt:variant>
        <vt:i4>66</vt:i4>
      </vt:variant>
      <vt:variant>
        <vt:i4>0</vt:i4>
      </vt:variant>
      <vt:variant>
        <vt:i4>5</vt:i4>
      </vt:variant>
      <vt:variant>
        <vt:lpwstr>https://platformazakupowa.pl/strona/45-instrukcje</vt:lpwstr>
      </vt:variant>
      <vt:variant>
        <vt:lpwstr/>
      </vt:variant>
      <vt:variant>
        <vt:i4>589837</vt:i4>
      </vt:variant>
      <vt:variant>
        <vt:i4>63</vt:i4>
      </vt:variant>
      <vt:variant>
        <vt:i4>0</vt:i4>
      </vt:variant>
      <vt:variant>
        <vt:i4>5</vt:i4>
      </vt:variant>
      <vt:variant>
        <vt:lpwstr>https://platformazakupowa.pl/pn/pfron</vt:lpwstr>
      </vt:variant>
      <vt:variant>
        <vt:lpwstr/>
      </vt:variant>
      <vt:variant>
        <vt:i4>589837</vt:i4>
      </vt:variant>
      <vt:variant>
        <vt:i4>60</vt:i4>
      </vt:variant>
      <vt:variant>
        <vt:i4>0</vt:i4>
      </vt:variant>
      <vt:variant>
        <vt:i4>5</vt:i4>
      </vt:variant>
      <vt:variant>
        <vt:lpwstr>https://platformazakupowa.pl/pn/pfron</vt:lpwstr>
      </vt:variant>
      <vt:variant>
        <vt:lpwstr/>
      </vt:variant>
      <vt:variant>
        <vt:i4>589837</vt:i4>
      </vt:variant>
      <vt:variant>
        <vt:i4>57</vt:i4>
      </vt:variant>
      <vt:variant>
        <vt:i4>0</vt:i4>
      </vt:variant>
      <vt:variant>
        <vt:i4>5</vt:i4>
      </vt:variant>
      <vt:variant>
        <vt:lpwstr>https://platformazakupowa.pl/pn/pfron</vt:lpwstr>
      </vt:variant>
      <vt:variant>
        <vt:lpwstr/>
      </vt:variant>
      <vt:variant>
        <vt:i4>589837</vt:i4>
      </vt:variant>
      <vt:variant>
        <vt:i4>54</vt:i4>
      </vt:variant>
      <vt:variant>
        <vt:i4>0</vt:i4>
      </vt:variant>
      <vt:variant>
        <vt:i4>5</vt:i4>
      </vt:variant>
      <vt:variant>
        <vt:lpwstr>https://platformazakupowa.pl/pn/pfron</vt:lpwstr>
      </vt:variant>
      <vt:variant>
        <vt:lpwstr/>
      </vt:variant>
      <vt:variant>
        <vt:i4>589837</vt:i4>
      </vt:variant>
      <vt:variant>
        <vt:i4>51</vt:i4>
      </vt:variant>
      <vt:variant>
        <vt:i4>0</vt:i4>
      </vt:variant>
      <vt:variant>
        <vt:i4>5</vt:i4>
      </vt:variant>
      <vt:variant>
        <vt:lpwstr>https://platformazakupowa.pl/pn/pfron</vt:lpwstr>
      </vt:variant>
      <vt:variant>
        <vt:lpwstr/>
      </vt:variant>
      <vt:variant>
        <vt:i4>589837</vt:i4>
      </vt:variant>
      <vt:variant>
        <vt:i4>48</vt:i4>
      </vt:variant>
      <vt:variant>
        <vt:i4>0</vt:i4>
      </vt:variant>
      <vt:variant>
        <vt:i4>5</vt:i4>
      </vt:variant>
      <vt:variant>
        <vt:lpwstr>https://platformazakupowa.pl/pn/pfron</vt:lpwstr>
      </vt:variant>
      <vt:variant>
        <vt:lpwstr/>
      </vt:variant>
      <vt:variant>
        <vt:i4>589837</vt:i4>
      </vt:variant>
      <vt:variant>
        <vt:i4>45</vt:i4>
      </vt:variant>
      <vt:variant>
        <vt:i4>0</vt:i4>
      </vt:variant>
      <vt:variant>
        <vt:i4>5</vt:i4>
      </vt:variant>
      <vt:variant>
        <vt:lpwstr>https://platformazakupowa.pl/pn/pfron</vt:lpwstr>
      </vt:variant>
      <vt:variant>
        <vt:lpwstr/>
      </vt:variant>
      <vt:variant>
        <vt:i4>589837</vt:i4>
      </vt:variant>
      <vt:variant>
        <vt:i4>42</vt:i4>
      </vt:variant>
      <vt:variant>
        <vt:i4>0</vt:i4>
      </vt:variant>
      <vt:variant>
        <vt:i4>5</vt:i4>
      </vt:variant>
      <vt:variant>
        <vt:lpwstr>https://platformazakupowa.pl/pn/pfron</vt:lpwstr>
      </vt:variant>
      <vt:variant>
        <vt:lpwstr/>
      </vt:variant>
      <vt:variant>
        <vt:i4>589837</vt:i4>
      </vt:variant>
      <vt:variant>
        <vt:i4>39</vt:i4>
      </vt:variant>
      <vt:variant>
        <vt:i4>0</vt:i4>
      </vt:variant>
      <vt:variant>
        <vt:i4>5</vt:i4>
      </vt:variant>
      <vt:variant>
        <vt:lpwstr>https://platformazakupowa.pl/pn/pfron</vt:lpwstr>
      </vt:variant>
      <vt:variant>
        <vt:lpwstr/>
      </vt:variant>
      <vt:variant>
        <vt:i4>589837</vt:i4>
      </vt:variant>
      <vt:variant>
        <vt:i4>36</vt:i4>
      </vt:variant>
      <vt:variant>
        <vt:i4>0</vt:i4>
      </vt:variant>
      <vt:variant>
        <vt:i4>5</vt:i4>
      </vt:variant>
      <vt:variant>
        <vt:lpwstr>https://platformazakupowa.pl/pn/pfron</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589837</vt:i4>
      </vt:variant>
      <vt:variant>
        <vt:i4>30</vt:i4>
      </vt:variant>
      <vt:variant>
        <vt:i4>0</vt:i4>
      </vt:variant>
      <vt:variant>
        <vt:i4>5</vt:i4>
      </vt:variant>
      <vt:variant>
        <vt:lpwstr>https://platformazakupowa.pl/pn/pfron</vt:lpwstr>
      </vt:variant>
      <vt:variant>
        <vt:lpwstr/>
      </vt:variant>
      <vt:variant>
        <vt:i4>589837</vt:i4>
      </vt:variant>
      <vt:variant>
        <vt:i4>27</vt:i4>
      </vt:variant>
      <vt:variant>
        <vt:i4>0</vt:i4>
      </vt:variant>
      <vt:variant>
        <vt:i4>5</vt:i4>
      </vt:variant>
      <vt:variant>
        <vt:lpwstr>https://platformazakupowa.pl/pn/pfron</vt:lpwstr>
      </vt:variant>
      <vt:variant>
        <vt:lpwstr/>
      </vt:variant>
      <vt:variant>
        <vt:i4>6225998</vt:i4>
      </vt:variant>
      <vt:variant>
        <vt:i4>24</vt:i4>
      </vt:variant>
      <vt:variant>
        <vt:i4>0</vt:i4>
      </vt:variant>
      <vt:variant>
        <vt:i4>5</vt:i4>
      </vt:variant>
      <vt:variant>
        <vt:lpwstr>https://platformazakupowa.pl/</vt:lpwstr>
      </vt:variant>
      <vt:variant>
        <vt:lpwstr/>
      </vt:variant>
      <vt:variant>
        <vt:i4>589837</vt:i4>
      </vt:variant>
      <vt:variant>
        <vt:i4>21</vt:i4>
      </vt:variant>
      <vt:variant>
        <vt:i4>0</vt:i4>
      </vt:variant>
      <vt:variant>
        <vt:i4>5</vt:i4>
      </vt:variant>
      <vt:variant>
        <vt:lpwstr>https://platformazakupowa.pl/pn/pfron</vt:lpwstr>
      </vt:variant>
      <vt:variant>
        <vt:lpwstr/>
      </vt:variant>
      <vt:variant>
        <vt:i4>589837</vt:i4>
      </vt:variant>
      <vt:variant>
        <vt:i4>18</vt:i4>
      </vt:variant>
      <vt:variant>
        <vt:i4>0</vt:i4>
      </vt:variant>
      <vt:variant>
        <vt:i4>5</vt:i4>
      </vt:variant>
      <vt:variant>
        <vt:lpwstr>https://platformazakupowa.pl/pn/pfron</vt:lpwstr>
      </vt:variant>
      <vt:variant>
        <vt:lpwstr/>
      </vt:variant>
      <vt:variant>
        <vt:i4>589837</vt:i4>
      </vt:variant>
      <vt:variant>
        <vt:i4>15</vt:i4>
      </vt:variant>
      <vt:variant>
        <vt:i4>0</vt:i4>
      </vt:variant>
      <vt:variant>
        <vt:i4>5</vt:i4>
      </vt:variant>
      <vt:variant>
        <vt:lpwstr>https://platformazakupowa.pl/pn/pfron</vt:lpwstr>
      </vt:variant>
      <vt:variant>
        <vt:lpwstr/>
      </vt:variant>
      <vt:variant>
        <vt:i4>589837</vt:i4>
      </vt:variant>
      <vt:variant>
        <vt:i4>12</vt:i4>
      </vt:variant>
      <vt:variant>
        <vt:i4>0</vt:i4>
      </vt:variant>
      <vt:variant>
        <vt:i4>5</vt:i4>
      </vt:variant>
      <vt:variant>
        <vt:lpwstr>https://platformazakupowa.pl/pn/pfron</vt:lpwstr>
      </vt:variant>
      <vt:variant>
        <vt:lpwstr/>
      </vt:variant>
      <vt:variant>
        <vt:i4>589837</vt:i4>
      </vt:variant>
      <vt:variant>
        <vt:i4>9</vt:i4>
      </vt:variant>
      <vt:variant>
        <vt:i4>0</vt:i4>
      </vt:variant>
      <vt:variant>
        <vt:i4>5</vt:i4>
      </vt:variant>
      <vt:variant>
        <vt:lpwstr>https://platformazakupowa.pl/pn/pfron</vt:lpwstr>
      </vt:variant>
      <vt:variant>
        <vt:lpwstr/>
      </vt:variant>
      <vt:variant>
        <vt:i4>589837</vt:i4>
      </vt:variant>
      <vt:variant>
        <vt:i4>6</vt:i4>
      </vt:variant>
      <vt:variant>
        <vt:i4>0</vt:i4>
      </vt:variant>
      <vt:variant>
        <vt:i4>5</vt:i4>
      </vt:variant>
      <vt:variant>
        <vt:lpwstr>https://platformazakupowa.pl/pn/pfron</vt:lpwstr>
      </vt:variant>
      <vt:variant>
        <vt:lpwstr/>
      </vt:variant>
      <vt:variant>
        <vt:i4>589837</vt:i4>
      </vt:variant>
      <vt:variant>
        <vt:i4>3</vt:i4>
      </vt:variant>
      <vt:variant>
        <vt:i4>0</vt:i4>
      </vt:variant>
      <vt:variant>
        <vt:i4>5</vt:i4>
      </vt:variant>
      <vt:variant>
        <vt:lpwstr>https://platformazakupowa.pl/pn/pfron</vt:lpwstr>
      </vt:variant>
      <vt:variant>
        <vt:lpwstr/>
      </vt:variant>
      <vt:variant>
        <vt:i4>589837</vt:i4>
      </vt:variant>
      <vt:variant>
        <vt:i4>0</vt:i4>
      </vt:variant>
      <vt:variant>
        <vt:i4>0</vt:i4>
      </vt:variant>
      <vt:variant>
        <vt:i4>5</vt:i4>
      </vt:variant>
      <vt:variant>
        <vt:lpwstr>https://platformazakupowa.pl/pn/pfron</vt:lpwstr>
      </vt:variant>
      <vt:variant>
        <vt:lpwstr/>
      </vt:variant>
      <vt:variant>
        <vt:i4>4325469</vt:i4>
      </vt:variant>
      <vt:variant>
        <vt:i4>9</vt:i4>
      </vt:variant>
      <vt:variant>
        <vt:i4>0</vt:i4>
      </vt:variant>
      <vt:variant>
        <vt:i4>5</vt:i4>
      </vt:variant>
      <vt:variant>
        <vt:lpwstr>https://moj.gov.pl/uslugi/signer/upload?xFormsAppName=SIGNER</vt:lpwstr>
      </vt:variant>
      <vt:variant>
        <vt:lpwstr/>
      </vt:variant>
      <vt:variant>
        <vt:i4>4325469</vt:i4>
      </vt:variant>
      <vt:variant>
        <vt:i4>6</vt:i4>
      </vt:variant>
      <vt:variant>
        <vt:i4>0</vt:i4>
      </vt:variant>
      <vt:variant>
        <vt:i4>5</vt:i4>
      </vt:variant>
      <vt:variant>
        <vt:lpwstr>https://moj.gov.pl/uslugi/signer/upload?xFormsAppName=SIGNER</vt:lpwstr>
      </vt:variant>
      <vt:variant>
        <vt:lpwstr/>
      </vt:variant>
      <vt:variant>
        <vt:i4>2687031</vt:i4>
      </vt:variant>
      <vt:variant>
        <vt:i4>3</vt:i4>
      </vt:variant>
      <vt:variant>
        <vt:i4>0</vt:i4>
      </vt:variant>
      <vt:variant>
        <vt:i4>5</vt:i4>
      </vt:variant>
      <vt:variant>
        <vt:lpwstr>https://www.gov.pl/web/e-dowod/podpis-osobisty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 na wykonanie zamówienia publicznego pn.: Budowa internetowego serwisu informacyjnego Systemu iPFRON+ wraz z usługą jego utrzymania i rozwoju</dc:title>
  <dc:subject/>
  <dc:creator>Bartold Monika</dc:creator>
  <cp:keywords/>
  <dc:description/>
  <cp:lastModifiedBy>Monika Bartold</cp:lastModifiedBy>
  <cp:revision>9</cp:revision>
  <cp:lastPrinted>2022-03-21T09:24:00Z</cp:lastPrinted>
  <dcterms:created xsi:type="dcterms:W3CDTF">2022-06-15T07:29:00Z</dcterms:created>
  <dcterms:modified xsi:type="dcterms:W3CDTF">2022-06-17T06:58:00Z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0x0101006C5F5B9FEC1E8A4DB70C012DA3A65798</vt:lpwstr>
  </property>
</Properties>
</file>