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89" w:type="dxa"/>
        <w:tblBorders>
          <w:right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2317"/>
        <w:gridCol w:w="199"/>
        <w:gridCol w:w="8473"/>
      </w:tblGrid>
      <w:tr w:rsidR="00A9750C" w14:paraId="12FBAD51" w14:textId="77777777" w:rsidTr="00B7491E">
        <w:trPr>
          <w:trHeight w:val="2101"/>
        </w:trPr>
        <w:tc>
          <w:tcPr>
            <w:tcW w:w="2317" w:type="dxa"/>
          </w:tcPr>
          <w:p w14:paraId="11E7334F" w14:textId="77777777" w:rsidR="00A9750C" w:rsidRDefault="00B7491E" w:rsidP="00A9750C">
            <w:pPr>
              <w:framePr w:hSpace="141" w:wrap="around" w:vAnchor="page" w:hAnchor="page" w:x="505" w:y="865"/>
              <w:jc w:val="center"/>
              <w:rPr>
                <w:rFonts w:ascii="OptimusPrinceps" w:hAnsi="OptimusPrinceps"/>
                <w:sz w:val="22"/>
              </w:rPr>
            </w:pPr>
            <w:bookmarkStart w:id="0" w:name="_GoBack"/>
            <w:bookmarkEnd w:id="0"/>
            <w:r>
              <w:rPr>
                <w:rFonts w:ascii="OptimusPrinceps" w:hAnsi="OptimusPrinceps"/>
                <w:noProof/>
                <w:lang w:eastAsia="pl-PL"/>
              </w:rPr>
              <w:drawing>
                <wp:inline distT="0" distB="0" distL="0" distR="0" wp14:anchorId="2DF71E5F" wp14:editId="7C54E26C">
                  <wp:extent cx="1257300" cy="1257300"/>
                  <wp:effectExtent l="0" t="0" r="0" b="0"/>
                  <wp:docPr id="1" name="Obraz 1" descr="logo polsk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olskie"/>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199" w:type="dxa"/>
            <w:tcBorders>
              <w:top w:val="nil"/>
              <w:bottom w:val="nil"/>
              <w:right w:val="nil"/>
            </w:tcBorders>
          </w:tcPr>
          <w:p w14:paraId="6DA81C43" w14:textId="77777777" w:rsidR="00A9750C" w:rsidRDefault="00A9750C" w:rsidP="00A9750C">
            <w:pPr>
              <w:framePr w:hSpace="141" w:wrap="around" w:vAnchor="page" w:hAnchor="page" w:x="505" w:y="865"/>
              <w:rPr>
                <w:sz w:val="22"/>
              </w:rPr>
            </w:pPr>
            <w:r>
              <w:rPr>
                <w:sz w:val="22"/>
              </w:rPr>
              <w:t xml:space="preserve">  </w:t>
            </w:r>
          </w:p>
          <w:p w14:paraId="655129E1" w14:textId="77777777" w:rsidR="00A9750C" w:rsidRDefault="00A9750C" w:rsidP="00A9750C">
            <w:pPr>
              <w:framePr w:hSpace="141" w:wrap="around" w:vAnchor="page" w:hAnchor="page" w:x="505" w:y="865"/>
              <w:rPr>
                <w:sz w:val="22"/>
              </w:rPr>
            </w:pPr>
          </w:p>
        </w:tc>
        <w:tc>
          <w:tcPr>
            <w:tcW w:w="8473" w:type="dxa"/>
            <w:tcBorders>
              <w:top w:val="nil"/>
              <w:left w:val="nil"/>
              <w:bottom w:val="single" w:sz="4" w:space="0" w:color="auto"/>
              <w:right w:val="nil"/>
            </w:tcBorders>
          </w:tcPr>
          <w:p w14:paraId="75C07A2C" w14:textId="77777777" w:rsidR="00A9750C" w:rsidRDefault="00A9750C" w:rsidP="00A9750C">
            <w:pPr>
              <w:framePr w:hSpace="141" w:wrap="around" w:vAnchor="page" w:hAnchor="page" w:x="505" w:y="865"/>
              <w:rPr>
                <w:smallCaps/>
                <w:sz w:val="26"/>
              </w:rPr>
            </w:pPr>
            <w:r>
              <w:rPr>
                <w:smallCaps/>
                <w:sz w:val="26"/>
              </w:rPr>
              <w:t>Uniwersytet Medyczny im. Karola Marcinkowskiego w Poznaniu</w:t>
            </w:r>
          </w:p>
          <w:p w14:paraId="741BD73A" w14:textId="77777777" w:rsidR="00A9750C" w:rsidRDefault="00A9750C" w:rsidP="00A9750C">
            <w:pPr>
              <w:framePr w:hSpace="141" w:wrap="around" w:vAnchor="page" w:hAnchor="page" w:x="505" w:y="865"/>
              <w:jc w:val="center"/>
            </w:pPr>
          </w:p>
          <w:p w14:paraId="6B1CC5FA" w14:textId="77777777" w:rsidR="00A9750C" w:rsidRDefault="00A9750C" w:rsidP="00A9750C">
            <w:pPr>
              <w:framePr w:hSpace="141" w:wrap="around" w:vAnchor="page" w:hAnchor="page" w:x="505" w:y="865"/>
              <w:rPr>
                <w:smallCaps/>
              </w:rPr>
            </w:pPr>
            <w:r>
              <w:t xml:space="preserve">                                            D</w:t>
            </w:r>
            <w:r>
              <w:rPr>
                <w:smallCaps/>
              </w:rPr>
              <w:t xml:space="preserve">ział  </w:t>
            </w:r>
            <w:r w:rsidR="00F67732">
              <w:rPr>
                <w:smallCaps/>
              </w:rPr>
              <w:t>Inwestycyjno-</w:t>
            </w:r>
            <w:r>
              <w:rPr>
                <w:smallCaps/>
              </w:rPr>
              <w:t>Techniczny</w:t>
            </w:r>
          </w:p>
          <w:p w14:paraId="49E3F60A" w14:textId="77777777" w:rsidR="00A9750C" w:rsidRDefault="00A9750C" w:rsidP="00A9750C">
            <w:pPr>
              <w:framePr w:hSpace="141" w:wrap="around" w:vAnchor="page" w:hAnchor="page" w:x="505" w:y="865"/>
              <w:rPr>
                <w:sz w:val="22"/>
              </w:rPr>
            </w:pPr>
            <w:r>
              <w:rPr>
                <w:sz w:val="22"/>
              </w:rPr>
              <w:t xml:space="preserve">                                                                      </w:t>
            </w:r>
          </w:p>
          <w:p w14:paraId="4962BEF7" w14:textId="77777777" w:rsidR="00A9750C" w:rsidRDefault="00A9750C" w:rsidP="00A9750C">
            <w:pPr>
              <w:framePr w:hSpace="141" w:wrap="around" w:vAnchor="page" w:hAnchor="page" w:x="505" w:y="865"/>
              <w:tabs>
                <w:tab w:val="left" w:pos="3753"/>
                <w:tab w:val="left" w:pos="4934"/>
                <w:tab w:val="left" w:pos="5294"/>
                <w:tab w:val="left" w:pos="5474"/>
                <w:tab w:val="left" w:pos="5834"/>
              </w:tabs>
              <w:rPr>
                <w:sz w:val="22"/>
              </w:rPr>
            </w:pPr>
            <w:r>
              <w:rPr>
                <w:sz w:val="22"/>
              </w:rPr>
              <w:t xml:space="preserve"> ul. Rokietnicka </w:t>
            </w:r>
            <w:r w:rsidR="002A0AAD">
              <w:rPr>
                <w:sz w:val="22"/>
              </w:rPr>
              <w:t>7</w:t>
            </w:r>
            <w:r>
              <w:rPr>
                <w:sz w:val="22"/>
              </w:rPr>
              <w:t xml:space="preserve">                                                                              tel.:  61</w:t>
            </w:r>
            <w:r w:rsidR="002A0AAD">
              <w:rPr>
                <w:sz w:val="22"/>
              </w:rPr>
              <w:t> 845-26-50</w:t>
            </w:r>
          </w:p>
          <w:p w14:paraId="6C44E1B2" w14:textId="77777777" w:rsidR="00A9750C" w:rsidRDefault="00A9750C" w:rsidP="00A9750C">
            <w:pPr>
              <w:framePr w:hSpace="141" w:wrap="around" w:vAnchor="page" w:hAnchor="page" w:x="505" w:y="865"/>
              <w:tabs>
                <w:tab w:val="left" w:pos="3890"/>
                <w:tab w:val="left" w:pos="4394"/>
                <w:tab w:val="left" w:pos="5834"/>
              </w:tabs>
              <w:rPr>
                <w:sz w:val="22"/>
              </w:rPr>
            </w:pPr>
            <w:r>
              <w:rPr>
                <w:sz w:val="22"/>
              </w:rPr>
              <w:t xml:space="preserve"> 60-806 Poznań                                                            </w:t>
            </w:r>
            <w:r w:rsidR="00F67732">
              <w:rPr>
                <w:sz w:val="22"/>
              </w:rPr>
              <w:t xml:space="preserve">                     email:   ditum</w:t>
            </w:r>
            <w:r>
              <w:rPr>
                <w:sz w:val="22"/>
              </w:rPr>
              <w:t>@ump.edu.pl</w:t>
            </w:r>
          </w:p>
          <w:p w14:paraId="29934CF2" w14:textId="77777777" w:rsidR="00A9750C" w:rsidRDefault="00A9750C" w:rsidP="00A9750C">
            <w:pPr>
              <w:framePr w:hSpace="141" w:wrap="around" w:vAnchor="page" w:hAnchor="page" w:x="505" w:y="865"/>
              <w:tabs>
                <w:tab w:val="left" w:pos="3890"/>
              </w:tabs>
              <w:rPr>
                <w:sz w:val="22"/>
              </w:rPr>
            </w:pPr>
            <w:r>
              <w:rPr>
                <w:sz w:val="22"/>
              </w:rPr>
              <w:t xml:space="preserve"> </w:t>
            </w:r>
          </w:p>
        </w:tc>
      </w:tr>
    </w:tbl>
    <w:p w14:paraId="5C34C840" w14:textId="77777777" w:rsidR="00B7491E" w:rsidRDefault="00B7491E" w:rsidP="008331D5">
      <w:pPr>
        <w:tabs>
          <w:tab w:val="left" w:pos="5940"/>
        </w:tabs>
        <w:jc w:val="right"/>
        <w:rPr>
          <w:sz w:val="22"/>
        </w:rPr>
      </w:pPr>
    </w:p>
    <w:p w14:paraId="6FF3388E" w14:textId="77777777" w:rsidR="00B7491E" w:rsidRDefault="00B7491E" w:rsidP="008331D5">
      <w:pPr>
        <w:tabs>
          <w:tab w:val="left" w:pos="5940"/>
        </w:tabs>
        <w:jc w:val="right"/>
        <w:rPr>
          <w:sz w:val="22"/>
        </w:rPr>
      </w:pPr>
    </w:p>
    <w:p w14:paraId="60CDA2B5" w14:textId="77777777" w:rsidR="007A4877" w:rsidRPr="004257C2" w:rsidRDefault="007A4877" w:rsidP="007A4877">
      <w:pPr>
        <w:tabs>
          <w:tab w:val="left" w:pos="5940"/>
        </w:tabs>
        <w:jc w:val="right"/>
        <w:rPr>
          <w:sz w:val="22"/>
        </w:rPr>
      </w:pPr>
      <w:r>
        <w:rPr>
          <w:sz w:val="22"/>
        </w:rPr>
        <w:t xml:space="preserve">Załącznik nr 1 do </w:t>
      </w:r>
      <w:r w:rsidR="008F6C0C">
        <w:rPr>
          <w:sz w:val="22"/>
        </w:rPr>
        <w:t>SOPZ</w:t>
      </w:r>
    </w:p>
    <w:p w14:paraId="4BE7F529" w14:textId="77777777" w:rsidR="005433B1" w:rsidRPr="004257C2" w:rsidRDefault="005433B1" w:rsidP="005433B1">
      <w:pPr>
        <w:rPr>
          <w:rFonts w:ascii="Arial" w:hAnsi="Arial" w:cs="Arial"/>
          <w:b/>
          <w:bCs/>
          <w:sz w:val="32"/>
          <w:szCs w:val="32"/>
        </w:rPr>
      </w:pPr>
    </w:p>
    <w:p w14:paraId="1CB505F5" w14:textId="77777777" w:rsidR="005433B1" w:rsidRDefault="005433B1" w:rsidP="005433B1">
      <w:pPr>
        <w:rPr>
          <w:rFonts w:ascii="Arial" w:hAnsi="Arial" w:cs="Arial"/>
          <w:b/>
          <w:bCs/>
          <w:sz w:val="32"/>
          <w:szCs w:val="32"/>
        </w:rPr>
      </w:pPr>
    </w:p>
    <w:p w14:paraId="67B2363C" w14:textId="77777777" w:rsidR="00F07255" w:rsidRPr="004257C2" w:rsidRDefault="00F07255" w:rsidP="005433B1">
      <w:pPr>
        <w:rPr>
          <w:rFonts w:ascii="Arial" w:hAnsi="Arial" w:cs="Arial"/>
          <w:b/>
          <w:bCs/>
          <w:sz w:val="32"/>
          <w:szCs w:val="32"/>
        </w:rPr>
      </w:pPr>
    </w:p>
    <w:p w14:paraId="3AD77869" w14:textId="77777777" w:rsidR="005433B1" w:rsidRDefault="005433B1" w:rsidP="005433B1">
      <w:pPr>
        <w:rPr>
          <w:rFonts w:ascii="Arial" w:hAnsi="Arial" w:cs="Arial"/>
          <w:b/>
          <w:bCs/>
          <w:sz w:val="32"/>
          <w:szCs w:val="32"/>
        </w:rPr>
      </w:pPr>
    </w:p>
    <w:p w14:paraId="77331B19" w14:textId="77777777" w:rsidR="00F07255" w:rsidRDefault="00F07255" w:rsidP="005433B1">
      <w:pPr>
        <w:rPr>
          <w:rFonts w:ascii="Arial" w:hAnsi="Arial" w:cs="Arial"/>
          <w:b/>
          <w:bCs/>
          <w:sz w:val="32"/>
          <w:szCs w:val="32"/>
        </w:rPr>
      </w:pPr>
    </w:p>
    <w:p w14:paraId="7EA38ECE" w14:textId="77777777" w:rsidR="00ED3070" w:rsidRDefault="00ED3070" w:rsidP="005433B1">
      <w:pPr>
        <w:rPr>
          <w:rFonts w:ascii="Arial" w:hAnsi="Arial" w:cs="Arial"/>
          <w:b/>
          <w:bCs/>
          <w:sz w:val="32"/>
          <w:szCs w:val="32"/>
        </w:rPr>
      </w:pPr>
    </w:p>
    <w:p w14:paraId="63AA776F" w14:textId="77777777" w:rsidR="00F07255" w:rsidRDefault="00F07255" w:rsidP="005433B1">
      <w:pPr>
        <w:rPr>
          <w:rFonts w:ascii="Arial" w:hAnsi="Arial" w:cs="Arial"/>
          <w:b/>
          <w:bCs/>
          <w:sz w:val="32"/>
          <w:szCs w:val="32"/>
        </w:rPr>
      </w:pPr>
    </w:p>
    <w:p w14:paraId="1DB4CE3E" w14:textId="77777777" w:rsidR="00F07255" w:rsidRPr="004257C2" w:rsidRDefault="00F07255" w:rsidP="005433B1">
      <w:pPr>
        <w:rPr>
          <w:rFonts w:ascii="Arial" w:hAnsi="Arial" w:cs="Arial"/>
          <w:b/>
          <w:bCs/>
          <w:sz w:val="32"/>
          <w:szCs w:val="32"/>
        </w:rPr>
      </w:pPr>
    </w:p>
    <w:p w14:paraId="3C58F019" w14:textId="77777777" w:rsidR="005433B1" w:rsidRPr="004257C2" w:rsidRDefault="005433B1" w:rsidP="005433B1">
      <w:pPr>
        <w:rPr>
          <w:rFonts w:ascii="Arial" w:hAnsi="Arial" w:cs="Arial"/>
          <w:b/>
          <w:bCs/>
          <w:sz w:val="32"/>
          <w:szCs w:val="32"/>
        </w:rPr>
      </w:pPr>
    </w:p>
    <w:p w14:paraId="3AFFC52D" w14:textId="77777777" w:rsidR="005433B1" w:rsidRPr="004257C2" w:rsidRDefault="005433B1" w:rsidP="005433B1">
      <w:pPr>
        <w:rPr>
          <w:rFonts w:ascii="Arial" w:hAnsi="Arial" w:cs="Arial"/>
          <w:b/>
          <w:bCs/>
          <w:sz w:val="32"/>
          <w:szCs w:val="32"/>
        </w:rPr>
      </w:pPr>
    </w:p>
    <w:p w14:paraId="013C1DE0" w14:textId="77777777" w:rsidR="00E623D6" w:rsidRPr="00E623D6" w:rsidRDefault="005C5368" w:rsidP="00D811F2">
      <w:pPr>
        <w:suppressAutoHyphens/>
        <w:jc w:val="center"/>
        <w:rPr>
          <w:b/>
          <w:bCs/>
          <w:sz w:val="32"/>
          <w:szCs w:val="32"/>
          <w:u w:val="single"/>
        </w:rPr>
      </w:pPr>
      <w:r>
        <w:rPr>
          <w:b/>
          <w:sz w:val="32"/>
          <w:szCs w:val="32"/>
          <w:u w:val="single"/>
        </w:rPr>
        <w:t>Prace remontowe w Sali Gimnastycznej z wymianą oświetlenia</w:t>
      </w:r>
    </w:p>
    <w:p w14:paraId="7A52DBA2" w14:textId="77777777" w:rsidR="005433B1" w:rsidRDefault="005433B1" w:rsidP="005433B1">
      <w:pPr>
        <w:rPr>
          <w:rFonts w:ascii="Arial" w:hAnsi="Arial" w:cs="Arial"/>
          <w:b/>
          <w:bCs/>
          <w:sz w:val="32"/>
          <w:szCs w:val="32"/>
          <w:u w:val="single"/>
        </w:rPr>
      </w:pPr>
    </w:p>
    <w:p w14:paraId="57C0DE12" w14:textId="77777777" w:rsidR="008A03BE" w:rsidRDefault="008A03BE" w:rsidP="005433B1">
      <w:pPr>
        <w:rPr>
          <w:rFonts w:ascii="Arial" w:hAnsi="Arial" w:cs="Arial"/>
          <w:b/>
          <w:bCs/>
          <w:sz w:val="32"/>
          <w:szCs w:val="32"/>
          <w:u w:val="single"/>
        </w:rPr>
      </w:pPr>
    </w:p>
    <w:p w14:paraId="1D144676" w14:textId="77777777" w:rsidR="008A03BE" w:rsidRDefault="008A03BE" w:rsidP="005433B1">
      <w:pPr>
        <w:rPr>
          <w:rFonts w:ascii="Arial" w:hAnsi="Arial" w:cs="Arial"/>
          <w:b/>
          <w:bCs/>
          <w:sz w:val="32"/>
          <w:szCs w:val="32"/>
          <w:u w:val="single"/>
        </w:rPr>
      </w:pPr>
    </w:p>
    <w:p w14:paraId="2DDFE241" w14:textId="77777777" w:rsidR="008F1C20" w:rsidRDefault="008F1C20" w:rsidP="005433B1">
      <w:pPr>
        <w:jc w:val="right"/>
        <w:rPr>
          <w:rFonts w:ascii="Arial" w:hAnsi="Arial" w:cs="Arial"/>
          <w:b/>
          <w:sz w:val="30"/>
          <w:szCs w:val="30"/>
        </w:rPr>
      </w:pPr>
    </w:p>
    <w:p w14:paraId="00F792BC" w14:textId="77777777" w:rsidR="008F6C0C" w:rsidRDefault="008F6C0C" w:rsidP="005433B1">
      <w:pPr>
        <w:jc w:val="right"/>
        <w:rPr>
          <w:rFonts w:ascii="Arial" w:hAnsi="Arial" w:cs="Arial"/>
          <w:b/>
          <w:sz w:val="30"/>
          <w:szCs w:val="30"/>
        </w:rPr>
      </w:pPr>
    </w:p>
    <w:p w14:paraId="34C4F5D6" w14:textId="77777777" w:rsidR="008F1C20" w:rsidRDefault="008F1C20" w:rsidP="005433B1">
      <w:pPr>
        <w:jc w:val="right"/>
        <w:rPr>
          <w:rFonts w:ascii="Arial" w:hAnsi="Arial" w:cs="Arial"/>
          <w:b/>
          <w:sz w:val="30"/>
          <w:szCs w:val="30"/>
        </w:rPr>
      </w:pPr>
    </w:p>
    <w:p w14:paraId="0317EDC9" w14:textId="77777777" w:rsidR="008F1C20" w:rsidRDefault="008F1C20" w:rsidP="005433B1">
      <w:pPr>
        <w:jc w:val="right"/>
        <w:rPr>
          <w:rFonts w:ascii="Arial" w:hAnsi="Arial" w:cs="Arial"/>
          <w:b/>
          <w:sz w:val="30"/>
          <w:szCs w:val="30"/>
        </w:rPr>
      </w:pPr>
    </w:p>
    <w:p w14:paraId="4809EB3C" w14:textId="77777777" w:rsidR="008F1C20" w:rsidRDefault="008F1C20" w:rsidP="005433B1">
      <w:pPr>
        <w:jc w:val="right"/>
        <w:rPr>
          <w:rFonts w:ascii="Arial" w:hAnsi="Arial" w:cs="Arial"/>
          <w:b/>
          <w:sz w:val="30"/>
          <w:szCs w:val="30"/>
        </w:rPr>
      </w:pPr>
    </w:p>
    <w:p w14:paraId="3F922944" w14:textId="77777777" w:rsidR="008F1C20" w:rsidRDefault="008F1C20" w:rsidP="005433B1">
      <w:pPr>
        <w:jc w:val="right"/>
        <w:rPr>
          <w:rFonts w:ascii="Arial" w:hAnsi="Arial" w:cs="Arial"/>
          <w:b/>
          <w:sz w:val="30"/>
          <w:szCs w:val="30"/>
        </w:rPr>
      </w:pPr>
    </w:p>
    <w:p w14:paraId="6545DAEF" w14:textId="77777777" w:rsidR="008F1C20" w:rsidRDefault="008F1C20" w:rsidP="005433B1">
      <w:pPr>
        <w:jc w:val="right"/>
        <w:rPr>
          <w:rFonts w:ascii="Arial" w:hAnsi="Arial" w:cs="Arial"/>
          <w:b/>
          <w:sz w:val="30"/>
          <w:szCs w:val="30"/>
        </w:rPr>
      </w:pPr>
    </w:p>
    <w:p w14:paraId="43ECFCBC" w14:textId="77777777" w:rsidR="008F1C20" w:rsidRDefault="008F1C20" w:rsidP="005433B1">
      <w:pPr>
        <w:jc w:val="right"/>
        <w:rPr>
          <w:rFonts w:ascii="Arial" w:hAnsi="Arial" w:cs="Arial"/>
          <w:b/>
          <w:sz w:val="30"/>
          <w:szCs w:val="30"/>
        </w:rPr>
      </w:pPr>
    </w:p>
    <w:p w14:paraId="75A88013" w14:textId="77777777" w:rsidR="00AB1DEB" w:rsidRDefault="005433B1" w:rsidP="00F07255">
      <w:pPr>
        <w:jc w:val="right"/>
        <w:rPr>
          <w:rFonts w:ascii="Arial" w:hAnsi="Arial" w:cs="Arial"/>
          <w:b/>
          <w:bCs/>
          <w:sz w:val="28"/>
          <w:szCs w:val="28"/>
          <w:u w:val="single"/>
        </w:rPr>
      </w:pPr>
      <w:r w:rsidRPr="004257C2">
        <w:rPr>
          <w:rFonts w:ascii="Arial" w:hAnsi="Arial" w:cs="Arial"/>
          <w:b/>
          <w:sz w:val="30"/>
          <w:szCs w:val="30"/>
        </w:rPr>
        <w:cr/>
      </w:r>
      <w:r w:rsidRPr="004257C2">
        <w:rPr>
          <w:rFonts w:ascii="Arial" w:hAnsi="Arial" w:cs="Arial"/>
          <w:b/>
          <w:bCs/>
          <w:sz w:val="28"/>
          <w:szCs w:val="28"/>
          <w:u w:val="single"/>
        </w:rPr>
        <w:cr/>
      </w:r>
    </w:p>
    <w:p w14:paraId="5C46598E" w14:textId="77777777" w:rsidR="00846D16" w:rsidRDefault="005433B1" w:rsidP="005433B1">
      <w:pPr>
        <w:jc w:val="right"/>
        <w:rPr>
          <w:rFonts w:ascii="Arial" w:hAnsi="Arial" w:cs="Arial"/>
          <w:bCs/>
          <w:i/>
          <w:sz w:val="22"/>
          <w:szCs w:val="28"/>
        </w:rPr>
      </w:pPr>
      <w:r w:rsidRPr="004257C2">
        <w:rPr>
          <w:rFonts w:ascii="Arial" w:hAnsi="Arial" w:cs="Arial"/>
          <w:b/>
          <w:bCs/>
          <w:sz w:val="28"/>
          <w:szCs w:val="28"/>
          <w:u w:val="single"/>
        </w:rPr>
        <w:cr/>
      </w:r>
      <w:r w:rsidRPr="004257C2">
        <w:rPr>
          <w:rFonts w:ascii="Arial" w:hAnsi="Arial" w:cs="Arial"/>
          <w:b/>
          <w:bCs/>
          <w:sz w:val="28"/>
          <w:szCs w:val="28"/>
          <w:u w:val="single"/>
        </w:rPr>
        <w:cr/>
      </w:r>
      <w:r w:rsidRPr="00B7491E">
        <w:rPr>
          <w:rFonts w:ascii="Arial" w:hAnsi="Arial" w:cs="Arial"/>
          <w:b/>
          <w:bCs/>
          <w:sz w:val="22"/>
          <w:szCs w:val="28"/>
        </w:rPr>
        <w:tab/>
      </w:r>
      <w:r w:rsidRPr="008A03BE">
        <w:rPr>
          <w:rFonts w:ascii="Arial" w:hAnsi="Arial" w:cs="Arial"/>
          <w:bCs/>
          <w:i/>
          <w:sz w:val="22"/>
          <w:szCs w:val="28"/>
        </w:rPr>
        <w:t>Opracował:</w:t>
      </w:r>
      <w:r w:rsidRPr="008A03BE">
        <w:rPr>
          <w:rFonts w:ascii="Arial" w:hAnsi="Arial" w:cs="Arial"/>
          <w:bCs/>
          <w:i/>
          <w:sz w:val="22"/>
          <w:szCs w:val="28"/>
        </w:rPr>
        <w:cr/>
      </w:r>
      <w:r w:rsidRPr="008A03BE">
        <w:rPr>
          <w:rFonts w:ascii="Arial" w:hAnsi="Arial" w:cs="Arial"/>
          <w:bCs/>
          <w:i/>
          <w:sz w:val="22"/>
          <w:szCs w:val="28"/>
        </w:rPr>
        <w:tab/>
        <w:t xml:space="preserve">Dział </w:t>
      </w:r>
      <w:r w:rsidR="00F67732" w:rsidRPr="008A03BE">
        <w:rPr>
          <w:rFonts w:ascii="Arial" w:hAnsi="Arial" w:cs="Arial"/>
          <w:bCs/>
          <w:i/>
          <w:sz w:val="22"/>
          <w:szCs w:val="28"/>
        </w:rPr>
        <w:t>Inwestycyjno-</w:t>
      </w:r>
      <w:r w:rsidRPr="008A03BE">
        <w:rPr>
          <w:rFonts w:ascii="Arial" w:hAnsi="Arial" w:cs="Arial"/>
          <w:bCs/>
          <w:i/>
          <w:sz w:val="22"/>
          <w:szCs w:val="28"/>
        </w:rPr>
        <w:t>Techniczny UMP</w:t>
      </w:r>
    </w:p>
    <w:p w14:paraId="11E671C8" w14:textId="77777777" w:rsidR="005433B1" w:rsidRDefault="008F6C0C" w:rsidP="005433B1">
      <w:pPr>
        <w:jc w:val="right"/>
        <w:rPr>
          <w:rFonts w:ascii="Arial" w:hAnsi="Arial" w:cs="Arial"/>
          <w:bCs/>
          <w:i/>
          <w:sz w:val="22"/>
          <w:szCs w:val="28"/>
        </w:rPr>
      </w:pPr>
      <w:r>
        <w:rPr>
          <w:rFonts w:ascii="Arial" w:hAnsi="Arial" w:cs="Arial"/>
          <w:bCs/>
          <w:i/>
          <w:sz w:val="22"/>
          <w:szCs w:val="28"/>
        </w:rPr>
        <w:t>Dariusz Bobek</w:t>
      </w:r>
      <w:r w:rsidR="005433B1" w:rsidRPr="008A03BE">
        <w:rPr>
          <w:rFonts w:ascii="Arial" w:hAnsi="Arial" w:cs="Arial"/>
          <w:bCs/>
          <w:i/>
          <w:sz w:val="22"/>
          <w:szCs w:val="28"/>
        </w:rPr>
        <w:cr/>
      </w:r>
    </w:p>
    <w:p w14:paraId="50A7CD49" w14:textId="77777777" w:rsidR="008A03BE" w:rsidRDefault="008A03BE" w:rsidP="005433B1">
      <w:pPr>
        <w:jc w:val="right"/>
        <w:rPr>
          <w:rFonts w:ascii="Arial" w:hAnsi="Arial" w:cs="Arial"/>
          <w:bCs/>
          <w:i/>
          <w:sz w:val="22"/>
          <w:szCs w:val="28"/>
        </w:rPr>
      </w:pPr>
    </w:p>
    <w:p w14:paraId="507B5C3C" w14:textId="77777777" w:rsidR="008A03BE" w:rsidRDefault="008A03BE" w:rsidP="005433B1">
      <w:pPr>
        <w:jc w:val="right"/>
        <w:rPr>
          <w:rFonts w:ascii="Arial" w:hAnsi="Arial" w:cs="Arial"/>
          <w:bCs/>
          <w:i/>
          <w:sz w:val="22"/>
          <w:szCs w:val="28"/>
        </w:rPr>
      </w:pPr>
    </w:p>
    <w:p w14:paraId="278E4729" w14:textId="77777777" w:rsidR="008A03BE" w:rsidRPr="00E623D6" w:rsidRDefault="00E623D6" w:rsidP="00E623D6">
      <w:pPr>
        <w:jc w:val="center"/>
        <w:rPr>
          <w:rFonts w:ascii="Arial" w:hAnsi="Arial" w:cs="Arial"/>
          <w:bCs/>
          <w:sz w:val="22"/>
          <w:szCs w:val="28"/>
        </w:rPr>
      </w:pPr>
      <w:r>
        <w:rPr>
          <w:rFonts w:ascii="Arial" w:hAnsi="Arial" w:cs="Arial"/>
          <w:bCs/>
          <w:sz w:val="22"/>
          <w:szCs w:val="28"/>
        </w:rPr>
        <w:t xml:space="preserve">Poznań </w:t>
      </w:r>
      <w:r w:rsidR="004538F7">
        <w:rPr>
          <w:rFonts w:ascii="Arial" w:hAnsi="Arial" w:cs="Arial"/>
          <w:bCs/>
          <w:sz w:val="22"/>
          <w:szCs w:val="28"/>
        </w:rPr>
        <w:t>lipiec</w:t>
      </w:r>
      <w:r>
        <w:rPr>
          <w:rFonts w:ascii="Arial" w:hAnsi="Arial" w:cs="Arial"/>
          <w:bCs/>
          <w:sz w:val="22"/>
          <w:szCs w:val="28"/>
        </w:rPr>
        <w:t xml:space="preserve"> 2023</w:t>
      </w:r>
    </w:p>
    <w:p w14:paraId="184CAFD0" w14:textId="77777777" w:rsidR="00B7491E" w:rsidRDefault="00B7491E" w:rsidP="00E623D6">
      <w:pPr>
        <w:rPr>
          <w:rFonts w:ascii="Arial" w:hAnsi="Arial" w:cs="Arial"/>
          <w:b/>
          <w:bCs/>
          <w:sz w:val="22"/>
          <w:szCs w:val="28"/>
        </w:rPr>
      </w:pPr>
    </w:p>
    <w:p w14:paraId="51016FB7" w14:textId="77777777" w:rsidR="0030390D" w:rsidRDefault="0030390D">
      <w:pPr>
        <w:rPr>
          <w:rFonts w:ascii="Arial" w:hAnsi="Arial" w:cs="Arial"/>
          <w:b/>
          <w:bCs/>
          <w:sz w:val="28"/>
          <w:szCs w:val="28"/>
          <w:u w:val="single"/>
        </w:rPr>
      </w:pPr>
      <w:r>
        <w:rPr>
          <w:rFonts w:ascii="Arial" w:hAnsi="Arial" w:cs="Arial"/>
          <w:b/>
          <w:bCs/>
          <w:sz w:val="28"/>
          <w:szCs w:val="28"/>
          <w:u w:val="single"/>
        </w:rPr>
        <w:br w:type="page"/>
      </w:r>
    </w:p>
    <w:p w14:paraId="3F279F50" w14:textId="77777777" w:rsidR="008F6C0C" w:rsidRDefault="008F6C0C">
      <w:pPr>
        <w:rPr>
          <w:rFonts w:ascii="Arial" w:hAnsi="Arial" w:cs="Arial"/>
          <w:b/>
          <w:bCs/>
          <w:sz w:val="28"/>
          <w:szCs w:val="28"/>
          <w:u w:val="single"/>
        </w:rPr>
      </w:pPr>
    </w:p>
    <w:p w14:paraId="6E17A61D" w14:textId="77777777" w:rsidR="008F6C0C" w:rsidRDefault="008F6C0C" w:rsidP="008F6C0C">
      <w:pPr>
        <w:ind w:left="851"/>
        <w:jc w:val="center"/>
        <w:rPr>
          <w:b/>
          <w:bCs/>
          <w:u w:val="single"/>
        </w:rPr>
      </w:pPr>
    </w:p>
    <w:p w14:paraId="1C4C8F83" w14:textId="77777777" w:rsidR="008F6C0C" w:rsidRPr="004538F7" w:rsidRDefault="004538F7" w:rsidP="004538F7">
      <w:pPr>
        <w:pStyle w:val="Akapitzlist"/>
        <w:numPr>
          <w:ilvl w:val="0"/>
          <w:numId w:val="19"/>
        </w:numPr>
        <w:spacing w:before="240" w:after="240"/>
        <w:rPr>
          <w:b/>
          <w:bCs/>
        </w:rPr>
      </w:pPr>
      <w:r>
        <w:rPr>
          <w:b/>
          <w:bCs/>
        </w:rPr>
        <w:t>Przedmiot zamówienia</w:t>
      </w:r>
    </w:p>
    <w:p w14:paraId="402A5A80" w14:textId="77777777" w:rsidR="004538F7" w:rsidRPr="004538F7" w:rsidRDefault="004538F7" w:rsidP="004538F7">
      <w:pPr>
        <w:jc w:val="both"/>
        <w:rPr>
          <w:bCs/>
        </w:rPr>
      </w:pPr>
      <w:r w:rsidRPr="004538F7">
        <w:rPr>
          <w:bCs/>
        </w:rPr>
        <w:t xml:space="preserve">Przedmiotem zamówienia </w:t>
      </w:r>
      <w:r w:rsidR="001C056A">
        <w:rPr>
          <w:bCs/>
        </w:rPr>
        <w:t xml:space="preserve">w zakresie instalacji elektrycznych </w:t>
      </w:r>
      <w:r w:rsidRPr="004538F7">
        <w:rPr>
          <w:bCs/>
        </w:rPr>
        <w:t xml:space="preserve">jest </w:t>
      </w:r>
      <w:r w:rsidR="001C056A">
        <w:rPr>
          <w:bCs/>
        </w:rPr>
        <w:t xml:space="preserve">demontaż istniejącego oświetlenia oraz montaż nowych opraw oświetleniowych typu LED w Sali Gimnastycznej budynku </w:t>
      </w:r>
      <w:proofErr w:type="spellStart"/>
      <w:r w:rsidR="001C056A">
        <w:rPr>
          <w:bCs/>
        </w:rPr>
        <w:t>SWFiS</w:t>
      </w:r>
      <w:proofErr w:type="spellEnd"/>
      <w:r w:rsidR="001C056A">
        <w:rPr>
          <w:bCs/>
        </w:rPr>
        <w:t xml:space="preserve"> </w:t>
      </w:r>
      <w:r w:rsidRPr="004538F7">
        <w:rPr>
          <w:bCs/>
        </w:rPr>
        <w:t xml:space="preserve">w Poznaniu przy ul. </w:t>
      </w:r>
      <w:r w:rsidR="001C056A">
        <w:rPr>
          <w:bCs/>
        </w:rPr>
        <w:t>Marcelińskiej 25</w:t>
      </w:r>
      <w:r w:rsidRPr="004538F7">
        <w:rPr>
          <w:bCs/>
        </w:rPr>
        <w:t>.</w:t>
      </w:r>
    </w:p>
    <w:p w14:paraId="33DEA609" w14:textId="77777777" w:rsidR="004538F7" w:rsidRPr="004538F7" w:rsidRDefault="004538F7" w:rsidP="004538F7">
      <w:pPr>
        <w:jc w:val="both"/>
        <w:rPr>
          <w:bCs/>
        </w:rPr>
      </w:pPr>
      <w:r w:rsidRPr="004538F7">
        <w:rPr>
          <w:bCs/>
        </w:rPr>
        <w:t>W zakresie zadania znajduje się:</w:t>
      </w:r>
    </w:p>
    <w:p w14:paraId="7F947052" w14:textId="77777777" w:rsidR="004538F7" w:rsidRPr="004538F7" w:rsidRDefault="004538F7" w:rsidP="004538F7">
      <w:pPr>
        <w:pStyle w:val="Akapitzlist"/>
        <w:numPr>
          <w:ilvl w:val="0"/>
          <w:numId w:val="20"/>
        </w:numPr>
        <w:jc w:val="both"/>
        <w:rPr>
          <w:bCs/>
        </w:rPr>
      </w:pPr>
      <w:r w:rsidRPr="004538F7">
        <w:rPr>
          <w:bCs/>
        </w:rPr>
        <w:t xml:space="preserve">demontaż istniejącego oświetlenia </w:t>
      </w:r>
      <w:r w:rsidR="001C056A">
        <w:rPr>
          <w:bCs/>
        </w:rPr>
        <w:t>sali sportowej i oświetleni</w:t>
      </w:r>
      <w:r w:rsidR="00F2270F">
        <w:rPr>
          <w:bCs/>
        </w:rPr>
        <w:t>a</w:t>
      </w:r>
      <w:r w:rsidR="001C056A">
        <w:rPr>
          <w:bCs/>
        </w:rPr>
        <w:t xml:space="preserve"> trybun</w:t>
      </w:r>
      <w:r w:rsidR="005A54A4">
        <w:rPr>
          <w:bCs/>
        </w:rPr>
        <w:t xml:space="preserve"> i ich utylizacja</w:t>
      </w:r>
      <w:r w:rsidRPr="004538F7">
        <w:rPr>
          <w:bCs/>
        </w:rPr>
        <w:t>,</w:t>
      </w:r>
    </w:p>
    <w:p w14:paraId="7CA5FDCF" w14:textId="77777777" w:rsidR="004538F7" w:rsidRPr="004538F7" w:rsidRDefault="004538F7" w:rsidP="004538F7">
      <w:pPr>
        <w:pStyle w:val="Akapitzlist"/>
        <w:numPr>
          <w:ilvl w:val="0"/>
          <w:numId w:val="20"/>
        </w:numPr>
        <w:jc w:val="both"/>
        <w:rPr>
          <w:bCs/>
        </w:rPr>
      </w:pPr>
      <w:r w:rsidRPr="004538F7">
        <w:rPr>
          <w:bCs/>
        </w:rPr>
        <w:t>montaż nowych opraw oświetleniowych typu LED</w:t>
      </w:r>
      <w:r w:rsidR="001C056A">
        <w:rPr>
          <w:bCs/>
        </w:rPr>
        <w:t xml:space="preserve"> dla oświetlenia Sali sportowej oraz trybun sportowych</w:t>
      </w:r>
      <w:r w:rsidRPr="004538F7">
        <w:rPr>
          <w:bCs/>
        </w:rPr>
        <w:t>,</w:t>
      </w:r>
    </w:p>
    <w:p w14:paraId="0706F081" w14:textId="77777777" w:rsidR="001C056A" w:rsidRPr="001C056A" w:rsidRDefault="004538F7" w:rsidP="001C056A">
      <w:pPr>
        <w:pStyle w:val="Akapitzlist"/>
        <w:numPr>
          <w:ilvl w:val="0"/>
          <w:numId w:val="20"/>
        </w:numPr>
        <w:jc w:val="both"/>
        <w:rPr>
          <w:b/>
          <w:bCs/>
        </w:rPr>
      </w:pPr>
      <w:r w:rsidRPr="001C056A">
        <w:rPr>
          <w:bCs/>
        </w:rPr>
        <w:t xml:space="preserve">dostosowanie instalacji </w:t>
      </w:r>
      <w:r w:rsidR="001C056A" w:rsidRPr="001C056A">
        <w:rPr>
          <w:bCs/>
        </w:rPr>
        <w:t xml:space="preserve">elektrycznej </w:t>
      </w:r>
      <w:r w:rsidRPr="001C056A">
        <w:rPr>
          <w:bCs/>
        </w:rPr>
        <w:t xml:space="preserve">do zmian </w:t>
      </w:r>
      <w:r w:rsidR="001C056A" w:rsidRPr="001C056A">
        <w:rPr>
          <w:bCs/>
        </w:rPr>
        <w:t>oświetlenia</w:t>
      </w:r>
      <w:r w:rsidRPr="001C056A">
        <w:rPr>
          <w:bCs/>
        </w:rPr>
        <w:t>,</w:t>
      </w:r>
    </w:p>
    <w:p w14:paraId="3045338B" w14:textId="77777777" w:rsidR="001C056A" w:rsidRPr="001C056A" w:rsidRDefault="001C056A" w:rsidP="001C056A">
      <w:pPr>
        <w:ind w:left="360"/>
        <w:jc w:val="both"/>
        <w:rPr>
          <w:b/>
          <w:bCs/>
        </w:rPr>
      </w:pPr>
    </w:p>
    <w:p w14:paraId="69D73B8D" w14:textId="77777777" w:rsidR="004538F7" w:rsidRPr="004538F7" w:rsidRDefault="004538F7" w:rsidP="001C056A">
      <w:pPr>
        <w:pStyle w:val="Akapitzlist"/>
        <w:numPr>
          <w:ilvl w:val="0"/>
          <w:numId w:val="19"/>
        </w:numPr>
        <w:spacing w:before="240" w:after="240"/>
        <w:rPr>
          <w:b/>
          <w:bCs/>
        </w:rPr>
      </w:pPr>
      <w:r w:rsidRPr="004538F7">
        <w:rPr>
          <w:b/>
          <w:bCs/>
        </w:rPr>
        <w:t>Opis wykonanych robót</w:t>
      </w:r>
    </w:p>
    <w:p w14:paraId="01148B2F" w14:textId="77777777" w:rsidR="005A54A4" w:rsidRDefault="004538F7" w:rsidP="004538F7">
      <w:pPr>
        <w:jc w:val="both"/>
        <w:rPr>
          <w:bCs/>
        </w:rPr>
      </w:pPr>
      <w:r w:rsidRPr="004538F7">
        <w:rPr>
          <w:bCs/>
        </w:rPr>
        <w:t xml:space="preserve">W celu wymiany </w:t>
      </w:r>
      <w:r w:rsidR="00C53549">
        <w:rPr>
          <w:bCs/>
        </w:rPr>
        <w:t xml:space="preserve">opraw </w:t>
      </w:r>
      <w:r w:rsidRPr="004538F7">
        <w:rPr>
          <w:bCs/>
        </w:rPr>
        <w:t xml:space="preserve">oświetlenia podstawowego </w:t>
      </w:r>
      <w:r w:rsidR="005A54A4">
        <w:rPr>
          <w:bCs/>
        </w:rPr>
        <w:t xml:space="preserve">w </w:t>
      </w:r>
      <w:r w:rsidR="00930CE4">
        <w:rPr>
          <w:bCs/>
        </w:rPr>
        <w:t>s</w:t>
      </w:r>
      <w:r w:rsidR="005A54A4">
        <w:rPr>
          <w:bCs/>
        </w:rPr>
        <w:t xml:space="preserve">ali sportowej </w:t>
      </w:r>
      <w:r w:rsidR="00930CE4">
        <w:rPr>
          <w:bCs/>
        </w:rPr>
        <w:t xml:space="preserve">i nad trybunami </w:t>
      </w:r>
      <w:r w:rsidR="005A54A4">
        <w:rPr>
          <w:bCs/>
        </w:rPr>
        <w:t>na</w:t>
      </w:r>
      <w:r w:rsidRPr="004538F7">
        <w:rPr>
          <w:bCs/>
        </w:rPr>
        <w:t>leży zdemontować istniejące oprawy oświetlenia podstawoweg</w:t>
      </w:r>
      <w:r w:rsidR="005A54A4">
        <w:rPr>
          <w:bCs/>
        </w:rPr>
        <w:t>o.</w:t>
      </w:r>
      <w:r w:rsidRPr="004538F7">
        <w:rPr>
          <w:bCs/>
        </w:rPr>
        <w:t xml:space="preserve"> </w:t>
      </w:r>
      <w:r w:rsidR="005A54A4">
        <w:rPr>
          <w:bCs/>
        </w:rPr>
        <w:t xml:space="preserve">Oprawy zasilane są z rozdzielnicy T2 zlokalizowanej w sali sportowej przy wejściu z </w:t>
      </w:r>
      <w:proofErr w:type="spellStart"/>
      <w:r w:rsidR="005A54A4">
        <w:rPr>
          <w:bCs/>
        </w:rPr>
        <w:t>hollu</w:t>
      </w:r>
      <w:proofErr w:type="spellEnd"/>
      <w:r w:rsidR="005A54A4">
        <w:rPr>
          <w:bCs/>
        </w:rPr>
        <w:t xml:space="preserve"> głównego. Widok rozdzielnicy z ilościami oraz typami zabezpieczeń pokazano niżej.</w:t>
      </w:r>
    </w:p>
    <w:p w14:paraId="0C2C4053" w14:textId="77777777" w:rsidR="003A5160" w:rsidRDefault="005A54A4" w:rsidP="004538F7">
      <w:pPr>
        <w:jc w:val="both"/>
        <w:rPr>
          <w:bCs/>
        </w:rPr>
      </w:pPr>
      <w:r>
        <w:rPr>
          <w:bCs/>
        </w:rPr>
        <w:t>Przed wymianą opraw oświetleniowych sali sportowej i trybun należy przedstawić Zamawiającemu kartę zatwierdzenia materiału z propozycją zastosowania typu opraw oświetleniowych</w:t>
      </w:r>
      <w:r w:rsidR="003A5160">
        <w:rPr>
          <w:bCs/>
        </w:rPr>
        <w:t xml:space="preserve"> zarówno dla oświetlenia Sali sportowej oraz dla oświetlenia trybun razem z korytarzem przy pomieszczeniach przyległych do trybun</w:t>
      </w:r>
      <w:r>
        <w:rPr>
          <w:bCs/>
        </w:rPr>
        <w:t>.</w:t>
      </w:r>
    </w:p>
    <w:p w14:paraId="18AC771D" w14:textId="77777777" w:rsidR="00105131" w:rsidRDefault="005A54A4" w:rsidP="004538F7">
      <w:pPr>
        <w:jc w:val="both"/>
        <w:rPr>
          <w:bCs/>
        </w:rPr>
      </w:pPr>
      <w:r>
        <w:rPr>
          <w:bCs/>
        </w:rPr>
        <w:t>Zamontowane nowe oprawy oświetleniowe w sali sportowej powinny zapewnić średnie natężenie oświetlenia minimum 300lx</w:t>
      </w:r>
      <w:r w:rsidR="00105131">
        <w:rPr>
          <w:bCs/>
        </w:rPr>
        <w:t xml:space="preserve"> przy współczynnikach UGRL 22 oraz Ra 80 zgodnie z normą PN-EN 12464-1.</w:t>
      </w:r>
      <w:r w:rsidR="003A5160">
        <w:rPr>
          <w:bCs/>
        </w:rPr>
        <w:t xml:space="preserve"> Dopuszcza się wykonanie oświetlenia trybun przy wykorzystaniu opraw do oświetlenia sali sportowej.</w:t>
      </w:r>
    </w:p>
    <w:p w14:paraId="2B62530A" w14:textId="77777777" w:rsidR="00930CE4" w:rsidRDefault="00930CE4" w:rsidP="004538F7">
      <w:pPr>
        <w:jc w:val="both"/>
        <w:rPr>
          <w:bCs/>
        </w:rPr>
      </w:pPr>
      <w:r>
        <w:rPr>
          <w:bCs/>
        </w:rPr>
        <w:t xml:space="preserve">Parametry minimalne oprawy oświetleniowej typu high </w:t>
      </w:r>
      <w:proofErr w:type="spellStart"/>
      <w:r>
        <w:rPr>
          <w:bCs/>
        </w:rPr>
        <w:t>bay</w:t>
      </w:r>
      <w:proofErr w:type="spellEnd"/>
      <w:r>
        <w:rPr>
          <w:bCs/>
        </w:rPr>
        <w:t xml:space="preserve"> zastosowanej nad salą sportową:</w:t>
      </w:r>
    </w:p>
    <w:p w14:paraId="76186B00" w14:textId="77777777" w:rsidR="00930CE4" w:rsidRDefault="00930CE4" w:rsidP="00930CE4">
      <w:pPr>
        <w:pStyle w:val="Akapitzlist"/>
        <w:numPr>
          <w:ilvl w:val="0"/>
          <w:numId w:val="22"/>
        </w:numPr>
        <w:jc w:val="both"/>
        <w:rPr>
          <w:bCs/>
        </w:rPr>
      </w:pPr>
      <w:r>
        <w:rPr>
          <w:bCs/>
        </w:rPr>
        <w:t>Oprawa zwieszana / montowana do sufitu</w:t>
      </w:r>
    </w:p>
    <w:p w14:paraId="21CDE8AF" w14:textId="77777777" w:rsidR="00930CE4" w:rsidRDefault="00930CE4" w:rsidP="00930CE4">
      <w:pPr>
        <w:pStyle w:val="Akapitzlist"/>
        <w:numPr>
          <w:ilvl w:val="0"/>
          <w:numId w:val="22"/>
        </w:numPr>
        <w:jc w:val="both"/>
        <w:rPr>
          <w:bCs/>
        </w:rPr>
      </w:pPr>
      <w:r>
        <w:rPr>
          <w:bCs/>
        </w:rPr>
        <w:t>Strumień świetlny – 15380lm</w:t>
      </w:r>
    </w:p>
    <w:p w14:paraId="73643F3D" w14:textId="77777777" w:rsidR="00930CE4" w:rsidRDefault="00930CE4" w:rsidP="00930CE4">
      <w:pPr>
        <w:pStyle w:val="Akapitzlist"/>
        <w:numPr>
          <w:ilvl w:val="0"/>
          <w:numId w:val="22"/>
        </w:numPr>
        <w:jc w:val="both"/>
        <w:rPr>
          <w:bCs/>
        </w:rPr>
      </w:pPr>
      <w:r>
        <w:rPr>
          <w:bCs/>
        </w:rPr>
        <w:t>Maksymalna skuteczność świetlna – 146lm/W</w:t>
      </w:r>
    </w:p>
    <w:p w14:paraId="67DAF3CE" w14:textId="77777777" w:rsidR="00930CE4" w:rsidRDefault="00930CE4" w:rsidP="00930CE4">
      <w:pPr>
        <w:pStyle w:val="Akapitzlist"/>
        <w:numPr>
          <w:ilvl w:val="0"/>
          <w:numId w:val="22"/>
        </w:numPr>
        <w:jc w:val="both"/>
        <w:rPr>
          <w:bCs/>
        </w:rPr>
      </w:pPr>
      <w:r>
        <w:rPr>
          <w:bCs/>
        </w:rPr>
        <w:t>Temperatura barwowa – 4000K</w:t>
      </w:r>
    </w:p>
    <w:p w14:paraId="55C80E5C" w14:textId="77777777" w:rsidR="00930CE4" w:rsidRDefault="00930CE4" w:rsidP="00930CE4">
      <w:pPr>
        <w:pStyle w:val="Akapitzlist"/>
        <w:numPr>
          <w:ilvl w:val="0"/>
          <w:numId w:val="22"/>
        </w:numPr>
        <w:jc w:val="both"/>
        <w:rPr>
          <w:bCs/>
        </w:rPr>
      </w:pPr>
      <w:r>
        <w:rPr>
          <w:bCs/>
        </w:rPr>
        <w:t>Ogólny wskaźnik oddawania barw (Ra) - &gt;80</w:t>
      </w:r>
    </w:p>
    <w:p w14:paraId="76DBC82B" w14:textId="77777777" w:rsidR="00930CE4" w:rsidRDefault="00930CE4" w:rsidP="00930CE4">
      <w:pPr>
        <w:pStyle w:val="Akapitzlist"/>
        <w:numPr>
          <w:ilvl w:val="0"/>
          <w:numId w:val="22"/>
        </w:numPr>
        <w:jc w:val="both"/>
        <w:rPr>
          <w:bCs/>
        </w:rPr>
      </w:pPr>
      <w:r>
        <w:rPr>
          <w:bCs/>
        </w:rPr>
        <w:t>Średnia trwałość użytkowa – L70 – 105000h; L80 – 64000h; L90 – 28000h</w:t>
      </w:r>
    </w:p>
    <w:p w14:paraId="689B1746" w14:textId="77777777" w:rsidR="00930CE4" w:rsidRDefault="00930CE4" w:rsidP="00930CE4">
      <w:pPr>
        <w:pStyle w:val="Akapitzlist"/>
        <w:numPr>
          <w:ilvl w:val="0"/>
          <w:numId w:val="22"/>
        </w:numPr>
        <w:jc w:val="both"/>
        <w:rPr>
          <w:bCs/>
        </w:rPr>
      </w:pPr>
      <w:r>
        <w:rPr>
          <w:bCs/>
        </w:rPr>
        <w:t>Sposób rozsyłu światłości – bezpośredni</w:t>
      </w:r>
    </w:p>
    <w:p w14:paraId="20D8C9CC" w14:textId="77777777" w:rsidR="00930CE4" w:rsidRDefault="00930CE4" w:rsidP="00930CE4">
      <w:pPr>
        <w:pStyle w:val="Akapitzlist"/>
        <w:numPr>
          <w:ilvl w:val="0"/>
          <w:numId w:val="22"/>
        </w:numPr>
        <w:jc w:val="both"/>
        <w:rPr>
          <w:bCs/>
        </w:rPr>
      </w:pPr>
      <w:r>
        <w:rPr>
          <w:bCs/>
        </w:rPr>
        <w:t>Geometria rozsyłu światłości – symetryczny</w:t>
      </w:r>
    </w:p>
    <w:p w14:paraId="37C26A21" w14:textId="77777777" w:rsidR="00930CE4" w:rsidRDefault="00930CE4" w:rsidP="00930CE4">
      <w:pPr>
        <w:pStyle w:val="Akapitzlist"/>
        <w:numPr>
          <w:ilvl w:val="0"/>
          <w:numId w:val="22"/>
        </w:numPr>
        <w:jc w:val="both"/>
        <w:rPr>
          <w:bCs/>
        </w:rPr>
      </w:pPr>
      <w:r>
        <w:rPr>
          <w:bCs/>
        </w:rPr>
        <w:t>Moc – 105W</w:t>
      </w:r>
    </w:p>
    <w:p w14:paraId="386E57B8" w14:textId="77777777" w:rsidR="00930CE4" w:rsidRDefault="00930CE4" w:rsidP="00930CE4">
      <w:pPr>
        <w:pStyle w:val="Akapitzlist"/>
        <w:numPr>
          <w:ilvl w:val="0"/>
          <w:numId w:val="22"/>
        </w:numPr>
        <w:jc w:val="both"/>
        <w:rPr>
          <w:bCs/>
        </w:rPr>
      </w:pPr>
      <w:r>
        <w:rPr>
          <w:bCs/>
        </w:rPr>
        <w:t>Stopień IP65</w:t>
      </w:r>
    </w:p>
    <w:p w14:paraId="7C27FE9D" w14:textId="77777777" w:rsidR="00930CE4" w:rsidRDefault="00930CE4" w:rsidP="00930CE4">
      <w:pPr>
        <w:pStyle w:val="Akapitzlist"/>
        <w:numPr>
          <w:ilvl w:val="0"/>
          <w:numId w:val="22"/>
        </w:numPr>
        <w:jc w:val="both"/>
        <w:rPr>
          <w:bCs/>
        </w:rPr>
      </w:pPr>
      <w:r>
        <w:rPr>
          <w:bCs/>
        </w:rPr>
        <w:t>Stopień IK10</w:t>
      </w:r>
    </w:p>
    <w:p w14:paraId="255FC5E5" w14:textId="77777777" w:rsidR="00930CE4" w:rsidRDefault="00930CE4" w:rsidP="00930CE4">
      <w:pPr>
        <w:pStyle w:val="Akapitzlist"/>
        <w:numPr>
          <w:ilvl w:val="0"/>
          <w:numId w:val="22"/>
        </w:numPr>
        <w:jc w:val="both"/>
        <w:rPr>
          <w:bCs/>
        </w:rPr>
      </w:pPr>
      <w:r>
        <w:rPr>
          <w:bCs/>
        </w:rPr>
        <w:t>Kształt oprawy – kwadratowa</w:t>
      </w:r>
    </w:p>
    <w:p w14:paraId="6637BB94" w14:textId="77777777" w:rsidR="00930CE4" w:rsidRDefault="00930CE4" w:rsidP="00930CE4">
      <w:pPr>
        <w:pStyle w:val="Akapitzlist"/>
        <w:numPr>
          <w:ilvl w:val="0"/>
          <w:numId w:val="22"/>
        </w:numPr>
        <w:jc w:val="both"/>
        <w:rPr>
          <w:bCs/>
        </w:rPr>
      </w:pPr>
      <w:r>
        <w:rPr>
          <w:bCs/>
        </w:rPr>
        <w:t>Zakres dopuszczalnych temperatur otoczenia: od -40ºC do 50ºC</w:t>
      </w:r>
    </w:p>
    <w:p w14:paraId="0324115C" w14:textId="77777777" w:rsidR="00AD419C" w:rsidRDefault="00AD419C" w:rsidP="00930CE4">
      <w:pPr>
        <w:pStyle w:val="Akapitzlist"/>
        <w:numPr>
          <w:ilvl w:val="0"/>
          <w:numId w:val="22"/>
        </w:numPr>
        <w:jc w:val="both"/>
        <w:rPr>
          <w:bCs/>
        </w:rPr>
      </w:pPr>
      <w:r>
        <w:rPr>
          <w:bCs/>
        </w:rPr>
        <w:t>Wysokość montażu – ok. 9m</w:t>
      </w:r>
    </w:p>
    <w:p w14:paraId="19BA9BD0" w14:textId="77777777" w:rsidR="00930CE4" w:rsidRDefault="00930CE4" w:rsidP="00930CE4">
      <w:pPr>
        <w:pStyle w:val="Akapitzlist"/>
        <w:numPr>
          <w:ilvl w:val="0"/>
          <w:numId w:val="22"/>
        </w:numPr>
        <w:jc w:val="both"/>
        <w:rPr>
          <w:bCs/>
        </w:rPr>
      </w:pPr>
      <w:r>
        <w:rPr>
          <w:bCs/>
        </w:rPr>
        <w:t>Kolor do uzgodnienia z Zamawiającym na etapie realizacji</w:t>
      </w:r>
    </w:p>
    <w:p w14:paraId="26F8468B" w14:textId="77777777" w:rsidR="00930CE4" w:rsidRDefault="00930CE4" w:rsidP="00930CE4">
      <w:pPr>
        <w:jc w:val="both"/>
        <w:rPr>
          <w:bCs/>
        </w:rPr>
      </w:pPr>
      <w:r>
        <w:rPr>
          <w:bCs/>
        </w:rPr>
        <w:t>Zamawiający dopuszcza montaż opraw oświetleniowych o innych parametrach mocy oraz parametrach strumienia świetlnego</w:t>
      </w:r>
      <w:r w:rsidR="00521A4B">
        <w:rPr>
          <w:bCs/>
        </w:rPr>
        <w:t xml:space="preserve"> po przedstawieniu wyników obliczeń oświetlenia</w:t>
      </w:r>
      <w:r>
        <w:rPr>
          <w:bCs/>
        </w:rPr>
        <w:t>.</w:t>
      </w:r>
    </w:p>
    <w:p w14:paraId="1DB71405" w14:textId="77777777" w:rsidR="003A5160" w:rsidRDefault="003A5160" w:rsidP="004538F7">
      <w:pPr>
        <w:jc w:val="both"/>
        <w:rPr>
          <w:bCs/>
        </w:rPr>
      </w:pPr>
      <w:r>
        <w:rPr>
          <w:bCs/>
        </w:rPr>
        <w:t>Dla oświetlenia komunikacji (korytarza za trybunami), z którego jest dostęp do pomieszczeń przyległych, należy zastosować oprawy liniowe typu LED do nabudowania na istniejącą konstrukcję. Moc oprawy określone zostaną na etapie realizacji.</w:t>
      </w:r>
    </w:p>
    <w:p w14:paraId="1387CF46" w14:textId="77777777" w:rsidR="00521A4B" w:rsidRDefault="00930CE4" w:rsidP="004538F7">
      <w:pPr>
        <w:jc w:val="both"/>
        <w:rPr>
          <w:bCs/>
        </w:rPr>
      </w:pPr>
      <w:r>
        <w:rPr>
          <w:bCs/>
        </w:rPr>
        <w:t xml:space="preserve">Wraz z kartą zatwierdzenia materiału należy dostarczyć </w:t>
      </w:r>
      <w:r w:rsidR="00521A4B">
        <w:rPr>
          <w:bCs/>
        </w:rPr>
        <w:t>wyniki obliczeń oświetlenia z programu oświetleniowego, które będzie wskazywało na lokalizacje montażu opraw oświetleniowych.</w:t>
      </w:r>
    </w:p>
    <w:p w14:paraId="5C276088" w14:textId="77777777" w:rsidR="00521A4B" w:rsidRPr="003A5160" w:rsidRDefault="00521A4B" w:rsidP="004538F7">
      <w:pPr>
        <w:jc w:val="both"/>
        <w:rPr>
          <w:bCs/>
        </w:rPr>
      </w:pPr>
      <w:r w:rsidRPr="003A5160">
        <w:rPr>
          <w:bCs/>
        </w:rPr>
        <w:lastRenderedPageBreak/>
        <w:t xml:space="preserve">Zamawiający dopuszcza wykorzystanie istniejącego okablowania dla potrzeb zasilania nowych opraw oświetleniowych po wcześniejszej weryfikacji obciążenia istniejących obwodów oświetleniowych. Zaleca się maksymalne wykorzystanie miejsc montażu istniejących opraw oświetleniowych. Pozostałą część instalacji należy dostosować do lokalizacji nowych opraw oświetleniowych. </w:t>
      </w:r>
      <w:r w:rsidR="003A5160" w:rsidRPr="003A5160">
        <w:rPr>
          <w:bCs/>
        </w:rPr>
        <w:t xml:space="preserve">W przypadku występowania zwarcia na linii zasilającej, miejsce zwarcia należy zlokalizować oraz przyczynę zwarcia usunąć. </w:t>
      </w:r>
      <w:r w:rsidRPr="003A5160">
        <w:rPr>
          <w:bCs/>
        </w:rPr>
        <w:t>Niewykorzystanie okablowanie należy zdemontować</w:t>
      </w:r>
      <w:r w:rsidR="003A5160" w:rsidRPr="003A5160">
        <w:rPr>
          <w:bCs/>
        </w:rPr>
        <w:t>.</w:t>
      </w:r>
    </w:p>
    <w:p w14:paraId="6DAF32C5" w14:textId="77777777" w:rsidR="003A5160" w:rsidRPr="003A5160" w:rsidRDefault="003A5160" w:rsidP="004538F7">
      <w:pPr>
        <w:jc w:val="both"/>
        <w:rPr>
          <w:bCs/>
        </w:rPr>
      </w:pPr>
      <w:r w:rsidRPr="003A5160">
        <w:rPr>
          <w:bCs/>
        </w:rPr>
        <w:t>Z uwagi na zastosowanie zabezpieczeń D25A w obwodach zasilających oprawy</w:t>
      </w:r>
      <w:r w:rsidR="00A60954">
        <w:rPr>
          <w:bCs/>
        </w:rPr>
        <w:t xml:space="preserve"> sali sportowej</w:t>
      </w:r>
      <w:r w:rsidRPr="003A5160">
        <w:rPr>
          <w:bCs/>
        </w:rPr>
        <w:t>, przy zmianie opraw na oprawy LED, należy zweryfikować zmianę zabezpieczenia z D25/</w:t>
      </w:r>
      <w:r w:rsidR="00A60954">
        <w:rPr>
          <w:bCs/>
        </w:rPr>
        <w:t>1</w:t>
      </w:r>
      <w:r w:rsidRPr="003A5160">
        <w:rPr>
          <w:bCs/>
        </w:rPr>
        <w:t xml:space="preserve"> na zabezpieczenie C16/1. W przypadku małego obciążenia obwodu, istniejące zabezpieczenie należy wymienić na wyłącznik instalacyjny nadmiarowo-prądowy C16A/1.</w:t>
      </w:r>
    </w:p>
    <w:p w14:paraId="753BA8F3" w14:textId="77777777" w:rsidR="00521A4B" w:rsidRDefault="00521A4B" w:rsidP="004538F7">
      <w:pPr>
        <w:jc w:val="both"/>
        <w:rPr>
          <w:bCs/>
        </w:rPr>
      </w:pPr>
      <w:r>
        <w:rPr>
          <w:bCs/>
        </w:rPr>
        <w:t>Oprawy oświetleniowe oraz okablowanie należy montować do konstrukcji metalowej dachu.</w:t>
      </w:r>
    </w:p>
    <w:p w14:paraId="0CCD5603" w14:textId="77777777" w:rsidR="00105131" w:rsidRDefault="00521A4B" w:rsidP="004538F7">
      <w:pPr>
        <w:jc w:val="both"/>
        <w:rPr>
          <w:bCs/>
        </w:rPr>
      </w:pPr>
      <w:r>
        <w:rPr>
          <w:bCs/>
        </w:rPr>
        <w:t>W przypadku wykonania dodatkowych obwodów oświetleniowych, obwody te należy dodać pozostawiając istniejący system załączania i kontroli załączenia (pokazano na zdjęciach poniżej)</w:t>
      </w:r>
      <w:r w:rsidR="00105131">
        <w:rPr>
          <w:bCs/>
        </w:rPr>
        <w:t>.</w:t>
      </w:r>
    </w:p>
    <w:p w14:paraId="3C695B93" w14:textId="77777777" w:rsidR="00521A4B" w:rsidRDefault="004538F7" w:rsidP="00521A4B">
      <w:pPr>
        <w:jc w:val="both"/>
        <w:rPr>
          <w:b/>
          <w:bCs/>
        </w:rPr>
      </w:pPr>
      <w:r w:rsidRPr="004538F7">
        <w:rPr>
          <w:bCs/>
        </w:rPr>
        <w:t xml:space="preserve">Zdemontowane oprawy oświetlenia podstawowego należy zutylizować. </w:t>
      </w:r>
    </w:p>
    <w:p w14:paraId="30EAEFDE" w14:textId="77777777" w:rsidR="005D2E01" w:rsidRDefault="00ED3070" w:rsidP="00521A4B">
      <w:pPr>
        <w:pStyle w:val="Akapitzlist"/>
        <w:numPr>
          <w:ilvl w:val="0"/>
          <w:numId w:val="19"/>
        </w:numPr>
        <w:spacing w:before="240" w:after="240"/>
        <w:rPr>
          <w:b/>
          <w:bCs/>
        </w:rPr>
      </w:pPr>
      <w:r>
        <w:rPr>
          <w:b/>
          <w:bCs/>
          <w:noProof/>
        </w:rPr>
        <w:drawing>
          <wp:anchor distT="0" distB="0" distL="114300" distR="114300" simplePos="0" relativeHeight="251660288" behindDoc="1" locked="0" layoutInCell="1" allowOverlap="1" wp14:anchorId="5F7F471D" wp14:editId="30D8035F">
            <wp:simplePos x="0" y="0"/>
            <wp:positionH relativeFrom="margin">
              <wp:align>left</wp:align>
            </wp:positionH>
            <wp:positionV relativeFrom="paragraph">
              <wp:posOffset>480695</wp:posOffset>
            </wp:positionV>
            <wp:extent cx="5158740" cy="3867785"/>
            <wp:effectExtent l="0" t="0" r="3810" b="0"/>
            <wp:wrapTight wrapText="bothSides">
              <wp:wrapPolygon edited="0">
                <wp:start x="0" y="0"/>
                <wp:lineTo x="0" y="21490"/>
                <wp:lineTo x="21536" y="21490"/>
                <wp:lineTo x="2153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262" cy="387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E01" w:rsidRPr="005D2E01">
        <w:rPr>
          <w:b/>
          <w:bCs/>
        </w:rPr>
        <w:t xml:space="preserve">Poglądowe zdjęcia </w:t>
      </w:r>
      <w:r w:rsidR="00001F24">
        <w:rPr>
          <w:b/>
          <w:bCs/>
        </w:rPr>
        <w:t>s</w:t>
      </w:r>
      <w:r w:rsidR="005D2E01" w:rsidRPr="005D2E01">
        <w:rPr>
          <w:b/>
          <w:bCs/>
        </w:rPr>
        <w:t>al</w:t>
      </w:r>
      <w:r w:rsidR="00001F24">
        <w:rPr>
          <w:b/>
          <w:bCs/>
        </w:rPr>
        <w:t>i gimnastycznej oraz rozdzielnicy</w:t>
      </w:r>
    </w:p>
    <w:p w14:paraId="4000ECD8" w14:textId="77777777" w:rsidR="00ED3070" w:rsidRPr="00ED3070" w:rsidRDefault="00ED3070" w:rsidP="00ED3070">
      <w:pPr>
        <w:spacing w:before="240" w:after="240"/>
        <w:rPr>
          <w:b/>
          <w:bCs/>
        </w:rPr>
      </w:pPr>
    </w:p>
    <w:p w14:paraId="7E8AE219" w14:textId="77777777" w:rsidR="008F6C0C" w:rsidRDefault="008F6C0C" w:rsidP="004538F7">
      <w:pPr>
        <w:jc w:val="both"/>
        <w:rPr>
          <w:bCs/>
        </w:rPr>
      </w:pPr>
    </w:p>
    <w:p w14:paraId="3110CBCC" w14:textId="77777777" w:rsidR="004538F7" w:rsidRDefault="004538F7" w:rsidP="004538F7">
      <w:pPr>
        <w:jc w:val="both"/>
        <w:rPr>
          <w:bCs/>
        </w:rPr>
      </w:pPr>
    </w:p>
    <w:p w14:paraId="6C672E8B" w14:textId="77777777" w:rsidR="004538F7" w:rsidRDefault="004538F7" w:rsidP="004538F7">
      <w:pPr>
        <w:jc w:val="both"/>
        <w:rPr>
          <w:bCs/>
        </w:rPr>
      </w:pPr>
    </w:p>
    <w:p w14:paraId="4D7177BE" w14:textId="77777777" w:rsidR="004538F7" w:rsidRPr="004538F7" w:rsidRDefault="004538F7" w:rsidP="004538F7">
      <w:pPr>
        <w:jc w:val="both"/>
        <w:rPr>
          <w:bCs/>
        </w:rPr>
      </w:pPr>
    </w:p>
    <w:p w14:paraId="150B8792" w14:textId="77777777" w:rsidR="008F6C0C" w:rsidRPr="000228D2" w:rsidRDefault="008F6C0C" w:rsidP="008F6C0C">
      <w:pPr>
        <w:jc w:val="both"/>
        <w:rPr>
          <w:bCs/>
        </w:rPr>
      </w:pPr>
    </w:p>
    <w:p w14:paraId="765CB3D1" w14:textId="77777777" w:rsidR="008F6C0C" w:rsidRPr="00626E84" w:rsidRDefault="008F6C0C" w:rsidP="008F6C0C">
      <w:pPr>
        <w:jc w:val="both"/>
      </w:pPr>
    </w:p>
    <w:p w14:paraId="5D6B5994" w14:textId="77777777" w:rsidR="008F6C0C" w:rsidRDefault="008F6C0C" w:rsidP="008F6C0C">
      <w:pPr>
        <w:jc w:val="both"/>
      </w:pPr>
    </w:p>
    <w:p w14:paraId="7A5857F5" w14:textId="77777777" w:rsidR="008F6C0C" w:rsidRDefault="008F6C0C" w:rsidP="008F6C0C">
      <w:pPr>
        <w:jc w:val="both"/>
      </w:pPr>
    </w:p>
    <w:p w14:paraId="2A334000" w14:textId="77777777" w:rsidR="00B7491E" w:rsidRDefault="00B7491E" w:rsidP="00E623D6">
      <w:pPr>
        <w:rPr>
          <w:rFonts w:ascii="Arial" w:hAnsi="Arial" w:cs="Arial"/>
          <w:b/>
          <w:bCs/>
          <w:sz w:val="28"/>
          <w:szCs w:val="28"/>
        </w:rPr>
      </w:pPr>
    </w:p>
    <w:p w14:paraId="0B2B0C5B" w14:textId="77777777" w:rsidR="005433B1" w:rsidRDefault="005433B1" w:rsidP="005433B1">
      <w:pPr>
        <w:jc w:val="right"/>
        <w:rPr>
          <w:rFonts w:ascii="Arial" w:hAnsi="Arial" w:cs="Arial"/>
          <w:b/>
          <w:bCs/>
          <w:sz w:val="28"/>
          <w:szCs w:val="28"/>
        </w:rPr>
      </w:pPr>
    </w:p>
    <w:p w14:paraId="0D85B60F" w14:textId="77777777" w:rsidR="005D2E01" w:rsidRDefault="005D2E01" w:rsidP="005433B1">
      <w:pPr>
        <w:jc w:val="right"/>
        <w:rPr>
          <w:rFonts w:ascii="Arial" w:hAnsi="Arial" w:cs="Arial"/>
          <w:b/>
          <w:bCs/>
          <w:sz w:val="28"/>
          <w:szCs w:val="28"/>
        </w:rPr>
      </w:pPr>
    </w:p>
    <w:p w14:paraId="5DA61D5D" w14:textId="77777777" w:rsidR="005D2E01" w:rsidRDefault="005D2E01" w:rsidP="005433B1">
      <w:pPr>
        <w:jc w:val="right"/>
        <w:rPr>
          <w:rFonts w:ascii="Arial" w:hAnsi="Arial" w:cs="Arial"/>
          <w:b/>
          <w:bCs/>
          <w:sz w:val="28"/>
          <w:szCs w:val="28"/>
        </w:rPr>
      </w:pPr>
    </w:p>
    <w:p w14:paraId="48C1504D" w14:textId="77777777" w:rsidR="005D2E01" w:rsidRDefault="005D2E01" w:rsidP="005433B1">
      <w:pPr>
        <w:jc w:val="right"/>
        <w:rPr>
          <w:rFonts w:ascii="Arial" w:hAnsi="Arial" w:cs="Arial"/>
          <w:b/>
          <w:bCs/>
          <w:sz w:val="28"/>
          <w:szCs w:val="28"/>
        </w:rPr>
      </w:pPr>
    </w:p>
    <w:p w14:paraId="3B3279CE" w14:textId="77777777" w:rsidR="005D2E01" w:rsidRDefault="005D2E01" w:rsidP="005433B1">
      <w:pPr>
        <w:jc w:val="right"/>
        <w:rPr>
          <w:rFonts w:ascii="Arial" w:hAnsi="Arial" w:cs="Arial"/>
          <w:b/>
          <w:bCs/>
          <w:sz w:val="28"/>
          <w:szCs w:val="28"/>
        </w:rPr>
      </w:pPr>
    </w:p>
    <w:p w14:paraId="1A77B9E4" w14:textId="77777777" w:rsidR="005D2E01" w:rsidRDefault="005D2E01" w:rsidP="005433B1">
      <w:pPr>
        <w:jc w:val="right"/>
        <w:rPr>
          <w:rFonts w:ascii="Arial" w:hAnsi="Arial" w:cs="Arial"/>
          <w:b/>
          <w:bCs/>
          <w:sz w:val="28"/>
          <w:szCs w:val="28"/>
        </w:rPr>
      </w:pPr>
    </w:p>
    <w:p w14:paraId="7E232270" w14:textId="77777777" w:rsidR="005D2E01" w:rsidRDefault="005D2E01" w:rsidP="005433B1">
      <w:pPr>
        <w:jc w:val="right"/>
        <w:rPr>
          <w:rFonts w:ascii="Arial" w:hAnsi="Arial" w:cs="Arial"/>
          <w:b/>
          <w:bCs/>
          <w:sz w:val="28"/>
          <w:szCs w:val="28"/>
        </w:rPr>
      </w:pPr>
    </w:p>
    <w:p w14:paraId="24ED0EE3" w14:textId="77777777" w:rsidR="005D2E01" w:rsidRDefault="005D2E01" w:rsidP="005433B1">
      <w:pPr>
        <w:jc w:val="right"/>
        <w:rPr>
          <w:rFonts w:ascii="Arial" w:hAnsi="Arial" w:cs="Arial"/>
          <w:b/>
          <w:bCs/>
          <w:sz w:val="28"/>
          <w:szCs w:val="28"/>
        </w:rPr>
      </w:pPr>
    </w:p>
    <w:p w14:paraId="3560D908" w14:textId="77777777" w:rsidR="005D2E01" w:rsidRDefault="005D2E01" w:rsidP="005433B1">
      <w:pPr>
        <w:jc w:val="right"/>
        <w:rPr>
          <w:rFonts w:ascii="Arial" w:hAnsi="Arial" w:cs="Arial"/>
          <w:b/>
          <w:bCs/>
          <w:sz w:val="28"/>
          <w:szCs w:val="28"/>
        </w:rPr>
      </w:pPr>
    </w:p>
    <w:p w14:paraId="5F72D515" w14:textId="77777777" w:rsidR="005D2E01" w:rsidRDefault="005D2E01" w:rsidP="005433B1">
      <w:pPr>
        <w:jc w:val="right"/>
        <w:rPr>
          <w:rFonts w:ascii="Arial" w:hAnsi="Arial" w:cs="Arial"/>
          <w:b/>
          <w:bCs/>
          <w:sz w:val="28"/>
          <w:szCs w:val="28"/>
        </w:rPr>
      </w:pPr>
    </w:p>
    <w:p w14:paraId="536563EA" w14:textId="77777777" w:rsidR="005D2E01" w:rsidRDefault="005D2E01" w:rsidP="005433B1">
      <w:pPr>
        <w:jc w:val="right"/>
        <w:rPr>
          <w:rFonts w:ascii="Arial" w:hAnsi="Arial" w:cs="Arial"/>
          <w:b/>
          <w:bCs/>
          <w:sz w:val="28"/>
          <w:szCs w:val="28"/>
        </w:rPr>
      </w:pPr>
    </w:p>
    <w:p w14:paraId="73B6E750" w14:textId="77777777" w:rsidR="005D2E01" w:rsidRDefault="005D2E01" w:rsidP="005433B1">
      <w:pPr>
        <w:jc w:val="right"/>
        <w:rPr>
          <w:rFonts w:ascii="Arial" w:hAnsi="Arial" w:cs="Arial"/>
          <w:b/>
          <w:bCs/>
          <w:sz w:val="28"/>
          <w:szCs w:val="28"/>
        </w:rPr>
      </w:pPr>
    </w:p>
    <w:p w14:paraId="4AD4EA10" w14:textId="77777777" w:rsidR="005D2E01" w:rsidRDefault="00ED3070" w:rsidP="005433B1">
      <w:pPr>
        <w:jc w:val="right"/>
        <w:rPr>
          <w:rFonts w:ascii="Arial" w:hAnsi="Arial" w:cs="Arial"/>
          <w:b/>
          <w:bCs/>
          <w:sz w:val="28"/>
          <w:szCs w:val="28"/>
        </w:rPr>
      </w:pPr>
      <w:r>
        <w:rPr>
          <w:bCs/>
          <w:noProof/>
        </w:rPr>
        <w:lastRenderedPageBreak/>
        <w:drawing>
          <wp:anchor distT="0" distB="0" distL="114300" distR="114300" simplePos="0" relativeHeight="251659264" behindDoc="1" locked="0" layoutInCell="1" allowOverlap="1" wp14:anchorId="6A061333" wp14:editId="061B7481">
            <wp:simplePos x="0" y="0"/>
            <wp:positionH relativeFrom="column">
              <wp:posOffset>2310130</wp:posOffset>
            </wp:positionH>
            <wp:positionV relativeFrom="paragraph">
              <wp:posOffset>106680</wp:posOffset>
            </wp:positionV>
            <wp:extent cx="3239770" cy="2429510"/>
            <wp:effectExtent l="5080" t="0" r="3810" b="3810"/>
            <wp:wrapTight wrapText="bothSides">
              <wp:wrapPolygon edited="0">
                <wp:start x="34" y="21645"/>
                <wp:lineTo x="21498" y="21645"/>
                <wp:lineTo x="21498" y="135"/>
                <wp:lineTo x="34" y="135"/>
                <wp:lineTo x="34" y="21645"/>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3977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rPr>
        <w:drawing>
          <wp:anchor distT="0" distB="0" distL="114300" distR="114300" simplePos="0" relativeHeight="251658240" behindDoc="1" locked="0" layoutInCell="1" allowOverlap="1" wp14:anchorId="66513EB2" wp14:editId="55DF1797">
            <wp:simplePos x="0" y="0"/>
            <wp:positionH relativeFrom="margin">
              <wp:align>left</wp:align>
            </wp:positionH>
            <wp:positionV relativeFrom="paragraph">
              <wp:posOffset>96520</wp:posOffset>
            </wp:positionV>
            <wp:extent cx="3244850" cy="2432685"/>
            <wp:effectExtent l="6032" t="0" r="0" b="0"/>
            <wp:wrapTight wrapText="bothSides">
              <wp:wrapPolygon edited="0">
                <wp:start x="40" y="21654"/>
                <wp:lineTo x="21471" y="21654"/>
                <wp:lineTo x="21471" y="172"/>
                <wp:lineTo x="40" y="172"/>
                <wp:lineTo x="40" y="21654"/>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44850" cy="243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44758" w14:textId="77777777" w:rsidR="005D2E01" w:rsidRDefault="005D2E01" w:rsidP="005433B1">
      <w:pPr>
        <w:jc w:val="right"/>
        <w:rPr>
          <w:rFonts w:ascii="Arial" w:hAnsi="Arial" w:cs="Arial"/>
          <w:b/>
          <w:bCs/>
          <w:sz w:val="28"/>
          <w:szCs w:val="28"/>
        </w:rPr>
      </w:pPr>
    </w:p>
    <w:p w14:paraId="3BD1EB83" w14:textId="77777777" w:rsidR="005D2E01" w:rsidRDefault="005D2E01" w:rsidP="005433B1">
      <w:pPr>
        <w:jc w:val="right"/>
        <w:rPr>
          <w:rFonts w:ascii="Arial" w:hAnsi="Arial" w:cs="Arial"/>
          <w:b/>
          <w:bCs/>
          <w:sz w:val="28"/>
          <w:szCs w:val="28"/>
        </w:rPr>
      </w:pPr>
    </w:p>
    <w:p w14:paraId="7F44D3AF" w14:textId="77777777" w:rsidR="005D2E01" w:rsidRDefault="005D2E01" w:rsidP="005433B1">
      <w:pPr>
        <w:jc w:val="right"/>
        <w:rPr>
          <w:rFonts w:ascii="Arial" w:hAnsi="Arial" w:cs="Arial"/>
          <w:b/>
          <w:bCs/>
          <w:sz w:val="28"/>
          <w:szCs w:val="28"/>
        </w:rPr>
      </w:pPr>
    </w:p>
    <w:p w14:paraId="0E79CB47" w14:textId="77777777" w:rsidR="005D2E01" w:rsidRDefault="005D2E01" w:rsidP="005433B1">
      <w:pPr>
        <w:jc w:val="right"/>
        <w:rPr>
          <w:rFonts w:ascii="Arial" w:hAnsi="Arial" w:cs="Arial"/>
          <w:b/>
          <w:bCs/>
          <w:sz w:val="28"/>
          <w:szCs w:val="28"/>
        </w:rPr>
      </w:pPr>
    </w:p>
    <w:p w14:paraId="71780914" w14:textId="77777777" w:rsidR="005D2E01" w:rsidRDefault="005D2E01" w:rsidP="005433B1">
      <w:pPr>
        <w:jc w:val="right"/>
        <w:rPr>
          <w:rFonts w:ascii="Arial" w:hAnsi="Arial" w:cs="Arial"/>
          <w:b/>
          <w:bCs/>
          <w:sz w:val="28"/>
          <w:szCs w:val="28"/>
        </w:rPr>
      </w:pPr>
    </w:p>
    <w:p w14:paraId="25013D80" w14:textId="77777777" w:rsidR="005D2E01" w:rsidRDefault="005D2E01" w:rsidP="005433B1">
      <w:pPr>
        <w:jc w:val="right"/>
        <w:rPr>
          <w:rFonts w:ascii="Arial" w:hAnsi="Arial" w:cs="Arial"/>
          <w:b/>
          <w:bCs/>
          <w:sz w:val="28"/>
          <w:szCs w:val="28"/>
        </w:rPr>
      </w:pPr>
    </w:p>
    <w:p w14:paraId="3BA12D71" w14:textId="77777777" w:rsidR="005D2E01" w:rsidRDefault="005D2E01" w:rsidP="005433B1">
      <w:pPr>
        <w:jc w:val="right"/>
        <w:rPr>
          <w:rFonts w:ascii="Arial" w:hAnsi="Arial" w:cs="Arial"/>
          <w:b/>
          <w:bCs/>
          <w:sz w:val="28"/>
          <w:szCs w:val="28"/>
        </w:rPr>
      </w:pPr>
    </w:p>
    <w:p w14:paraId="31592F01" w14:textId="77777777" w:rsidR="005D2E01" w:rsidRDefault="005D2E01" w:rsidP="005433B1">
      <w:pPr>
        <w:jc w:val="right"/>
        <w:rPr>
          <w:rFonts w:ascii="Arial" w:hAnsi="Arial" w:cs="Arial"/>
          <w:b/>
          <w:bCs/>
          <w:sz w:val="28"/>
          <w:szCs w:val="28"/>
        </w:rPr>
      </w:pPr>
    </w:p>
    <w:p w14:paraId="456D02DE" w14:textId="77777777" w:rsidR="005D2E01" w:rsidRDefault="005D2E01" w:rsidP="005433B1">
      <w:pPr>
        <w:jc w:val="right"/>
        <w:rPr>
          <w:rFonts w:ascii="Arial" w:hAnsi="Arial" w:cs="Arial"/>
          <w:b/>
          <w:bCs/>
          <w:sz w:val="28"/>
          <w:szCs w:val="28"/>
        </w:rPr>
      </w:pPr>
    </w:p>
    <w:p w14:paraId="0213DFC2" w14:textId="77777777" w:rsidR="005D2E01" w:rsidRDefault="005D2E01" w:rsidP="005433B1">
      <w:pPr>
        <w:jc w:val="right"/>
        <w:rPr>
          <w:rFonts w:ascii="Arial" w:hAnsi="Arial" w:cs="Arial"/>
          <w:b/>
          <w:bCs/>
          <w:sz w:val="28"/>
          <w:szCs w:val="28"/>
        </w:rPr>
      </w:pPr>
    </w:p>
    <w:p w14:paraId="4F7BD889" w14:textId="77777777" w:rsidR="005D2E01" w:rsidRDefault="005D2E01" w:rsidP="005433B1">
      <w:pPr>
        <w:jc w:val="right"/>
        <w:rPr>
          <w:rFonts w:ascii="Arial" w:hAnsi="Arial" w:cs="Arial"/>
          <w:b/>
          <w:bCs/>
          <w:sz w:val="28"/>
          <w:szCs w:val="28"/>
        </w:rPr>
      </w:pPr>
    </w:p>
    <w:p w14:paraId="5D2EEF6A" w14:textId="77777777" w:rsidR="005D2E01" w:rsidRDefault="005D2E01" w:rsidP="005433B1">
      <w:pPr>
        <w:jc w:val="right"/>
        <w:rPr>
          <w:rFonts w:ascii="Arial" w:hAnsi="Arial" w:cs="Arial"/>
          <w:b/>
          <w:bCs/>
          <w:sz w:val="28"/>
          <w:szCs w:val="28"/>
        </w:rPr>
      </w:pPr>
    </w:p>
    <w:p w14:paraId="6CA398B6" w14:textId="77777777" w:rsidR="005D2E01" w:rsidRDefault="005D2E01" w:rsidP="005433B1">
      <w:pPr>
        <w:jc w:val="right"/>
        <w:rPr>
          <w:rFonts w:ascii="Arial" w:hAnsi="Arial" w:cs="Arial"/>
          <w:b/>
          <w:bCs/>
          <w:sz w:val="28"/>
          <w:szCs w:val="28"/>
        </w:rPr>
      </w:pPr>
    </w:p>
    <w:p w14:paraId="5B266AD6" w14:textId="77777777" w:rsidR="005D2E01" w:rsidRDefault="005D2E01" w:rsidP="005433B1">
      <w:pPr>
        <w:jc w:val="right"/>
        <w:rPr>
          <w:rFonts w:ascii="Arial" w:hAnsi="Arial" w:cs="Arial"/>
          <w:b/>
          <w:bCs/>
          <w:sz w:val="28"/>
          <w:szCs w:val="28"/>
        </w:rPr>
      </w:pPr>
    </w:p>
    <w:p w14:paraId="6BDD8329" w14:textId="77777777" w:rsidR="005D2E01" w:rsidRDefault="005D2E01" w:rsidP="005433B1">
      <w:pPr>
        <w:jc w:val="right"/>
        <w:rPr>
          <w:rFonts w:ascii="Arial" w:hAnsi="Arial" w:cs="Arial"/>
          <w:b/>
          <w:bCs/>
          <w:sz w:val="28"/>
          <w:szCs w:val="28"/>
        </w:rPr>
      </w:pPr>
    </w:p>
    <w:p w14:paraId="2BFD998E" w14:textId="77777777" w:rsidR="005D2E01" w:rsidRDefault="005D2E01" w:rsidP="005433B1">
      <w:pPr>
        <w:jc w:val="right"/>
        <w:rPr>
          <w:rFonts w:ascii="Arial" w:hAnsi="Arial" w:cs="Arial"/>
          <w:b/>
          <w:bCs/>
          <w:sz w:val="28"/>
          <w:szCs w:val="28"/>
        </w:rPr>
      </w:pPr>
    </w:p>
    <w:p w14:paraId="3AF8B886" w14:textId="77777777" w:rsidR="005D2E01" w:rsidRDefault="005D2E01" w:rsidP="005433B1">
      <w:pPr>
        <w:jc w:val="right"/>
        <w:rPr>
          <w:rFonts w:ascii="Arial" w:hAnsi="Arial" w:cs="Arial"/>
          <w:b/>
          <w:bCs/>
          <w:sz w:val="28"/>
          <w:szCs w:val="28"/>
        </w:rPr>
      </w:pPr>
    </w:p>
    <w:p w14:paraId="72CBC1A5" w14:textId="77777777" w:rsidR="00ED3070" w:rsidRDefault="00A60954" w:rsidP="005433B1">
      <w:pPr>
        <w:jc w:val="right"/>
        <w:rPr>
          <w:rFonts w:ascii="Arial" w:hAnsi="Arial" w:cs="Arial"/>
          <w:b/>
          <w:bCs/>
          <w:sz w:val="28"/>
          <w:szCs w:val="28"/>
        </w:rPr>
      </w:pPr>
      <w:r>
        <w:rPr>
          <w:b/>
          <w:bCs/>
          <w:noProof/>
        </w:rPr>
        <w:drawing>
          <wp:anchor distT="0" distB="0" distL="114300" distR="114300" simplePos="0" relativeHeight="251662336" behindDoc="1" locked="0" layoutInCell="1" allowOverlap="1" wp14:anchorId="6A98EF65" wp14:editId="0824D2FB">
            <wp:simplePos x="0" y="0"/>
            <wp:positionH relativeFrom="margin">
              <wp:posOffset>2332355</wp:posOffset>
            </wp:positionH>
            <wp:positionV relativeFrom="paragraph">
              <wp:posOffset>790575</wp:posOffset>
            </wp:positionV>
            <wp:extent cx="3656965" cy="2741295"/>
            <wp:effectExtent l="635" t="0" r="1270" b="1270"/>
            <wp:wrapTight wrapText="bothSides">
              <wp:wrapPolygon edited="0">
                <wp:start x="4" y="21605"/>
                <wp:lineTo x="21495" y="21605"/>
                <wp:lineTo x="21495" y="140"/>
                <wp:lineTo x="4" y="140"/>
                <wp:lineTo x="4" y="21605"/>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56965" cy="274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61312" behindDoc="1" locked="0" layoutInCell="1" allowOverlap="1" wp14:anchorId="07BEA022" wp14:editId="3711EDA0">
            <wp:simplePos x="0" y="0"/>
            <wp:positionH relativeFrom="margin">
              <wp:align>left</wp:align>
            </wp:positionH>
            <wp:positionV relativeFrom="paragraph">
              <wp:posOffset>796290</wp:posOffset>
            </wp:positionV>
            <wp:extent cx="3639820" cy="2728595"/>
            <wp:effectExtent l="0" t="1588" r="0" b="0"/>
            <wp:wrapTight wrapText="bothSides">
              <wp:wrapPolygon edited="0">
                <wp:start x="-9" y="21587"/>
                <wp:lineTo x="21470" y="21587"/>
                <wp:lineTo x="21470" y="173"/>
                <wp:lineTo x="-9" y="173"/>
                <wp:lineTo x="-9" y="21587"/>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3982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D0D666" w14:textId="77777777" w:rsidR="00ED3070" w:rsidRDefault="00ED3070" w:rsidP="005433B1">
      <w:pPr>
        <w:jc w:val="right"/>
        <w:rPr>
          <w:rFonts w:ascii="Arial" w:hAnsi="Arial" w:cs="Arial"/>
          <w:b/>
          <w:bCs/>
          <w:sz w:val="28"/>
          <w:szCs w:val="28"/>
        </w:rPr>
      </w:pPr>
    </w:p>
    <w:p w14:paraId="1FBDB97C" w14:textId="77777777" w:rsidR="005D2E01" w:rsidRDefault="005D2E01" w:rsidP="005433B1">
      <w:pPr>
        <w:jc w:val="right"/>
        <w:rPr>
          <w:rFonts w:ascii="Arial" w:hAnsi="Arial" w:cs="Arial"/>
          <w:b/>
          <w:bCs/>
          <w:sz w:val="28"/>
          <w:szCs w:val="28"/>
        </w:rPr>
      </w:pPr>
    </w:p>
    <w:p w14:paraId="4C8186E3" w14:textId="77777777" w:rsidR="005D2E01" w:rsidRDefault="005D2E01" w:rsidP="005433B1">
      <w:pPr>
        <w:jc w:val="right"/>
        <w:rPr>
          <w:rFonts w:ascii="Arial" w:hAnsi="Arial" w:cs="Arial"/>
          <w:b/>
          <w:bCs/>
          <w:sz w:val="28"/>
          <w:szCs w:val="28"/>
        </w:rPr>
      </w:pPr>
    </w:p>
    <w:p w14:paraId="20209F30" w14:textId="77777777" w:rsidR="005D2E01" w:rsidRDefault="005D2E01" w:rsidP="005433B1">
      <w:pPr>
        <w:jc w:val="right"/>
        <w:rPr>
          <w:rFonts w:ascii="Arial" w:hAnsi="Arial" w:cs="Arial"/>
          <w:b/>
          <w:bCs/>
          <w:sz w:val="28"/>
          <w:szCs w:val="28"/>
        </w:rPr>
      </w:pPr>
    </w:p>
    <w:p w14:paraId="1E87BD6C" w14:textId="77777777" w:rsidR="005D2E01" w:rsidRDefault="005D2E01" w:rsidP="005433B1">
      <w:pPr>
        <w:jc w:val="right"/>
        <w:rPr>
          <w:rFonts w:ascii="Arial" w:hAnsi="Arial" w:cs="Arial"/>
          <w:b/>
          <w:bCs/>
          <w:sz w:val="28"/>
          <w:szCs w:val="28"/>
        </w:rPr>
      </w:pPr>
    </w:p>
    <w:p w14:paraId="587A8890" w14:textId="77777777" w:rsidR="005D2E01" w:rsidRDefault="005D2E01" w:rsidP="005433B1">
      <w:pPr>
        <w:jc w:val="right"/>
        <w:rPr>
          <w:rFonts w:ascii="Arial" w:hAnsi="Arial" w:cs="Arial"/>
          <w:b/>
          <w:bCs/>
          <w:sz w:val="28"/>
          <w:szCs w:val="28"/>
        </w:rPr>
      </w:pPr>
    </w:p>
    <w:p w14:paraId="6FD5DC38" w14:textId="77777777" w:rsidR="005D2E01" w:rsidRDefault="005D2E01" w:rsidP="005433B1">
      <w:pPr>
        <w:jc w:val="right"/>
        <w:rPr>
          <w:rFonts w:ascii="Arial" w:hAnsi="Arial" w:cs="Arial"/>
          <w:b/>
          <w:bCs/>
          <w:sz w:val="28"/>
          <w:szCs w:val="28"/>
        </w:rPr>
      </w:pPr>
    </w:p>
    <w:p w14:paraId="7A6E3D5C" w14:textId="77777777" w:rsidR="005D2E01" w:rsidRDefault="005D2E01" w:rsidP="005433B1">
      <w:pPr>
        <w:jc w:val="right"/>
        <w:rPr>
          <w:rFonts w:ascii="Arial" w:hAnsi="Arial" w:cs="Arial"/>
          <w:b/>
          <w:bCs/>
          <w:sz w:val="28"/>
          <w:szCs w:val="28"/>
        </w:rPr>
      </w:pPr>
    </w:p>
    <w:p w14:paraId="7234FDB6" w14:textId="77777777" w:rsidR="005D2E01" w:rsidRDefault="005D2E01" w:rsidP="005D2E01">
      <w:pPr>
        <w:ind w:left="567"/>
        <w:rPr>
          <w:b/>
          <w:bCs/>
        </w:rPr>
      </w:pPr>
    </w:p>
    <w:p w14:paraId="75F622BB" w14:textId="77777777" w:rsidR="00ED3070" w:rsidRDefault="00A60954" w:rsidP="005D2E01">
      <w:pPr>
        <w:ind w:left="567"/>
        <w:rPr>
          <w:b/>
          <w:bCs/>
        </w:rPr>
      </w:pPr>
      <w:r>
        <w:rPr>
          <w:b/>
          <w:bCs/>
          <w:noProof/>
        </w:rPr>
        <w:lastRenderedPageBreak/>
        <w:drawing>
          <wp:anchor distT="0" distB="0" distL="114300" distR="114300" simplePos="0" relativeHeight="251664384" behindDoc="1" locked="0" layoutInCell="1" allowOverlap="1" wp14:anchorId="45D5F295" wp14:editId="3BC827B4">
            <wp:simplePos x="0" y="0"/>
            <wp:positionH relativeFrom="column">
              <wp:posOffset>2465705</wp:posOffset>
            </wp:positionH>
            <wp:positionV relativeFrom="paragraph">
              <wp:posOffset>662305</wp:posOffset>
            </wp:positionV>
            <wp:extent cx="3899535" cy="2923540"/>
            <wp:effectExtent l="0" t="7302" r="0" b="0"/>
            <wp:wrapTight wrapText="bothSides">
              <wp:wrapPolygon edited="0">
                <wp:start x="-40" y="21546"/>
                <wp:lineTo x="21486" y="21546"/>
                <wp:lineTo x="21486" y="152"/>
                <wp:lineTo x="-40" y="152"/>
                <wp:lineTo x="-40" y="21546"/>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89953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3360" behindDoc="1" locked="0" layoutInCell="1" allowOverlap="1" wp14:anchorId="08A7FB9C" wp14:editId="2F6C53A2">
            <wp:simplePos x="0" y="0"/>
            <wp:positionH relativeFrom="margin">
              <wp:align>left</wp:align>
            </wp:positionH>
            <wp:positionV relativeFrom="paragraph">
              <wp:posOffset>683895</wp:posOffset>
            </wp:positionV>
            <wp:extent cx="3865245" cy="2897505"/>
            <wp:effectExtent l="7620" t="0" r="9525" b="9525"/>
            <wp:wrapTight wrapText="bothSides">
              <wp:wrapPolygon edited="0">
                <wp:start x="43" y="21657"/>
                <wp:lineTo x="21547" y="21657"/>
                <wp:lineTo x="21547" y="71"/>
                <wp:lineTo x="43" y="71"/>
                <wp:lineTo x="43" y="21657"/>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865245"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F4442" w14:textId="77777777" w:rsidR="005D2E01" w:rsidRDefault="005D2E01" w:rsidP="005D2E01">
      <w:pPr>
        <w:ind w:left="567"/>
        <w:rPr>
          <w:b/>
          <w:bCs/>
        </w:rPr>
      </w:pPr>
    </w:p>
    <w:p w14:paraId="3F0AA092" w14:textId="77777777" w:rsidR="00ED3070" w:rsidRDefault="00ED3070" w:rsidP="005D2E01">
      <w:pPr>
        <w:ind w:left="567"/>
        <w:rPr>
          <w:b/>
          <w:bCs/>
        </w:rPr>
      </w:pPr>
    </w:p>
    <w:p w14:paraId="15BEDFFA" w14:textId="77777777" w:rsidR="00ED3070" w:rsidRDefault="00A60954" w:rsidP="005D2E01">
      <w:pPr>
        <w:ind w:left="567"/>
        <w:rPr>
          <w:b/>
          <w:bCs/>
        </w:rPr>
      </w:pPr>
      <w:r>
        <w:rPr>
          <w:b/>
          <w:bCs/>
          <w:noProof/>
        </w:rPr>
        <w:drawing>
          <wp:anchor distT="0" distB="0" distL="114300" distR="114300" simplePos="0" relativeHeight="251665408" behindDoc="1" locked="0" layoutInCell="1" allowOverlap="1" wp14:anchorId="69D13E06" wp14:editId="1B4553A9">
            <wp:simplePos x="0" y="0"/>
            <wp:positionH relativeFrom="margin">
              <wp:posOffset>-541655</wp:posOffset>
            </wp:positionH>
            <wp:positionV relativeFrom="paragraph">
              <wp:posOffset>202565</wp:posOffset>
            </wp:positionV>
            <wp:extent cx="4314825" cy="3235325"/>
            <wp:effectExtent l="6350" t="0" r="0" b="0"/>
            <wp:wrapTight wrapText="bothSides">
              <wp:wrapPolygon edited="0">
                <wp:start x="32" y="21642"/>
                <wp:lineTo x="21489" y="21642"/>
                <wp:lineTo x="21489" y="148"/>
                <wp:lineTo x="32" y="148"/>
                <wp:lineTo x="32" y="21642"/>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314825" cy="323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3329D" w14:textId="77777777" w:rsidR="00ED3070" w:rsidRDefault="00ED3070" w:rsidP="005D2E01">
      <w:pPr>
        <w:ind w:left="567"/>
        <w:rPr>
          <w:b/>
          <w:bCs/>
        </w:rPr>
      </w:pPr>
    </w:p>
    <w:p w14:paraId="4DD9A519" w14:textId="77777777" w:rsidR="00ED3070" w:rsidRDefault="00ED3070" w:rsidP="005D2E01">
      <w:pPr>
        <w:ind w:left="567"/>
        <w:rPr>
          <w:b/>
          <w:bCs/>
        </w:rPr>
      </w:pPr>
    </w:p>
    <w:p w14:paraId="319F97C9" w14:textId="77777777" w:rsidR="00ED3070" w:rsidRDefault="00ED3070" w:rsidP="005D2E01">
      <w:pPr>
        <w:ind w:left="567"/>
        <w:rPr>
          <w:b/>
          <w:bCs/>
        </w:rPr>
      </w:pPr>
    </w:p>
    <w:p w14:paraId="528EBC7B" w14:textId="77777777" w:rsidR="00ED3070" w:rsidRDefault="00ED3070" w:rsidP="005D2E01">
      <w:pPr>
        <w:ind w:left="567"/>
        <w:rPr>
          <w:b/>
          <w:bCs/>
        </w:rPr>
      </w:pPr>
    </w:p>
    <w:p w14:paraId="48E198F1" w14:textId="77777777" w:rsidR="00ED3070" w:rsidRDefault="00ED3070" w:rsidP="005D2E01">
      <w:pPr>
        <w:ind w:left="567"/>
        <w:rPr>
          <w:b/>
          <w:bCs/>
        </w:rPr>
      </w:pPr>
    </w:p>
    <w:p w14:paraId="11B542B9" w14:textId="77777777" w:rsidR="00A60954" w:rsidRDefault="00A60954" w:rsidP="005D2E01">
      <w:pPr>
        <w:ind w:left="567"/>
        <w:rPr>
          <w:b/>
          <w:bCs/>
        </w:rPr>
      </w:pPr>
    </w:p>
    <w:p w14:paraId="71CD7FA2" w14:textId="77777777" w:rsidR="00A60954" w:rsidRDefault="00A60954" w:rsidP="005D2E01">
      <w:pPr>
        <w:ind w:left="567"/>
        <w:rPr>
          <w:b/>
          <w:bCs/>
        </w:rPr>
      </w:pPr>
    </w:p>
    <w:p w14:paraId="73A64E2D" w14:textId="77777777" w:rsidR="00A60954" w:rsidRDefault="00A60954" w:rsidP="005D2E01">
      <w:pPr>
        <w:ind w:left="567"/>
        <w:rPr>
          <w:b/>
          <w:bCs/>
        </w:rPr>
      </w:pPr>
    </w:p>
    <w:p w14:paraId="4E121CF1" w14:textId="77777777" w:rsidR="00A60954" w:rsidRDefault="00A60954" w:rsidP="005D2E01">
      <w:pPr>
        <w:ind w:left="567"/>
        <w:rPr>
          <w:b/>
          <w:bCs/>
        </w:rPr>
      </w:pPr>
    </w:p>
    <w:p w14:paraId="27ED287D" w14:textId="77777777" w:rsidR="00A60954" w:rsidRDefault="00A60954" w:rsidP="005D2E01">
      <w:pPr>
        <w:ind w:left="567"/>
        <w:rPr>
          <w:b/>
          <w:bCs/>
        </w:rPr>
      </w:pPr>
    </w:p>
    <w:p w14:paraId="5036FC35" w14:textId="77777777" w:rsidR="00A60954" w:rsidRDefault="00A60954" w:rsidP="005D2E01">
      <w:pPr>
        <w:ind w:left="567"/>
        <w:rPr>
          <w:b/>
          <w:bCs/>
        </w:rPr>
      </w:pPr>
    </w:p>
    <w:p w14:paraId="68764AF4" w14:textId="77777777" w:rsidR="00A60954" w:rsidRDefault="00A60954" w:rsidP="005D2E01">
      <w:pPr>
        <w:ind w:left="567"/>
        <w:rPr>
          <w:b/>
          <w:bCs/>
        </w:rPr>
      </w:pPr>
    </w:p>
    <w:p w14:paraId="1D265A58" w14:textId="77777777" w:rsidR="00A60954" w:rsidRDefault="00A60954" w:rsidP="005D2E01">
      <w:pPr>
        <w:ind w:left="567"/>
        <w:rPr>
          <w:b/>
          <w:bCs/>
        </w:rPr>
      </w:pPr>
    </w:p>
    <w:p w14:paraId="6364A46E" w14:textId="77777777" w:rsidR="00A60954" w:rsidRDefault="00A60954" w:rsidP="005D2E01">
      <w:pPr>
        <w:ind w:left="567"/>
        <w:rPr>
          <w:b/>
          <w:bCs/>
        </w:rPr>
      </w:pPr>
    </w:p>
    <w:p w14:paraId="2704EE39" w14:textId="77777777" w:rsidR="00A60954" w:rsidRDefault="00A60954" w:rsidP="005D2E01">
      <w:pPr>
        <w:ind w:left="567"/>
        <w:rPr>
          <w:b/>
          <w:bCs/>
        </w:rPr>
      </w:pPr>
    </w:p>
    <w:p w14:paraId="0333C785" w14:textId="77777777" w:rsidR="00A60954" w:rsidRDefault="00A60954" w:rsidP="005D2E01">
      <w:pPr>
        <w:ind w:left="567"/>
        <w:rPr>
          <w:b/>
          <w:bCs/>
        </w:rPr>
      </w:pPr>
    </w:p>
    <w:p w14:paraId="7479DF61" w14:textId="77777777" w:rsidR="00A60954" w:rsidRDefault="00A60954" w:rsidP="005D2E01">
      <w:pPr>
        <w:ind w:left="567"/>
        <w:rPr>
          <w:b/>
          <w:bCs/>
        </w:rPr>
      </w:pPr>
    </w:p>
    <w:p w14:paraId="027B7093" w14:textId="77777777" w:rsidR="00A60954" w:rsidRDefault="00A60954" w:rsidP="005D2E01">
      <w:pPr>
        <w:ind w:left="567"/>
        <w:rPr>
          <w:b/>
          <w:bCs/>
        </w:rPr>
      </w:pPr>
    </w:p>
    <w:p w14:paraId="549A63D5" w14:textId="77777777" w:rsidR="00A60954" w:rsidRDefault="00A60954" w:rsidP="005D2E01">
      <w:pPr>
        <w:ind w:left="567"/>
        <w:rPr>
          <w:b/>
          <w:bCs/>
        </w:rPr>
      </w:pPr>
    </w:p>
    <w:p w14:paraId="41F4D792" w14:textId="77777777" w:rsidR="00A60954" w:rsidRDefault="00A60954" w:rsidP="005D2E01">
      <w:pPr>
        <w:ind w:left="567"/>
        <w:rPr>
          <w:b/>
          <w:bCs/>
        </w:rPr>
      </w:pPr>
    </w:p>
    <w:p w14:paraId="68FEC9D0" w14:textId="77777777" w:rsidR="00A60954" w:rsidRDefault="00A60954" w:rsidP="005D2E01">
      <w:pPr>
        <w:ind w:left="567"/>
        <w:rPr>
          <w:b/>
          <w:bCs/>
        </w:rPr>
      </w:pPr>
    </w:p>
    <w:p w14:paraId="11911F3C" w14:textId="77777777" w:rsidR="00A60954" w:rsidRDefault="00A60954" w:rsidP="005D2E01">
      <w:pPr>
        <w:ind w:left="567"/>
        <w:rPr>
          <w:b/>
          <w:bCs/>
        </w:rPr>
      </w:pPr>
    </w:p>
    <w:p w14:paraId="0767FF24" w14:textId="77777777" w:rsidR="00A60954" w:rsidRDefault="00A60954" w:rsidP="005D2E01">
      <w:pPr>
        <w:ind w:left="567"/>
        <w:rPr>
          <w:b/>
          <w:bCs/>
        </w:rPr>
      </w:pPr>
    </w:p>
    <w:p w14:paraId="3BB3C05A" w14:textId="77777777" w:rsidR="005D2E01" w:rsidRPr="004C1403" w:rsidRDefault="005D2E01" w:rsidP="005D2E01">
      <w:pPr>
        <w:ind w:left="567"/>
        <w:rPr>
          <w:b/>
          <w:bCs/>
        </w:rPr>
      </w:pPr>
      <w:r w:rsidRPr="004C1403">
        <w:rPr>
          <w:b/>
          <w:bCs/>
        </w:rPr>
        <w:t xml:space="preserve">PRZED WYCENĄ PRAC </w:t>
      </w:r>
      <w:r>
        <w:rPr>
          <w:b/>
          <w:bCs/>
        </w:rPr>
        <w:t xml:space="preserve">ZALECA SIĘ </w:t>
      </w:r>
      <w:r w:rsidRPr="004C1403">
        <w:rPr>
          <w:b/>
          <w:bCs/>
        </w:rPr>
        <w:t>DOKONAĆ WIZJI LOKALNEJ NA OBIEKCIE</w:t>
      </w:r>
    </w:p>
    <w:p w14:paraId="79E6FFFA" w14:textId="77777777" w:rsidR="005D2E01" w:rsidRDefault="005D2E01" w:rsidP="005433B1">
      <w:pPr>
        <w:jc w:val="right"/>
        <w:rPr>
          <w:rFonts w:ascii="Arial" w:hAnsi="Arial" w:cs="Arial"/>
          <w:b/>
          <w:bCs/>
          <w:sz w:val="28"/>
          <w:szCs w:val="28"/>
        </w:rPr>
      </w:pPr>
    </w:p>
    <w:sectPr w:rsidR="005D2E01" w:rsidSect="00E734EE">
      <w:footerReference w:type="default" r:id="rId17"/>
      <w:pgSz w:w="11906" w:h="16838"/>
      <w:pgMar w:top="567" w:right="1418" w:bottom="709" w:left="1418" w:header="709" w:footer="3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3049B" w14:textId="77777777" w:rsidR="001B6979" w:rsidRDefault="001B6979">
      <w:r>
        <w:separator/>
      </w:r>
    </w:p>
  </w:endnote>
  <w:endnote w:type="continuationSeparator" w:id="0">
    <w:p w14:paraId="23DF66D3" w14:textId="77777777" w:rsidR="001B6979" w:rsidRDefault="001B6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usPrinceps">
    <w:altName w:val="Century"/>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657952"/>
      <w:docPartObj>
        <w:docPartGallery w:val="Page Numbers (Bottom of Page)"/>
        <w:docPartUnique/>
      </w:docPartObj>
    </w:sdtPr>
    <w:sdtEndPr/>
    <w:sdtContent>
      <w:sdt>
        <w:sdtPr>
          <w:id w:val="-1769616900"/>
          <w:docPartObj>
            <w:docPartGallery w:val="Page Numbers (Top of Page)"/>
            <w:docPartUnique/>
          </w:docPartObj>
        </w:sdtPr>
        <w:sdtEndPr/>
        <w:sdtContent>
          <w:p w14:paraId="41C49B62" w14:textId="77777777" w:rsidR="0030390D" w:rsidRDefault="0030390D">
            <w:pPr>
              <w:pStyle w:val="Stopka"/>
              <w:jc w:val="right"/>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2E89DCCA" w14:textId="77777777" w:rsidR="0030390D" w:rsidRDefault="0030390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727F3" w14:textId="77777777" w:rsidR="001B6979" w:rsidRDefault="001B6979">
      <w:r>
        <w:separator/>
      </w:r>
    </w:p>
  </w:footnote>
  <w:footnote w:type="continuationSeparator" w:id="0">
    <w:p w14:paraId="479B869A" w14:textId="77777777" w:rsidR="001B6979" w:rsidRDefault="001B6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E4B92"/>
    <w:multiLevelType w:val="hybridMultilevel"/>
    <w:tmpl w:val="02549040"/>
    <w:lvl w:ilvl="0" w:tplc="FC6A0182">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 w15:restartNumberingAfterBreak="0">
    <w:nsid w:val="1A363A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F762F65"/>
    <w:multiLevelType w:val="hybridMultilevel"/>
    <w:tmpl w:val="D67E55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D9E4F3B"/>
    <w:multiLevelType w:val="hybridMultilevel"/>
    <w:tmpl w:val="9C7260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31159EA"/>
    <w:multiLevelType w:val="hybridMultilevel"/>
    <w:tmpl w:val="66925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9DE2FBD"/>
    <w:multiLevelType w:val="hybridMultilevel"/>
    <w:tmpl w:val="57C45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B5C0052"/>
    <w:multiLevelType w:val="hybridMultilevel"/>
    <w:tmpl w:val="DDA82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E045B00"/>
    <w:multiLevelType w:val="multilevel"/>
    <w:tmpl w:val="0A92E47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46340800"/>
    <w:multiLevelType w:val="multilevel"/>
    <w:tmpl w:val="CB8C62B6"/>
    <w:lvl w:ilvl="0">
      <w:start w:val="1"/>
      <w:numFmt w:val="decimal"/>
      <w:lvlText w:val="%1."/>
      <w:lvlJc w:val="left"/>
      <w:pPr>
        <w:tabs>
          <w:tab w:val="num" w:pos="465"/>
        </w:tabs>
        <w:ind w:left="465" w:hanging="465"/>
      </w:pPr>
      <w:rPr>
        <w:rFonts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472645FE"/>
    <w:multiLevelType w:val="multilevel"/>
    <w:tmpl w:val="0A92E47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49DA6A1F"/>
    <w:multiLevelType w:val="singleLevel"/>
    <w:tmpl w:val="D04A4D8E"/>
    <w:lvl w:ilvl="0">
      <w:start w:val="1"/>
      <w:numFmt w:val="bullet"/>
      <w:lvlText w:val="-"/>
      <w:lvlJc w:val="left"/>
      <w:pPr>
        <w:tabs>
          <w:tab w:val="num" w:pos="720"/>
        </w:tabs>
        <w:ind w:left="720" w:hanging="360"/>
      </w:pPr>
      <w:rPr>
        <w:rFonts w:hint="default"/>
      </w:rPr>
    </w:lvl>
  </w:abstractNum>
  <w:abstractNum w:abstractNumId="11" w15:restartNumberingAfterBreak="0">
    <w:nsid w:val="5428422B"/>
    <w:multiLevelType w:val="hybridMultilevel"/>
    <w:tmpl w:val="7CDA47FE"/>
    <w:lvl w:ilvl="0" w:tplc="04150001">
      <w:start w:val="1"/>
      <w:numFmt w:val="bullet"/>
      <w:lvlText w:val=""/>
      <w:lvlJc w:val="left"/>
      <w:pPr>
        <w:ind w:left="2135" w:hanging="360"/>
      </w:pPr>
      <w:rPr>
        <w:rFonts w:ascii="Symbol" w:hAnsi="Symbol" w:hint="default"/>
      </w:rPr>
    </w:lvl>
    <w:lvl w:ilvl="1" w:tplc="04150003" w:tentative="1">
      <w:start w:val="1"/>
      <w:numFmt w:val="bullet"/>
      <w:lvlText w:val="o"/>
      <w:lvlJc w:val="left"/>
      <w:pPr>
        <w:ind w:left="2855" w:hanging="360"/>
      </w:pPr>
      <w:rPr>
        <w:rFonts w:ascii="Courier New" w:hAnsi="Courier New" w:cs="Courier New" w:hint="default"/>
      </w:rPr>
    </w:lvl>
    <w:lvl w:ilvl="2" w:tplc="04150005" w:tentative="1">
      <w:start w:val="1"/>
      <w:numFmt w:val="bullet"/>
      <w:lvlText w:val=""/>
      <w:lvlJc w:val="left"/>
      <w:pPr>
        <w:ind w:left="3575" w:hanging="360"/>
      </w:pPr>
      <w:rPr>
        <w:rFonts w:ascii="Wingdings" w:hAnsi="Wingdings" w:hint="default"/>
      </w:rPr>
    </w:lvl>
    <w:lvl w:ilvl="3" w:tplc="04150001" w:tentative="1">
      <w:start w:val="1"/>
      <w:numFmt w:val="bullet"/>
      <w:lvlText w:val=""/>
      <w:lvlJc w:val="left"/>
      <w:pPr>
        <w:ind w:left="4295" w:hanging="360"/>
      </w:pPr>
      <w:rPr>
        <w:rFonts w:ascii="Symbol" w:hAnsi="Symbol" w:hint="default"/>
      </w:rPr>
    </w:lvl>
    <w:lvl w:ilvl="4" w:tplc="04150003" w:tentative="1">
      <w:start w:val="1"/>
      <w:numFmt w:val="bullet"/>
      <w:lvlText w:val="o"/>
      <w:lvlJc w:val="left"/>
      <w:pPr>
        <w:ind w:left="5015" w:hanging="360"/>
      </w:pPr>
      <w:rPr>
        <w:rFonts w:ascii="Courier New" w:hAnsi="Courier New" w:cs="Courier New" w:hint="default"/>
      </w:rPr>
    </w:lvl>
    <w:lvl w:ilvl="5" w:tplc="04150005" w:tentative="1">
      <w:start w:val="1"/>
      <w:numFmt w:val="bullet"/>
      <w:lvlText w:val=""/>
      <w:lvlJc w:val="left"/>
      <w:pPr>
        <w:ind w:left="5735" w:hanging="360"/>
      </w:pPr>
      <w:rPr>
        <w:rFonts w:ascii="Wingdings" w:hAnsi="Wingdings" w:hint="default"/>
      </w:rPr>
    </w:lvl>
    <w:lvl w:ilvl="6" w:tplc="04150001" w:tentative="1">
      <w:start w:val="1"/>
      <w:numFmt w:val="bullet"/>
      <w:lvlText w:val=""/>
      <w:lvlJc w:val="left"/>
      <w:pPr>
        <w:ind w:left="6455" w:hanging="360"/>
      </w:pPr>
      <w:rPr>
        <w:rFonts w:ascii="Symbol" w:hAnsi="Symbol" w:hint="default"/>
      </w:rPr>
    </w:lvl>
    <w:lvl w:ilvl="7" w:tplc="04150003" w:tentative="1">
      <w:start w:val="1"/>
      <w:numFmt w:val="bullet"/>
      <w:lvlText w:val="o"/>
      <w:lvlJc w:val="left"/>
      <w:pPr>
        <w:ind w:left="7175" w:hanging="360"/>
      </w:pPr>
      <w:rPr>
        <w:rFonts w:ascii="Courier New" w:hAnsi="Courier New" w:cs="Courier New" w:hint="default"/>
      </w:rPr>
    </w:lvl>
    <w:lvl w:ilvl="8" w:tplc="04150005" w:tentative="1">
      <w:start w:val="1"/>
      <w:numFmt w:val="bullet"/>
      <w:lvlText w:val=""/>
      <w:lvlJc w:val="left"/>
      <w:pPr>
        <w:ind w:left="7895" w:hanging="360"/>
      </w:pPr>
      <w:rPr>
        <w:rFonts w:ascii="Wingdings" w:hAnsi="Wingdings" w:hint="default"/>
      </w:rPr>
    </w:lvl>
  </w:abstractNum>
  <w:abstractNum w:abstractNumId="12" w15:restartNumberingAfterBreak="0">
    <w:nsid w:val="57DB46AA"/>
    <w:multiLevelType w:val="hybridMultilevel"/>
    <w:tmpl w:val="4E36E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2B2173F"/>
    <w:multiLevelType w:val="hybridMultilevel"/>
    <w:tmpl w:val="0400F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603C5A"/>
    <w:multiLevelType w:val="multilevel"/>
    <w:tmpl w:val="0A92E47A"/>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68FA1ACC"/>
    <w:multiLevelType w:val="multilevel"/>
    <w:tmpl w:val="CB8C62B6"/>
    <w:lvl w:ilvl="0">
      <w:start w:val="1"/>
      <w:numFmt w:val="decimal"/>
      <w:lvlText w:val="%1."/>
      <w:lvlJc w:val="left"/>
      <w:pPr>
        <w:tabs>
          <w:tab w:val="num" w:pos="465"/>
        </w:tabs>
        <w:ind w:left="465" w:hanging="465"/>
      </w:pPr>
      <w:rPr>
        <w:rFonts w:hint="default"/>
      </w:rPr>
    </w:lvl>
    <w:lvl w:ilvl="1">
      <w:start w:val="1"/>
      <w:numFmt w:val="decimal"/>
      <w:lvlText w:val="2.%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69BA52FF"/>
    <w:multiLevelType w:val="multilevel"/>
    <w:tmpl w:val="C77A1164"/>
    <w:lvl w:ilvl="0">
      <w:start w:val="1"/>
      <w:numFmt w:val="decimal"/>
      <w:lvlText w:val="%1."/>
      <w:lvlJc w:val="left"/>
      <w:pPr>
        <w:tabs>
          <w:tab w:val="num" w:pos="465"/>
        </w:tabs>
        <w:ind w:left="465" w:hanging="465"/>
      </w:pPr>
      <w:rPr>
        <w:rFonts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6FFA1477"/>
    <w:multiLevelType w:val="hybridMultilevel"/>
    <w:tmpl w:val="7F209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2225612"/>
    <w:multiLevelType w:val="hybridMultilevel"/>
    <w:tmpl w:val="7E367F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6FD0D59"/>
    <w:multiLevelType w:val="hybridMultilevel"/>
    <w:tmpl w:val="6B2E26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C87081D"/>
    <w:multiLevelType w:val="hybridMultilevel"/>
    <w:tmpl w:val="09A6888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EE20736"/>
    <w:multiLevelType w:val="hybridMultilevel"/>
    <w:tmpl w:val="B082F0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9"/>
  </w:num>
  <w:num w:numId="3">
    <w:abstractNumId w:val="16"/>
  </w:num>
  <w:num w:numId="4">
    <w:abstractNumId w:val="7"/>
  </w:num>
  <w:num w:numId="5">
    <w:abstractNumId w:val="15"/>
  </w:num>
  <w:num w:numId="6">
    <w:abstractNumId w:val="8"/>
  </w:num>
  <w:num w:numId="7">
    <w:abstractNumId w:val="0"/>
  </w:num>
  <w:num w:numId="8">
    <w:abstractNumId w:val="10"/>
  </w:num>
  <w:num w:numId="9">
    <w:abstractNumId w:val="1"/>
  </w:num>
  <w:num w:numId="10">
    <w:abstractNumId w:val="11"/>
  </w:num>
  <w:num w:numId="11">
    <w:abstractNumId w:val="17"/>
  </w:num>
  <w:num w:numId="12">
    <w:abstractNumId w:val="5"/>
  </w:num>
  <w:num w:numId="13">
    <w:abstractNumId w:val="4"/>
  </w:num>
  <w:num w:numId="14">
    <w:abstractNumId w:val="18"/>
  </w:num>
  <w:num w:numId="15">
    <w:abstractNumId w:val="12"/>
  </w:num>
  <w:num w:numId="16">
    <w:abstractNumId w:val="20"/>
  </w:num>
  <w:num w:numId="17">
    <w:abstractNumId w:val="2"/>
  </w:num>
  <w:num w:numId="18">
    <w:abstractNumId w:val="19"/>
  </w:num>
  <w:num w:numId="19">
    <w:abstractNumId w:val="21"/>
  </w:num>
  <w:num w:numId="20">
    <w:abstractNumId w:val="13"/>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F78"/>
    <w:rsid w:val="00001F24"/>
    <w:rsid w:val="00005B94"/>
    <w:rsid w:val="00007EC8"/>
    <w:rsid w:val="00021E8C"/>
    <w:rsid w:val="00021EC0"/>
    <w:rsid w:val="00022562"/>
    <w:rsid w:val="000231CA"/>
    <w:rsid w:val="00024147"/>
    <w:rsid w:val="00035467"/>
    <w:rsid w:val="000501B4"/>
    <w:rsid w:val="000547F1"/>
    <w:rsid w:val="00064D27"/>
    <w:rsid w:val="000733D6"/>
    <w:rsid w:val="00081777"/>
    <w:rsid w:val="000850FC"/>
    <w:rsid w:val="00094CE7"/>
    <w:rsid w:val="000978A1"/>
    <w:rsid w:val="000A16B6"/>
    <w:rsid w:val="000A1709"/>
    <w:rsid w:val="000A1A75"/>
    <w:rsid w:val="000A22D1"/>
    <w:rsid w:val="000C3684"/>
    <w:rsid w:val="000D1A1C"/>
    <w:rsid w:val="000D26A6"/>
    <w:rsid w:val="000D3BD5"/>
    <w:rsid w:val="000F28DE"/>
    <w:rsid w:val="00100ACB"/>
    <w:rsid w:val="0010120B"/>
    <w:rsid w:val="00101F5C"/>
    <w:rsid w:val="00103EA9"/>
    <w:rsid w:val="00105131"/>
    <w:rsid w:val="0010518A"/>
    <w:rsid w:val="001064E4"/>
    <w:rsid w:val="001074B7"/>
    <w:rsid w:val="00121B3E"/>
    <w:rsid w:val="00160F00"/>
    <w:rsid w:val="00162F20"/>
    <w:rsid w:val="0016412F"/>
    <w:rsid w:val="00167E02"/>
    <w:rsid w:val="00170D95"/>
    <w:rsid w:val="00170DC2"/>
    <w:rsid w:val="00171788"/>
    <w:rsid w:val="00187F0D"/>
    <w:rsid w:val="001A325F"/>
    <w:rsid w:val="001A574D"/>
    <w:rsid w:val="001B0009"/>
    <w:rsid w:val="001B6979"/>
    <w:rsid w:val="001C00DD"/>
    <w:rsid w:val="001C056A"/>
    <w:rsid w:val="001C2B04"/>
    <w:rsid w:val="001C7ED5"/>
    <w:rsid w:val="001D6FC5"/>
    <w:rsid w:val="001E3088"/>
    <w:rsid w:val="001E5809"/>
    <w:rsid w:val="001F02FB"/>
    <w:rsid w:val="002128DA"/>
    <w:rsid w:val="002460E0"/>
    <w:rsid w:val="00251361"/>
    <w:rsid w:val="00256B23"/>
    <w:rsid w:val="0026174D"/>
    <w:rsid w:val="00262DA4"/>
    <w:rsid w:val="00266CC5"/>
    <w:rsid w:val="002750B5"/>
    <w:rsid w:val="002753B5"/>
    <w:rsid w:val="002762FF"/>
    <w:rsid w:val="00276552"/>
    <w:rsid w:val="00290CA8"/>
    <w:rsid w:val="002A0AAD"/>
    <w:rsid w:val="002C3868"/>
    <w:rsid w:val="002C39DB"/>
    <w:rsid w:val="002C3BA7"/>
    <w:rsid w:val="002C51B0"/>
    <w:rsid w:val="002E0AC0"/>
    <w:rsid w:val="002E2FFD"/>
    <w:rsid w:val="00303381"/>
    <w:rsid w:val="0030390D"/>
    <w:rsid w:val="00306428"/>
    <w:rsid w:val="003115B5"/>
    <w:rsid w:val="00313516"/>
    <w:rsid w:val="00321208"/>
    <w:rsid w:val="0032164C"/>
    <w:rsid w:val="00322EAF"/>
    <w:rsid w:val="003236FE"/>
    <w:rsid w:val="00325020"/>
    <w:rsid w:val="003251A2"/>
    <w:rsid w:val="003404F9"/>
    <w:rsid w:val="003420B7"/>
    <w:rsid w:val="00346024"/>
    <w:rsid w:val="0034718F"/>
    <w:rsid w:val="00353A58"/>
    <w:rsid w:val="00354583"/>
    <w:rsid w:val="00360F95"/>
    <w:rsid w:val="00361DAB"/>
    <w:rsid w:val="003622FF"/>
    <w:rsid w:val="00364186"/>
    <w:rsid w:val="00374418"/>
    <w:rsid w:val="0037796F"/>
    <w:rsid w:val="00377D89"/>
    <w:rsid w:val="00384080"/>
    <w:rsid w:val="003905E1"/>
    <w:rsid w:val="003916D3"/>
    <w:rsid w:val="003A249A"/>
    <w:rsid w:val="003A5160"/>
    <w:rsid w:val="003A53A9"/>
    <w:rsid w:val="003C15EB"/>
    <w:rsid w:val="003D07CC"/>
    <w:rsid w:val="003D112C"/>
    <w:rsid w:val="003E4BD8"/>
    <w:rsid w:val="003E58C6"/>
    <w:rsid w:val="003E6E15"/>
    <w:rsid w:val="003F393E"/>
    <w:rsid w:val="00400B4B"/>
    <w:rsid w:val="00412819"/>
    <w:rsid w:val="00424E14"/>
    <w:rsid w:val="004355D2"/>
    <w:rsid w:val="0043563C"/>
    <w:rsid w:val="0044027F"/>
    <w:rsid w:val="00442ED8"/>
    <w:rsid w:val="004538F7"/>
    <w:rsid w:val="0045772B"/>
    <w:rsid w:val="004624C7"/>
    <w:rsid w:val="0046522B"/>
    <w:rsid w:val="0047103D"/>
    <w:rsid w:val="00473FB7"/>
    <w:rsid w:val="00476315"/>
    <w:rsid w:val="004809B8"/>
    <w:rsid w:val="00486D39"/>
    <w:rsid w:val="00486F13"/>
    <w:rsid w:val="004976C6"/>
    <w:rsid w:val="004C3262"/>
    <w:rsid w:val="004C4A57"/>
    <w:rsid w:val="004D099E"/>
    <w:rsid w:val="004D1242"/>
    <w:rsid w:val="004D5B15"/>
    <w:rsid w:val="004F0050"/>
    <w:rsid w:val="004F298C"/>
    <w:rsid w:val="004F4539"/>
    <w:rsid w:val="004F6AF2"/>
    <w:rsid w:val="004F74C9"/>
    <w:rsid w:val="005023F8"/>
    <w:rsid w:val="00506FD4"/>
    <w:rsid w:val="00513521"/>
    <w:rsid w:val="00521A4B"/>
    <w:rsid w:val="0053168F"/>
    <w:rsid w:val="00533E54"/>
    <w:rsid w:val="005428F6"/>
    <w:rsid w:val="005433B1"/>
    <w:rsid w:val="00552117"/>
    <w:rsid w:val="00553F22"/>
    <w:rsid w:val="00560B25"/>
    <w:rsid w:val="0056127A"/>
    <w:rsid w:val="00564B1C"/>
    <w:rsid w:val="00582814"/>
    <w:rsid w:val="0058410F"/>
    <w:rsid w:val="00585A02"/>
    <w:rsid w:val="00587678"/>
    <w:rsid w:val="005914A1"/>
    <w:rsid w:val="005940EE"/>
    <w:rsid w:val="00594231"/>
    <w:rsid w:val="00595D58"/>
    <w:rsid w:val="005A329D"/>
    <w:rsid w:val="005A46C6"/>
    <w:rsid w:val="005A54A4"/>
    <w:rsid w:val="005A6E0B"/>
    <w:rsid w:val="005A7C8F"/>
    <w:rsid w:val="005B20BF"/>
    <w:rsid w:val="005B37DE"/>
    <w:rsid w:val="005B3B25"/>
    <w:rsid w:val="005C2651"/>
    <w:rsid w:val="005C5368"/>
    <w:rsid w:val="005D173C"/>
    <w:rsid w:val="005D186B"/>
    <w:rsid w:val="005D2E01"/>
    <w:rsid w:val="005E171E"/>
    <w:rsid w:val="005E247D"/>
    <w:rsid w:val="006043D0"/>
    <w:rsid w:val="00606399"/>
    <w:rsid w:val="00606C25"/>
    <w:rsid w:val="0062267B"/>
    <w:rsid w:val="00634073"/>
    <w:rsid w:val="006359DC"/>
    <w:rsid w:val="00643488"/>
    <w:rsid w:val="00646757"/>
    <w:rsid w:val="00647284"/>
    <w:rsid w:val="00654A6D"/>
    <w:rsid w:val="00655A62"/>
    <w:rsid w:val="00666A8C"/>
    <w:rsid w:val="0067465A"/>
    <w:rsid w:val="00676535"/>
    <w:rsid w:val="006774DF"/>
    <w:rsid w:val="00683841"/>
    <w:rsid w:val="00686E2F"/>
    <w:rsid w:val="00692316"/>
    <w:rsid w:val="006A70AE"/>
    <w:rsid w:val="006B0D60"/>
    <w:rsid w:val="006B18C2"/>
    <w:rsid w:val="006B3C61"/>
    <w:rsid w:val="006B6F29"/>
    <w:rsid w:val="006C326A"/>
    <w:rsid w:val="006C4EF8"/>
    <w:rsid w:val="006D35A2"/>
    <w:rsid w:val="006D763D"/>
    <w:rsid w:val="006D7DBA"/>
    <w:rsid w:val="006E1596"/>
    <w:rsid w:val="006F19D0"/>
    <w:rsid w:val="006F4850"/>
    <w:rsid w:val="00702045"/>
    <w:rsid w:val="00703F17"/>
    <w:rsid w:val="007053AB"/>
    <w:rsid w:val="007064A0"/>
    <w:rsid w:val="00706B69"/>
    <w:rsid w:val="0071171C"/>
    <w:rsid w:val="00714B41"/>
    <w:rsid w:val="00725270"/>
    <w:rsid w:val="00730565"/>
    <w:rsid w:val="007309EA"/>
    <w:rsid w:val="00731B2E"/>
    <w:rsid w:val="00731F9F"/>
    <w:rsid w:val="00733D65"/>
    <w:rsid w:val="00733E93"/>
    <w:rsid w:val="00770149"/>
    <w:rsid w:val="00770531"/>
    <w:rsid w:val="00775D7D"/>
    <w:rsid w:val="007767A4"/>
    <w:rsid w:val="00777DEC"/>
    <w:rsid w:val="007828C2"/>
    <w:rsid w:val="0079121A"/>
    <w:rsid w:val="00795E75"/>
    <w:rsid w:val="007A02C6"/>
    <w:rsid w:val="007A4877"/>
    <w:rsid w:val="007A6698"/>
    <w:rsid w:val="007B48E9"/>
    <w:rsid w:val="007B51FA"/>
    <w:rsid w:val="007C3B8A"/>
    <w:rsid w:val="007D5040"/>
    <w:rsid w:val="007E060A"/>
    <w:rsid w:val="007E2D32"/>
    <w:rsid w:val="007F1801"/>
    <w:rsid w:val="007F54CF"/>
    <w:rsid w:val="007F5AE4"/>
    <w:rsid w:val="008006D6"/>
    <w:rsid w:val="00813288"/>
    <w:rsid w:val="008161F4"/>
    <w:rsid w:val="0081701B"/>
    <w:rsid w:val="0082250F"/>
    <w:rsid w:val="00825D4E"/>
    <w:rsid w:val="0083206A"/>
    <w:rsid w:val="0083213D"/>
    <w:rsid w:val="008331D5"/>
    <w:rsid w:val="00833780"/>
    <w:rsid w:val="00846D16"/>
    <w:rsid w:val="00856A73"/>
    <w:rsid w:val="00860A0F"/>
    <w:rsid w:val="00862F0D"/>
    <w:rsid w:val="008645BB"/>
    <w:rsid w:val="00871092"/>
    <w:rsid w:val="00871CDC"/>
    <w:rsid w:val="00873291"/>
    <w:rsid w:val="008769E7"/>
    <w:rsid w:val="00882FAF"/>
    <w:rsid w:val="008A03BE"/>
    <w:rsid w:val="008A1C0B"/>
    <w:rsid w:val="008A3194"/>
    <w:rsid w:val="008C1FD8"/>
    <w:rsid w:val="008D6754"/>
    <w:rsid w:val="008E5F94"/>
    <w:rsid w:val="008E780B"/>
    <w:rsid w:val="008F0338"/>
    <w:rsid w:val="008F0A39"/>
    <w:rsid w:val="008F0C48"/>
    <w:rsid w:val="008F1C20"/>
    <w:rsid w:val="008F6C0C"/>
    <w:rsid w:val="00900CB5"/>
    <w:rsid w:val="009040DF"/>
    <w:rsid w:val="00907DC4"/>
    <w:rsid w:val="009118B0"/>
    <w:rsid w:val="00913984"/>
    <w:rsid w:val="00914B15"/>
    <w:rsid w:val="0091760F"/>
    <w:rsid w:val="00930CE4"/>
    <w:rsid w:val="00935CD6"/>
    <w:rsid w:val="00937530"/>
    <w:rsid w:val="00937C5A"/>
    <w:rsid w:val="00937DA4"/>
    <w:rsid w:val="0095191C"/>
    <w:rsid w:val="00951ADF"/>
    <w:rsid w:val="00953763"/>
    <w:rsid w:val="00955148"/>
    <w:rsid w:val="009740B2"/>
    <w:rsid w:val="009747A0"/>
    <w:rsid w:val="00976C5A"/>
    <w:rsid w:val="00980463"/>
    <w:rsid w:val="00986A39"/>
    <w:rsid w:val="009903CD"/>
    <w:rsid w:val="0099514C"/>
    <w:rsid w:val="009975B4"/>
    <w:rsid w:val="009A20B7"/>
    <w:rsid w:val="009A36C4"/>
    <w:rsid w:val="009A75F5"/>
    <w:rsid w:val="009B0F58"/>
    <w:rsid w:val="009C2056"/>
    <w:rsid w:val="009C3019"/>
    <w:rsid w:val="009C79EA"/>
    <w:rsid w:val="009E4B94"/>
    <w:rsid w:val="009F30F7"/>
    <w:rsid w:val="009F34D6"/>
    <w:rsid w:val="00A063C1"/>
    <w:rsid w:val="00A07AC2"/>
    <w:rsid w:val="00A11798"/>
    <w:rsid w:val="00A13B8B"/>
    <w:rsid w:val="00A42C8E"/>
    <w:rsid w:val="00A556D9"/>
    <w:rsid w:val="00A57F9D"/>
    <w:rsid w:val="00A60954"/>
    <w:rsid w:val="00A70CA6"/>
    <w:rsid w:val="00A720E3"/>
    <w:rsid w:val="00A76D2E"/>
    <w:rsid w:val="00A8178B"/>
    <w:rsid w:val="00A94B77"/>
    <w:rsid w:val="00A96C04"/>
    <w:rsid w:val="00A9750C"/>
    <w:rsid w:val="00AA138D"/>
    <w:rsid w:val="00AA3657"/>
    <w:rsid w:val="00AA5C44"/>
    <w:rsid w:val="00AA6FAF"/>
    <w:rsid w:val="00AB1DEB"/>
    <w:rsid w:val="00AB44EE"/>
    <w:rsid w:val="00AB55F0"/>
    <w:rsid w:val="00AC11FF"/>
    <w:rsid w:val="00AC41D9"/>
    <w:rsid w:val="00AC649F"/>
    <w:rsid w:val="00AD419C"/>
    <w:rsid w:val="00AF0644"/>
    <w:rsid w:val="00AF0828"/>
    <w:rsid w:val="00B00615"/>
    <w:rsid w:val="00B04DB4"/>
    <w:rsid w:val="00B12C4C"/>
    <w:rsid w:val="00B13020"/>
    <w:rsid w:val="00B139A1"/>
    <w:rsid w:val="00B24836"/>
    <w:rsid w:val="00B30158"/>
    <w:rsid w:val="00B37985"/>
    <w:rsid w:val="00B37B6A"/>
    <w:rsid w:val="00B426D8"/>
    <w:rsid w:val="00B61605"/>
    <w:rsid w:val="00B6462C"/>
    <w:rsid w:val="00B7056F"/>
    <w:rsid w:val="00B7491E"/>
    <w:rsid w:val="00B771E3"/>
    <w:rsid w:val="00B81F78"/>
    <w:rsid w:val="00B845EF"/>
    <w:rsid w:val="00B90054"/>
    <w:rsid w:val="00B95A54"/>
    <w:rsid w:val="00BB26D7"/>
    <w:rsid w:val="00BB4CA6"/>
    <w:rsid w:val="00BC2B44"/>
    <w:rsid w:val="00BC6A8D"/>
    <w:rsid w:val="00BD683B"/>
    <w:rsid w:val="00C04143"/>
    <w:rsid w:val="00C05C86"/>
    <w:rsid w:val="00C10020"/>
    <w:rsid w:val="00C168A5"/>
    <w:rsid w:val="00C16B75"/>
    <w:rsid w:val="00C238F5"/>
    <w:rsid w:val="00C4134D"/>
    <w:rsid w:val="00C44182"/>
    <w:rsid w:val="00C46824"/>
    <w:rsid w:val="00C46ABC"/>
    <w:rsid w:val="00C473B6"/>
    <w:rsid w:val="00C53549"/>
    <w:rsid w:val="00C562CE"/>
    <w:rsid w:val="00C61701"/>
    <w:rsid w:val="00C73154"/>
    <w:rsid w:val="00C74B9B"/>
    <w:rsid w:val="00C805CC"/>
    <w:rsid w:val="00C928BC"/>
    <w:rsid w:val="00CB3F2D"/>
    <w:rsid w:val="00CC0507"/>
    <w:rsid w:val="00CC0BB1"/>
    <w:rsid w:val="00CD7052"/>
    <w:rsid w:val="00CE03C3"/>
    <w:rsid w:val="00CF645B"/>
    <w:rsid w:val="00D1044B"/>
    <w:rsid w:val="00D30ACE"/>
    <w:rsid w:val="00D30D11"/>
    <w:rsid w:val="00D31887"/>
    <w:rsid w:val="00D46036"/>
    <w:rsid w:val="00D52A05"/>
    <w:rsid w:val="00D56732"/>
    <w:rsid w:val="00D57187"/>
    <w:rsid w:val="00D62733"/>
    <w:rsid w:val="00D700D2"/>
    <w:rsid w:val="00D728FE"/>
    <w:rsid w:val="00D744A9"/>
    <w:rsid w:val="00D74D62"/>
    <w:rsid w:val="00D75B23"/>
    <w:rsid w:val="00D811F2"/>
    <w:rsid w:val="00D843B5"/>
    <w:rsid w:val="00D91FFF"/>
    <w:rsid w:val="00D9461E"/>
    <w:rsid w:val="00D96439"/>
    <w:rsid w:val="00D97624"/>
    <w:rsid w:val="00DA1708"/>
    <w:rsid w:val="00DB037A"/>
    <w:rsid w:val="00DC06E5"/>
    <w:rsid w:val="00DD1F01"/>
    <w:rsid w:val="00DD4B83"/>
    <w:rsid w:val="00DE0039"/>
    <w:rsid w:val="00DE4AE2"/>
    <w:rsid w:val="00DF21F2"/>
    <w:rsid w:val="00DF4065"/>
    <w:rsid w:val="00E0209B"/>
    <w:rsid w:val="00E04518"/>
    <w:rsid w:val="00E0462D"/>
    <w:rsid w:val="00E0507A"/>
    <w:rsid w:val="00E07FA6"/>
    <w:rsid w:val="00E10A53"/>
    <w:rsid w:val="00E13079"/>
    <w:rsid w:val="00E14715"/>
    <w:rsid w:val="00E256EF"/>
    <w:rsid w:val="00E3511F"/>
    <w:rsid w:val="00E36333"/>
    <w:rsid w:val="00E420E7"/>
    <w:rsid w:val="00E42164"/>
    <w:rsid w:val="00E46DC3"/>
    <w:rsid w:val="00E5737A"/>
    <w:rsid w:val="00E57804"/>
    <w:rsid w:val="00E623D6"/>
    <w:rsid w:val="00E63D51"/>
    <w:rsid w:val="00E65CD5"/>
    <w:rsid w:val="00E70E60"/>
    <w:rsid w:val="00E720CD"/>
    <w:rsid w:val="00E730DF"/>
    <w:rsid w:val="00E734EE"/>
    <w:rsid w:val="00E739AD"/>
    <w:rsid w:val="00E73D3E"/>
    <w:rsid w:val="00E75E92"/>
    <w:rsid w:val="00E80888"/>
    <w:rsid w:val="00E808E5"/>
    <w:rsid w:val="00E850C2"/>
    <w:rsid w:val="00E92316"/>
    <w:rsid w:val="00E92EE4"/>
    <w:rsid w:val="00E92F81"/>
    <w:rsid w:val="00E94826"/>
    <w:rsid w:val="00E96A18"/>
    <w:rsid w:val="00EA4DAC"/>
    <w:rsid w:val="00EB1021"/>
    <w:rsid w:val="00EC2B5C"/>
    <w:rsid w:val="00EC3BA8"/>
    <w:rsid w:val="00ED3070"/>
    <w:rsid w:val="00ED4FCB"/>
    <w:rsid w:val="00EE6443"/>
    <w:rsid w:val="00EE691E"/>
    <w:rsid w:val="00F07255"/>
    <w:rsid w:val="00F07F4B"/>
    <w:rsid w:val="00F102B3"/>
    <w:rsid w:val="00F10AA5"/>
    <w:rsid w:val="00F155A3"/>
    <w:rsid w:val="00F2270F"/>
    <w:rsid w:val="00F247C3"/>
    <w:rsid w:val="00F3106E"/>
    <w:rsid w:val="00F32886"/>
    <w:rsid w:val="00F418F8"/>
    <w:rsid w:val="00F55073"/>
    <w:rsid w:val="00F5659B"/>
    <w:rsid w:val="00F618BD"/>
    <w:rsid w:val="00F62D84"/>
    <w:rsid w:val="00F63637"/>
    <w:rsid w:val="00F648A4"/>
    <w:rsid w:val="00F65465"/>
    <w:rsid w:val="00F67732"/>
    <w:rsid w:val="00F76234"/>
    <w:rsid w:val="00F77C91"/>
    <w:rsid w:val="00F83553"/>
    <w:rsid w:val="00F866A6"/>
    <w:rsid w:val="00F921AF"/>
    <w:rsid w:val="00FA5FEF"/>
    <w:rsid w:val="00FA6211"/>
    <w:rsid w:val="00FB0A73"/>
    <w:rsid w:val="00FB3579"/>
    <w:rsid w:val="00FB3CC9"/>
    <w:rsid w:val="00FB66A0"/>
    <w:rsid w:val="00FC24B1"/>
    <w:rsid w:val="00FC42E5"/>
    <w:rsid w:val="00FD0478"/>
    <w:rsid w:val="00FD15A3"/>
    <w:rsid w:val="00FE3CD3"/>
    <w:rsid w:val="00FF1A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72539"/>
  <w15:docId w15:val="{0B9FFE0F-1405-433E-AF4B-F3476609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C42E5"/>
    <w:rPr>
      <w:sz w:val="24"/>
      <w:szCs w:val="24"/>
      <w:lang w:eastAsia="zh-CN"/>
    </w:rPr>
  </w:style>
  <w:style w:type="paragraph" w:styleId="Nagwek1">
    <w:name w:val="heading 1"/>
    <w:basedOn w:val="Normalny"/>
    <w:next w:val="Normalny"/>
    <w:link w:val="Nagwek1Znak"/>
    <w:uiPriority w:val="9"/>
    <w:qFormat/>
    <w:rsid w:val="001C2B04"/>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rsid w:val="00F155A3"/>
    <w:pPr>
      <w:spacing w:after="160" w:line="256" w:lineRule="auto"/>
      <w:ind w:left="720"/>
    </w:pPr>
    <w:rPr>
      <w:rFonts w:ascii="Calibri" w:hAnsi="Calibri"/>
      <w:sz w:val="22"/>
      <w:szCs w:val="22"/>
      <w:lang w:eastAsia="en-US"/>
    </w:rPr>
  </w:style>
  <w:style w:type="paragraph" w:styleId="Stopka">
    <w:name w:val="footer"/>
    <w:basedOn w:val="Normalny"/>
    <w:link w:val="StopkaZnak"/>
    <w:uiPriority w:val="99"/>
    <w:rsid w:val="009C2056"/>
    <w:pPr>
      <w:tabs>
        <w:tab w:val="center" w:pos="4536"/>
        <w:tab w:val="right" w:pos="9072"/>
      </w:tabs>
    </w:pPr>
  </w:style>
  <w:style w:type="character" w:styleId="Numerstrony">
    <w:name w:val="page number"/>
    <w:basedOn w:val="Domylnaczcionkaakapitu"/>
    <w:rsid w:val="009C2056"/>
  </w:style>
  <w:style w:type="paragraph" w:styleId="Bezodstpw">
    <w:name w:val="No Spacing"/>
    <w:uiPriority w:val="1"/>
    <w:qFormat/>
    <w:rsid w:val="001C2B04"/>
    <w:rPr>
      <w:sz w:val="24"/>
      <w:szCs w:val="24"/>
      <w:lang w:eastAsia="zh-CN"/>
    </w:rPr>
  </w:style>
  <w:style w:type="character" w:customStyle="1" w:styleId="Nagwek1Znak">
    <w:name w:val="Nagłówek 1 Znak"/>
    <w:link w:val="Nagwek1"/>
    <w:uiPriority w:val="9"/>
    <w:rsid w:val="001C2B04"/>
    <w:rPr>
      <w:rFonts w:ascii="Cambria" w:eastAsia="Times New Roman" w:hAnsi="Cambria" w:cs="Times New Roman"/>
      <w:b/>
      <w:bCs/>
      <w:kern w:val="32"/>
      <w:sz w:val="32"/>
      <w:szCs w:val="32"/>
      <w:lang w:eastAsia="zh-CN"/>
    </w:rPr>
  </w:style>
  <w:style w:type="table" w:styleId="Tabela-Siatka">
    <w:name w:val="Table Grid"/>
    <w:basedOn w:val="Standardowy"/>
    <w:uiPriority w:val="59"/>
    <w:rsid w:val="008D67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7491E"/>
    <w:pPr>
      <w:tabs>
        <w:tab w:val="center" w:pos="4536"/>
        <w:tab w:val="right" w:pos="9072"/>
      </w:tabs>
    </w:pPr>
  </w:style>
  <w:style w:type="character" w:customStyle="1" w:styleId="NagwekZnak">
    <w:name w:val="Nagłówek Znak"/>
    <w:basedOn w:val="Domylnaczcionkaakapitu"/>
    <w:link w:val="Nagwek"/>
    <w:uiPriority w:val="99"/>
    <w:rsid w:val="00B7491E"/>
    <w:rPr>
      <w:sz w:val="24"/>
      <w:szCs w:val="24"/>
      <w:lang w:eastAsia="zh-CN"/>
    </w:rPr>
  </w:style>
  <w:style w:type="paragraph" w:styleId="Tekstdymka">
    <w:name w:val="Balloon Text"/>
    <w:basedOn w:val="Normalny"/>
    <w:link w:val="TekstdymkaZnak"/>
    <w:uiPriority w:val="99"/>
    <w:semiHidden/>
    <w:unhideWhenUsed/>
    <w:rsid w:val="007053AB"/>
    <w:rPr>
      <w:rFonts w:ascii="Tahoma" w:hAnsi="Tahoma" w:cs="Tahoma"/>
      <w:sz w:val="16"/>
      <w:szCs w:val="16"/>
    </w:rPr>
  </w:style>
  <w:style w:type="character" w:customStyle="1" w:styleId="TekstdymkaZnak">
    <w:name w:val="Tekst dymka Znak"/>
    <w:basedOn w:val="Domylnaczcionkaakapitu"/>
    <w:link w:val="Tekstdymka"/>
    <w:uiPriority w:val="99"/>
    <w:semiHidden/>
    <w:rsid w:val="007053AB"/>
    <w:rPr>
      <w:rFonts w:ascii="Tahoma" w:hAnsi="Tahoma" w:cs="Tahoma"/>
      <w:sz w:val="16"/>
      <w:szCs w:val="16"/>
      <w:lang w:eastAsia="zh-CN"/>
    </w:rPr>
  </w:style>
  <w:style w:type="paragraph" w:styleId="Akapitzlist">
    <w:name w:val="List Paragraph"/>
    <w:basedOn w:val="Normalny"/>
    <w:uiPriority w:val="34"/>
    <w:qFormat/>
    <w:rsid w:val="00B37B6A"/>
    <w:pPr>
      <w:ind w:left="720"/>
      <w:contextualSpacing/>
    </w:pPr>
  </w:style>
  <w:style w:type="character" w:styleId="Hipercze">
    <w:name w:val="Hyperlink"/>
    <w:basedOn w:val="Domylnaczcionkaakapitu"/>
    <w:uiPriority w:val="99"/>
    <w:unhideWhenUsed/>
    <w:rsid w:val="004624C7"/>
    <w:rPr>
      <w:color w:val="0000FF"/>
      <w:u w:val="single"/>
    </w:rPr>
  </w:style>
  <w:style w:type="character" w:customStyle="1" w:styleId="StopkaZnak">
    <w:name w:val="Stopka Znak"/>
    <w:basedOn w:val="Domylnaczcionkaakapitu"/>
    <w:link w:val="Stopka"/>
    <w:uiPriority w:val="99"/>
    <w:rsid w:val="0030390D"/>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7786">
      <w:bodyDiv w:val="1"/>
      <w:marLeft w:val="0"/>
      <w:marRight w:val="0"/>
      <w:marTop w:val="0"/>
      <w:marBottom w:val="0"/>
      <w:divBdr>
        <w:top w:val="none" w:sz="0" w:space="0" w:color="auto"/>
        <w:left w:val="none" w:sz="0" w:space="0" w:color="auto"/>
        <w:bottom w:val="none" w:sz="0" w:space="0" w:color="auto"/>
        <w:right w:val="none" w:sz="0" w:space="0" w:color="auto"/>
      </w:divBdr>
    </w:div>
    <w:div w:id="123279571">
      <w:bodyDiv w:val="1"/>
      <w:marLeft w:val="0"/>
      <w:marRight w:val="0"/>
      <w:marTop w:val="0"/>
      <w:marBottom w:val="0"/>
      <w:divBdr>
        <w:top w:val="none" w:sz="0" w:space="0" w:color="auto"/>
        <w:left w:val="none" w:sz="0" w:space="0" w:color="auto"/>
        <w:bottom w:val="none" w:sz="0" w:space="0" w:color="auto"/>
        <w:right w:val="none" w:sz="0" w:space="0" w:color="auto"/>
      </w:divBdr>
    </w:div>
    <w:div w:id="187372910">
      <w:bodyDiv w:val="1"/>
      <w:marLeft w:val="0"/>
      <w:marRight w:val="0"/>
      <w:marTop w:val="0"/>
      <w:marBottom w:val="0"/>
      <w:divBdr>
        <w:top w:val="none" w:sz="0" w:space="0" w:color="auto"/>
        <w:left w:val="none" w:sz="0" w:space="0" w:color="auto"/>
        <w:bottom w:val="none" w:sz="0" w:space="0" w:color="auto"/>
        <w:right w:val="none" w:sz="0" w:space="0" w:color="auto"/>
      </w:divBdr>
    </w:div>
    <w:div w:id="276915538">
      <w:bodyDiv w:val="1"/>
      <w:marLeft w:val="0"/>
      <w:marRight w:val="0"/>
      <w:marTop w:val="0"/>
      <w:marBottom w:val="0"/>
      <w:divBdr>
        <w:top w:val="none" w:sz="0" w:space="0" w:color="auto"/>
        <w:left w:val="none" w:sz="0" w:space="0" w:color="auto"/>
        <w:bottom w:val="none" w:sz="0" w:space="0" w:color="auto"/>
        <w:right w:val="none" w:sz="0" w:space="0" w:color="auto"/>
      </w:divBdr>
    </w:div>
    <w:div w:id="325403283">
      <w:bodyDiv w:val="1"/>
      <w:marLeft w:val="0"/>
      <w:marRight w:val="0"/>
      <w:marTop w:val="0"/>
      <w:marBottom w:val="0"/>
      <w:divBdr>
        <w:top w:val="none" w:sz="0" w:space="0" w:color="auto"/>
        <w:left w:val="none" w:sz="0" w:space="0" w:color="auto"/>
        <w:bottom w:val="none" w:sz="0" w:space="0" w:color="auto"/>
        <w:right w:val="none" w:sz="0" w:space="0" w:color="auto"/>
      </w:divBdr>
    </w:div>
    <w:div w:id="605042174">
      <w:bodyDiv w:val="1"/>
      <w:marLeft w:val="0"/>
      <w:marRight w:val="0"/>
      <w:marTop w:val="0"/>
      <w:marBottom w:val="0"/>
      <w:divBdr>
        <w:top w:val="none" w:sz="0" w:space="0" w:color="auto"/>
        <w:left w:val="none" w:sz="0" w:space="0" w:color="auto"/>
        <w:bottom w:val="none" w:sz="0" w:space="0" w:color="auto"/>
        <w:right w:val="none" w:sz="0" w:space="0" w:color="auto"/>
      </w:divBdr>
    </w:div>
    <w:div w:id="632903217">
      <w:bodyDiv w:val="1"/>
      <w:marLeft w:val="0"/>
      <w:marRight w:val="0"/>
      <w:marTop w:val="0"/>
      <w:marBottom w:val="0"/>
      <w:divBdr>
        <w:top w:val="none" w:sz="0" w:space="0" w:color="auto"/>
        <w:left w:val="none" w:sz="0" w:space="0" w:color="auto"/>
        <w:bottom w:val="none" w:sz="0" w:space="0" w:color="auto"/>
        <w:right w:val="none" w:sz="0" w:space="0" w:color="auto"/>
      </w:divBdr>
    </w:div>
    <w:div w:id="714886612">
      <w:bodyDiv w:val="1"/>
      <w:marLeft w:val="0"/>
      <w:marRight w:val="0"/>
      <w:marTop w:val="0"/>
      <w:marBottom w:val="0"/>
      <w:divBdr>
        <w:top w:val="none" w:sz="0" w:space="0" w:color="auto"/>
        <w:left w:val="none" w:sz="0" w:space="0" w:color="auto"/>
        <w:bottom w:val="none" w:sz="0" w:space="0" w:color="auto"/>
        <w:right w:val="none" w:sz="0" w:space="0" w:color="auto"/>
      </w:divBdr>
    </w:div>
    <w:div w:id="768159387">
      <w:bodyDiv w:val="1"/>
      <w:marLeft w:val="0"/>
      <w:marRight w:val="0"/>
      <w:marTop w:val="0"/>
      <w:marBottom w:val="0"/>
      <w:divBdr>
        <w:top w:val="none" w:sz="0" w:space="0" w:color="auto"/>
        <w:left w:val="none" w:sz="0" w:space="0" w:color="auto"/>
        <w:bottom w:val="none" w:sz="0" w:space="0" w:color="auto"/>
        <w:right w:val="none" w:sz="0" w:space="0" w:color="auto"/>
      </w:divBdr>
    </w:div>
    <w:div w:id="1068072514">
      <w:bodyDiv w:val="1"/>
      <w:marLeft w:val="0"/>
      <w:marRight w:val="0"/>
      <w:marTop w:val="0"/>
      <w:marBottom w:val="0"/>
      <w:divBdr>
        <w:top w:val="none" w:sz="0" w:space="0" w:color="auto"/>
        <w:left w:val="none" w:sz="0" w:space="0" w:color="auto"/>
        <w:bottom w:val="none" w:sz="0" w:space="0" w:color="auto"/>
        <w:right w:val="none" w:sz="0" w:space="0" w:color="auto"/>
      </w:divBdr>
    </w:div>
    <w:div w:id="1139953544">
      <w:bodyDiv w:val="1"/>
      <w:marLeft w:val="0"/>
      <w:marRight w:val="0"/>
      <w:marTop w:val="0"/>
      <w:marBottom w:val="0"/>
      <w:divBdr>
        <w:top w:val="none" w:sz="0" w:space="0" w:color="auto"/>
        <w:left w:val="none" w:sz="0" w:space="0" w:color="auto"/>
        <w:bottom w:val="none" w:sz="0" w:space="0" w:color="auto"/>
        <w:right w:val="none" w:sz="0" w:space="0" w:color="auto"/>
      </w:divBdr>
    </w:div>
    <w:div w:id="1226139224">
      <w:bodyDiv w:val="1"/>
      <w:marLeft w:val="0"/>
      <w:marRight w:val="0"/>
      <w:marTop w:val="0"/>
      <w:marBottom w:val="0"/>
      <w:divBdr>
        <w:top w:val="none" w:sz="0" w:space="0" w:color="auto"/>
        <w:left w:val="none" w:sz="0" w:space="0" w:color="auto"/>
        <w:bottom w:val="none" w:sz="0" w:space="0" w:color="auto"/>
        <w:right w:val="none" w:sz="0" w:space="0" w:color="auto"/>
      </w:divBdr>
    </w:div>
    <w:div w:id="1230580210">
      <w:bodyDiv w:val="1"/>
      <w:marLeft w:val="0"/>
      <w:marRight w:val="0"/>
      <w:marTop w:val="0"/>
      <w:marBottom w:val="0"/>
      <w:divBdr>
        <w:top w:val="none" w:sz="0" w:space="0" w:color="auto"/>
        <w:left w:val="none" w:sz="0" w:space="0" w:color="auto"/>
        <w:bottom w:val="none" w:sz="0" w:space="0" w:color="auto"/>
        <w:right w:val="none" w:sz="0" w:space="0" w:color="auto"/>
      </w:divBdr>
    </w:div>
    <w:div w:id="1257709783">
      <w:bodyDiv w:val="1"/>
      <w:marLeft w:val="0"/>
      <w:marRight w:val="0"/>
      <w:marTop w:val="0"/>
      <w:marBottom w:val="0"/>
      <w:divBdr>
        <w:top w:val="none" w:sz="0" w:space="0" w:color="auto"/>
        <w:left w:val="none" w:sz="0" w:space="0" w:color="auto"/>
        <w:bottom w:val="none" w:sz="0" w:space="0" w:color="auto"/>
        <w:right w:val="none" w:sz="0" w:space="0" w:color="auto"/>
      </w:divBdr>
    </w:div>
    <w:div w:id="1410806280">
      <w:bodyDiv w:val="1"/>
      <w:marLeft w:val="0"/>
      <w:marRight w:val="0"/>
      <w:marTop w:val="0"/>
      <w:marBottom w:val="0"/>
      <w:divBdr>
        <w:top w:val="none" w:sz="0" w:space="0" w:color="auto"/>
        <w:left w:val="none" w:sz="0" w:space="0" w:color="auto"/>
        <w:bottom w:val="none" w:sz="0" w:space="0" w:color="auto"/>
        <w:right w:val="none" w:sz="0" w:space="0" w:color="auto"/>
      </w:divBdr>
    </w:div>
    <w:div w:id="1421760230">
      <w:bodyDiv w:val="1"/>
      <w:marLeft w:val="0"/>
      <w:marRight w:val="0"/>
      <w:marTop w:val="0"/>
      <w:marBottom w:val="0"/>
      <w:divBdr>
        <w:top w:val="none" w:sz="0" w:space="0" w:color="auto"/>
        <w:left w:val="none" w:sz="0" w:space="0" w:color="auto"/>
        <w:bottom w:val="none" w:sz="0" w:space="0" w:color="auto"/>
        <w:right w:val="none" w:sz="0" w:space="0" w:color="auto"/>
      </w:divBdr>
    </w:div>
    <w:div w:id="1491021300">
      <w:bodyDiv w:val="1"/>
      <w:marLeft w:val="0"/>
      <w:marRight w:val="0"/>
      <w:marTop w:val="0"/>
      <w:marBottom w:val="0"/>
      <w:divBdr>
        <w:top w:val="none" w:sz="0" w:space="0" w:color="auto"/>
        <w:left w:val="none" w:sz="0" w:space="0" w:color="auto"/>
        <w:bottom w:val="none" w:sz="0" w:space="0" w:color="auto"/>
        <w:right w:val="none" w:sz="0" w:space="0" w:color="auto"/>
      </w:divBdr>
    </w:div>
    <w:div w:id="1499685627">
      <w:bodyDiv w:val="1"/>
      <w:marLeft w:val="0"/>
      <w:marRight w:val="0"/>
      <w:marTop w:val="0"/>
      <w:marBottom w:val="0"/>
      <w:divBdr>
        <w:top w:val="none" w:sz="0" w:space="0" w:color="auto"/>
        <w:left w:val="none" w:sz="0" w:space="0" w:color="auto"/>
        <w:bottom w:val="none" w:sz="0" w:space="0" w:color="auto"/>
        <w:right w:val="none" w:sz="0" w:space="0" w:color="auto"/>
      </w:divBdr>
    </w:div>
    <w:div w:id="1504663050">
      <w:bodyDiv w:val="1"/>
      <w:marLeft w:val="0"/>
      <w:marRight w:val="0"/>
      <w:marTop w:val="0"/>
      <w:marBottom w:val="0"/>
      <w:divBdr>
        <w:top w:val="none" w:sz="0" w:space="0" w:color="auto"/>
        <w:left w:val="none" w:sz="0" w:space="0" w:color="auto"/>
        <w:bottom w:val="none" w:sz="0" w:space="0" w:color="auto"/>
        <w:right w:val="none" w:sz="0" w:space="0" w:color="auto"/>
      </w:divBdr>
    </w:div>
    <w:div w:id="156811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364C1-174A-4278-B6BA-7AB8BEDE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529</Words>
  <Characters>4191</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1</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DET</dc:creator>
  <cp:lastModifiedBy>Dariusz Bobek (p012320)</cp:lastModifiedBy>
  <cp:revision>3</cp:revision>
  <cp:lastPrinted>2023-07-17T11:19:00Z</cp:lastPrinted>
  <dcterms:created xsi:type="dcterms:W3CDTF">2023-07-07T07:25:00Z</dcterms:created>
  <dcterms:modified xsi:type="dcterms:W3CDTF">2023-07-17T11:19:00Z</dcterms:modified>
</cp:coreProperties>
</file>