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88D743" w14:textId="77777777" w:rsidR="005817FF" w:rsidRDefault="005817FF" w:rsidP="0030176B">
      <w:pPr>
        <w:spacing w:line="276" w:lineRule="auto"/>
        <w:ind w:left="0"/>
        <w:jc w:val="left"/>
        <w:rPr>
          <w:rFonts w:ascii="Century Gothic" w:hAnsi="Century Gothic"/>
          <w:bCs/>
          <w:caps/>
          <w:sz w:val="22"/>
          <w:u w:val="single"/>
        </w:rPr>
      </w:pPr>
      <w:bookmarkStart w:id="0" w:name="_Toc403635854"/>
      <w:bookmarkStart w:id="1" w:name="_Toc403635871"/>
      <w:bookmarkStart w:id="2" w:name="_Toc435078421"/>
      <w:bookmarkStart w:id="3" w:name="_Toc234119512"/>
      <w:bookmarkStart w:id="4" w:name="_Toc234119640"/>
      <w:bookmarkStart w:id="5" w:name="_Toc235020783"/>
    </w:p>
    <w:p w14:paraId="5DB6F942" w14:textId="77777777" w:rsidR="005817FF" w:rsidRPr="0012396F" w:rsidRDefault="005817FF" w:rsidP="0030176B">
      <w:pPr>
        <w:pStyle w:val="Spistreci1"/>
        <w:tabs>
          <w:tab w:val="right" w:pos="9681"/>
        </w:tabs>
        <w:spacing w:before="0" w:after="0" w:line="276" w:lineRule="auto"/>
        <w:rPr>
          <w:rFonts w:ascii="Century Gothic" w:hAnsi="Century Gothic" w:cs="Times New Roman"/>
          <w:b w:val="0"/>
          <w:bCs w:val="0"/>
          <w:caps w:val="0"/>
          <w:noProof/>
          <w:u w:val="none"/>
        </w:rPr>
      </w:pPr>
      <w:r w:rsidRPr="0012396F">
        <w:rPr>
          <w:rFonts w:ascii="Century Gothic" w:hAnsi="Century Gothic" w:cs="Times New Roman"/>
          <w:b w:val="0"/>
        </w:rPr>
        <w:fldChar w:fldCharType="begin"/>
      </w:r>
      <w:r w:rsidRPr="0012396F">
        <w:rPr>
          <w:rFonts w:ascii="Century Gothic" w:hAnsi="Century Gothic" w:cs="Times New Roman"/>
          <w:b w:val="0"/>
        </w:rPr>
        <w:instrText xml:space="preserve"> TOC \o "1-1" \h \z \u </w:instrText>
      </w:r>
      <w:r w:rsidRPr="0012396F">
        <w:rPr>
          <w:rFonts w:ascii="Century Gothic" w:hAnsi="Century Gothic" w:cs="Times New Roman"/>
          <w:b w:val="0"/>
        </w:rPr>
        <w:fldChar w:fldCharType="separate"/>
      </w:r>
      <w:hyperlink w:anchor="_Toc235020783" w:history="1">
        <w:r w:rsidRPr="0012396F">
          <w:rPr>
            <w:rStyle w:val="Hipercze"/>
            <w:rFonts w:ascii="Century Gothic" w:hAnsi="Century Gothic" w:cs="Times New Roman"/>
            <w:b w:val="0"/>
            <w:noProof/>
          </w:rPr>
          <w:t>1.  CZĘŚĆ OGÓLNA</w:t>
        </w:r>
        <w:r w:rsidRPr="0012396F">
          <w:rPr>
            <w:rFonts w:ascii="Century Gothic" w:hAnsi="Century Gothic"/>
            <w:b w:val="0"/>
            <w:noProof/>
            <w:webHidden/>
          </w:rPr>
          <w:tab/>
        </w:r>
        <w:r w:rsidR="00944AB2">
          <w:rPr>
            <w:rFonts w:ascii="Century Gothic" w:hAnsi="Century Gothic"/>
            <w:b w:val="0"/>
            <w:noProof/>
            <w:webHidden/>
          </w:rPr>
          <w:t>3</w:t>
        </w:r>
      </w:hyperlink>
    </w:p>
    <w:p w14:paraId="4F854399" w14:textId="77777777" w:rsidR="005817FF" w:rsidRPr="0012396F" w:rsidRDefault="008915A3" w:rsidP="0030176B">
      <w:pPr>
        <w:pStyle w:val="Spistreci1"/>
        <w:tabs>
          <w:tab w:val="right" w:pos="9681"/>
        </w:tabs>
        <w:spacing w:before="0" w:after="0" w:line="276" w:lineRule="auto"/>
        <w:rPr>
          <w:rFonts w:ascii="Century Gothic" w:hAnsi="Century Gothic" w:cs="Times New Roman"/>
          <w:b w:val="0"/>
          <w:bCs w:val="0"/>
          <w:caps w:val="0"/>
          <w:noProof/>
          <w:u w:val="none"/>
        </w:rPr>
      </w:pPr>
      <w:hyperlink w:anchor="_Toc235020784" w:history="1">
        <w:r w:rsidR="005817FF" w:rsidRPr="0012396F">
          <w:rPr>
            <w:rStyle w:val="Hipercze"/>
            <w:rFonts w:ascii="Century Gothic" w:hAnsi="Century Gothic" w:cs="Times New Roman"/>
            <w:b w:val="0"/>
            <w:noProof/>
            <w:spacing w:val="-1"/>
          </w:rPr>
          <w:t>2.  WYMAGANIA DOTYCZĄCE WŁAŚCIWOŚCI MATERIAŁÓW</w:t>
        </w:r>
        <w:r w:rsidR="005817FF" w:rsidRPr="0012396F">
          <w:rPr>
            <w:rFonts w:ascii="Century Gothic" w:hAnsi="Century Gothic"/>
            <w:b w:val="0"/>
            <w:noProof/>
            <w:webHidden/>
          </w:rPr>
          <w:tab/>
        </w:r>
        <w:r w:rsidR="00944AB2">
          <w:rPr>
            <w:rFonts w:ascii="Century Gothic" w:hAnsi="Century Gothic"/>
            <w:b w:val="0"/>
            <w:noProof/>
            <w:webHidden/>
          </w:rPr>
          <w:t>9</w:t>
        </w:r>
      </w:hyperlink>
    </w:p>
    <w:p w14:paraId="467F30A1" w14:textId="77777777" w:rsidR="005817FF" w:rsidRPr="0012396F" w:rsidRDefault="008915A3" w:rsidP="0030176B">
      <w:pPr>
        <w:pStyle w:val="Spistreci1"/>
        <w:tabs>
          <w:tab w:val="right" w:pos="9681"/>
        </w:tabs>
        <w:spacing w:before="0" w:after="0" w:line="276" w:lineRule="auto"/>
        <w:rPr>
          <w:rFonts w:ascii="Century Gothic" w:hAnsi="Century Gothic" w:cs="Times New Roman"/>
          <w:b w:val="0"/>
          <w:bCs w:val="0"/>
          <w:caps w:val="0"/>
          <w:noProof/>
          <w:u w:val="none"/>
        </w:rPr>
      </w:pPr>
      <w:hyperlink w:anchor="_Toc235020785" w:history="1">
        <w:r w:rsidR="005817FF" w:rsidRPr="0012396F">
          <w:rPr>
            <w:rStyle w:val="Hipercze"/>
            <w:rFonts w:ascii="Century Gothic" w:hAnsi="Century Gothic" w:cs="Times New Roman"/>
            <w:b w:val="0"/>
            <w:noProof/>
            <w:spacing w:val="-14"/>
          </w:rPr>
          <w:t>3.</w:t>
        </w:r>
        <w:r w:rsidR="005817FF" w:rsidRPr="0012396F">
          <w:rPr>
            <w:rStyle w:val="Hipercze"/>
            <w:rFonts w:ascii="Century Gothic" w:hAnsi="Century Gothic" w:cs="Times New Roman"/>
            <w:b w:val="0"/>
            <w:noProof/>
          </w:rPr>
          <w:t xml:space="preserve"> </w:t>
        </w:r>
        <w:r w:rsidR="005817FF" w:rsidRPr="0012396F">
          <w:rPr>
            <w:rStyle w:val="Hipercze"/>
            <w:rFonts w:ascii="Century Gothic" w:hAnsi="Century Gothic" w:cs="Times New Roman"/>
            <w:b w:val="0"/>
            <w:noProof/>
            <w:spacing w:val="-1"/>
          </w:rPr>
          <w:t>WYMAGANIA DOTYCZĄCE SPRZĘTU</w:t>
        </w:r>
        <w:r w:rsidR="005817FF" w:rsidRPr="0012396F">
          <w:rPr>
            <w:rFonts w:ascii="Century Gothic" w:hAnsi="Century Gothic"/>
            <w:b w:val="0"/>
            <w:noProof/>
            <w:webHidden/>
          </w:rPr>
          <w:tab/>
        </w:r>
        <w:r w:rsidR="00944AB2">
          <w:rPr>
            <w:rFonts w:ascii="Century Gothic" w:hAnsi="Century Gothic"/>
            <w:b w:val="0"/>
            <w:noProof/>
            <w:webHidden/>
          </w:rPr>
          <w:t>16</w:t>
        </w:r>
      </w:hyperlink>
    </w:p>
    <w:p w14:paraId="1879677C" w14:textId="77777777" w:rsidR="005817FF" w:rsidRPr="0012396F" w:rsidRDefault="008915A3" w:rsidP="0030176B">
      <w:pPr>
        <w:pStyle w:val="Spistreci1"/>
        <w:tabs>
          <w:tab w:val="right" w:pos="9681"/>
        </w:tabs>
        <w:spacing w:before="0" w:after="0" w:line="276" w:lineRule="auto"/>
        <w:rPr>
          <w:rFonts w:ascii="Century Gothic" w:hAnsi="Century Gothic" w:cs="Times New Roman"/>
          <w:b w:val="0"/>
          <w:bCs w:val="0"/>
          <w:caps w:val="0"/>
          <w:noProof/>
          <w:u w:val="none"/>
        </w:rPr>
      </w:pPr>
      <w:hyperlink w:anchor="_Toc235020786" w:history="1">
        <w:r w:rsidR="005817FF" w:rsidRPr="0012396F">
          <w:rPr>
            <w:rStyle w:val="Hipercze"/>
            <w:rFonts w:ascii="Century Gothic" w:hAnsi="Century Gothic" w:cs="Times New Roman"/>
            <w:b w:val="0"/>
            <w:noProof/>
            <w:spacing w:val="-12"/>
          </w:rPr>
          <w:t>4.</w:t>
        </w:r>
        <w:r w:rsidR="005817FF" w:rsidRPr="0012396F">
          <w:rPr>
            <w:rStyle w:val="Hipercze"/>
            <w:rFonts w:ascii="Century Gothic" w:hAnsi="Century Gothic" w:cs="Times New Roman"/>
            <w:b w:val="0"/>
            <w:noProof/>
          </w:rPr>
          <w:t xml:space="preserve">. </w:t>
        </w:r>
        <w:r w:rsidR="005817FF" w:rsidRPr="0012396F">
          <w:rPr>
            <w:rStyle w:val="Hipercze"/>
            <w:rFonts w:ascii="Century Gothic" w:hAnsi="Century Gothic" w:cs="Times New Roman"/>
            <w:b w:val="0"/>
            <w:noProof/>
            <w:spacing w:val="-1"/>
          </w:rPr>
          <w:t>WYMAGANIA DOTYCZĄCE TRANSPORTU</w:t>
        </w:r>
        <w:r w:rsidR="005817FF" w:rsidRPr="0012396F">
          <w:rPr>
            <w:rFonts w:ascii="Century Gothic" w:hAnsi="Century Gothic"/>
            <w:b w:val="0"/>
            <w:noProof/>
            <w:webHidden/>
          </w:rPr>
          <w:tab/>
        </w:r>
        <w:r w:rsidR="00944AB2">
          <w:rPr>
            <w:rFonts w:ascii="Century Gothic" w:hAnsi="Century Gothic"/>
            <w:b w:val="0"/>
            <w:noProof/>
            <w:webHidden/>
          </w:rPr>
          <w:t>16</w:t>
        </w:r>
      </w:hyperlink>
    </w:p>
    <w:p w14:paraId="0483AF1B" w14:textId="419562E9" w:rsidR="005817FF" w:rsidRPr="0012396F" w:rsidRDefault="008915A3" w:rsidP="0030176B">
      <w:pPr>
        <w:pStyle w:val="Spistreci1"/>
        <w:tabs>
          <w:tab w:val="right" w:pos="9681"/>
        </w:tabs>
        <w:spacing w:before="0" w:after="0" w:line="276" w:lineRule="auto"/>
        <w:rPr>
          <w:rFonts w:ascii="Century Gothic" w:hAnsi="Century Gothic" w:cs="Times New Roman"/>
          <w:b w:val="0"/>
          <w:bCs w:val="0"/>
          <w:caps w:val="0"/>
          <w:noProof/>
          <w:u w:val="none"/>
        </w:rPr>
      </w:pPr>
      <w:hyperlink w:anchor="_Toc235020787" w:history="1">
        <w:r w:rsidR="005817FF" w:rsidRPr="0012396F">
          <w:rPr>
            <w:rStyle w:val="Hipercze"/>
            <w:rFonts w:ascii="Century Gothic" w:hAnsi="Century Gothic" w:cs="Times New Roman"/>
            <w:b w:val="0"/>
            <w:noProof/>
            <w:spacing w:val="-1"/>
          </w:rPr>
          <w:t>5.  WYMAGANIA DOTYCZĄCE WYKONANIA ROBÓT</w:t>
        </w:r>
        <w:r w:rsidR="005817FF" w:rsidRPr="0012396F">
          <w:rPr>
            <w:rFonts w:ascii="Century Gothic" w:hAnsi="Century Gothic"/>
            <w:b w:val="0"/>
            <w:noProof/>
            <w:webHidden/>
          </w:rPr>
          <w:tab/>
        </w:r>
        <w:r w:rsidR="005817FF" w:rsidRPr="0012396F">
          <w:rPr>
            <w:rFonts w:ascii="Century Gothic" w:hAnsi="Century Gothic"/>
            <w:b w:val="0"/>
            <w:noProof/>
            <w:webHidden/>
          </w:rPr>
          <w:fldChar w:fldCharType="begin"/>
        </w:r>
        <w:r w:rsidR="005817FF" w:rsidRPr="0012396F">
          <w:rPr>
            <w:rFonts w:ascii="Century Gothic" w:hAnsi="Century Gothic"/>
            <w:b w:val="0"/>
            <w:noProof/>
            <w:webHidden/>
          </w:rPr>
          <w:instrText xml:space="preserve"> PAGEREF _Toc235020787 \h </w:instrText>
        </w:r>
        <w:r w:rsidR="005817FF" w:rsidRPr="0012396F">
          <w:rPr>
            <w:rFonts w:ascii="Century Gothic" w:hAnsi="Century Gothic"/>
            <w:b w:val="0"/>
            <w:noProof/>
            <w:webHidden/>
          </w:rPr>
        </w:r>
        <w:r w:rsidR="005817FF" w:rsidRPr="0012396F">
          <w:rPr>
            <w:rFonts w:ascii="Century Gothic" w:hAnsi="Century Gothic"/>
            <w:b w:val="0"/>
            <w:noProof/>
            <w:webHidden/>
          </w:rPr>
          <w:fldChar w:fldCharType="separate"/>
        </w:r>
        <w:r w:rsidR="00953CCE">
          <w:rPr>
            <w:rFonts w:ascii="Century Gothic" w:hAnsi="Century Gothic"/>
            <w:b w:val="0"/>
            <w:noProof/>
            <w:webHidden/>
          </w:rPr>
          <w:t>16</w:t>
        </w:r>
        <w:r w:rsidR="005817FF" w:rsidRPr="0012396F">
          <w:rPr>
            <w:rFonts w:ascii="Century Gothic" w:hAnsi="Century Gothic"/>
            <w:b w:val="0"/>
            <w:noProof/>
            <w:webHidden/>
          </w:rPr>
          <w:fldChar w:fldCharType="end"/>
        </w:r>
      </w:hyperlink>
    </w:p>
    <w:p w14:paraId="4AE154FB" w14:textId="77777777" w:rsidR="005817FF" w:rsidRPr="0012396F" w:rsidRDefault="008915A3" w:rsidP="0030176B">
      <w:pPr>
        <w:pStyle w:val="Spistreci1"/>
        <w:tabs>
          <w:tab w:val="right" w:pos="9681"/>
        </w:tabs>
        <w:spacing w:before="0" w:after="0" w:line="276" w:lineRule="auto"/>
        <w:rPr>
          <w:rFonts w:ascii="Century Gothic" w:hAnsi="Century Gothic" w:cs="Times New Roman"/>
          <w:b w:val="0"/>
          <w:bCs w:val="0"/>
          <w:caps w:val="0"/>
          <w:noProof/>
          <w:u w:val="none"/>
        </w:rPr>
      </w:pPr>
      <w:hyperlink w:anchor="_Toc235020788" w:history="1">
        <w:r w:rsidR="005817FF" w:rsidRPr="0012396F">
          <w:rPr>
            <w:rStyle w:val="Hipercze"/>
            <w:rFonts w:ascii="Century Gothic" w:hAnsi="Century Gothic" w:cs="Times New Roman"/>
            <w:b w:val="0"/>
            <w:noProof/>
            <w:spacing w:val="-2"/>
          </w:rPr>
          <w:t>6.   KONTROLA JAKOŚCI ROBÓT</w:t>
        </w:r>
        <w:r w:rsidR="005817FF" w:rsidRPr="0012396F">
          <w:rPr>
            <w:rFonts w:ascii="Century Gothic" w:hAnsi="Century Gothic"/>
            <w:b w:val="0"/>
            <w:noProof/>
            <w:webHidden/>
          </w:rPr>
          <w:tab/>
        </w:r>
        <w:r w:rsidR="00944AB2">
          <w:rPr>
            <w:rFonts w:ascii="Century Gothic" w:hAnsi="Century Gothic"/>
            <w:b w:val="0"/>
            <w:noProof/>
            <w:webHidden/>
          </w:rPr>
          <w:t>21</w:t>
        </w:r>
      </w:hyperlink>
    </w:p>
    <w:p w14:paraId="41860789" w14:textId="77777777" w:rsidR="005817FF" w:rsidRPr="0012396F" w:rsidRDefault="008915A3" w:rsidP="0030176B">
      <w:pPr>
        <w:pStyle w:val="Spistreci1"/>
        <w:tabs>
          <w:tab w:val="right" w:pos="9681"/>
        </w:tabs>
        <w:spacing w:before="0" w:after="0" w:line="276" w:lineRule="auto"/>
        <w:rPr>
          <w:rFonts w:ascii="Century Gothic" w:hAnsi="Century Gothic" w:cs="Times New Roman"/>
          <w:b w:val="0"/>
          <w:bCs w:val="0"/>
          <w:caps w:val="0"/>
          <w:noProof/>
          <w:u w:val="none"/>
        </w:rPr>
      </w:pPr>
      <w:hyperlink w:anchor="_Toc235020789" w:history="1">
        <w:r w:rsidR="005817FF" w:rsidRPr="0012396F">
          <w:rPr>
            <w:rStyle w:val="Hipercze"/>
            <w:rFonts w:ascii="Century Gothic" w:hAnsi="Century Gothic" w:cs="Times New Roman"/>
            <w:b w:val="0"/>
            <w:noProof/>
            <w:spacing w:val="-15"/>
          </w:rPr>
          <w:t>7.</w:t>
        </w:r>
        <w:r w:rsidR="005817FF" w:rsidRPr="0012396F">
          <w:rPr>
            <w:rStyle w:val="Hipercze"/>
            <w:rFonts w:ascii="Century Gothic" w:hAnsi="Century Gothic" w:cs="Times New Roman"/>
            <w:b w:val="0"/>
            <w:noProof/>
          </w:rPr>
          <w:t xml:space="preserve">. </w:t>
        </w:r>
        <w:r w:rsidR="005817FF" w:rsidRPr="0012396F">
          <w:rPr>
            <w:rStyle w:val="Hipercze"/>
            <w:rFonts w:ascii="Century Gothic" w:hAnsi="Century Gothic" w:cs="Times New Roman"/>
            <w:b w:val="0"/>
            <w:noProof/>
            <w:spacing w:val="-1"/>
          </w:rPr>
          <w:t>WYMAGANIA DOTYCZĄCE PRZEDMIARU I OBMIARU ROBÓT</w:t>
        </w:r>
        <w:r w:rsidR="005817FF" w:rsidRPr="0012396F">
          <w:rPr>
            <w:rFonts w:ascii="Century Gothic" w:hAnsi="Century Gothic"/>
            <w:b w:val="0"/>
            <w:noProof/>
            <w:webHidden/>
          </w:rPr>
          <w:tab/>
        </w:r>
        <w:r w:rsidR="00944AB2">
          <w:rPr>
            <w:rFonts w:ascii="Century Gothic" w:hAnsi="Century Gothic"/>
            <w:b w:val="0"/>
            <w:noProof/>
            <w:webHidden/>
          </w:rPr>
          <w:t>23</w:t>
        </w:r>
      </w:hyperlink>
    </w:p>
    <w:p w14:paraId="4DDBF141" w14:textId="77777777" w:rsidR="005817FF" w:rsidRPr="0012396F" w:rsidRDefault="008915A3" w:rsidP="0030176B">
      <w:pPr>
        <w:pStyle w:val="Spistreci1"/>
        <w:tabs>
          <w:tab w:val="right" w:pos="9681"/>
        </w:tabs>
        <w:spacing w:before="0" w:after="0" w:line="276" w:lineRule="auto"/>
        <w:rPr>
          <w:rFonts w:ascii="Century Gothic" w:hAnsi="Century Gothic" w:cs="Times New Roman"/>
          <w:b w:val="0"/>
          <w:bCs w:val="0"/>
          <w:caps w:val="0"/>
          <w:noProof/>
          <w:u w:val="none"/>
        </w:rPr>
      </w:pPr>
      <w:hyperlink w:anchor="_Toc235020790" w:history="1">
        <w:r w:rsidR="005817FF" w:rsidRPr="0012396F">
          <w:rPr>
            <w:rStyle w:val="Hipercze"/>
            <w:rFonts w:ascii="Century Gothic" w:hAnsi="Century Gothic" w:cs="Times New Roman"/>
            <w:b w:val="0"/>
            <w:noProof/>
            <w:spacing w:val="-15"/>
          </w:rPr>
          <w:t>8.</w:t>
        </w:r>
        <w:r w:rsidR="005817FF" w:rsidRPr="0012396F">
          <w:rPr>
            <w:rStyle w:val="Hipercze"/>
            <w:rFonts w:ascii="Century Gothic" w:hAnsi="Century Gothic" w:cs="Times New Roman"/>
            <w:b w:val="0"/>
            <w:noProof/>
          </w:rPr>
          <w:t xml:space="preserve">. WYMAGANIA DOTYCZĄCE </w:t>
        </w:r>
        <w:r w:rsidR="005817FF" w:rsidRPr="0012396F">
          <w:rPr>
            <w:rStyle w:val="Hipercze"/>
            <w:rFonts w:ascii="Century Gothic" w:hAnsi="Century Gothic" w:cs="Times New Roman"/>
            <w:b w:val="0"/>
            <w:noProof/>
            <w:spacing w:val="-1"/>
          </w:rPr>
          <w:t>ODBIORU ROBÓT</w:t>
        </w:r>
        <w:r w:rsidR="005817FF" w:rsidRPr="0012396F">
          <w:rPr>
            <w:rFonts w:ascii="Century Gothic" w:hAnsi="Century Gothic"/>
            <w:b w:val="0"/>
            <w:noProof/>
            <w:webHidden/>
          </w:rPr>
          <w:tab/>
        </w:r>
        <w:r w:rsidR="00944AB2">
          <w:rPr>
            <w:rFonts w:ascii="Century Gothic" w:hAnsi="Century Gothic"/>
            <w:b w:val="0"/>
            <w:noProof/>
            <w:webHidden/>
          </w:rPr>
          <w:t>23</w:t>
        </w:r>
      </w:hyperlink>
    </w:p>
    <w:p w14:paraId="09C32654" w14:textId="77777777" w:rsidR="005817FF" w:rsidRPr="0012396F" w:rsidRDefault="008915A3" w:rsidP="0030176B">
      <w:pPr>
        <w:pStyle w:val="Spistreci1"/>
        <w:tabs>
          <w:tab w:val="right" w:pos="9681"/>
        </w:tabs>
        <w:spacing w:before="0" w:after="0" w:line="276" w:lineRule="auto"/>
        <w:rPr>
          <w:rFonts w:ascii="Century Gothic" w:hAnsi="Century Gothic" w:cs="Times New Roman"/>
          <w:b w:val="0"/>
          <w:bCs w:val="0"/>
          <w:caps w:val="0"/>
          <w:noProof/>
          <w:u w:val="none"/>
        </w:rPr>
      </w:pPr>
      <w:hyperlink w:anchor="_Toc235020791" w:history="1">
        <w:r w:rsidR="005817FF" w:rsidRPr="0012396F">
          <w:rPr>
            <w:rStyle w:val="Hipercze"/>
            <w:rFonts w:ascii="Century Gothic" w:hAnsi="Century Gothic" w:cs="Times New Roman"/>
            <w:b w:val="0"/>
            <w:noProof/>
            <w:spacing w:val="-2"/>
          </w:rPr>
          <w:t>9.  PODSTAWA ROZLICZENIA ROBÓT</w:t>
        </w:r>
        <w:r w:rsidR="005817FF" w:rsidRPr="0012396F">
          <w:rPr>
            <w:rFonts w:ascii="Century Gothic" w:hAnsi="Century Gothic"/>
            <w:b w:val="0"/>
            <w:noProof/>
            <w:webHidden/>
          </w:rPr>
          <w:tab/>
        </w:r>
        <w:r w:rsidR="00944AB2">
          <w:rPr>
            <w:rFonts w:ascii="Century Gothic" w:hAnsi="Century Gothic"/>
            <w:b w:val="0"/>
            <w:noProof/>
            <w:webHidden/>
          </w:rPr>
          <w:t>2</w:t>
        </w:r>
        <w:r w:rsidR="00802F00">
          <w:rPr>
            <w:rFonts w:ascii="Century Gothic" w:hAnsi="Century Gothic"/>
            <w:b w:val="0"/>
            <w:noProof/>
            <w:webHidden/>
          </w:rPr>
          <w:t>4</w:t>
        </w:r>
      </w:hyperlink>
    </w:p>
    <w:p w14:paraId="1EA22495" w14:textId="77777777" w:rsidR="005817FF" w:rsidRPr="0012396F" w:rsidRDefault="008915A3" w:rsidP="0030176B">
      <w:pPr>
        <w:pStyle w:val="Spistreci1"/>
        <w:tabs>
          <w:tab w:val="right" w:pos="9681"/>
        </w:tabs>
        <w:spacing w:before="0" w:after="0" w:line="276" w:lineRule="auto"/>
        <w:rPr>
          <w:rFonts w:ascii="Century Gothic" w:hAnsi="Century Gothic" w:cs="Times New Roman"/>
          <w:b w:val="0"/>
          <w:bCs w:val="0"/>
          <w:caps w:val="0"/>
          <w:noProof/>
          <w:u w:val="none"/>
        </w:rPr>
      </w:pPr>
      <w:hyperlink w:anchor="_Toc235020792" w:history="1">
        <w:r w:rsidR="005817FF" w:rsidRPr="0012396F">
          <w:rPr>
            <w:rStyle w:val="Hipercze"/>
            <w:rFonts w:ascii="Century Gothic" w:hAnsi="Century Gothic" w:cs="Times New Roman"/>
            <w:b w:val="0"/>
            <w:noProof/>
            <w:spacing w:val="-5"/>
          </w:rPr>
          <w:t>10. DOKUMENTY ODNIESIENIA</w:t>
        </w:r>
        <w:r w:rsidR="005817FF" w:rsidRPr="0012396F">
          <w:rPr>
            <w:rFonts w:ascii="Century Gothic" w:hAnsi="Century Gothic"/>
            <w:b w:val="0"/>
            <w:noProof/>
            <w:webHidden/>
          </w:rPr>
          <w:tab/>
        </w:r>
        <w:r w:rsidR="00944AB2">
          <w:rPr>
            <w:rFonts w:ascii="Century Gothic" w:hAnsi="Century Gothic"/>
            <w:b w:val="0"/>
            <w:noProof/>
            <w:webHidden/>
          </w:rPr>
          <w:t>25</w:t>
        </w:r>
      </w:hyperlink>
    </w:p>
    <w:p w14:paraId="4D622738" w14:textId="77777777" w:rsidR="005817FF" w:rsidRPr="00944AB2" w:rsidRDefault="005817FF" w:rsidP="0030176B">
      <w:pPr>
        <w:shd w:val="clear" w:color="auto" w:fill="FFFFFF"/>
        <w:tabs>
          <w:tab w:val="right" w:pos="9639"/>
        </w:tabs>
        <w:spacing w:line="276" w:lineRule="auto"/>
        <w:ind w:left="0" w:right="-66"/>
        <w:rPr>
          <w:rFonts w:ascii="Century Gothic" w:hAnsi="Century Gothic"/>
          <w:sz w:val="22"/>
          <w:u w:val="single"/>
        </w:rPr>
      </w:pPr>
      <w:r w:rsidRPr="0012396F">
        <w:rPr>
          <w:rFonts w:ascii="Century Gothic" w:hAnsi="Century Gothic"/>
        </w:rPr>
        <w:fldChar w:fldCharType="end"/>
      </w:r>
      <w:r w:rsidR="00B71285" w:rsidRPr="00944AB2">
        <w:rPr>
          <w:rFonts w:ascii="Century Gothic" w:hAnsi="Century Gothic"/>
          <w:sz w:val="22"/>
          <w:u w:val="single"/>
        </w:rPr>
        <w:t>11. INFORMACJE DLA OPRAOWANIA PLANU BIOZ</w:t>
      </w:r>
      <w:r w:rsidR="00B71285" w:rsidRPr="00944AB2">
        <w:rPr>
          <w:rFonts w:ascii="Century Gothic" w:hAnsi="Century Gothic"/>
          <w:sz w:val="22"/>
          <w:u w:val="single"/>
        </w:rPr>
        <w:tab/>
      </w:r>
      <w:r w:rsidR="00944AB2">
        <w:rPr>
          <w:rFonts w:ascii="Century Gothic" w:hAnsi="Century Gothic"/>
          <w:sz w:val="22"/>
          <w:u w:val="single"/>
        </w:rPr>
        <w:t>2</w:t>
      </w:r>
      <w:r w:rsidR="00E445B2">
        <w:rPr>
          <w:rFonts w:ascii="Century Gothic" w:hAnsi="Century Gothic"/>
          <w:sz w:val="22"/>
          <w:u w:val="single"/>
        </w:rPr>
        <w:t>6</w:t>
      </w:r>
    </w:p>
    <w:p w14:paraId="498766EF" w14:textId="77777777" w:rsidR="00B71285" w:rsidRPr="0012396F" w:rsidRDefault="00B71285" w:rsidP="0030176B">
      <w:pPr>
        <w:shd w:val="clear" w:color="auto" w:fill="FFFFFF"/>
        <w:spacing w:line="276" w:lineRule="auto"/>
        <w:ind w:right="-66"/>
        <w:rPr>
          <w:rFonts w:ascii="Century Gothic" w:hAnsi="Century Gothic"/>
        </w:rPr>
      </w:pPr>
    </w:p>
    <w:p w14:paraId="6A84C5A0" w14:textId="77777777" w:rsidR="005817FF" w:rsidRPr="0012396F" w:rsidRDefault="005817FF" w:rsidP="0030176B">
      <w:pPr>
        <w:shd w:val="clear" w:color="auto" w:fill="FFFFFF"/>
        <w:spacing w:before="302" w:line="276" w:lineRule="auto"/>
        <w:ind w:left="5" w:right="-66"/>
        <w:rPr>
          <w:rFonts w:ascii="Century Gothic" w:hAnsi="Century Gothic"/>
        </w:rPr>
      </w:pPr>
      <w:r w:rsidRPr="0012396F">
        <w:rPr>
          <w:rFonts w:ascii="Century Gothic" w:hAnsi="Century Gothic"/>
          <w:color w:val="000000"/>
          <w:spacing w:val="-1"/>
        </w:rPr>
        <w:t>Najważniejsze oznaczenia i skróty:</w:t>
      </w:r>
    </w:p>
    <w:p w14:paraId="029E6D0F" w14:textId="77777777" w:rsidR="005817FF" w:rsidRPr="0012396F" w:rsidRDefault="005817FF" w:rsidP="0030176B">
      <w:pPr>
        <w:shd w:val="clear" w:color="auto" w:fill="FFFFFF"/>
        <w:spacing w:line="276" w:lineRule="auto"/>
        <w:ind w:left="0" w:right="-66"/>
        <w:rPr>
          <w:rFonts w:ascii="Century Gothic" w:hAnsi="Century Gothic"/>
        </w:rPr>
      </w:pPr>
      <w:r w:rsidRPr="0012396F">
        <w:rPr>
          <w:rFonts w:ascii="Century Gothic" w:hAnsi="Century Gothic"/>
          <w:color w:val="000000"/>
        </w:rPr>
        <w:t>ST - Specyfikacja Techniczna</w:t>
      </w:r>
    </w:p>
    <w:p w14:paraId="12CA9B70" w14:textId="77777777" w:rsidR="005817FF" w:rsidRPr="0012396F" w:rsidRDefault="005817FF" w:rsidP="0030176B">
      <w:pPr>
        <w:shd w:val="clear" w:color="auto" w:fill="FFFFFF"/>
        <w:spacing w:line="276" w:lineRule="auto"/>
        <w:ind w:left="10" w:right="-66"/>
        <w:rPr>
          <w:rFonts w:ascii="Century Gothic" w:hAnsi="Century Gothic"/>
        </w:rPr>
      </w:pPr>
      <w:r w:rsidRPr="0012396F">
        <w:rPr>
          <w:rFonts w:ascii="Century Gothic" w:hAnsi="Century Gothic"/>
          <w:color w:val="000000"/>
        </w:rPr>
        <w:t>ITB - Instytut Techniki Budowlanej</w:t>
      </w:r>
    </w:p>
    <w:p w14:paraId="01B9DA01" w14:textId="77777777" w:rsidR="005817FF" w:rsidRPr="0012396F" w:rsidRDefault="005817FF" w:rsidP="0030176B">
      <w:pPr>
        <w:shd w:val="clear" w:color="auto" w:fill="FFFFFF"/>
        <w:spacing w:line="276" w:lineRule="auto"/>
        <w:ind w:left="5" w:right="-66"/>
        <w:rPr>
          <w:rFonts w:ascii="Century Gothic" w:hAnsi="Century Gothic"/>
        </w:rPr>
      </w:pPr>
      <w:r w:rsidRPr="0012396F">
        <w:rPr>
          <w:rFonts w:ascii="Century Gothic" w:hAnsi="Century Gothic"/>
          <w:color w:val="000000"/>
        </w:rPr>
        <w:t>PZJ - Program Zabezpieczenia Jakości</w:t>
      </w:r>
    </w:p>
    <w:p w14:paraId="51ED1953" w14:textId="77777777" w:rsidR="005817FF" w:rsidRDefault="005817FF" w:rsidP="0030176B">
      <w:pPr>
        <w:spacing w:line="276" w:lineRule="auto"/>
        <w:ind w:left="0"/>
        <w:jc w:val="left"/>
        <w:rPr>
          <w:rFonts w:ascii="Century Gothic" w:hAnsi="Century Gothic"/>
          <w:b/>
          <w:bCs/>
          <w:color w:val="000000"/>
        </w:rPr>
      </w:pPr>
      <w:r>
        <w:rPr>
          <w:rFonts w:ascii="Century Gothic" w:hAnsi="Century Gothic"/>
          <w:b/>
          <w:bCs/>
          <w:color w:val="000000"/>
        </w:rPr>
        <w:br w:type="page"/>
      </w:r>
    </w:p>
    <w:p w14:paraId="0FF17181" w14:textId="77777777" w:rsidR="005817FF" w:rsidRPr="00880C44" w:rsidRDefault="005817FF" w:rsidP="0030176B">
      <w:pPr>
        <w:shd w:val="clear" w:color="auto" w:fill="FFFFFF"/>
        <w:spacing w:line="276" w:lineRule="auto"/>
        <w:ind w:left="29" w:right="-66"/>
        <w:outlineLvl w:val="0"/>
        <w:rPr>
          <w:rFonts w:ascii="Century Gothic" w:hAnsi="Century Gothic"/>
          <w:szCs w:val="20"/>
        </w:rPr>
      </w:pPr>
      <w:r w:rsidRPr="00880C44">
        <w:rPr>
          <w:rFonts w:ascii="Century Gothic" w:hAnsi="Century Gothic"/>
          <w:b/>
          <w:bCs/>
          <w:color w:val="000000"/>
          <w:szCs w:val="20"/>
        </w:rPr>
        <w:lastRenderedPageBreak/>
        <w:t>1.  CZ</w:t>
      </w:r>
      <w:r w:rsidRPr="00880C44">
        <w:rPr>
          <w:rFonts w:ascii="Century Gothic" w:hAnsi="Century Gothic"/>
          <w:b/>
          <w:color w:val="000000"/>
          <w:szCs w:val="20"/>
        </w:rPr>
        <w:t>ĘŚĆ</w:t>
      </w:r>
      <w:r w:rsidRPr="00880C44">
        <w:rPr>
          <w:rFonts w:ascii="Century Gothic" w:hAnsi="Century Gothic"/>
          <w:color w:val="000000"/>
          <w:szCs w:val="20"/>
        </w:rPr>
        <w:t xml:space="preserve"> </w:t>
      </w:r>
      <w:r w:rsidRPr="00880C44">
        <w:rPr>
          <w:rFonts w:ascii="Century Gothic" w:hAnsi="Century Gothic"/>
          <w:b/>
          <w:bCs/>
          <w:color w:val="000000"/>
          <w:szCs w:val="20"/>
        </w:rPr>
        <w:t>OGÓLNA</w:t>
      </w:r>
      <w:bookmarkEnd w:id="3"/>
      <w:bookmarkEnd w:id="4"/>
      <w:bookmarkEnd w:id="5"/>
    </w:p>
    <w:p w14:paraId="3C9C1F01" w14:textId="77777777" w:rsidR="005817FF" w:rsidRPr="00880C44" w:rsidRDefault="005817FF" w:rsidP="0030176B">
      <w:pPr>
        <w:shd w:val="clear" w:color="auto" w:fill="FFFFFF"/>
        <w:spacing w:line="276" w:lineRule="auto"/>
        <w:ind w:left="29" w:right="-66"/>
        <w:outlineLvl w:val="1"/>
        <w:rPr>
          <w:rFonts w:ascii="Century Gothic" w:hAnsi="Century Gothic"/>
          <w:b/>
          <w:bCs/>
          <w:color w:val="000000"/>
          <w:spacing w:val="-3"/>
          <w:szCs w:val="20"/>
        </w:rPr>
      </w:pPr>
      <w:bookmarkStart w:id="6" w:name="_Toc234119513"/>
      <w:r w:rsidRPr="00880C44">
        <w:rPr>
          <w:rFonts w:ascii="Century Gothic" w:hAnsi="Century Gothic"/>
          <w:b/>
          <w:bCs/>
          <w:color w:val="000000"/>
          <w:spacing w:val="-3"/>
          <w:szCs w:val="20"/>
        </w:rPr>
        <w:t>1.1. Nazwa nadana zamówieniu przez zamawiającego</w:t>
      </w:r>
      <w:bookmarkEnd w:id="6"/>
    </w:p>
    <w:p w14:paraId="4C5E4B98" w14:textId="43950158" w:rsidR="00880C44" w:rsidRDefault="005C7E4C" w:rsidP="0030176B">
      <w:pPr>
        <w:tabs>
          <w:tab w:val="left" w:pos="2730"/>
        </w:tabs>
        <w:spacing w:line="276" w:lineRule="auto"/>
        <w:ind w:left="0"/>
        <w:rPr>
          <w:rFonts w:ascii="Century Gothic" w:hAnsi="Century Gothic"/>
          <w:szCs w:val="20"/>
        </w:rPr>
      </w:pPr>
      <w:bookmarkStart w:id="7" w:name="_Toc234119514"/>
      <w:r w:rsidRPr="005C7E4C">
        <w:rPr>
          <w:rFonts w:ascii="Century Gothic" w:hAnsi="Century Gothic"/>
          <w:szCs w:val="20"/>
        </w:rPr>
        <w:t>„</w:t>
      </w:r>
      <w:r w:rsidR="008915A3">
        <w:rPr>
          <w:rFonts w:ascii="Century Gothic" w:hAnsi="Century Gothic"/>
          <w:szCs w:val="20"/>
        </w:rPr>
        <w:t xml:space="preserve">Wykonanie </w:t>
      </w:r>
      <w:r w:rsidR="008915A3" w:rsidRPr="008915A3">
        <w:rPr>
          <w:rFonts w:ascii="Century Gothic" w:hAnsi="Century Gothic"/>
          <w:color w:val="000000"/>
          <w:szCs w:val="20"/>
        </w:rPr>
        <w:t xml:space="preserve">instalacji </w:t>
      </w:r>
      <w:r w:rsidR="008915A3">
        <w:rPr>
          <w:rFonts w:ascii="Century Gothic" w:hAnsi="Century Gothic"/>
          <w:color w:val="000000"/>
          <w:szCs w:val="20"/>
        </w:rPr>
        <w:t>elektrycznej zasilania gniazd</w:t>
      </w:r>
      <w:r w:rsidR="008915A3" w:rsidRPr="008915A3">
        <w:rPr>
          <w:rFonts w:ascii="Century Gothic" w:hAnsi="Century Gothic"/>
          <w:color w:val="000000"/>
          <w:szCs w:val="20"/>
        </w:rPr>
        <w:t xml:space="preserve"> w Budynku E Starostwa Powiatowego przy          ul. Poznańskiej 30, 64-300 Nowy Tomyśl.</w:t>
      </w:r>
      <w:r w:rsidRPr="005C7E4C">
        <w:rPr>
          <w:rFonts w:ascii="Century Gothic" w:hAnsi="Century Gothic"/>
          <w:szCs w:val="20"/>
        </w:rPr>
        <w:t>”</w:t>
      </w:r>
    </w:p>
    <w:p w14:paraId="5886E514" w14:textId="77777777" w:rsidR="005C7E4C" w:rsidRPr="00880C44" w:rsidRDefault="005C7E4C" w:rsidP="0030176B">
      <w:pPr>
        <w:tabs>
          <w:tab w:val="left" w:pos="2730"/>
        </w:tabs>
        <w:spacing w:line="276" w:lineRule="auto"/>
        <w:ind w:left="0"/>
        <w:rPr>
          <w:rFonts w:ascii="Century Gothic" w:hAnsi="Century Gothic"/>
          <w:szCs w:val="20"/>
        </w:rPr>
      </w:pPr>
    </w:p>
    <w:p w14:paraId="4A0F0875" w14:textId="77777777" w:rsidR="005817FF" w:rsidRPr="00880C44" w:rsidRDefault="005817FF" w:rsidP="0030176B">
      <w:pPr>
        <w:shd w:val="clear" w:color="auto" w:fill="FFFFFF"/>
        <w:spacing w:line="276" w:lineRule="auto"/>
        <w:ind w:left="29" w:right="-66"/>
        <w:outlineLvl w:val="1"/>
        <w:rPr>
          <w:rFonts w:ascii="Century Gothic" w:hAnsi="Century Gothic"/>
          <w:szCs w:val="20"/>
        </w:rPr>
      </w:pPr>
      <w:r w:rsidRPr="00880C44">
        <w:rPr>
          <w:rFonts w:ascii="Century Gothic" w:hAnsi="Century Gothic"/>
          <w:b/>
          <w:bCs/>
          <w:color w:val="000000"/>
          <w:spacing w:val="-4"/>
          <w:szCs w:val="20"/>
        </w:rPr>
        <w:t>1.2. Przedmiot ST</w:t>
      </w:r>
      <w:bookmarkEnd w:id="7"/>
    </w:p>
    <w:p w14:paraId="3DC44253" w14:textId="4065B7E5" w:rsidR="005817FF" w:rsidRDefault="008915A3" w:rsidP="0030176B">
      <w:pPr>
        <w:shd w:val="clear" w:color="auto" w:fill="FFFFFF"/>
        <w:spacing w:line="276" w:lineRule="auto"/>
        <w:ind w:left="10" w:right="-66"/>
        <w:rPr>
          <w:rFonts w:ascii="Century Gothic" w:hAnsi="Century Gothic"/>
          <w:color w:val="000000"/>
          <w:szCs w:val="20"/>
        </w:rPr>
      </w:pPr>
      <w:r w:rsidRPr="008915A3">
        <w:rPr>
          <w:rFonts w:ascii="Century Gothic" w:hAnsi="Century Gothic"/>
          <w:color w:val="000000"/>
          <w:szCs w:val="20"/>
        </w:rPr>
        <w:t xml:space="preserve">Przedmiotem niniejszej Specyfikacji Technicznej (ST) są wymagania dotyczące wykonania i odbioru instalacji </w:t>
      </w:r>
      <w:r>
        <w:rPr>
          <w:rFonts w:ascii="Century Gothic" w:hAnsi="Century Gothic"/>
          <w:color w:val="000000"/>
          <w:szCs w:val="20"/>
        </w:rPr>
        <w:t>elektrycznej zasilania gniazd</w:t>
      </w:r>
      <w:r w:rsidRPr="008915A3">
        <w:rPr>
          <w:rFonts w:ascii="Century Gothic" w:hAnsi="Century Gothic"/>
          <w:color w:val="000000"/>
          <w:szCs w:val="20"/>
        </w:rPr>
        <w:t xml:space="preserve"> w Budynku E Starostwa Powiatowego przy          ul. Poznańskiej 30, 64-300 Nowy Tomyśl.</w:t>
      </w:r>
    </w:p>
    <w:p w14:paraId="2D31517B" w14:textId="77777777" w:rsidR="005C7E4C" w:rsidRPr="00880C44" w:rsidRDefault="005C7E4C" w:rsidP="0030176B">
      <w:pPr>
        <w:shd w:val="clear" w:color="auto" w:fill="FFFFFF"/>
        <w:spacing w:line="276" w:lineRule="auto"/>
        <w:ind w:left="10" w:right="-66"/>
        <w:rPr>
          <w:rFonts w:ascii="Century Gothic" w:hAnsi="Century Gothic"/>
          <w:szCs w:val="20"/>
        </w:rPr>
      </w:pPr>
    </w:p>
    <w:p w14:paraId="580FA1AA" w14:textId="77777777" w:rsidR="005817FF" w:rsidRPr="00880C44" w:rsidRDefault="005817FF" w:rsidP="0030176B">
      <w:pPr>
        <w:shd w:val="clear" w:color="auto" w:fill="FFFFFF"/>
        <w:spacing w:line="276" w:lineRule="auto"/>
        <w:ind w:left="34" w:right="-66"/>
        <w:outlineLvl w:val="1"/>
        <w:rPr>
          <w:rFonts w:ascii="Century Gothic" w:hAnsi="Century Gothic"/>
          <w:szCs w:val="20"/>
        </w:rPr>
      </w:pPr>
      <w:bookmarkStart w:id="8" w:name="_Toc234119515"/>
      <w:r w:rsidRPr="00880C44">
        <w:rPr>
          <w:rFonts w:ascii="Century Gothic" w:hAnsi="Century Gothic"/>
          <w:b/>
          <w:bCs/>
          <w:color w:val="000000"/>
          <w:szCs w:val="20"/>
        </w:rPr>
        <w:t>1.3. Zakres stosowania ST</w:t>
      </w:r>
      <w:bookmarkEnd w:id="8"/>
    </w:p>
    <w:p w14:paraId="6AB9E99F"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Specyfikacja techniczna standardowa (ST) stosowana jest jako dokument przetargowy i kontraktowy przy zlecaniu i realizacji robót wymienionych w pkt. 1.2.</w:t>
      </w:r>
    </w:p>
    <w:p w14:paraId="7944640E" w14:textId="77777777" w:rsidR="005817FF" w:rsidRPr="00880C44" w:rsidRDefault="005817FF" w:rsidP="0030176B">
      <w:pPr>
        <w:shd w:val="clear" w:color="auto" w:fill="FFFFFF"/>
        <w:spacing w:line="276" w:lineRule="auto"/>
        <w:ind w:left="10" w:right="-66"/>
        <w:rPr>
          <w:rFonts w:ascii="Century Gothic" w:hAnsi="Century Gothic"/>
          <w:color w:val="000000"/>
          <w:szCs w:val="20"/>
        </w:rPr>
      </w:pPr>
      <w:r w:rsidRPr="00880C44">
        <w:rPr>
          <w:rFonts w:ascii="Century Gothic" w:hAnsi="Century Gothic"/>
          <w:color w:val="000000"/>
          <w:szCs w:val="20"/>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14:paraId="4FBF717C" w14:textId="77777777" w:rsidR="005817FF" w:rsidRPr="00880C44" w:rsidRDefault="005817FF" w:rsidP="0030176B">
      <w:pPr>
        <w:shd w:val="clear" w:color="auto" w:fill="FFFFFF"/>
        <w:spacing w:line="276" w:lineRule="auto"/>
        <w:ind w:left="10" w:right="-66"/>
        <w:outlineLvl w:val="1"/>
        <w:rPr>
          <w:rFonts w:ascii="Century Gothic" w:hAnsi="Century Gothic"/>
          <w:szCs w:val="20"/>
        </w:rPr>
      </w:pPr>
    </w:p>
    <w:p w14:paraId="7E717A62" w14:textId="77777777" w:rsidR="005817FF" w:rsidRPr="00880C44" w:rsidRDefault="005817FF" w:rsidP="0030176B">
      <w:pPr>
        <w:shd w:val="clear" w:color="auto" w:fill="FFFFFF"/>
        <w:spacing w:line="276" w:lineRule="auto"/>
        <w:ind w:left="29" w:right="-66"/>
        <w:outlineLvl w:val="1"/>
        <w:rPr>
          <w:rFonts w:ascii="Century Gothic" w:hAnsi="Century Gothic"/>
          <w:szCs w:val="20"/>
        </w:rPr>
      </w:pPr>
      <w:bookmarkStart w:id="9" w:name="_Toc234119516"/>
      <w:r w:rsidRPr="00880C44">
        <w:rPr>
          <w:rFonts w:ascii="Century Gothic" w:hAnsi="Century Gothic"/>
          <w:b/>
          <w:bCs/>
          <w:color w:val="000000"/>
          <w:spacing w:val="-1"/>
          <w:szCs w:val="20"/>
        </w:rPr>
        <w:t>1.4. Przedmiot i zakres robót objętych ST</w:t>
      </w:r>
      <w:bookmarkEnd w:id="9"/>
    </w:p>
    <w:p w14:paraId="627107B9" w14:textId="77777777" w:rsidR="005817FF" w:rsidRPr="00880C44" w:rsidRDefault="005817FF" w:rsidP="0030176B">
      <w:pPr>
        <w:shd w:val="clear" w:color="auto" w:fill="FFFFFF"/>
        <w:spacing w:line="276" w:lineRule="auto"/>
        <w:ind w:left="29" w:right="-66"/>
        <w:rPr>
          <w:rFonts w:ascii="Century Gothic" w:hAnsi="Century Gothic"/>
          <w:szCs w:val="20"/>
        </w:rPr>
      </w:pPr>
      <w:r w:rsidRPr="00880C44">
        <w:rPr>
          <w:rFonts w:ascii="Century Gothic" w:hAnsi="Century Gothic"/>
          <w:color w:val="000000"/>
          <w:szCs w:val="20"/>
        </w:rPr>
        <w:t>Ustalenia zawarte w niniejszej specyfikacji technicznej (ST) dotyczą zasad wykonywania i odbioru robót związanych z:</w:t>
      </w:r>
    </w:p>
    <w:p w14:paraId="25422371" w14:textId="77777777" w:rsidR="005817FF" w:rsidRPr="00880C44" w:rsidRDefault="005817FF" w:rsidP="0030176B">
      <w:pPr>
        <w:widowControl w:val="0"/>
        <w:numPr>
          <w:ilvl w:val="0"/>
          <w:numId w:val="7"/>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Style w:val="NagwekZnak"/>
          <w:sz w:val="20"/>
          <w:szCs w:val="20"/>
        </w:rPr>
        <w:t>układani</w:t>
      </w:r>
      <w:r w:rsidRPr="00880C44">
        <w:rPr>
          <w:rFonts w:ascii="Century Gothic" w:hAnsi="Century Gothic"/>
          <w:color w:val="000000"/>
          <w:szCs w:val="20"/>
        </w:rPr>
        <w:t xml:space="preserve">em kabli i przewodów elektrycznych, </w:t>
      </w:r>
    </w:p>
    <w:p w14:paraId="75567AB8" w14:textId="194CA728" w:rsidR="005817FF" w:rsidRPr="008C3DA0" w:rsidRDefault="005817FF" w:rsidP="0030176B">
      <w:pPr>
        <w:widowControl w:val="0"/>
        <w:numPr>
          <w:ilvl w:val="0"/>
          <w:numId w:val="7"/>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szCs w:val="20"/>
        </w:rPr>
      </w:pPr>
      <w:r w:rsidRPr="00880C44">
        <w:rPr>
          <w:rStyle w:val="NagwekZnak"/>
          <w:sz w:val="20"/>
          <w:szCs w:val="20"/>
        </w:rPr>
        <w:t>mo</w:t>
      </w:r>
      <w:r w:rsidRPr="00880C44">
        <w:rPr>
          <w:rFonts w:ascii="Century Gothic" w:hAnsi="Century Gothic"/>
          <w:color w:val="000000"/>
          <w:szCs w:val="20"/>
        </w:rPr>
        <w:t>ntażem osprzętu, urządzeń i odbiorników energii elektrycznej, wraz z przygotowaniem podłoża i robotami towarzyszącymi</w:t>
      </w:r>
      <w:r w:rsidRPr="008C3DA0">
        <w:rPr>
          <w:rFonts w:ascii="Century Gothic" w:hAnsi="Century Gothic"/>
          <w:szCs w:val="20"/>
        </w:rPr>
        <w:t>, dla obiektów kubaturowych oraz obiektów budownictwa inżynieryjnego.</w:t>
      </w:r>
    </w:p>
    <w:p w14:paraId="11AEC86D"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kompletacją wszystkich materiałów potrzebnych do wykonania podanych wyżej prac,</w:t>
      </w:r>
    </w:p>
    <w:p w14:paraId="794BC081"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ułożeniem wszystkich materiałów w sposób i w miejscu zgodnym z dokumentacją techniczną</w:t>
      </w:r>
    </w:p>
    <w:p w14:paraId="6A251CEE"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wykonaniem oznakowania zgodnego z dokumentacją techniczną wszystkich elementów wyznaczonych w dokumentacji,</w:t>
      </w:r>
    </w:p>
    <w:p w14:paraId="2CD3D145" w14:textId="2CB570A4"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szCs w:val="20"/>
        </w:rPr>
      </w:pPr>
      <w:r w:rsidRPr="00880C44">
        <w:rPr>
          <w:rFonts w:ascii="Century Gothic" w:hAnsi="Century Gothic"/>
          <w:color w:val="000000"/>
          <w:szCs w:val="20"/>
        </w:rPr>
        <w:t>ułożeniem drutu stalowego (dla instalacji prowadzonych w rurkach lub kanałach zamkniętych), ułatwiającego docelowe wciąganie zaprojektowanych przewodów,</w:t>
      </w:r>
    </w:p>
    <w:p w14:paraId="551012BD"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wykonaniem   oznakowania   zgodnego   z   dokumentacją   techniczną   wszystkich wyznaczonych kabli i przewodów,</w:t>
      </w:r>
    </w:p>
    <w:p w14:paraId="64ABD239"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2"/>
          <w:szCs w:val="20"/>
        </w:rPr>
        <w:t xml:space="preserve">przeprowadzeniem   wymaganych   prób   i   badań   oraz   potwierdzenie   protokołami </w:t>
      </w:r>
      <w:r w:rsidRPr="00880C44">
        <w:rPr>
          <w:rFonts w:ascii="Century Gothic" w:hAnsi="Century Gothic"/>
          <w:color w:val="000000"/>
          <w:szCs w:val="20"/>
        </w:rPr>
        <w:t>kwalifikującymi montowany element instalacji elektrycznej.</w:t>
      </w:r>
    </w:p>
    <w:p w14:paraId="2EACAE53"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kompletacją wszystkich materiałów i urządzeń potrzebnych do wykonania (prefabrykacji) rozdzielnicy,</w:t>
      </w:r>
    </w:p>
    <w:p w14:paraId="31A862EC"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wykonaniem wszelkich robót pomocniczych potrzebnych do przygotowania obudowy rozdzielnicy (w szczególności roboty ślusarsko-spawalnicze i malarskie) oraz montażu wyposażenia rozdzielnicy,</w:t>
      </w:r>
    </w:p>
    <w:p w14:paraId="23E7B720"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zamontowaniem wszystkich elementów, aparatów i urządzeń rozdzielnicy w sposób i w miejscu zgodnym z dokumentacją techniczną</w:t>
      </w:r>
    </w:p>
    <w:p w14:paraId="0B6913BB"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dokonaniem wszelkich połączeń instalacyjnych, szyn zbiorczych wewnętrznych przy użyciu materiałów oraz środków wg dokumentacji technicznej,</w:t>
      </w:r>
    </w:p>
    <w:p w14:paraId="59269CE3"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wykonaniem wewnętrznych połączeń ochronnych oraz połączeń ochronnych konstrukcji pomiędzy poszczególnymi segmentami rozdzielnicy oraz z szyną uziemiającą obiektu,</w:t>
      </w:r>
    </w:p>
    <w:p w14:paraId="395D93E5"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wykonaniem oznakowania zgodnego z dokumentacją techniczną wszystkich elementów </w:t>
      </w:r>
      <w:r w:rsidRPr="00880C44">
        <w:rPr>
          <w:rFonts w:ascii="Century Gothic" w:hAnsi="Century Gothic"/>
          <w:color w:val="000000"/>
          <w:szCs w:val="20"/>
        </w:rPr>
        <w:lastRenderedPageBreak/>
        <w:t>rozdzielnicy zawartych w dokumentacji,</w:t>
      </w:r>
    </w:p>
    <w:p w14:paraId="55FF9374"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przeprowadzeniem wymaganych prób i badań oraz potwierdzenie protokołami kwalifikującymi prefabrykat do montażu, jako element instalacji elektrycznej,</w:t>
      </w:r>
    </w:p>
    <w:p w14:paraId="48C8AC1F"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opakowaniem i przygotowaniem do transportu na miejsce zamontowania,</w:t>
      </w:r>
    </w:p>
    <w:p w14:paraId="557FF914"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montażem rozdzielnicy w miejscu określonym w dokumentacji technicznej,</w:t>
      </w:r>
    </w:p>
    <w:p w14:paraId="2983499C"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przeprowadzeniem   wymaganych   prób,   badań   i   pomiarów   ze   sporządzeniem protokołów kwalifikujących rozdzielnicę (prefabrykat) do eksploatacji.</w:t>
      </w:r>
    </w:p>
    <w:p w14:paraId="2CABBB3E" w14:textId="77777777" w:rsidR="005817FF" w:rsidRPr="00880C44" w:rsidRDefault="005817FF" w:rsidP="005C7E4C">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wykonywaniem wszelkiego rodzaju uziemień</w:t>
      </w:r>
    </w:p>
    <w:p w14:paraId="533AFDA2" w14:textId="77777777" w:rsidR="005817FF" w:rsidRPr="00880C44" w:rsidRDefault="005817FF" w:rsidP="0030176B">
      <w:pPr>
        <w:widowControl w:val="0"/>
        <w:numPr>
          <w:ilvl w:val="0"/>
          <w:numId w:val="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układaniem kabli w ziemi, w kanałach i tunelach, na mostach i pomostach kablowych oraz w budynkach,</w:t>
      </w:r>
    </w:p>
    <w:p w14:paraId="19210DF7" w14:textId="77777777" w:rsidR="005817FF" w:rsidRPr="00880C44" w:rsidRDefault="005817FF" w:rsidP="0030176B">
      <w:pPr>
        <w:widowControl w:val="0"/>
        <w:numPr>
          <w:ilvl w:val="0"/>
          <w:numId w:val="32"/>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wykonaniem wszelkich robót pomocniczych w celu przygotowania podłoża (w szczególności roboty murarskie, ślusarsko-spawalnicze a także tzw. „polepszania gruntu” i pogrążania elementów uziemień itp.),</w:t>
      </w:r>
    </w:p>
    <w:p w14:paraId="2421759A" w14:textId="77777777" w:rsidR="005817FF" w:rsidRPr="00880C44" w:rsidRDefault="005817FF" w:rsidP="0030176B">
      <w:pPr>
        <w:widowControl w:val="0"/>
        <w:numPr>
          <w:ilvl w:val="0"/>
          <w:numId w:val="32"/>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ułożeniem wszystkich materiałów w sposób i w miejscu zgodnym z dokumentacją techniczną</w:t>
      </w:r>
    </w:p>
    <w:p w14:paraId="32A9699E" w14:textId="77777777" w:rsidR="005817FF" w:rsidRPr="00880C44" w:rsidRDefault="005817FF" w:rsidP="0030176B">
      <w:pPr>
        <w:widowControl w:val="0"/>
        <w:numPr>
          <w:ilvl w:val="0"/>
          <w:numId w:val="32"/>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wykonaniem oznakowania zgodnego z dokumentacją techniczną wszystkich elementów wskazanych w dokumentacji,</w:t>
      </w:r>
    </w:p>
    <w:p w14:paraId="28458F9E" w14:textId="77777777" w:rsidR="005817FF" w:rsidRPr="00880C44" w:rsidRDefault="005817FF" w:rsidP="0030176B">
      <w:pPr>
        <w:widowControl w:val="0"/>
        <w:numPr>
          <w:ilvl w:val="0"/>
          <w:numId w:val="32"/>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przeprowadzeniem wymaganych prób i badań oraz potwierdzenie protokołami kwalifikującymi montowany element instalacji odgromowej, uziemienia lub połączeń wyrównawczych.</w:t>
      </w:r>
    </w:p>
    <w:p w14:paraId="0FA3633D" w14:textId="77777777" w:rsidR="005817FF" w:rsidRPr="00F25FB6" w:rsidRDefault="005817FF" w:rsidP="0030176B">
      <w:pPr>
        <w:widowControl w:val="0"/>
        <w:numPr>
          <w:ilvl w:val="0"/>
          <w:numId w:val="32"/>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wykonaniem oznakowania zgodnego z dokumentacją techniczną wszyst</w:t>
      </w:r>
      <w:r w:rsidR="00F25FB6">
        <w:rPr>
          <w:rFonts w:ascii="Century Gothic" w:hAnsi="Century Gothic"/>
          <w:color w:val="000000"/>
          <w:szCs w:val="20"/>
        </w:rPr>
        <w:t>kich wyznaczonych kabli i linii.</w:t>
      </w:r>
    </w:p>
    <w:p w14:paraId="0A22CF8A" w14:textId="77777777" w:rsidR="00880C44" w:rsidRDefault="00880C44" w:rsidP="0030176B">
      <w:pPr>
        <w:spacing w:line="276" w:lineRule="auto"/>
        <w:ind w:left="0"/>
        <w:jc w:val="left"/>
        <w:rPr>
          <w:rFonts w:ascii="Century Gothic" w:hAnsi="Century Gothic"/>
          <w:b/>
          <w:bCs/>
          <w:color w:val="000000"/>
          <w:szCs w:val="20"/>
        </w:rPr>
      </w:pPr>
      <w:bookmarkStart w:id="10" w:name="_Toc234119517"/>
      <w:r>
        <w:rPr>
          <w:rFonts w:ascii="Century Gothic" w:hAnsi="Century Gothic"/>
          <w:b/>
          <w:bCs/>
          <w:color w:val="000000"/>
          <w:szCs w:val="20"/>
        </w:rPr>
        <w:br w:type="page"/>
      </w:r>
    </w:p>
    <w:p w14:paraId="74809355" w14:textId="77777777" w:rsidR="005817FF" w:rsidRPr="00880C44" w:rsidRDefault="005817FF" w:rsidP="0030176B">
      <w:pPr>
        <w:shd w:val="clear" w:color="auto" w:fill="FFFFFF"/>
        <w:spacing w:line="276" w:lineRule="auto"/>
        <w:ind w:left="29" w:right="-66"/>
        <w:outlineLvl w:val="1"/>
        <w:rPr>
          <w:rFonts w:ascii="Century Gothic" w:hAnsi="Century Gothic"/>
          <w:szCs w:val="20"/>
        </w:rPr>
      </w:pPr>
      <w:r w:rsidRPr="00880C44">
        <w:rPr>
          <w:rFonts w:ascii="Century Gothic" w:hAnsi="Century Gothic"/>
          <w:b/>
          <w:bCs/>
          <w:color w:val="000000"/>
          <w:szCs w:val="20"/>
        </w:rPr>
        <w:lastRenderedPageBreak/>
        <w:t>1.5. Określenia podstawowe, definicje</w:t>
      </w:r>
      <w:bookmarkEnd w:id="10"/>
    </w:p>
    <w:p w14:paraId="03A1188C" w14:textId="77777777" w:rsidR="005817FF" w:rsidRPr="00880C44" w:rsidRDefault="005817FF" w:rsidP="0030176B">
      <w:pPr>
        <w:shd w:val="clear" w:color="auto" w:fill="FFFFFF"/>
        <w:spacing w:line="276" w:lineRule="auto"/>
        <w:ind w:left="24" w:right="-66"/>
        <w:rPr>
          <w:rFonts w:ascii="Century Gothic" w:hAnsi="Century Gothic"/>
          <w:color w:val="000000"/>
          <w:szCs w:val="20"/>
        </w:rPr>
      </w:pPr>
      <w:r w:rsidRPr="00880C44">
        <w:rPr>
          <w:rFonts w:ascii="Century Gothic" w:hAnsi="Century Gothic"/>
          <w:color w:val="000000"/>
          <w:szCs w:val="20"/>
        </w:rPr>
        <w:t xml:space="preserve">Określenia podane w niniejszej specyfikacji technicznej (ST) są zgodne z odpowiednimi </w:t>
      </w:r>
      <w:r w:rsidRPr="00880C44">
        <w:rPr>
          <w:rFonts w:ascii="Century Gothic" w:hAnsi="Century Gothic"/>
          <w:color w:val="000000"/>
          <w:spacing w:val="-1"/>
          <w:szCs w:val="20"/>
        </w:rPr>
        <w:t xml:space="preserve">normami </w:t>
      </w:r>
    </w:p>
    <w:p w14:paraId="56375F4A"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zCs w:val="20"/>
        </w:rPr>
        <w:t xml:space="preserve">Specyfikacja techniczna </w:t>
      </w:r>
      <w:r w:rsidRPr="00880C44">
        <w:rPr>
          <w:rFonts w:ascii="Century Gothic" w:hAnsi="Century Gothic"/>
          <w:color w:val="000000"/>
          <w:szCs w:val="20"/>
        </w:rPr>
        <w:t>- dokument zawierający zespół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w:t>
      </w:r>
    </w:p>
    <w:p w14:paraId="254F8F13"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t xml:space="preserve">Aprobata techniczna </w:t>
      </w:r>
      <w:r w:rsidRPr="00880C44">
        <w:rPr>
          <w:rFonts w:ascii="Century Gothic" w:hAnsi="Century Gothic"/>
          <w:color w:val="000000"/>
          <w:szCs w:val="20"/>
        </w:rPr>
        <w:t>- dokument stwierdzający przydatność dane wyrobu do określonego obszaru zastosowania. Zawiera ustalenia techniczne co do wymagań podstawowych wyrobu oraz metodykę badań dla potwierdzenia tych wymagań.</w:t>
      </w:r>
    </w:p>
    <w:p w14:paraId="783082AC"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Deklaracja zgodności </w:t>
      </w:r>
      <w:r w:rsidRPr="00880C44">
        <w:rPr>
          <w:rFonts w:ascii="Century Gothic" w:hAnsi="Century Gothic"/>
          <w:color w:val="000000"/>
          <w:szCs w:val="20"/>
        </w:rPr>
        <w:t>- dokument w formie oświadczenia wydany przez producenta, stwierdzający zgodność z kryteriami określonymi odpowiednimi aktami prawnymi, normami, przepisami, wymogami lub specyfikacją techniczną dla danego materiału lub wyrobu.</w:t>
      </w:r>
    </w:p>
    <w:p w14:paraId="7811F837"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b/>
          <w:bCs/>
          <w:color w:val="000000"/>
          <w:szCs w:val="20"/>
        </w:rPr>
        <w:t xml:space="preserve">Certyfikat zgodności </w:t>
      </w:r>
      <w:r w:rsidRPr="00880C44">
        <w:rPr>
          <w:rFonts w:ascii="Century Gothic" w:hAnsi="Century Gothic"/>
          <w:color w:val="000000"/>
          <w:szCs w:val="20"/>
        </w:rPr>
        <w:t>- dokument wydany przez upoważnioną jednostkę badającą (certyfikującą), stwierdzający zgodność z kryteriami określonymi odpowiednimi aktami prawnymi, normami, przepisami, wymogami lub specyfikacją techniczną dla badanego materiału lub wyrobu.</w:t>
      </w:r>
    </w:p>
    <w:p w14:paraId="646C605F"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t>Cz</w:t>
      </w:r>
      <w:r w:rsidRPr="00880C44">
        <w:rPr>
          <w:rFonts w:ascii="Century Gothic" w:hAnsi="Century Gothic"/>
          <w:b/>
          <w:color w:val="000000"/>
          <w:szCs w:val="20"/>
        </w:rPr>
        <w:t xml:space="preserve">ęść </w:t>
      </w:r>
      <w:r w:rsidRPr="00880C44">
        <w:rPr>
          <w:rFonts w:ascii="Century Gothic" w:hAnsi="Century Gothic"/>
          <w:b/>
          <w:bCs/>
          <w:color w:val="000000"/>
          <w:szCs w:val="20"/>
        </w:rPr>
        <w:t xml:space="preserve">czynna </w:t>
      </w:r>
      <w:r w:rsidRPr="00880C44">
        <w:rPr>
          <w:rFonts w:ascii="Century Gothic" w:hAnsi="Century Gothic"/>
          <w:color w:val="000000"/>
          <w:szCs w:val="20"/>
        </w:rPr>
        <w:t>- 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w:t>
      </w:r>
    </w:p>
    <w:p w14:paraId="2CBA093C" w14:textId="77777777" w:rsidR="005817FF" w:rsidRPr="00880C44" w:rsidRDefault="005817FF" w:rsidP="0030176B">
      <w:pPr>
        <w:shd w:val="clear" w:color="auto" w:fill="FFFFFF"/>
        <w:spacing w:line="276" w:lineRule="auto"/>
        <w:ind w:left="29" w:right="-66"/>
        <w:rPr>
          <w:rFonts w:ascii="Century Gothic" w:hAnsi="Century Gothic"/>
          <w:szCs w:val="20"/>
        </w:rPr>
      </w:pPr>
      <w:r w:rsidRPr="00880C44">
        <w:rPr>
          <w:rFonts w:ascii="Century Gothic" w:hAnsi="Century Gothic"/>
          <w:b/>
          <w:bCs/>
          <w:color w:val="000000"/>
          <w:szCs w:val="20"/>
        </w:rPr>
        <w:t xml:space="preserve">Połączenia wyrównawcze </w:t>
      </w:r>
      <w:r w:rsidRPr="00880C44">
        <w:rPr>
          <w:rFonts w:ascii="Century Gothic" w:hAnsi="Century Gothic"/>
          <w:color w:val="000000"/>
          <w:szCs w:val="20"/>
        </w:rPr>
        <w:t>- elektryczne połączenie części przewodzących dostępnych lub obcych w celu wyrównania potencjału.</w:t>
      </w:r>
    </w:p>
    <w:p w14:paraId="78010BC6" w14:textId="77777777" w:rsidR="005817FF" w:rsidRPr="00880C44" w:rsidRDefault="005817FF" w:rsidP="0030176B">
      <w:pPr>
        <w:shd w:val="clear" w:color="auto" w:fill="FFFFFF"/>
        <w:spacing w:line="276" w:lineRule="auto"/>
        <w:ind w:left="29" w:right="-66"/>
        <w:rPr>
          <w:rFonts w:ascii="Century Gothic" w:hAnsi="Century Gothic"/>
          <w:szCs w:val="20"/>
        </w:rPr>
      </w:pPr>
      <w:r w:rsidRPr="00880C44">
        <w:rPr>
          <w:rFonts w:ascii="Century Gothic" w:hAnsi="Century Gothic"/>
          <w:b/>
          <w:bCs/>
          <w:color w:val="000000"/>
          <w:szCs w:val="20"/>
        </w:rPr>
        <w:t xml:space="preserve">Kable i przewody </w:t>
      </w:r>
      <w:r w:rsidRPr="00880C44">
        <w:rPr>
          <w:rFonts w:ascii="Century Gothic" w:hAnsi="Century Gothic"/>
          <w:color w:val="000000"/>
          <w:szCs w:val="20"/>
        </w:rPr>
        <w:t>- materiały służące do dostarczania energii elektrycznej, sygnałów, impulsów elektrycznych w wybrane miejsce.</w:t>
      </w:r>
    </w:p>
    <w:p w14:paraId="5B2DA7FC"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t xml:space="preserve">Osprzęt instalacyjny do kabli i przewodów </w:t>
      </w:r>
      <w:r w:rsidRPr="00880C44">
        <w:rPr>
          <w:rFonts w:ascii="Century Gothic" w:hAnsi="Century Gothic"/>
          <w:color w:val="000000"/>
          <w:szCs w:val="20"/>
        </w:rPr>
        <w:t>- zespół materiałów dodatkowych, stosowanych przy układaniu przewodów, ułatwiający ich montaż oraz dotarcie w przypadku awarii, zabezpieczający przed uszkodzeniami, wytyczający trasy ciągów równoległych przewodów itp.</w:t>
      </w:r>
    </w:p>
    <w:p w14:paraId="01924E89"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color w:val="000000"/>
          <w:szCs w:val="20"/>
        </w:rPr>
        <w:t>Grupy materiałów stanowiących osprzęt instalacyjny do kabli i przewodów:</w:t>
      </w:r>
    </w:p>
    <w:p w14:paraId="64DB8508" w14:textId="77777777" w:rsidR="005817FF" w:rsidRPr="00880C44" w:rsidRDefault="005817FF" w:rsidP="0030176B">
      <w:pPr>
        <w:widowControl w:val="0"/>
        <w:numPr>
          <w:ilvl w:val="0"/>
          <w:numId w:val="16"/>
        </w:numPr>
        <w:shd w:val="clear" w:color="auto" w:fill="FFFFFF"/>
        <w:tabs>
          <w:tab w:val="clear" w:pos="720"/>
          <w:tab w:val="left" w:pos="22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przepusty kablowe i osłony krawędzi,</w:t>
      </w:r>
    </w:p>
    <w:p w14:paraId="548B64A4" w14:textId="77777777" w:rsidR="005817FF" w:rsidRPr="00880C44" w:rsidRDefault="005817FF" w:rsidP="0030176B">
      <w:pPr>
        <w:widowControl w:val="0"/>
        <w:numPr>
          <w:ilvl w:val="0"/>
          <w:numId w:val="16"/>
        </w:numPr>
        <w:shd w:val="clear" w:color="auto" w:fill="FFFFFF"/>
        <w:tabs>
          <w:tab w:val="clear" w:pos="720"/>
          <w:tab w:val="left" w:pos="22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drabinki instalacyjne,</w:t>
      </w:r>
    </w:p>
    <w:p w14:paraId="02A0B9A1" w14:textId="77777777" w:rsidR="005817FF" w:rsidRPr="00880C44" w:rsidRDefault="005817FF" w:rsidP="0030176B">
      <w:pPr>
        <w:widowControl w:val="0"/>
        <w:numPr>
          <w:ilvl w:val="0"/>
          <w:numId w:val="16"/>
        </w:numPr>
        <w:shd w:val="clear" w:color="auto" w:fill="FFFFFF"/>
        <w:tabs>
          <w:tab w:val="clear" w:pos="720"/>
          <w:tab w:val="left" w:pos="22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koryta i korytka instalacyjne,</w:t>
      </w:r>
    </w:p>
    <w:p w14:paraId="6AFE04FE" w14:textId="77777777" w:rsidR="005817FF" w:rsidRPr="00880C44" w:rsidRDefault="005817FF" w:rsidP="0030176B">
      <w:pPr>
        <w:widowControl w:val="0"/>
        <w:numPr>
          <w:ilvl w:val="0"/>
          <w:numId w:val="16"/>
        </w:numPr>
        <w:shd w:val="clear" w:color="auto" w:fill="FFFFFF"/>
        <w:tabs>
          <w:tab w:val="clear" w:pos="720"/>
          <w:tab w:val="left" w:pos="22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kanały i listwy instalacyjne,</w:t>
      </w:r>
    </w:p>
    <w:p w14:paraId="2E126443" w14:textId="77777777" w:rsidR="005817FF" w:rsidRPr="00880C44" w:rsidRDefault="005817FF" w:rsidP="0030176B">
      <w:pPr>
        <w:widowControl w:val="0"/>
        <w:numPr>
          <w:ilvl w:val="0"/>
          <w:numId w:val="16"/>
        </w:numPr>
        <w:shd w:val="clear" w:color="auto" w:fill="FFFFFF"/>
        <w:tabs>
          <w:tab w:val="clear" w:pos="720"/>
          <w:tab w:val="left" w:pos="22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2"/>
          <w:szCs w:val="20"/>
        </w:rPr>
        <w:t>rury instalacyjne,</w:t>
      </w:r>
    </w:p>
    <w:p w14:paraId="129D1C9C" w14:textId="77777777" w:rsidR="005817FF" w:rsidRPr="00880C44" w:rsidRDefault="005817FF" w:rsidP="0030176B">
      <w:pPr>
        <w:widowControl w:val="0"/>
        <w:numPr>
          <w:ilvl w:val="0"/>
          <w:numId w:val="16"/>
        </w:numPr>
        <w:shd w:val="clear" w:color="auto" w:fill="FFFFFF"/>
        <w:tabs>
          <w:tab w:val="clear" w:pos="720"/>
          <w:tab w:val="left" w:pos="22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2"/>
          <w:szCs w:val="20"/>
        </w:rPr>
        <w:t>kanały podłogowe,</w:t>
      </w:r>
    </w:p>
    <w:p w14:paraId="305F3DFA" w14:textId="77777777" w:rsidR="005817FF" w:rsidRPr="00880C44" w:rsidRDefault="005817FF" w:rsidP="0030176B">
      <w:pPr>
        <w:widowControl w:val="0"/>
        <w:numPr>
          <w:ilvl w:val="0"/>
          <w:numId w:val="16"/>
        </w:numPr>
        <w:shd w:val="clear" w:color="auto" w:fill="FFFFFF"/>
        <w:tabs>
          <w:tab w:val="clear" w:pos="720"/>
          <w:tab w:val="left" w:pos="21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3"/>
          <w:szCs w:val="20"/>
        </w:rPr>
        <w:t>systemy mocujące,</w:t>
      </w:r>
    </w:p>
    <w:p w14:paraId="50D9673A" w14:textId="77777777" w:rsidR="005817FF" w:rsidRPr="00880C44" w:rsidRDefault="005817FF" w:rsidP="0030176B">
      <w:pPr>
        <w:widowControl w:val="0"/>
        <w:numPr>
          <w:ilvl w:val="0"/>
          <w:numId w:val="16"/>
        </w:numPr>
        <w:shd w:val="clear" w:color="auto" w:fill="FFFFFF"/>
        <w:tabs>
          <w:tab w:val="clear" w:pos="720"/>
          <w:tab w:val="left" w:pos="21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puszki elektroinstalacyjne,</w:t>
      </w:r>
    </w:p>
    <w:p w14:paraId="3F59F9E2" w14:textId="77777777" w:rsidR="005817FF" w:rsidRPr="00880C44" w:rsidRDefault="005817FF" w:rsidP="0030176B">
      <w:pPr>
        <w:widowControl w:val="0"/>
        <w:numPr>
          <w:ilvl w:val="0"/>
          <w:numId w:val="16"/>
        </w:numPr>
        <w:shd w:val="clear" w:color="auto" w:fill="FFFFFF"/>
        <w:tabs>
          <w:tab w:val="clear" w:pos="720"/>
          <w:tab w:val="left" w:pos="21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końcówki kablowe, zaciski i konektory,</w:t>
      </w:r>
    </w:p>
    <w:p w14:paraId="79D41675" w14:textId="77777777" w:rsidR="005817FF" w:rsidRPr="00880C44" w:rsidRDefault="005817FF" w:rsidP="0030176B">
      <w:pPr>
        <w:widowControl w:val="0"/>
        <w:numPr>
          <w:ilvl w:val="0"/>
          <w:numId w:val="16"/>
        </w:numPr>
        <w:shd w:val="clear" w:color="auto" w:fill="FFFFFF"/>
        <w:tabs>
          <w:tab w:val="clear" w:pos="720"/>
          <w:tab w:val="left" w:pos="211"/>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pozostały osprzęt (oznaczniki przewodów, linki nośne i systemy naciągowe, dławice, złączki i szyny, zaciski ochronne itp.).</w:t>
      </w:r>
    </w:p>
    <w:p w14:paraId="586E9205"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Urządzenia elektryczne </w:t>
      </w:r>
      <w:r w:rsidRPr="00880C44">
        <w:rPr>
          <w:rFonts w:ascii="Century Gothic" w:hAnsi="Century Gothic"/>
          <w:color w:val="000000"/>
          <w:szCs w:val="20"/>
        </w:rPr>
        <w:t>- wszelkie urządzenia i elementy instalacji elektrycznej przeznaczone do wytwarzania, przekształcania, przesyłania, rozdziału lub wykorzystania energii elektrycznej.</w:t>
      </w:r>
    </w:p>
    <w:p w14:paraId="24E4AC0D"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Odbiorniki energii elektrycznej </w:t>
      </w:r>
      <w:r w:rsidRPr="00880C44">
        <w:rPr>
          <w:rFonts w:ascii="Century Gothic" w:hAnsi="Century Gothic"/>
          <w:color w:val="000000"/>
          <w:szCs w:val="20"/>
        </w:rPr>
        <w:t>- urządzenia przeznaczone do przetwarzania energii elektrycznej w inną formę energii (światło, ciepło, energię mechaniczną itp.).</w:t>
      </w:r>
    </w:p>
    <w:p w14:paraId="73A92737"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b/>
          <w:bCs/>
          <w:color w:val="000000"/>
          <w:szCs w:val="20"/>
        </w:rPr>
        <w:t xml:space="preserve">Klasa ochronności </w:t>
      </w:r>
      <w:r w:rsidRPr="00880C44">
        <w:rPr>
          <w:rFonts w:ascii="Century Gothic" w:hAnsi="Century Gothic"/>
          <w:color w:val="000000"/>
          <w:szCs w:val="20"/>
        </w:rPr>
        <w:t>- umowne oznaczenie, określające możliwości ochronne urządzenia, ze względu na jego cechy budowy, przy bezpośrednim dotyku.</w:t>
      </w:r>
    </w:p>
    <w:p w14:paraId="635AC4AA"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zCs w:val="20"/>
        </w:rPr>
        <w:lastRenderedPageBreak/>
        <w:t xml:space="preserve">Stopień ochrony IP </w:t>
      </w:r>
      <w:r w:rsidRPr="00880C44">
        <w:rPr>
          <w:rFonts w:ascii="Century Gothic" w:hAnsi="Century Gothic"/>
          <w:color w:val="000000"/>
          <w:szCs w:val="20"/>
        </w:rPr>
        <w:t>- określona w PN-EN 60529:2003, umowna miara ochrony przed dotykiem elementów instalacji elektrycznej oraz przed przedostaniem się ciał stałych, wnikaniem cieczy (szczególnie wody) i gazów, a którą zapewnia odpowiednia obudowa.</w:t>
      </w:r>
    </w:p>
    <w:p w14:paraId="2C379C0E"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Obwód instalacji elektrycznej </w:t>
      </w:r>
      <w:r w:rsidRPr="00880C44">
        <w:rPr>
          <w:rFonts w:ascii="Century Gothic" w:hAnsi="Century Gothic"/>
          <w:color w:val="000000"/>
          <w:szCs w:val="20"/>
        </w:rPr>
        <w:t>- 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energię (zabezpieczeniem).</w:t>
      </w:r>
    </w:p>
    <w:p w14:paraId="6C6A86F2"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b/>
          <w:bCs/>
          <w:color w:val="000000"/>
          <w:szCs w:val="20"/>
        </w:rPr>
        <w:t xml:space="preserve">Przygotowanie podłoża </w:t>
      </w:r>
      <w:r w:rsidRPr="00880C44">
        <w:rPr>
          <w:rFonts w:ascii="Century Gothic" w:hAnsi="Century Gothic"/>
          <w:color w:val="000000"/>
          <w:szCs w:val="20"/>
        </w:rPr>
        <w:t>- zespół czynności wykonywanych przed zamocowaniem osprzętu instalacyjnego, urządzenia elektrycznego, odbiornika energii elektrycznej, układaniem kabli i przewodów mający na celu zapewnienie możliwości ich zamocowania zgodnie z dokumentacją .</w:t>
      </w:r>
    </w:p>
    <w:p w14:paraId="4DC7E527"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Do prac przygotowawczych tu zalicza się następujące grupy czynności:</w:t>
      </w:r>
    </w:p>
    <w:p w14:paraId="08AEF119" w14:textId="77777777" w:rsidR="005817FF" w:rsidRPr="00880C44" w:rsidRDefault="00831186" w:rsidP="0030176B">
      <w:pPr>
        <w:widowControl w:val="0"/>
        <w:numPr>
          <w:ilvl w:val="0"/>
          <w:numId w:val="9"/>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Pr>
          <w:rFonts w:ascii="Century Gothic" w:hAnsi="Century Gothic"/>
          <w:color w:val="000000"/>
          <w:szCs w:val="20"/>
        </w:rPr>
        <w:t>Wiercenie</w:t>
      </w:r>
      <w:r w:rsidR="005817FF" w:rsidRPr="00880C44">
        <w:rPr>
          <w:rFonts w:ascii="Century Gothic" w:hAnsi="Century Gothic"/>
          <w:color w:val="000000"/>
          <w:szCs w:val="20"/>
        </w:rPr>
        <w:t xml:space="preserve"> i przebijanie otworów przelotowych i nieprzelotowych,</w:t>
      </w:r>
    </w:p>
    <w:p w14:paraId="3A63FD16" w14:textId="77777777" w:rsidR="005817FF" w:rsidRPr="00880C44" w:rsidRDefault="00831186" w:rsidP="0030176B">
      <w:pPr>
        <w:widowControl w:val="0"/>
        <w:numPr>
          <w:ilvl w:val="0"/>
          <w:numId w:val="9"/>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Pr>
          <w:rFonts w:ascii="Century Gothic" w:hAnsi="Century Gothic"/>
          <w:color w:val="000000"/>
          <w:spacing w:val="-1"/>
          <w:szCs w:val="20"/>
        </w:rPr>
        <w:t>Kucie</w:t>
      </w:r>
      <w:r w:rsidR="005817FF" w:rsidRPr="00880C44">
        <w:rPr>
          <w:rFonts w:ascii="Century Gothic" w:hAnsi="Century Gothic"/>
          <w:color w:val="000000"/>
          <w:spacing w:val="-1"/>
          <w:szCs w:val="20"/>
        </w:rPr>
        <w:t xml:space="preserve"> bruzd i wnęk,</w:t>
      </w:r>
    </w:p>
    <w:p w14:paraId="28F106E4" w14:textId="77777777" w:rsidR="005817FF" w:rsidRPr="00880C44" w:rsidRDefault="005817FF" w:rsidP="0030176B">
      <w:pPr>
        <w:widowControl w:val="0"/>
        <w:numPr>
          <w:ilvl w:val="0"/>
          <w:numId w:val="9"/>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Osadz</w:t>
      </w:r>
      <w:r w:rsidR="00831186">
        <w:rPr>
          <w:rFonts w:ascii="Century Gothic" w:hAnsi="Century Gothic"/>
          <w:color w:val="000000"/>
          <w:szCs w:val="20"/>
        </w:rPr>
        <w:t>anie</w:t>
      </w:r>
      <w:r w:rsidRPr="00880C44">
        <w:rPr>
          <w:rFonts w:ascii="Century Gothic" w:hAnsi="Century Gothic"/>
          <w:color w:val="000000"/>
          <w:szCs w:val="20"/>
        </w:rPr>
        <w:t xml:space="preserve"> kołków w podłożu, w tym ich wstrzeliwanie,</w:t>
      </w:r>
    </w:p>
    <w:p w14:paraId="41A220C2" w14:textId="77777777" w:rsidR="005817FF" w:rsidRPr="00880C44" w:rsidRDefault="00831186" w:rsidP="0030176B">
      <w:pPr>
        <w:widowControl w:val="0"/>
        <w:numPr>
          <w:ilvl w:val="0"/>
          <w:numId w:val="9"/>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Pr>
          <w:rFonts w:ascii="Century Gothic" w:hAnsi="Century Gothic"/>
          <w:color w:val="000000"/>
          <w:spacing w:val="-1"/>
          <w:szCs w:val="20"/>
        </w:rPr>
        <w:t>Montaż</w:t>
      </w:r>
      <w:r w:rsidR="005817FF" w:rsidRPr="00880C44">
        <w:rPr>
          <w:rFonts w:ascii="Century Gothic" w:hAnsi="Century Gothic"/>
          <w:color w:val="000000"/>
          <w:spacing w:val="-1"/>
          <w:szCs w:val="20"/>
        </w:rPr>
        <w:t xml:space="preserve"> uchwytów do rur i przewodów,</w:t>
      </w:r>
    </w:p>
    <w:p w14:paraId="03CF9AB5" w14:textId="77777777" w:rsidR="005817FF" w:rsidRPr="00880C44" w:rsidRDefault="00831186" w:rsidP="0030176B">
      <w:pPr>
        <w:widowControl w:val="0"/>
        <w:numPr>
          <w:ilvl w:val="0"/>
          <w:numId w:val="9"/>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Pr>
          <w:rFonts w:ascii="Century Gothic" w:hAnsi="Century Gothic"/>
          <w:color w:val="000000"/>
          <w:szCs w:val="20"/>
        </w:rPr>
        <w:t>Montaż</w:t>
      </w:r>
      <w:r w:rsidR="005817FF" w:rsidRPr="00880C44">
        <w:rPr>
          <w:rFonts w:ascii="Century Gothic" w:hAnsi="Century Gothic"/>
          <w:color w:val="000000"/>
          <w:szCs w:val="20"/>
        </w:rPr>
        <w:t xml:space="preserve"> konstrukcji wsporczych do korytek, drabinek, instalacji wiązkowych, szynoprzewodów,</w:t>
      </w:r>
    </w:p>
    <w:p w14:paraId="4E6EB844" w14:textId="77777777" w:rsidR="005817FF" w:rsidRPr="00880C44" w:rsidRDefault="00831186" w:rsidP="0030176B">
      <w:pPr>
        <w:widowControl w:val="0"/>
        <w:numPr>
          <w:ilvl w:val="0"/>
          <w:numId w:val="9"/>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Pr>
          <w:rFonts w:ascii="Century Gothic" w:hAnsi="Century Gothic"/>
          <w:color w:val="000000"/>
          <w:szCs w:val="20"/>
        </w:rPr>
        <w:t>Montaż</w:t>
      </w:r>
      <w:r w:rsidR="005817FF" w:rsidRPr="00880C44">
        <w:rPr>
          <w:rFonts w:ascii="Century Gothic" w:hAnsi="Century Gothic"/>
          <w:color w:val="000000"/>
          <w:szCs w:val="20"/>
        </w:rPr>
        <w:t xml:space="preserve"> korytek, drabinek, listew i rur instalacyjnych,</w:t>
      </w:r>
    </w:p>
    <w:p w14:paraId="089FF07C" w14:textId="77777777" w:rsidR="005817FF" w:rsidRPr="00880C44" w:rsidRDefault="00831186" w:rsidP="0030176B">
      <w:pPr>
        <w:widowControl w:val="0"/>
        <w:numPr>
          <w:ilvl w:val="0"/>
          <w:numId w:val="9"/>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Pr>
          <w:rFonts w:ascii="Century Gothic" w:hAnsi="Century Gothic"/>
          <w:color w:val="000000"/>
          <w:szCs w:val="20"/>
        </w:rPr>
        <w:t>Oczyszczenie</w:t>
      </w:r>
      <w:r w:rsidR="005817FF" w:rsidRPr="00880C44">
        <w:rPr>
          <w:rFonts w:ascii="Century Gothic" w:hAnsi="Century Gothic"/>
          <w:color w:val="000000"/>
          <w:szCs w:val="20"/>
        </w:rPr>
        <w:t xml:space="preserve"> podłoża - przygotowanie do klejenia.</w:t>
      </w:r>
    </w:p>
    <w:p w14:paraId="7AD9681C"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Rozdzielnica elektryczna (tablica) </w:t>
      </w:r>
      <w:r w:rsidRPr="00880C44">
        <w:rPr>
          <w:rFonts w:ascii="Century Gothic" w:hAnsi="Century Gothic"/>
          <w:color w:val="000000"/>
          <w:szCs w:val="20"/>
        </w:rPr>
        <w:t>- zespół aparatury odpowiednio dobranej i połączonej w bloki funkcjonalne (pola), służący do zasilania, zabezpieczania urządzeń elektrycznych przed skutkami zwarć i przeciążeń, realizacji wyznaczonych zadań danego pola oraz kontroli linii i obwodów instalacji elektrycznej. Aparatura, stanowiąca wraz z obudową (obudowami) rozdzielnicę, w zależności od potrzeb może spełniać następujące funkcje: zmiany napięcia instalacji, łączeniowe, rozdzielcze, zabezpieczania, pomiarowo-kontrolne, sygnalizacyjne i alarmowe.</w:t>
      </w:r>
    </w:p>
    <w:p w14:paraId="017BFAAE"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b/>
          <w:bCs/>
          <w:color w:val="000000"/>
          <w:szCs w:val="20"/>
        </w:rPr>
        <w:t xml:space="preserve">Klasa ochronności </w:t>
      </w:r>
      <w:r w:rsidRPr="00880C44">
        <w:rPr>
          <w:rFonts w:ascii="Century Gothic" w:hAnsi="Century Gothic"/>
          <w:color w:val="000000"/>
          <w:szCs w:val="20"/>
        </w:rPr>
        <w:t>- umowne oznaczenie, określające możliwości ochronne urządzenia, ze względu na jego cechy budowy, przy bezpośrednim dotyku.</w:t>
      </w:r>
    </w:p>
    <w:p w14:paraId="0C4C861C"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Wyposażenie rozdzielnicy elektrycznej </w:t>
      </w:r>
      <w:r w:rsidRPr="00880C44">
        <w:rPr>
          <w:rFonts w:ascii="Century Gothic" w:hAnsi="Century Gothic"/>
          <w:color w:val="000000"/>
          <w:szCs w:val="20"/>
        </w:rPr>
        <w:t>- zespół aparatury i systemów połączeń wewnętrznych potrzebnych do realizacji wszelkich celów wyznaczonych danej rozdzielnicy.</w:t>
      </w:r>
    </w:p>
    <w:p w14:paraId="6EC189AE"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zCs w:val="20"/>
        </w:rPr>
        <w:t xml:space="preserve">Część dostępna </w:t>
      </w:r>
      <w:r w:rsidRPr="00880C44">
        <w:rPr>
          <w:rFonts w:ascii="Century Gothic" w:hAnsi="Century Gothic"/>
          <w:color w:val="000000"/>
          <w:szCs w:val="20"/>
        </w:rPr>
        <w:t>- przewodząca część urządzenia elektroenergetycznego lub innego przedmiotu, będąca w zasięgu ręki ze stanowiska dostępnego (tj. takiego, na którym człowiek o przeciętnej sprawności fizycznej może się znaleźć bez korzystania ze środków pomocniczych np. drabiny, słupołazów itp.), która podczas normalnej pracy nie jest pod napięciem, jednak może się pod nim znaleźć w momencie zakłócenia (uszkodzenia lub niezamierzonej zmiany instalacji elektroenergetycznej, parametrów, charakterystyk lub układu pracy urządzenia np. zwarcia, wyniesienia potencjału, uszkodzenia izolacji itp. ).</w:t>
      </w:r>
    </w:p>
    <w:p w14:paraId="11CBD5AE"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b/>
          <w:bCs/>
          <w:color w:val="000000"/>
          <w:szCs w:val="20"/>
        </w:rPr>
        <w:t xml:space="preserve">Miejsce wydzielone </w:t>
      </w:r>
      <w:r w:rsidRPr="00880C44">
        <w:rPr>
          <w:rFonts w:ascii="Century Gothic" w:hAnsi="Century Gothic"/>
          <w:color w:val="000000"/>
          <w:szCs w:val="20"/>
        </w:rPr>
        <w:t>- zamykana przestrzeń lub miejsce eksploatacji instalacji lub urządzeń, do którego dostęp posiadają</w:t>
      </w:r>
      <w:r w:rsidR="00880C44">
        <w:rPr>
          <w:rFonts w:ascii="Century Gothic" w:hAnsi="Century Gothic"/>
          <w:color w:val="000000"/>
          <w:szCs w:val="20"/>
        </w:rPr>
        <w:t xml:space="preserve"> </w:t>
      </w:r>
      <w:r w:rsidRPr="00880C44">
        <w:rPr>
          <w:rFonts w:ascii="Century Gothic" w:hAnsi="Century Gothic"/>
          <w:color w:val="000000"/>
          <w:szCs w:val="20"/>
        </w:rPr>
        <w:t>jedynie osoby upoważnione.</w:t>
      </w:r>
    </w:p>
    <w:p w14:paraId="53D14103"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b/>
          <w:bCs/>
          <w:color w:val="000000"/>
          <w:szCs w:val="20"/>
        </w:rPr>
        <w:t xml:space="preserve">Napięcie dotykowe Ud </w:t>
      </w:r>
      <w:r w:rsidRPr="00880C44">
        <w:rPr>
          <w:rFonts w:ascii="Century Gothic" w:hAnsi="Century Gothic"/>
          <w:b/>
          <w:bCs/>
          <w:iCs/>
          <w:color w:val="000000"/>
          <w:szCs w:val="20"/>
        </w:rPr>
        <w:t>(źródłowe przy dotyku)</w:t>
      </w:r>
      <w:r w:rsidRPr="00880C44">
        <w:rPr>
          <w:rFonts w:ascii="Century Gothic" w:hAnsi="Century Gothic"/>
          <w:b/>
          <w:bCs/>
          <w:i/>
          <w:iCs/>
          <w:color w:val="000000"/>
          <w:szCs w:val="20"/>
        </w:rPr>
        <w:t xml:space="preserve"> </w:t>
      </w:r>
      <w:r w:rsidRPr="00880C44">
        <w:rPr>
          <w:rFonts w:ascii="Century Gothic" w:hAnsi="Century Gothic"/>
          <w:b/>
          <w:bCs/>
          <w:color w:val="000000"/>
          <w:szCs w:val="20"/>
        </w:rPr>
        <w:t xml:space="preserve">- </w:t>
      </w:r>
      <w:r w:rsidRPr="00880C44">
        <w:rPr>
          <w:rFonts w:ascii="Century Gothic" w:hAnsi="Century Gothic"/>
          <w:color w:val="000000"/>
          <w:szCs w:val="20"/>
        </w:rPr>
        <w:t xml:space="preserve">napięcie pojawiające się przy zwarciu doziemnym pomiędzy przewodzącą częścią która może być (nie jest) dotknięta </w:t>
      </w:r>
      <w:r w:rsidRPr="00880C44">
        <w:rPr>
          <w:rFonts w:ascii="Century Gothic" w:hAnsi="Century Gothic"/>
          <w:color w:val="000000"/>
          <w:spacing w:val="-1"/>
          <w:szCs w:val="20"/>
        </w:rPr>
        <w:t>przez człowieka a miejscem na ziemi, na którym znajdują się stopy.</w:t>
      </w:r>
    </w:p>
    <w:p w14:paraId="1DB7F0E6"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t xml:space="preserve">Osłona izolacyjna - </w:t>
      </w:r>
      <w:r w:rsidRPr="00880C44">
        <w:rPr>
          <w:rFonts w:ascii="Century Gothic" w:hAnsi="Century Gothic"/>
          <w:color w:val="000000"/>
          <w:szCs w:val="20"/>
        </w:rPr>
        <w:t>osłona wykonana w celu uniemożliwienia dotknięcia elementów w części dostępnej, na których może się pojawić niebezpieczne napięcie np. na pancerzu metalowym kabla.</w:t>
      </w:r>
    </w:p>
    <w:p w14:paraId="34A1751B"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b/>
          <w:bCs/>
          <w:color w:val="000000"/>
          <w:szCs w:val="20"/>
        </w:rPr>
        <w:lastRenderedPageBreak/>
        <w:t xml:space="preserve">Ziemia odniesienia - </w:t>
      </w:r>
      <w:r w:rsidRPr="00880C44">
        <w:rPr>
          <w:rFonts w:ascii="Century Gothic" w:hAnsi="Century Gothic"/>
          <w:color w:val="000000"/>
          <w:szCs w:val="20"/>
        </w:rPr>
        <w:t>miejsce w którym prąd uziemienia nie powoduje zauważalnej różnicy potencjałów pomiędzy dwoma dowolnymi punktami.</w:t>
      </w:r>
    </w:p>
    <w:p w14:paraId="31166693"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b/>
          <w:bCs/>
          <w:color w:val="000000"/>
          <w:szCs w:val="20"/>
        </w:rPr>
        <w:t xml:space="preserve">Przewód uziemiający - </w:t>
      </w:r>
      <w:r w:rsidRPr="00880C44">
        <w:rPr>
          <w:rFonts w:ascii="Century Gothic" w:hAnsi="Century Gothic"/>
          <w:color w:val="000000"/>
          <w:szCs w:val="20"/>
        </w:rPr>
        <w:t>przewodnik łączący uziemiany element z uziomem, umieszczony poza ziemią lub izolowany od ziemi i wody, jeśli się w tym środowisku znajduje.</w:t>
      </w:r>
    </w:p>
    <w:p w14:paraId="4369E01B"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b/>
          <w:bCs/>
          <w:color w:val="000000"/>
          <w:szCs w:val="20"/>
        </w:rPr>
        <w:t xml:space="preserve">Uziemienie - </w:t>
      </w:r>
      <w:r w:rsidRPr="00880C44">
        <w:rPr>
          <w:rFonts w:ascii="Century Gothic" w:hAnsi="Century Gothic"/>
          <w:color w:val="000000"/>
          <w:szCs w:val="20"/>
        </w:rPr>
        <w:t>zespół środków i urządzeń służących połączeniu przewodzącej części z ziemią poprzez odpowiednią instalację.</w:t>
      </w:r>
    </w:p>
    <w:p w14:paraId="4FC74952"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color w:val="000000"/>
          <w:spacing w:val="-1"/>
          <w:szCs w:val="20"/>
        </w:rPr>
        <w:t>Może występować jako uziemienie:</w:t>
      </w:r>
    </w:p>
    <w:p w14:paraId="2B549CA4" w14:textId="77777777" w:rsidR="005817FF" w:rsidRPr="00880C44" w:rsidRDefault="005817FF" w:rsidP="0030176B">
      <w:pPr>
        <w:widowControl w:val="0"/>
        <w:numPr>
          <w:ilvl w:val="0"/>
          <w:numId w:val="33"/>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bCs/>
          <w:iCs/>
          <w:color w:val="000000"/>
          <w:spacing w:val="-1"/>
          <w:szCs w:val="20"/>
        </w:rPr>
        <w:t>ochronne</w:t>
      </w:r>
      <w:r w:rsidRPr="00880C44">
        <w:rPr>
          <w:rFonts w:ascii="Century Gothic" w:hAnsi="Century Gothic"/>
          <w:b/>
          <w:bCs/>
          <w:i/>
          <w:iCs/>
          <w:color w:val="000000"/>
          <w:spacing w:val="-1"/>
          <w:szCs w:val="20"/>
        </w:rPr>
        <w:t xml:space="preserve"> </w:t>
      </w:r>
      <w:r w:rsidRPr="00880C44">
        <w:rPr>
          <w:rFonts w:ascii="Century Gothic" w:hAnsi="Century Gothic"/>
          <w:color w:val="000000"/>
          <w:spacing w:val="-1"/>
          <w:szCs w:val="20"/>
        </w:rPr>
        <w:t xml:space="preserve">(nie należące do obwodu elektrycznego podczas normalnej pracy) </w:t>
      </w:r>
      <w:r w:rsidRPr="00880C44">
        <w:rPr>
          <w:rFonts w:ascii="Century Gothic" w:hAnsi="Century Gothic"/>
          <w:color w:val="000000"/>
          <w:szCs w:val="20"/>
        </w:rPr>
        <w:t>lub</w:t>
      </w:r>
    </w:p>
    <w:p w14:paraId="680A0EDA" w14:textId="77777777" w:rsidR="005817FF" w:rsidRPr="00880C44" w:rsidRDefault="005817FF" w:rsidP="0030176B">
      <w:pPr>
        <w:widowControl w:val="0"/>
        <w:numPr>
          <w:ilvl w:val="0"/>
          <w:numId w:val="33"/>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bCs/>
          <w:iCs/>
          <w:color w:val="000000"/>
          <w:szCs w:val="20"/>
        </w:rPr>
        <w:t>robocze</w:t>
      </w:r>
      <w:r w:rsidRPr="00880C44">
        <w:rPr>
          <w:rFonts w:ascii="Century Gothic" w:hAnsi="Century Gothic"/>
          <w:b/>
          <w:bCs/>
          <w:i/>
          <w:iCs/>
          <w:color w:val="000000"/>
          <w:szCs w:val="20"/>
        </w:rPr>
        <w:t xml:space="preserve"> </w:t>
      </w:r>
      <w:r w:rsidRPr="00880C44">
        <w:rPr>
          <w:rFonts w:ascii="Century Gothic" w:hAnsi="Century Gothic"/>
          <w:color w:val="000000"/>
          <w:szCs w:val="20"/>
        </w:rPr>
        <w:t>(należące do obwodu elektrycznego, zapewniające normalną pracę).</w:t>
      </w:r>
    </w:p>
    <w:p w14:paraId="64E8A1C7"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 xml:space="preserve">Uziemienie robocze można wykonać jako bezpośrednie lub otwarte (przy zastosowaniu bezpiecznika iskiernikowego), nie można jego stosować w obwodzie </w:t>
      </w:r>
      <w:r w:rsidRPr="00880C44">
        <w:rPr>
          <w:rFonts w:ascii="Century Gothic" w:hAnsi="Century Gothic"/>
          <w:color w:val="000000"/>
          <w:spacing w:val="-1"/>
          <w:szCs w:val="20"/>
        </w:rPr>
        <w:t xml:space="preserve">wtórnym transformatora lub przetwornicy separacyjnej oraz w obwodzie bardzo niskiego </w:t>
      </w:r>
      <w:r w:rsidRPr="00880C44">
        <w:rPr>
          <w:rFonts w:ascii="Century Gothic" w:hAnsi="Century Gothic"/>
          <w:color w:val="000000"/>
          <w:szCs w:val="20"/>
        </w:rPr>
        <w:t xml:space="preserve">napięcia bezpiecznego SELV {prąd przemienny: do 50 V [12 V dla wody] i 15-100 </w:t>
      </w:r>
      <w:proofErr w:type="spellStart"/>
      <w:r w:rsidRPr="00880C44">
        <w:rPr>
          <w:rFonts w:ascii="Century Gothic" w:hAnsi="Century Gothic"/>
          <w:color w:val="000000"/>
          <w:szCs w:val="20"/>
        </w:rPr>
        <w:t>Hz</w:t>
      </w:r>
      <w:proofErr w:type="spellEnd"/>
      <w:r w:rsidRPr="00880C44">
        <w:rPr>
          <w:rFonts w:ascii="Century Gothic" w:hAnsi="Century Gothic"/>
          <w:color w:val="000000"/>
          <w:szCs w:val="20"/>
        </w:rPr>
        <w:t>; prąd stały 120 V [30 V dla wody]}.</w:t>
      </w:r>
    </w:p>
    <w:p w14:paraId="4B932E4D"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t xml:space="preserve">Uziom - </w:t>
      </w:r>
      <w:r w:rsidRPr="00880C44">
        <w:rPr>
          <w:rFonts w:ascii="Century Gothic" w:hAnsi="Century Gothic"/>
          <w:color w:val="000000"/>
          <w:szCs w:val="20"/>
        </w:rPr>
        <w:t>przewodnik umieszczony w ziemi lub betonie o odpowiednio dużej powierzchni styku w celu zapewnienia dobrego połączenia elektrycznego.</w:t>
      </w:r>
    </w:p>
    <w:p w14:paraId="68642619"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color w:val="000000"/>
          <w:spacing w:val="-3"/>
          <w:szCs w:val="20"/>
        </w:rPr>
        <w:t>Może występować jako:</w:t>
      </w:r>
    </w:p>
    <w:p w14:paraId="65167D06" w14:textId="77777777" w:rsidR="005817FF" w:rsidRPr="00880C44" w:rsidRDefault="005817FF" w:rsidP="0030176B">
      <w:pPr>
        <w:widowControl w:val="0"/>
        <w:numPr>
          <w:ilvl w:val="0"/>
          <w:numId w:val="3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bCs/>
          <w:iCs/>
          <w:color w:val="000000"/>
          <w:szCs w:val="20"/>
        </w:rPr>
        <w:t xml:space="preserve">naturalny </w:t>
      </w:r>
      <w:r w:rsidRPr="00880C44">
        <w:rPr>
          <w:rFonts w:ascii="Century Gothic" w:hAnsi="Century Gothic"/>
          <w:color w:val="000000"/>
          <w:szCs w:val="20"/>
        </w:rPr>
        <w:t>(wykonany w innym celu, a używany do uziemienia),</w:t>
      </w:r>
    </w:p>
    <w:p w14:paraId="2AC73742" w14:textId="77777777" w:rsidR="005817FF" w:rsidRPr="00880C44" w:rsidRDefault="005817FF" w:rsidP="0030176B">
      <w:pPr>
        <w:widowControl w:val="0"/>
        <w:numPr>
          <w:ilvl w:val="0"/>
          <w:numId w:val="3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bCs/>
          <w:iCs/>
          <w:color w:val="000000"/>
          <w:szCs w:val="20"/>
        </w:rPr>
        <w:t xml:space="preserve">sztuczny </w:t>
      </w:r>
      <w:r w:rsidRPr="00880C44">
        <w:rPr>
          <w:rFonts w:ascii="Century Gothic" w:hAnsi="Century Gothic"/>
          <w:color w:val="000000"/>
          <w:szCs w:val="20"/>
        </w:rPr>
        <w:t>(wykonany w celu uziemienia),</w:t>
      </w:r>
    </w:p>
    <w:p w14:paraId="379F9DEB" w14:textId="77777777" w:rsidR="005817FF" w:rsidRPr="00880C44" w:rsidRDefault="005817FF" w:rsidP="0030176B">
      <w:pPr>
        <w:widowControl w:val="0"/>
        <w:numPr>
          <w:ilvl w:val="0"/>
          <w:numId w:val="3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bCs/>
          <w:iCs/>
          <w:color w:val="000000"/>
          <w:szCs w:val="20"/>
        </w:rPr>
        <w:t>sterujący</w:t>
      </w:r>
      <w:r w:rsidRPr="00880C44">
        <w:rPr>
          <w:rFonts w:ascii="Century Gothic" w:hAnsi="Century Gothic"/>
          <w:b/>
          <w:bCs/>
          <w:iCs/>
          <w:color w:val="000000"/>
          <w:szCs w:val="20"/>
        </w:rPr>
        <w:t xml:space="preserve"> </w:t>
      </w:r>
      <w:r w:rsidRPr="00880C44">
        <w:rPr>
          <w:rFonts w:ascii="Century Gothic" w:hAnsi="Century Gothic"/>
          <w:color w:val="000000"/>
          <w:szCs w:val="20"/>
        </w:rPr>
        <w:t>(wykonany w celu kształtowania zadanego rozkładu potencjałów).</w:t>
      </w:r>
    </w:p>
    <w:p w14:paraId="017A0A08" w14:textId="77777777" w:rsidR="005817FF" w:rsidRPr="00880C44" w:rsidRDefault="005817FF" w:rsidP="0030176B">
      <w:pPr>
        <w:shd w:val="clear" w:color="auto" w:fill="FFFFFF"/>
        <w:spacing w:line="276" w:lineRule="auto"/>
        <w:ind w:right="-66"/>
        <w:rPr>
          <w:rFonts w:ascii="Century Gothic" w:hAnsi="Century Gothic"/>
          <w:szCs w:val="20"/>
        </w:rPr>
      </w:pPr>
      <w:r w:rsidRPr="00880C44">
        <w:rPr>
          <w:rFonts w:ascii="Century Gothic" w:hAnsi="Century Gothic"/>
          <w:color w:val="000000"/>
          <w:szCs w:val="20"/>
        </w:rPr>
        <w:t>Jako   podstawę   przyjmuje   się   wykorzystanie   uziomów   naturalnych,   jednak   w</w:t>
      </w:r>
      <w:r w:rsidRPr="00880C44">
        <w:rPr>
          <w:rFonts w:ascii="Century Gothic" w:hAnsi="Century Gothic"/>
          <w:szCs w:val="20"/>
        </w:rPr>
        <w:t xml:space="preserve"> </w:t>
      </w:r>
      <w:r w:rsidRPr="00880C44">
        <w:rPr>
          <w:rFonts w:ascii="Century Gothic" w:hAnsi="Century Gothic"/>
          <w:color w:val="000000"/>
          <w:szCs w:val="20"/>
        </w:rPr>
        <w:t>przypadku braku możliwości lub nieopłacalności ich zastosowania, wykonuje się uziomy sztuczne.</w:t>
      </w:r>
    </w:p>
    <w:p w14:paraId="41DF7739"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pacing w:val="-1"/>
          <w:szCs w:val="20"/>
        </w:rPr>
        <w:t>Materiały stosowane na uziomy sztuczne:</w:t>
      </w:r>
    </w:p>
    <w:p w14:paraId="34EDA6E4" w14:textId="77777777" w:rsidR="005817FF" w:rsidRPr="00880C44" w:rsidRDefault="005817FF" w:rsidP="0030176B">
      <w:pPr>
        <w:widowControl w:val="0"/>
        <w:numPr>
          <w:ilvl w:val="0"/>
          <w:numId w:val="35"/>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Stal ocynkowana na gorąco oraz pokryta miedzią galwanicznie lub platerowana</w:t>
      </w:r>
    </w:p>
    <w:p w14:paraId="1C284E53" w14:textId="77777777" w:rsidR="005C7E4C" w:rsidRPr="005C7E4C" w:rsidRDefault="005817FF" w:rsidP="005C7E4C">
      <w:pPr>
        <w:widowControl w:val="0"/>
        <w:numPr>
          <w:ilvl w:val="0"/>
          <w:numId w:val="35"/>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Miedź goła a także pokryta cyną lub ocynkowana</w:t>
      </w:r>
    </w:p>
    <w:p w14:paraId="5151834B" w14:textId="77777777" w:rsidR="005817FF" w:rsidRPr="00F25FB6"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Ochrona wewnętrzna </w:t>
      </w:r>
      <w:r w:rsidRPr="00880C44">
        <w:rPr>
          <w:rFonts w:ascii="Century Gothic" w:hAnsi="Century Gothic"/>
          <w:color w:val="000000"/>
          <w:szCs w:val="20"/>
        </w:rPr>
        <w:t xml:space="preserve">- zespół działań i urządzeń zapewniający bezpieczeństwo i ochronę przed skutkami wyładowań piorunowych, ludziom znajdującym się w budynku. Realizowana jest poprzez: wykonanie </w:t>
      </w:r>
      <w:proofErr w:type="spellStart"/>
      <w:r w:rsidRPr="00880C44">
        <w:rPr>
          <w:rFonts w:ascii="Century Gothic" w:hAnsi="Century Gothic"/>
          <w:color w:val="000000"/>
          <w:szCs w:val="20"/>
        </w:rPr>
        <w:t>ekwipotencjalizacji</w:t>
      </w:r>
      <w:proofErr w:type="spellEnd"/>
      <w:r w:rsidRPr="00880C44">
        <w:rPr>
          <w:rFonts w:ascii="Century Gothic" w:hAnsi="Century Gothic"/>
          <w:color w:val="000000"/>
          <w:szCs w:val="20"/>
        </w:rPr>
        <w:t xml:space="preserve"> wszystkich urządzeń i elementów metalowych, zachowanie odpowiednich odstępów izolacyjnych lub stosowanie dodatkowych środków </w:t>
      </w:r>
      <w:r w:rsidRPr="00F25FB6">
        <w:rPr>
          <w:rFonts w:ascii="Century Gothic" w:hAnsi="Century Gothic"/>
          <w:szCs w:val="20"/>
        </w:rPr>
        <w:t>ochrony.</w:t>
      </w:r>
    </w:p>
    <w:p w14:paraId="3F26B67A" w14:textId="77777777" w:rsidR="005817FF" w:rsidRPr="00880C44" w:rsidRDefault="005817FF" w:rsidP="0030176B">
      <w:pPr>
        <w:shd w:val="clear" w:color="auto" w:fill="FFFFFF"/>
        <w:spacing w:line="276" w:lineRule="auto"/>
        <w:ind w:left="10" w:right="-66"/>
        <w:rPr>
          <w:rFonts w:ascii="Century Gothic" w:hAnsi="Century Gothic"/>
          <w:szCs w:val="20"/>
        </w:rPr>
      </w:pPr>
      <w:r w:rsidRPr="00F25FB6">
        <w:rPr>
          <w:rFonts w:ascii="Century Gothic" w:hAnsi="Century Gothic"/>
          <w:b/>
          <w:bCs/>
          <w:szCs w:val="20"/>
        </w:rPr>
        <w:t xml:space="preserve">Kabel sygnalizacyjny </w:t>
      </w:r>
      <w:r w:rsidRPr="00F25FB6">
        <w:rPr>
          <w:rFonts w:ascii="Century Gothic" w:hAnsi="Century Gothic"/>
          <w:szCs w:val="20"/>
        </w:rPr>
        <w:t xml:space="preserve">- przewód </w:t>
      </w:r>
      <w:r w:rsidRPr="00880C44">
        <w:rPr>
          <w:rFonts w:ascii="Century Gothic" w:hAnsi="Century Gothic"/>
          <w:color w:val="000000"/>
          <w:szCs w:val="20"/>
        </w:rPr>
        <w:t>wykorzystywany w obwodach sygnalizacyjnych, sterowniczych, kontrolno-pomiarowych, zabezpieczających.</w:t>
      </w:r>
    </w:p>
    <w:p w14:paraId="4B33452E"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zCs w:val="20"/>
        </w:rPr>
        <w:t xml:space="preserve">Linia kablowa </w:t>
      </w:r>
      <w:r w:rsidRPr="00880C44">
        <w:rPr>
          <w:rFonts w:ascii="Century Gothic" w:hAnsi="Century Gothic"/>
          <w:color w:val="000000"/>
          <w:szCs w:val="20"/>
        </w:rPr>
        <w:t>- kabel wielożyłowy lub wiązka kabli jednożyłowych w układzie wielofazowym albo kilka kabli połączonych równolegle, k</w:t>
      </w:r>
      <w:r w:rsidR="00E04591">
        <w:rPr>
          <w:rFonts w:ascii="Century Gothic" w:hAnsi="Century Gothic"/>
          <w:color w:val="000000"/>
          <w:szCs w:val="20"/>
        </w:rPr>
        <w:t xml:space="preserve">tóre wraz z osprzętem ułożone są </w:t>
      </w:r>
      <w:r w:rsidRPr="00880C44">
        <w:rPr>
          <w:rFonts w:ascii="Century Gothic" w:hAnsi="Century Gothic"/>
          <w:color w:val="000000"/>
          <w:szCs w:val="20"/>
        </w:rPr>
        <w:t>na wspólnej trasie, łącząc zaciski dwóch urządzeń elektroenergetycznych.</w:t>
      </w:r>
    </w:p>
    <w:p w14:paraId="08F1CDE8"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zCs w:val="20"/>
        </w:rPr>
        <w:t xml:space="preserve">Trasa kablowa </w:t>
      </w:r>
      <w:r w:rsidRPr="00880C44">
        <w:rPr>
          <w:rFonts w:ascii="Century Gothic" w:hAnsi="Century Gothic"/>
          <w:color w:val="000000"/>
          <w:szCs w:val="20"/>
        </w:rPr>
        <w:t>- pas terenu lub przestrzeń, w której osi symetrii ułożono jedną lub więcej linii kablowych.</w:t>
      </w:r>
    </w:p>
    <w:p w14:paraId="3F74E8BD" w14:textId="77777777" w:rsidR="005817FF" w:rsidRPr="00F25FB6" w:rsidRDefault="005817FF" w:rsidP="0030176B">
      <w:pPr>
        <w:shd w:val="clear" w:color="auto" w:fill="FFFFFF"/>
        <w:spacing w:line="276" w:lineRule="auto"/>
        <w:ind w:left="14" w:right="-66"/>
        <w:rPr>
          <w:rFonts w:ascii="Century Gothic" w:hAnsi="Century Gothic"/>
          <w:szCs w:val="20"/>
        </w:rPr>
      </w:pPr>
      <w:r w:rsidRPr="00F25FB6">
        <w:rPr>
          <w:rFonts w:ascii="Century Gothic" w:hAnsi="Century Gothic"/>
          <w:b/>
          <w:bCs/>
          <w:spacing w:val="-1"/>
          <w:szCs w:val="20"/>
        </w:rPr>
        <w:t xml:space="preserve">Skrzyżowanie </w:t>
      </w:r>
      <w:r w:rsidRPr="00F25FB6">
        <w:rPr>
          <w:rFonts w:ascii="Century Gothic" w:hAnsi="Century Gothic"/>
          <w:spacing w:val="-1"/>
          <w:szCs w:val="20"/>
        </w:rPr>
        <w:t xml:space="preserve">- miejsce na trasie kabla, w którym rzuty poziome różnych linii kablowych </w:t>
      </w:r>
      <w:r w:rsidRPr="00F25FB6">
        <w:rPr>
          <w:rFonts w:ascii="Century Gothic" w:hAnsi="Century Gothic"/>
          <w:szCs w:val="20"/>
        </w:rPr>
        <w:t>pokrywają się lub przecinają.</w:t>
      </w:r>
    </w:p>
    <w:p w14:paraId="031181FE" w14:textId="77777777" w:rsidR="005817FF" w:rsidRPr="00880C44" w:rsidRDefault="005817FF" w:rsidP="0030176B">
      <w:pPr>
        <w:shd w:val="clear" w:color="auto" w:fill="FFFFFF"/>
        <w:spacing w:line="276" w:lineRule="auto"/>
        <w:ind w:left="10" w:right="-66"/>
        <w:rPr>
          <w:rFonts w:ascii="Century Gothic" w:hAnsi="Century Gothic"/>
          <w:szCs w:val="20"/>
        </w:rPr>
      </w:pPr>
      <w:r w:rsidRPr="00F25FB6">
        <w:rPr>
          <w:rFonts w:ascii="Century Gothic" w:hAnsi="Century Gothic"/>
          <w:b/>
          <w:bCs/>
          <w:szCs w:val="20"/>
        </w:rPr>
        <w:t xml:space="preserve">Zbliżenie </w:t>
      </w:r>
      <w:r w:rsidRPr="00F25FB6">
        <w:rPr>
          <w:rFonts w:ascii="Century Gothic" w:hAnsi="Century Gothic"/>
          <w:szCs w:val="20"/>
        </w:rPr>
        <w:t xml:space="preserve">- miejsce </w:t>
      </w:r>
      <w:r w:rsidRPr="00880C44">
        <w:rPr>
          <w:rFonts w:ascii="Century Gothic" w:hAnsi="Century Gothic"/>
          <w:color w:val="000000"/>
          <w:szCs w:val="20"/>
        </w:rPr>
        <w:t>na trasie kabla, w którym odległość pomiędzy różnymi liniami kablowymi, urządzeniem podziemnym lub drogą komunikacyjną jest mniejsza niż odległość dopuszczalna dla danych warunków układania bez stosowania przegród lub osłon zabezpieczających i nie występuje skrzyżowanie.</w:t>
      </w:r>
    </w:p>
    <w:p w14:paraId="51B48CE4"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b/>
          <w:bCs/>
          <w:color w:val="000000"/>
          <w:szCs w:val="20"/>
        </w:rPr>
        <w:t xml:space="preserve">Blok kablowy </w:t>
      </w:r>
      <w:r w:rsidRPr="00880C44">
        <w:rPr>
          <w:rFonts w:ascii="Century Gothic" w:hAnsi="Century Gothic"/>
          <w:color w:val="000000"/>
          <w:szCs w:val="20"/>
        </w:rPr>
        <w:t>- osłona otaczająca kabel; posiada otwory przeznaczone do wciągania kabli.</w:t>
      </w:r>
    </w:p>
    <w:p w14:paraId="168DF9B3"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b/>
          <w:bCs/>
          <w:color w:val="000000"/>
          <w:szCs w:val="20"/>
        </w:rPr>
        <w:t xml:space="preserve">Napięcie znamionowe kabla </w:t>
      </w:r>
      <w:proofErr w:type="spellStart"/>
      <w:r w:rsidRPr="00880C44">
        <w:rPr>
          <w:rFonts w:ascii="Century Gothic" w:hAnsi="Century Gothic"/>
          <w:b/>
          <w:bCs/>
          <w:color w:val="000000"/>
          <w:szCs w:val="20"/>
        </w:rPr>
        <w:t>Uo</w:t>
      </w:r>
      <w:proofErr w:type="spellEnd"/>
      <w:r w:rsidRPr="00880C44">
        <w:rPr>
          <w:rFonts w:ascii="Century Gothic" w:hAnsi="Century Gothic"/>
          <w:b/>
          <w:bCs/>
          <w:color w:val="000000"/>
          <w:szCs w:val="20"/>
        </w:rPr>
        <w:t xml:space="preserve">/U </w:t>
      </w:r>
      <w:r w:rsidRPr="00880C44">
        <w:rPr>
          <w:rFonts w:ascii="Century Gothic" w:hAnsi="Century Gothic"/>
          <w:color w:val="000000"/>
          <w:szCs w:val="20"/>
        </w:rPr>
        <w:t xml:space="preserve">- napięcie na jakie zbudowano i oznaczono kabel; przy czym </w:t>
      </w:r>
      <w:proofErr w:type="spellStart"/>
      <w:r w:rsidRPr="00880C44">
        <w:rPr>
          <w:rFonts w:ascii="Century Gothic" w:hAnsi="Century Gothic"/>
          <w:color w:val="000000"/>
          <w:szCs w:val="20"/>
        </w:rPr>
        <w:t>Uo</w:t>
      </w:r>
      <w:proofErr w:type="spellEnd"/>
      <w:r w:rsidRPr="00880C44">
        <w:rPr>
          <w:rFonts w:ascii="Century Gothic" w:hAnsi="Century Gothic"/>
          <w:color w:val="000000"/>
          <w:szCs w:val="20"/>
        </w:rPr>
        <w:t xml:space="preserve"> - napięcie pomiędzy żyłą</w:t>
      </w:r>
      <w:r w:rsidR="00880C44">
        <w:rPr>
          <w:rFonts w:ascii="Century Gothic" w:hAnsi="Century Gothic"/>
          <w:color w:val="000000"/>
          <w:szCs w:val="20"/>
        </w:rPr>
        <w:t>,</w:t>
      </w:r>
      <w:r w:rsidRPr="00880C44">
        <w:rPr>
          <w:rFonts w:ascii="Century Gothic" w:hAnsi="Century Gothic"/>
          <w:color w:val="000000"/>
          <w:szCs w:val="20"/>
        </w:rPr>
        <w:t xml:space="preserve"> a ziemią lub ekranem kabla, natomiast U -napięcie międzyprzewodowe kabla.</w:t>
      </w:r>
    </w:p>
    <w:p w14:paraId="5FB0FD99"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lastRenderedPageBreak/>
        <w:t xml:space="preserve">W kraju produkuje się kable elektroenergetyczne na napięcia znamionowe: 0,6/1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3,6/6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6/10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8,7/15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12/20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18/30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23/40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dla napięcia 64/110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stosuje się kable olejowe, gazowe lub o izolacji polietylenowej. Ilość żył tych kabli może wynosić od 1 do 5, natomiast przekroje znamionowe wg oferty producenta od 1 do 1000 mm</w:t>
      </w:r>
      <w:r w:rsidRPr="00880C44">
        <w:rPr>
          <w:rFonts w:ascii="Century Gothic" w:hAnsi="Century Gothic"/>
          <w:color w:val="000000"/>
          <w:szCs w:val="20"/>
          <w:vertAlign w:val="superscript"/>
        </w:rPr>
        <w:t>2</w:t>
      </w:r>
      <w:r w:rsidRPr="00880C44">
        <w:rPr>
          <w:rFonts w:ascii="Century Gothic" w:hAnsi="Century Gothic"/>
          <w:color w:val="000000"/>
          <w:szCs w:val="20"/>
        </w:rPr>
        <w:t xml:space="preserve"> (praktycznie od 4 mm</w:t>
      </w:r>
      <w:r w:rsidRPr="00880C44">
        <w:rPr>
          <w:rFonts w:ascii="Century Gothic" w:hAnsi="Century Gothic"/>
          <w:color w:val="000000"/>
          <w:szCs w:val="20"/>
          <w:vertAlign w:val="superscript"/>
        </w:rPr>
        <w:t>2</w:t>
      </w:r>
      <w:r w:rsidRPr="00880C44">
        <w:rPr>
          <w:rFonts w:ascii="Century Gothic" w:hAnsi="Century Gothic"/>
          <w:color w:val="000000"/>
          <w:szCs w:val="20"/>
        </w:rPr>
        <w:t>).</w:t>
      </w:r>
    </w:p>
    <w:p w14:paraId="23FDD1EB"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 xml:space="preserve">Kable sygnalizacyjne produkowane są na napięcia znamionowe: 0,6/1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 ilość żył od 2 do 75, przekroje znamionowe od (0,64) 0,75 do 10 mm</w:t>
      </w:r>
      <w:r w:rsidRPr="00880C44">
        <w:rPr>
          <w:rFonts w:ascii="Century Gothic" w:hAnsi="Century Gothic"/>
          <w:color w:val="000000"/>
          <w:szCs w:val="20"/>
          <w:vertAlign w:val="superscript"/>
        </w:rPr>
        <w:t>2</w:t>
      </w:r>
      <w:r w:rsidRPr="00880C44">
        <w:rPr>
          <w:rFonts w:ascii="Century Gothic" w:hAnsi="Century Gothic"/>
          <w:color w:val="000000"/>
          <w:szCs w:val="20"/>
        </w:rPr>
        <w:t>.</w:t>
      </w:r>
    </w:p>
    <w:p w14:paraId="5B6AD719"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zCs w:val="20"/>
        </w:rPr>
        <w:t xml:space="preserve">Żyła robocza </w:t>
      </w:r>
      <w:r w:rsidRPr="00880C44">
        <w:rPr>
          <w:rFonts w:ascii="Century Gothic" w:hAnsi="Century Gothic"/>
          <w:color w:val="000000"/>
          <w:szCs w:val="20"/>
        </w:rPr>
        <w:t xml:space="preserve">- izolowana żyła wykonana z miedzi lub aluminium: w kablu elektroenergetycznym, służy do przesyłania energii elektrycznej; w kablu sygnalizacyjnym służy do przesyłania lub odcinania sygnału, impulsu itp. Jako część przewodząca może występować drut o przekroju kołowym, owalnym lub wycinek koła (sektorowe) lub linka, złożona z wielu drutów o mniejszym przekroju. Ze względu na duże natężenie pola elektrycznego na ostrych krawędziach ogranicza się stosowanie kabli z żyłami sektorowymi do napięć znamionowych 0,6/1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i 3,6/6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i przekrojach powyżej 16 mm</w:t>
      </w:r>
      <w:r w:rsidRPr="00880C44">
        <w:rPr>
          <w:rFonts w:ascii="Century Gothic" w:hAnsi="Century Gothic"/>
          <w:color w:val="000000"/>
          <w:szCs w:val="20"/>
          <w:vertAlign w:val="superscript"/>
        </w:rPr>
        <w:t>2</w:t>
      </w:r>
      <w:r w:rsidRPr="00880C44">
        <w:rPr>
          <w:rFonts w:ascii="Century Gothic" w:hAnsi="Century Gothic"/>
          <w:color w:val="000000"/>
          <w:szCs w:val="20"/>
        </w:rPr>
        <w:t>. Żyły wielodrutowe zapewniają większą elastyczność kabla, są jednak droższe. Sploty poszczególnych wiązek, zawierających po kilka żył splatane są we współosiowe warstwy w kierunkach przemiennych. Kable sygnalizacyjne posiadają w swej budowie dodatkowo żyłę licznikową (brązową) i kierunkową (niebieską) dla ułatwienia rozpoznawania i liczenia kolejnych warstw kabla.</w:t>
      </w:r>
    </w:p>
    <w:p w14:paraId="2CCAB2CC"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b/>
          <w:bCs/>
          <w:color w:val="000000"/>
          <w:szCs w:val="20"/>
        </w:rPr>
        <w:t>Żyła ochronna „</w:t>
      </w:r>
      <w:proofErr w:type="spellStart"/>
      <w:r w:rsidRPr="00880C44">
        <w:rPr>
          <w:rFonts w:ascii="Century Gothic" w:hAnsi="Century Gothic"/>
          <w:b/>
          <w:bCs/>
          <w:color w:val="000000"/>
          <w:szCs w:val="20"/>
        </w:rPr>
        <w:t>żo</w:t>
      </w:r>
      <w:proofErr w:type="spellEnd"/>
      <w:r w:rsidRPr="00880C44">
        <w:rPr>
          <w:rFonts w:ascii="Century Gothic" w:hAnsi="Century Gothic"/>
          <w:b/>
          <w:bCs/>
          <w:color w:val="000000"/>
          <w:szCs w:val="20"/>
        </w:rPr>
        <w:t xml:space="preserve">” </w:t>
      </w:r>
      <w:r w:rsidRPr="00880C44">
        <w:rPr>
          <w:rFonts w:ascii="Century Gothic" w:hAnsi="Century Gothic"/>
          <w:color w:val="000000"/>
          <w:szCs w:val="20"/>
        </w:rPr>
        <w:t>- izolowana żyła w kablu elektroenergetycznym, oznaczona barwą zielono-żółtą izolacji, bezwzględnie wymagana przez określone środki ochrony przeciwporażeniowej. Łączy metalowe części przewodzące - dostępnego urządzenia</w:t>
      </w:r>
    </w:p>
    <w:p w14:paraId="773A1858"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 xml:space="preserve">elektrycznego (które mogą przypadkowo znaleźć się pod napięciem), części przewodzące obcych instalacji elektrycznych, główną szynę (zacisk) uziemiający i </w:t>
      </w:r>
      <w:r w:rsidRPr="00880C44">
        <w:rPr>
          <w:rFonts w:ascii="Century Gothic" w:hAnsi="Century Gothic"/>
          <w:color w:val="000000"/>
          <w:spacing w:val="-1"/>
          <w:szCs w:val="20"/>
        </w:rPr>
        <w:t xml:space="preserve">uziemiony punkt neutralny. Stosowana w kablach na napięcie od 0,6/1 </w:t>
      </w:r>
      <w:proofErr w:type="spellStart"/>
      <w:r w:rsidRPr="00880C44">
        <w:rPr>
          <w:rFonts w:ascii="Century Gothic" w:hAnsi="Century Gothic"/>
          <w:color w:val="000000"/>
          <w:spacing w:val="-1"/>
          <w:szCs w:val="20"/>
        </w:rPr>
        <w:t>kV</w:t>
      </w:r>
      <w:proofErr w:type="spellEnd"/>
      <w:r w:rsidRPr="00880C44">
        <w:rPr>
          <w:rFonts w:ascii="Century Gothic" w:hAnsi="Century Gothic"/>
          <w:color w:val="000000"/>
          <w:spacing w:val="-1"/>
          <w:szCs w:val="20"/>
        </w:rPr>
        <w:t xml:space="preserve">, przy czym dla </w:t>
      </w:r>
      <w:r w:rsidRPr="00880C44">
        <w:rPr>
          <w:rFonts w:ascii="Century Gothic" w:hAnsi="Century Gothic"/>
          <w:color w:val="000000"/>
          <w:szCs w:val="20"/>
        </w:rPr>
        <w:t xml:space="preserve">napięć znamionowych do 12/20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przekrój żyły nie musi być identyczny z przekrojem </w:t>
      </w:r>
      <w:r w:rsidRPr="00880C44">
        <w:rPr>
          <w:rFonts w:ascii="Century Gothic" w:hAnsi="Century Gothic"/>
          <w:color w:val="000000"/>
          <w:spacing w:val="-1"/>
          <w:szCs w:val="20"/>
        </w:rPr>
        <w:t>roboczym kabla (np. dla żyły roboczej do 50 mm</w:t>
      </w:r>
      <w:r w:rsidRPr="00880C44">
        <w:rPr>
          <w:rFonts w:ascii="Century Gothic" w:hAnsi="Century Gothic"/>
          <w:color w:val="000000"/>
          <w:spacing w:val="-1"/>
          <w:szCs w:val="20"/>
          <w:vertAlign w:val="superscript"/>
        </w:rPr>
        <w:t>2</w:t>
      </w:r>
      <w:r w:rsidRPr="00880C44">
        <w:rPr>
          <w:rFonts w:ascii="Century Gothic" w:hAnsi="Century Gothic"/>
          <w:color w:val="000000"/>
          <w:spacing w:val="-1"/>
          <w:szCs w:val="20"/>
        </w:rPr>
        <w:t xml:space="preserve"> - przekrój żyły ochronnej minimum 16 </w:t>
      </w:r>
      <w:r w:rsidRPr="00880C44">
        <w:rPr>
          <w:rFonts w:ascii="Century Gothic" w:hAnsi="Century Gothic"/>
          <w:color w:val="000000"/>
          <w:szCs w:val="20"/>
        </w:rPr>
        <w:t>mm</w:t>
      </w:r>
      <w:r w:rsidRPr="00880C44">
        <w:rPr>
          <w:rFonts w:ascii="Century Gothic" w:hAnsi="Century Gothic"/>
          <w:color w:val="000000"/>
          <w:szCs w:val="20"/>
          <w:vertAlign w:val="superscript"/>
        </w:rPr>
        <w:t>2</w:t>
      </w:r>
      <w:r w:rsidRPr="00880C44">
        <w:rPr>
          <w:rFonts w:ascii="Century Gothic" w:hAnsi="Century Gothic"/>
          <w:color w:val="000000"/>
          <w:szCs w:val="20"/>
        </w:rPr>
        <w:t>, natomiast powyżej 95 mm</w:t>
      </w:r>
      <w:r w:rsidRPr="00880C44">
        <w:rPr>
          <w:rFonts w:ascii="Century Gothic" w:hAnsi="Century Gothic"/>
          <w:color w:val="000000"/>
          <w:szCs w:val="20"/>
          <w:vertAlign w:val="superscript"/>
        </w:rPr>
        <w:t>2</w:t>
      </w:r>
      <w:r w:rsidRPr="00880C44">
        <w:rPr>
          <w:rFonts w:ascii="Century Gothic" w:hAnsi="Century Gothic"/>
          <w:color w:val="000000"/>
          <w:szCs w:val="20"/>
        </w:rPr>
        <w:t xml:space="preserve"> - minimum 50 mm</w:t>
      </w:r>
      <w:r w:rsidRPr="00880C44">
        <w:rPr>
          <w:rFonts w:ascii="Century Gothic" w:hAnsi="Century Gothic"/>
          <w:color w:val="000000"/>
          <w:szCs w:val="20"/>
          <w:vertAlign w:val="superscript"/>
        </w:rPr>
        <w:t>2</w:t>
      </w:r>
      <w:r w:rsidRPr="00880C44">
        <w:rPr>
          <w:rFonts w:ascii="Century Gothic" w:hAnsi="Century Gothic"/>
          <w:color w:val="000000"/>
          <w:szCs w:val="20"/>
        </w:rPr>
        <w:t>).</w:t>
      </w:r>
    </w:p>
    <w:p w14:paraId="0AC4D8D0"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zCs w:val="20"/>
        </w:rPr>
        <w:t xml:space="preserve">Żyła powrotna (stara nazwa „ochronna”) </w:t>
      </w:r>
      <w:r w:rsidRPr="00880C44">
        <w:rPr>
          <w:rFonts w:ascii="Century Gothic" w:hAnsi="Century Gothic"/>
          <w:color w:val="000000"/>
          <w:szCs w:val="20"/>
        </w:rPr>
        <w:t xml:space="preserve">- wymagana bezwzględnie dla kabli elektroenergetycznych o izolacji z tworzyw sztucznych na napięcia znamionowe 3,6/6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i wyższe. Wykonana zwykle jako warstwa metaliczna (druty lub taśmy miedziane), </w:t>
      </w:r>
      <w:r w:rsidRPr="00880C44">
        <w:rPr>
          <w:rFonts w:ascii="Century Gothic" w:hAnsi="Century Gothic"/>
          <w:color w:val="000000"/>
          <w:spacing w:val="-1"/>
          <w:szCs w:val="20"/>
        </w:rPr>
        <w:t xml:space="preserve">współosiowa z przewodzącego ekranu niemetalicznego, znajdującego się na izolacji żyły lub w środku kabla. Służy przewodzeniu prądów zwarciowych i wyrównawczych (prądów </w:t>
      </w:r>
      <w:r w:rsidRPr="00880C44">
        <w:rPr>
          <w:rFonts w:ascii="Century Gothic" w:hAnsi="Century Gothic"/>
          <w:color w:val="000000"/>
          <w:szCs w:val="20"/>
        </w:rPr>
        <w:t>zakłóceniowych) w układzie wielofazowym.</w:t>
      </w:r>
    </w:p>
    <w:p w14:paraId="3CBE6C52"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b/>
          <w:bCs/>
          <w:color w:val="000000"/>
          <w:szCs w:val="20"/>
        </w:rPr>
        <w:t>Żyła probiercza „</w:t>
      </w:r>
      <w:proofErr w:type="spellStart"/>
      <w:r w:rsidRPr="00880C44">
        <w:rPr>
          <w:rFonts w:ascii="Century Gothic" w:hAnsi="Century Gothic"/>
          <w:b/>
          <w:bCs/>
          <w:color w:val="000000"/>
          <w:szCs w:val="20"/>
        </w:rPr>
        <w:t>żp</w:t>
      </w:r>
      <w:proofErr w:type="spellEnd"/>
      <w:r w:rsidRPr="00880C44">
        <w:rPr>
          <w:rFonts w:ascii="Century Gothic" w:hAnsi="Century Gothic"/>
          <w:b/>
          <w:bCs/>
          <w:color w:val="000000"/>
          <w:szCs w:val="20"/>
        </w:rPr>
        <w:t xml:space="preserve">” </w:t>
      </w:r>
      <w:r w:rsidRPr="00880C44">
        <w:rPr>
          <w:rFonts w:ascii="Century Gothic" w:hAnsi="Century Gothic"/>
          <w:color w:val="000000"/>
          <w:szCs w:val="20"/>
        </w:rPr>
        <w:t xml:space="preserve">- izolowana żyła w kablu elektroenergetycznym, zwykle umieszczona w wielodrutowej żyle roboczej; służy do pomiarów, sygnalizacji, obsługi urządzenia elektrycznego. Stosowana głównie dla kabli jednożyłowych, aluminiowych o </w:t>
      </w:r>
      <w:r w:rsidRPr="00880C44">
        <w:rPr>
          <w:rFonts w:ascii="Century Gothic" w:hAnsi="Century Gothic"/>
          <w:color w:val="000000"/>
          <w:spacing w:val="-3"/>
          <w:szCs w:val="20"/>
        </w:rPr>
        <w:t>przekrojach znamionowych ponad 400 mm</w:t>
      </w:r>
      <w:r w:rsidRPr="00880C44">
        <w:rPr>
          <w:rFonts w:ascii="Century Gothic" w:hAnsi="Century Gothic"/>
          <w:color w:val="000000"/>
          <w:spacing w:val="-3"/>
          <w:szCs w:val="20"/>
          <w:vertAlign w:val="superscript"/>
        </w:rPr>
        <w:t>2</w:t>
      </w:r>
      <w:r w:rsidRPr="00880C44">
        <w:rPr>
          <w:rFonts w:ascii="Century Gothic" w:hAnsi="Century Gothic"/>
          <w:color w:val="000000"/>
          <w:spacing w:val="-3"/>
          <w:szCs w:val="20"/>
        </w:rPr>
        <w:t>, w formie 1-2 żył o przekroju 1,5 lub 2,5 mm</w:t>
      </w:r>
      <w:r w:rsidRPr="00880C44">
        <w:rPr>
          <w:rFonts w:ascii="Century Gothic" w:hAnsi="Century Gothic"/>
          <w:color w:val="000000"/>
          <w:spacing w:val="-3"/>
          <w:szCs w:val="20"/>
          <w:vertAlign w:val="superscript"/>
        </w:rPr>
        <w:t>2</w:t>
      </w:r>
      <w:r w:rsidRPr="00880C44">
        <w:rPr>
          <w:rFonts w:ascii="Century Gothic" w:hAnsi="Century Gothic"/>
          <w:color w:val="000000"/>
          <w:spacing w:val="-3"/>
          <w:szCs w:val="20"/>
        </w:rPr>
        <w:t>.</w:t>
      </w:r>
    </w:p>
    <w:p w14:paraId="704E4793"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Żyła neutralna </w:t>
      </w:r>
      <w:r w:rsidRPr="00880C44">
        <w:rPr>
          <w:rFonts w:ascii="Century Gothic" w:hAnsi="Century Gothic"/>
          <w:color w:val="000000"/>
          <w:szCs w:val="20"/>
        </w:rPr>
        <w:t xml:space="preserve">- izolowana żyła robocza, oznaczona kolorem niebieskim, w kablach </w:t>
      </w:r>
      <w:r w:rsidRPr="00880C44">
        <w:rPr>
          <w:rFonts w:ascii="Century Gothic" w:hAnsi="Century Gothic"/>
          <w:color w:val="000000"/>
          <w:spacing w:val="-1"/>
          <w:szCs w:val="20"/>
        </w:rPr>
        <w:t xml:space="preserve">czterożyłowych pełni rolę przewodu ochronno-neutralnego PEN. Przekrój uzależniony od </w:t>
      </w:r>
      <w:r w:rsidRPr="00880C44">
        <w:rPr>
          <w:rFonts w:ascii="Century Gothic" w:hAnsi="Century Gothic"/>
          <w:color w:val="000000"/>
          <w:szCs w:val="20"/>
        </w:rPr>
        <w:t>przekroju roboczego kabla, zwykle mniejszy np. dla przekrojów roboczych powyżej 35 mm</w:t>
      </w:r>
      <w:r w:rsidRPr="00880C44">
        <w:rPr>
          <w:rFonts w:ascii="Century Gothic" w:hAnsi="Century Gothic"/>
          <w:color w:val="000000"/>
          <w:szCs w:val="20"/>
          <w:vertAlign w:val="superscript"/>
        </w:rPr>
        <w:t>2</w:t>
      </w:r>
      <w:r w:rsidRPr="00880C44">
        <w:rPr>
          <w:rFonts w:ascii="Century Gothic" w:hAnsi="Century Gothic"/>
          <w:color w:val="000000"/>
          <w:szCs w:val="20"/>
        </w:rPr>
        <w:t xml:space="preserve"> może wynosić 50% tego przekroju.</w:t>
      </w:r>
    </w:p>
    <w:p w14:paraId="061CBEAD" w14:textId="77777777" w:rsidR="005817FF" w:rsidRPr="00880C44" w:rsidRDefault="005817FF" w:rsidP="0030176B">
      <w:pPr>
        <w:shd w:val="clear" w:color="auto" w:fill="FFFFFF"/>
        <w:spacing w:line="276" w:lineRule="auto"/>
        <w:ind w:left="19" w:right="-66"/>
        <w:rPr>
          <w:rFonts w:ascii="Century Gothic" w:hAnsi="Century Gothic"/>
          <w:szCs w:val="20"/>
        </w:rPr>
      </w:pPr>
    </w:p>
    <w:p w14:paraId="17CBB875" w14:textId="77777777" w:rsidR="005817FF" w:rsidRPr="00880C44" w:rsidRDefault="005817FF" w:rsidP="0030176B">
      <w:pPr>
        <w:shd w:val="clear" w:color="auto" w:fill="FFFFFF"/>
        <w:spacing w:line="276" w:lineRule="auto"/>
        <w:ind w:left="10" w:right="-66"/>
        <w:rPr>
          <w:rFonts w:ascii="Century Gothic" w:hAnsi="Century Gothic"/>
          <w:color w:val="000000"/>
          <w:szCs w:val="20"/>
        </w:rPr>
      </w:pPr>
    </w:p>
    <w:p w14:paraId="7D703086" w14:textId="77777777" w:rsidR="005817FF" w:rsidRPr="00880C44" w:rsidRDefault="005817FF" w:rsidP="0030176B">
      <w:pPr>
        <w:shd w:val="clear" w:color="auto" w:fill="FFFFFF"/>
        <w:spacing w:line="276" w:lineRule="auto"/>
        <w:ind w:left="19" w:right="-66"/>
        <w:outlineLvl w:val="1"/>
        <w:rPr>
          <w:rFonts w:ascii="Century Gothic" w:hAnsi="Century Gothic"/>
          <w:szCs w:val="20"/>
        </w:rPr>
      </w:pPr>
      <w:bookmarkStart w:id="11" w:name="_Toc234119518"/>
      <w:r w:rsidRPr="00880C44">
        <w:rPr>
          <w:rFonts w:ascii="Century Gothic" w:hAnsi="Century Gothic"/>
          <w:b/>
          <w:bCs/>
          <w:color w:val="000000"/>
          <w:szCs w:val="20"/>
        </w:rPr>
        <w:t>1.6. Ogólne wymagania dotyczące robót</w:t>
      </w:r>
      <w:bookmarkEnd w:id="11"/>
    </w:p>
    <w:p w14:paraId="54028495" w14:textId="77777777" w:rsidR="005817FF" w:rsidRPr="00880C44" w:rsidRDefault="005817FF" w:rsidP="0030176B">
      <w:pPr>
        <w:shd w:val="clear" w:color="auto" w:fill="FFFFFF"/>
        <w:spacing w:line="276" w:lineRule="auto"/>
        <w:ind w:left="19" w:right="-66"/>
        <w:rPr>
          <w:rFonts w:ascii="Century Gothic" w:hAnsi="Century Gothic"/>
          <w:color w:val="000000"/>
          <w:szCs w:val="20"/>
        </w:rPr>
      </w:pPr>
      <w:r w:rsidRPr="00880C44">
        <w:rPr>
          <w:rFonts w:ascii="Century Gothic" w:hAnsi="Century Gothic"/>
          <w:color w:val="000000"/>
          <w:szCs w:val="20"/>
        </w:rPr>
        <w:t xml:space="preserve">Wykonawca robót jest odpowiedzialny za jakość ich wykonania oraz za zgodność z dokumentacją projektową specyfikacjami technicznymi i poleceniami Inspektora nadzoru. </w:t>
      </w:r>
    </w:p>
    <w:p w14:paraId="7FA5245D" w14:textId="77777777" w:rsidR="005817FF" w:rsidRPr="00880C44" w:rsidRDefault="005817FF" w:rsidP="0030176B">
      <w:pPr>
        <w:shd w:val="clear" w:color="auto" w:fill="FFFFFF"/>
        <w:spacing w:line="276" w:lineRule="auto"/>
        <w:ind w:left="19" w:right="-66"/>
        <w:rPr>
          <w:rFonts w:ascii="Century Gothic" w:hAnsi="Century Gothic"/>
          <w:szCs w:val="20"/>
        </w:rPr>
      </w:pPr>
    </w:p>
    <w:p w14:paraId="7D70F4A0" w14:textId="77777777" w:rsidR="005817FF" w:rsidRPr="00880C44" w:rsidRDefault="005817FF" w:rsidP="0030176B">
      <w:pPr>
        <w:shd w:val="clear" w:color="auto" w:fill="FFFFFF"/>
        <w:tabs>
          <w:tab w:val="left" w:pos="451"/>
        </w:tabs>
        <w:spacing w:line="276" w:lineRule="auto"/>
        <w:ind w:left="29" w:right="-66"/>
        <w:outlineLvl w:val="1"/>
        <w:rPr>
          <w:rFonts w:ascii="Century Gothic" w:hAnsi="Century Gothic"/>
          <w:szCs w:val="20"/>
        </w:rPr>
      </w:pPr>
      <w:bookmarkStart w:id="12" w:name="_Toc234119519"/>
      <w:r w:rsidRPr="00880C44">
        <w:rPr>
          <w:rFonts w:ascii="Century Gothic" w:hAnsi="Century Gothic"/>
          <w:b/>
          <w:bCs/>
          <w:color w:val="000000"/>
          <w:spacing w:val="-10"/>
          <w:szCs w:val="20"/>
        </w:rPr>
        <w:t>1.7.</w:t>
      </w:r>
      <w:r w:rsidRPr="00880C44">
        <w:rPr>
          <w:rFonts w:ascii="Century Gothic" w:hAnsi="Century Gothic"/>
          <w:b/>
          <w:bCs/>
          <w:color w:val="000000"/>
          <w:szCs w:val="20"/>
        </w:rPr>
        <w:t xml:space="preserve"> </w:t>
      </w:r>
      <w:r w:rsidRPr="00880C44">
        <w:rPr>
          <w:rFonts w:ascii="Century Gothic" w:hAnsi="Century Gothic"/>
          <w:b/>
          <w:bCs/>
          <w:color w:val="000000"/>
          <w:spacing w:val="-1"/>
          <w:szCs w:val="20"/>
        </w:rPr>
        <w:t>Dokumentacja robót montażowych i prefabrykacyjnych</w:t>
      </w:r>
      <w:bookmarkEnd w:id="12"/>
    </w:p>
    <w:p w14:paraId="71658D3E" w14:textId="77777777" w:rsidR="005817FF" w:rsidRPr="00880C44" w:rsidRDefault="005817FF" w:rsidP="0030176B">
      <w:pPr>
        <w:shd w:val="clear" w:color="auto" w:fill="FFFFFF"/>
        <w:spacing w:line="276" w:lineRule="auto"/>
        <w:ind w:left="29" w:right="-66"/>
        <w:rPr>
          <w:rFonts w:ascii="Century Gothic" w:hAnsi="Century Gothic"/>
          <w:szCs w:val="20"/>
        </w:rPr>
      </w:pPr>
      <w:r w:rsidRPr="00880C44">
        <w:rPr>
          <w:rFonts w:ascii="Century Gothic" w:hAnsi="Century Gothic"/>
          <w:color w:val="000000"/>
          <w:spacing w:val="-1"/>
          <w:szCs w:val="20"/>
        </w:rPr>
        <w:lastRenderedPageBreak/>
        <w:t>Dokumentację robót montażowych elementów instalacji elektrycznej stanowią:</w:t>
      </w:r>
    </w:p>
    <w:p w14:paraId="5FE86BBF" w14:textId="77777777" w:rsidR="005817FF" w:rsidRPr="00880C44" w:rsidRDefault="005817FF" w:rsidP="0030176B">
      <w:pPr>
        <w:widowControl w:val="0"/>
        <w:numPr>
          <w:ilvl w:val="0"/>
          <w:numId w:val="1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projekt budowlany i wykonawczy w zakresie wynikającym z rozporządzenia Ministra </w:t>
      </w:r>
      <w:r w:rsidRPr="00880C44">
        <w:rPr>
          <w:rFonts w:ascii="Century Gothic" w:hAnsi="Century Gothic"/>
          <w:color w:val="000000"/>
          <w:spacing w:val="-1"/>
          <w:szCs w:val="20"/>
        </w:rPr>
        <w:t xml:space="preserve">Infrastruktury z 02.09.2004 r. w sprawie szczegółowego zakresu i formy dokumentacji </w:t>
      </w:r>
      <w:r w:rsidRPr="00880C44">
        <w:rPr>
          <w:rFonts w:ascii="Century Gothic" w:hAnsi="Century Gothic"/>
          <w:color w:val="000000"/>
          <w:szCs w:val="20"/>
        </w:rPr>
        <w:t>projektowej, specyfikacji technicznych wykonania i odbioru robót budowlanych oraz programu funkcjonalno-użytkowego (Dz. U. z 2004 r. Nr 202, poz. 2072 zmian Dz. U. z 2005 r. Nr 75, poz. 664),</w:t>
      </w:r>
    </w:p>
    <w:p w14:paraId="727A71B3" w14:textId="77777777" w:rsidR="005817FF" w:rsidRPr="00880C44" w:rsidRDefault="005817FF" w:rsidP="0030176B">
      <w:pPr>
        <w:widowControl w:val="0"/>
        <w:numPr>
          <w:ilvl w:val="0"/>
          <w:numId w:val="1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 2072 zmian Dz. U. z 2005 r. Nr 75, poz. 664),</w:t>
      </w:r>
    </w:p>
    <w:p w14:paraId="5E68CEC5" w14:textId="77777777" w:rsidR="005817FF" w:rsidRPr="00880C44" w:rsidRDefault="005817FF" w:rsidP="0030176B">
      <w:pPr>
        <w:widowControl w:val="0"/>
        <w:numPr>
          <w:ilvl w:val="0"/>
          <w:numId w:val="1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późniejszymi zmianami),</w:t>
      </w:r>
    </w:p>
    <w:p w14:paraId="75D14763" w14:textId="77777777" w:rsidR="005817FF" w:rsidRPr="00880C44" w:rsidRDefault="005817FF" w:rsidP="0030176B">
      <w:pPr>
        <w:widowControl w:val="0"/>
        <w:numPr>
          <w:ilvl w:val="0"/>
          <w:numId w:val="1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 xml:space="preserve">dokumenty świadczące o dopuszczeniu do obrotu i powszechnego lub jednostkowego </w:t>
      </w:r>
      <w:r w:rsidRPr="00880C44">
        <w:rPr>
          <w:rFonts w:ascii="Century Gothic" w:hAnsi="Century Gothic"/>
          <w:color w:val="000000"/>
          <w:szCs w:val="20"/>
        </w:rPr>
        <w:t>zastosowania użytych wyrobów budowlanych, zgodnie z ustawą z 16 kwietnia 2004 r. o wyrobach budowlanych (Dz. U. z 2004 r. Nr 92, poz. 881), karty techniczne wyrobów lub zalecenia producentów dotyczące stosowania wyrobów,</w:t>
      </w:r>
    </w:p>
    <w:p w14:paraId="78AC8969" w14:textId="77777777" w:rsidR="005817FF" w:rsidRPr="00880C44" w:rsidRDefault="005817FF" w:rsidP="0030176B">
      <w:pPr>
        <w:widowControl w:val="0"/>
        <w:numPr>
          <w:ilvl w:val="0"/>
          <w:numId w:val="1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protokoły odbiorów częściowych, końcowych oraz robót zanikających i ulegających zakryciu z załączonymi protokołami z badań kontrolnych,</w:t>
      </w:r>
    </w:p>
    <w:p w14:paraId="0E208971" w14:textId="77777777" w:rsidR="005817FF" w:rsidRPr="00880C44" w:rsidRDefault="005817FF" w:rsidP="0030176B">
      <w:pPr>
        <w:widowControl w:val="0"/>
        <w:numPr>
          <w:ilvl w:val="0"/>
          <w:numId w:val="1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dokumentacja powykonawcza (zgodnie z art. 3, pkt 14 ustawy Prawo budowlane z dnia 7 lipca 1994 r. - Dz. U. z 2003 r. Nr 207, poz. 2016 z późniejszymi zmianami).</w:t>
      </w:r>
    </w:p>
    <w:p w14:paraId="1145771D" w14:textId="77777777" w:rsidR="005817FF" w:rsidRPr="00880C44" w:rsidRDefault="005817FF" w:rsidP="0030176B">
      <w:pPr>
        <w:widowControl w:val="0"/>
        <w:numPr>
          <w:ilvl w:val="0"/>
          <w:numId w:val="1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Montaż elementów instalacji elektrycznej należy wykonywać na podstawie dokumentacji projektowej i szczegółowej specyfikacji technicznej wykonania i odbioru robót montażowych, opracowanych dla konkretnego przedmiotu zamówienia.</w:t>
      </w:r>
    </w:p>
    <w:p w14:paraId="30F75CD1" w14:textId="77777777" w:rsidR="005817FF" w:rsidRPr="00880C44" w:rsidRDefault="005817FF" w:rsidP="0030176B">
      <w:pPr>
        <w:shd w:val="clear" w:color="auto" w:fill="FFFFFF"/>
        <w:spacing w:line="276" w:lineRule="auto"/>
        <w:ind w:left="19" w:right="-66" w:firstLine="288"/>
        <w:rPr>
          <w:rFonts w:ascii="Century Gothic" w:hAnsi="Century Gothic"/>
          <w:szCs w:val="20"/>
        </w:rPr>
      </w:pPr>
    </w:p>
    <w:p w14:paraId="1CB08A21" w14:textId="77777777" w:rsidR="005817FF" w:rsidRPr="00880C44" w:rsidRDefault="005817FF" w:rsidP="0030176B">
      <w:pPr>
        <w:shd w:val="clear" w:color="auto" w:fill="FFFFFF"/>
        <w:tabs>
          <w:tab w:val="left" w:pos="451"/>
        </w:tabs>
        <w:spacing w:line="276" w:lineRule="auto"/>
        <w:ind w:left="29" w:right="-66"/>
        <w:outlineLvl w:val="1"/>
        <w:rPr>
          <w:rFonts w:ascii="Century Gothic" w:hAnsi="Century Gothic"/>
          <w:szCs w:val="20"/>
        </w:rPr>
      </w:pPr>
      <w:bookmarkStart w:id="13" w:name="_Toc234119520"/>
      <w:r w:rsidRPr="00880C44">
        <w:rPr>
          <w:rFonts w:ascii="Century Gothic" w:hAnsi="Century Gothic"/>
          <w:b/>
          <w:bCs/>
          <w:color w:val="000000"/>
          <w:spacing w:val="-10"/>
          <w:szCs w:val="20"/>
        </w:rPr>
        <w:t>1.8.</w:t>
      </w:r>
      <w:r w:rsidRPr="00880C44">
        <w:rPr>
          <w:rFonts w:ascii="Century Gothic" w:hAnsi="Century Gothic"/>
          <w:b/>
          <w:bCs/>
          <w:color w:val="000000"/>
          <w:szCs w:val="20"/>
        </w:rPr>
        <w:t xml:space="preserve"> </w:t>
      </w:r>
      <w:r w:rsidRPr="00880C44">
        <w:rPr>
          <w:rFonts w:ascii="Century Gothic" w:hAnsi="Century Gothic"/>
          <w:b/>
          <w:bCs/>
          <w:color w:val="000000"/>
          <w:spacing w:val="-3"/>
          <w:szCs w:val="20"/>
        </w:rPr>
        <w:t>Nazwy i kody:</w:t>
      </w:r>
      <w:bookmarkEnd w:id="13"/>
    </w:p>
    <w:p w14:paraId="3BAFE36A"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t>Grupy robót, klasy robót lub kategorie robót</w:t>
      </w:r>
    </w:p>
    <w:p w14:paraId="65B421A9" w14:textId="77777777" w:rsidR="005817FF" w:rsidRPr="00880C44" w:rsidRDefault="005817FF" w:rsidP="0030176B">
      <w:pPr>
        <w:shd w:val="clear" w:color="auto" w:fill="FFFFFF"/>
        <w:spacing w:line="276" w:lineRule="auto"/>
        <w:ind w:right="-66"/>
        <w:rPr>
          <w:rFonts w:ascii="Century Gothic" w:hAnsi="Century Gothic"/>
          <w:b/>
          <w:bCs/>
          <w:szCs w:val="20"/>
        </w:rPr>
      </w:pPr>
      <w:r w:rsidRPr="00880C44">
        <w:rPr>
          <w:rFonts w:ascii="Century Gothic" w:hAnsi="Century Gothic"/>
          <w:b/>
          <w:color w:val="000000"/>
          <w:szCs w:val="20"/>
        </w:rPr>
        <w:t xml:space="preserve">CPV 45310000-3   </w:t>
      </w:r>
      <w:r w:rsidRPr="00880C44">
        <w:rPr>
          <w:rFonts w:ascii="Century Gothic" w:hAnsi="Century Gothic"/>
          <w:b/>
          <w:bCs/>
          <w:szCs w:val="20"/>
        </w:rPr>
        <w:t>Roboty z zakresie instalacji elektrycznych</w:t>
      </w:r>
    </w:p>
    <w:p w14:paraId="4A7C4D86" w14:textId="77777777" w:rsidR="005817FF" w:rsidRPr="00880C44" w:rsidRDefault="005817FF" w:rsidP="0030176B">
      <w:pPr>
        <w:shd w:val="clear" w:color="auto" w:fill="FFFFFF"/>
        <w:spacing w:line="276" w:lineRule="auto"/>
        <w:ind w:right="-66"/>
        <w:rPr>
          <w:rFonts w:ascii="Century Gothic" w:hAnsi="Century Gothic"/>
          <w:b/>
          <w:bCs/>
          <w:szCs w:val="20"/>
        </w:rPr>
      </w:pPr>
      <w:r w:rsidRPr="00880C44">
        <w:rPr>
          <w:rFonts w:ascii="Century Gothic" w:hAnsi="Century Gothic"/>
          <w:b/>
          <w:bCs/>
          <w:szCs w:val="20"/>
        </w:rPr>
        <w:t>CPV 45311100-1   Roboty w zakresie przewodów instalacji elektrycznych</w:t>
      </w:r>
    </w:p>
    <w:p w14:paraId="1DB6F48F" w14:textId="77777777" w:rsidR="005817FF" w:rsidRPr="00880C44" w:rsidRDefault="005817FF" w:rsidP="005C7E4C">
      <w:pPr>
        <w:shd w:val="clear" w:color="auto" w:fill="FFFFFF"/>
        <w:spacing w:line="276" w:lineRule="auto"/>
        <w:ind w:right="-66"/>
        <w:rPr>
          <w:rFonts w:ascii="Century Gothic" w:hAnsi="Century Gothic"/>
          <w:b/>
          <w:bCs/>
          <w:szCs w:val="20"/>
        </w:rPr>
      </w:pPr>
      <w:r w:rsidRPr="00880C44">
        <w:rPr>
          <w:rFonts w:ascii="Century Gothic" w:hAnsi="Century Gothic"/>
          <w:b/>
          <w:bCs/>
          <w:szCs w:val="20"/>
        </w:rPr>
        <w:t>CPV 45311200-2 Roboty w zakresie montażu opraw, osprzętu, urządzeń i odbiorników instalacji elektrycznej. Montaż rozdzielnic elektrycznych</w:t>
      </w:r>
    </w:p>
    <w:p w14:paraId="0ED0D47D" w14:textId="77777777" w:rsidR="005817FF" w:rsidRPr="00880C44" w:rsidRDefault="005817FF" w:rsidP="0030176B">
      <w:pPr>
        <w:shd w:val="clear" w:color="auto" w:fill="FFFFFF"/>
        <w:tabs>
          <w:tab w:val="left" w:leader="underscore" w:pos="8016"/>
        </w:tabs>
        <w:spacing w:line="276" w:lineRule="auto"/>
        <w:ind w:right="-66"/>
        <w:rPr>
          <w:rFonts w:ascii="Century Gothic" w:hAnsi="Century Gothic"/>
          <w:szCs w:val="20"/>
        </w:rPr>
      </w:pPr>
    </w:p>
    <w:p w14:paraId="7C747E46" w14:textId="77777777" w:rsidR="005817FF" w:rsidRPr="00880C44" w:rsidRDefault="005817FF" w:rsidP="0030176B">
      <w:pPr>
        <w:shd w:val="clear" w:color="auto" w:fill="FFFFFF"/>
        <w:spacing w:line="276" w:lineRule="auto"/>
        <w:ind w:left="19" w:right="-66"/>
        <w:outlineLvl w:val="0"/>
        <w:rPr>
          <w:rFonts w:ascii="Century Gothic" w:hAnsi="Century Gothic"/>
          <w:szCs w:val="20"/>
        </w:rPr>
      </w:pPr>
      <w:bookmarkStart w:id="14" w:name="_Toc234119521"/>
      <w:bookmarkStart w:id="15" w:name="_Toc234119641"/>
      <w:bookmarkStart w:id="16" w:name="_Toc235020784"/>
      <w:r w:rsidRPr="00880C44">
        <w:rPr>
          <w:rFonts w:ascii="Century Gothic" w:hAnsi="Century Gothic"/>
          <w:b/>
          <w:bCs/>
          <w:color w:val="000000"/>
          <w:spacing w:val="-1"/>
          <w:szCs w:val="20"/>
        </w:rPr>
        <w:t>2.  WYMAGANIA DOTYCZĄCE WŁAŚCIWOŚCI MATERIAŁÓW</w:t>
      </w:r>
      <w:bookmarkEnd w:id="14"/>
      <w:bookmarkEnd w:id="15"/>
      <w:bookmarkEnd w:id="16"/>
    </w:p>
    <w:p w14:paraId="1C1D2C7B" w14:textId="77777777" w:rsidR="005817FF" w:rsidRPr="00880C44" w:rsidRDefault="005817FF" w:rsidP="0030176B">
      <w:pPr>
        <w:shd w:val="clear" w:color="auto" w:fill="FFFFFF"/>
        <w:spacing w:line="276" w:lineRule="auto"/>
        <w:ind w:left="14" w:right="-66"/>
        <w:rPr>
          <w:rFonts w:ascii="Century Gothic" w:hAnsi="Century Gothic"/>
          <w:color w:val="000000"/>
          <w:szCs w:val="20"/>
        </w:rPr>
      </w:pPr>
      <w:r w:rsidRPr="00880C44">
        <w:rPr>
          <w:rFonts w:ascii="Century Gothic" w:hAnsi="Century Gothic"/>
          <w:color w:val="000000"/>
          <w:szCs w:val="20"/>
        </w:rPr>
        <w:t>Wszelkie nazwy własne produktów i materiałów przywołane w specyfikacji służą ustaleniu pożądanego standardu wykonania i określenia właściwości i wymogów technicznych założonych w dokumentacji technicznej dla projektowanych rozwiązań.</w:t>
      </w:r>
    </w:p>
    <w:p w14:paraId="264037A3" w14:textId="77777777" w:rsidR="005817FF" w:rsidRPr="00880C44" w:rsidRDefault="005817FF" w:rsidP="0030176B">
      <w:pPr>
        <w:shd w:val="clear" w:color="auto" w:fill="FFFFFF"/>
        <w:spacing w:line="276" w:lineRule="auto"/>
        <w:ind w:right="-66"/>
        <w:rPr>
          <w:rFonts w:ascii="Century Gothic" w:hAnsi="Century Gothic"/>
          <w:szCs w:val="20"/>
        </w:rPr>
      </w:pPr>
      <w:r w:rsidRPr="00880C44">
        <w:rPr>
          <w:rFonts w:ascii="Century Gothic" w:hAnsi="Century Gothic"/>
          <w:color w:val="000000"/>
          <w:szCs w:val="20"/>
        </w:rPr>
        <w:t>Dopuszcza się zamieszczenie rozwiązań w oparciu o produkty (wyroby) innych producentów pod warunkiem:</w:t>
      </w:r>
    </w:p>
    <w:p w14:paraId="08A33099" w14:textId="77777777" w:rsidR="005817FF" w:rsidRPr="00880C44" w:rsidRDefault="005817FF" w:rsidP="0030176B">
      <w:pPr>
        <w:widowControl w:val="0"/>
        <w:numPr>
          <w:ilvl w:val="0"/>
          <w:numId w:val="10"/>
        </w:numPr>
        <w:shd w:val="clear" w:color="auto" w:fill="FFFFFF"/>
        <w:tabs>
          <w:tab w:val="left" w:pos="293"/>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spełniania tych samych właściwości technicznych,</w:t>
      </w:r>
    </w:p>
    <w:p w14:paraId="778C22E3" w14:textId="77777777" w:rsidR="005C7E4C" w:rsidRPr="005C7E4C" w:rsidRDefault="005817FF" w:rsidP="005C7E4C">
      <w:pPr>
        <w:widowControl w:val="0"/>
        <w:numPr>
          <w:ilvl w:val="0"/>
          <w:numId w:val="10"/>
        </w:numPr>
        <w:shd w:val="clear" w:color="auto" w:fill="FFFFFF"/>
        <w:tabs>
          <w:tab w:val="clear" w:pos="730"/>
          <w:tab w:val="num" w:pos="284"/>
        </w:tabs>
        <w:autoSpaceDE w:val="0"/>
        <w:autoSpaceDN w:val="0"/>
        <w:adjustRightInd w:val="0"/>
        <w:spacing w:line="276" w:lineRule="auto"/>
        <w:ind w:left="284" w:right="-66" w:hanging="274"/>
        <w:rPr>
          <w:rFonts w:ascii="Century Gothic" w:hAnsi="Century Gothic"/>
          <w:color w:val="000000"/>
          <w:szCs w:val="20"/>
        </w:rPr>
      </w:pPr>
      <w:r w:rsidRPr="00880C44">
        <w:rPr>
          <w:rFonts w:ascii="Century Gothic" w:hAnsi="Century Gothic"/>
          <w:color w:val="000000"/>
          <w:szCs w:val="20"/>
        </w:rPr>
        <w:t>przedstawienia zamiennych rozwiązań na piśmie (dane techniczne, atesty, dopuszczenia do stosowania, uzyskanie akceptacji projektanta).</w:t>
      </w:r>
      <w:bookmarkStart w:id="17" w:name="_Toc234119522"/>
    </w:p>
    <w:p w14:paraId="56235F57" w14:textId="77777777" w:rsidR="005C7E4C" w:rsidRDefault="005C7E4C" w:rsidP="005C7E4C">
      <w:pPr>
        <w:widowControl w:val="0"/>
        <w:shd w:val="clear" w:color="auto" w:fill="FFFFFF"/>
        <w:autoSpaceDE w:val="0"/>
        <w:autoSpaceDN w:val="0"/>
        <w:adjustRightInd w:val="0"/>
        <w:spacing w:line="276" w:lineRule="auto"/>
        <w:ind w:left="10" w:right="-66"/>
        <w:rPr>
          <w:rFonts w:ascii="Century Gothic" w:hAnsi="Century Gothic"/>
          <w:b/>
          <w:bCs/>
          <w:color w:val="000000"/>
          <w:szCs w:val="20"/>
        </w:rPr>
      </w:pPr>
    </w:p>
    <w:p w14:paraId="260D76A2" w14:textId="77777777" w:rsidR="005817FF" w:rsidRPr="005C7E4C" w:rsidRDefault="005817FF" w:rsidP="005C7E4C">
      <w:pPr>
        <w:widowControl w:val="0"/>
        <w:shd w:val="clear" w:color="auto" w:fill="FFFFFF"/>
        <w:autoSpaceDE w:val="0"/>
        <w:autoSpaceDN w:val="0"/>
        <w:adjustRightInd w:val="0"/>
        <w:spacing w:line="276" w:lineRule="auto"/>
        <w:ind w:left="10" w:right="-66"/>
        <w:rPr>
          <w:rFonts w:ascii="Century Gothic" w:hAnsi="Century Gothic"/>
          <w:color w:val="000000"/>
          <w:szCs w:val="20"/>
        </w:rPr>
      </w:pPr>
      <w:r w:rsidRPr="005C7E4C">
        <w:rPr>
          <w:rFonts w:ascii="Century Gothic" w:hAnsi="Century Gothic"/>
          <w:b/>
          <w:bCs/>
          <w:color w:val="000000"/>
          <w:szCs w:val="20"/>
        </w:rPr>
        <w:t>2.1. Ogólne wymagania dotyczące właściwości  materiałów</w:t>
      </w:r>
      <w:bookmarkEnd w:id="17"/>
    </w:p>
    <w:p w14:paraId="6D8CD926"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lastRenderedPageBreak/>
        <w:t>Do wykonania i montażu instalacji, urządzeń elektrycznych i odbiorników energii elektrycznej w obiektach budowlanych należy stosować przewody, kable, osprzęt oraz aparaturę i urządzenia elektryczne posiadające dopuszczenie do stosowania w budownictwie.</w:t>
      </w:r>
    </w:p>
    <w:p w14:paraId="4F737EC4" w14:textId="77777777" w:rsidR="005817FF" w:rsidRPr="00880C44" w:rsidRDefault="005817FF" w:rsidP="0030176B">
      <w:pPr>
        <w:shd w:val="clear" w:color="auto" w:fill="FFFFFF"/>
        <w:spacing w:line="276" w:lineRule="auto"/>
        <w:ind w:right="-66"/>
        <w:rPr>
          <w:rFonts w:ascii="Century Gothic" w:hAnsi="Century Gothic"/>
          <w:szCs w:val="20"/>
        </w:rPr>
      </w:pPr>
      <w:r w:rsidRPr="00880C44">
        <w:rPr>
          <w:rFonts w:ascii="Century Gothic" w:hAnsi="Century Gothic"/>
          <w:color w:val="000000"/>
          <w:szCs w:val="20"/>
        </w:rPr>
        <w:t>Za dopuszczone do obrotu i stosowania uznaje się wyroby, dla których producent lub jego upoważniony przedstawiciel:</w:t>
      </w:r>
    </w:p>
    <w:p w14:paraId="1CD2F7B4" w14:textId="77777777" w:rsidR="005817FF" w:rsidRPr="00880C44" w:rsidRDefault="005817FF" w:rsidP="0030176B">
      <w:pPr>
        <w:widowControl w:val="0"/>
        <w:numPr>
          <w:ilvl w:val="0"/>
          <w:numId w:val="11"/>
        </w:numPr>
        <w:shd w:val="clear" w:color="auto" w:fill="FFFFFF"/>
        <w:tabs>
          <w:tab w:val="left" w:pos="293"/>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 xml:space="preserve">dokonał oceny zgodności z wymaganiami dokumentu odniesienia według określonego </w:t>
      </w:r>
      <w:r w:rsidRPr="00880C44">
        <w:rPr>
          <w:rFonts w:ascii="Century Gothic" w:hAnsi="Century Gothic"/>
          <w:color w:val="000000"/>
          <w:szCs w:val="20"/>
        </w:rPr>
        <w:t>systemu oceny zgodności,</w:t>
      </w:r>
    </w:p>
    <w:p w14:paraId="64756757" w14:textId="77777777" w:rsidR="005817FF" w:rsidRPr="00880C44" w:rsidRDefault="005817FF" w:rsidP="0030176B">
      <w:pPr>
        <w:widowControl w:val="0"/>
        <w:numPr>
          <w:ilvl w:val="0"/>
          <w:numId w:val="11"/>
        </w:numPr>
        <w:shd w:val="clear" w:color="auto" w:fill="FFFFFF"/>
        <w:tabs>
          <w:tab w:val="clear" w:pos="730"/>
          <w:tab w:val="num" w:pos="284"/>
        </w:tabs>
        <w:autoSpaceDE w:val="0"/>
        <w:autoSpaceDN w:val="0"/>
        <w:adjustRightInd w:val="0"/>
        <w:spacing w:line="276" w:lineRule="auto"/>
        <w:ind w:left="284" w:right="-66" w:hanging="274"/>
        <w:rPr>
          <w:rFonts w:ascii="Century Gothic" w:hAnsi="Century Gothic"/>
          <w:color w:val="000000"/>
          <w:szCs w:val="20"/>
        </w:rPr>
      </w:pPr>
      <w:r w:rsidRPr="00880C44">
        <w:rPr>
          <w:rFonts w:ascii="Century Gothic" w:hAnsi="Century Gothic"/>
          <w:color w:val="000000"/>
          <w:szCs w:val="20"/>
        </w:rPr>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14:paraId="070A623B" w14:textId="77777777" w:rsidR="005817FF" w:rsidRPr="00880C44" w:rsidRDefault="005817FF" w:rsidP="0030176B">
      <w:pPr>
        <w:widowControl w:val="0"/>
        <w:numPr>
          <w:ilvl w:val="0"/>
          <w:numId w:val="11"/>
        </w:numPr>
        <w:shd w:val="clear" w:color="auto" w:fill="FFFFFF"/>
        <w:tabs>
          <w:tab w:val="clear" w:pos="730"/>
          <w:tab w:val="num" w:pos="284"/>
        </w:tabs>
        <w:autoSpaceDE w:val="0"/>
        <w:autoSpaceDN w:val="0"/>
        <w:adjustRightInd w:val="0"/>
        <w:spacing w:line="276" w:lineRule="auto"/>
        <w:ind w:left="284" w:right="-66" w:hanging="274"/>
        <w:rPr>
          <w:rFonts w:ascii="Century Gothic" w:hAnsi="Century Gothic"/>
          <w:color w:val="000000"/>
          <w:szCs w:val="20"/>
        </w:rPr>
      </w:pPr>
      <w:r w:rsidRPr="00880C44">
        <w:rPr>
          <w:rFonts w:ascii="Century Gothic" w:hAnsi="Century Gothic"/>
          <w:color w:val="000000"/>
          <w:spacing w:val="-1"/>
          <w:szCs w:val="20"/>
        </w:rPr>
        <w:t xml:space="preserve">oznakował wyroby znakiem CE lub znakiem budowlanym B zgodnie z obowiązującymi </w:t>
      </w:r>
      <w:r w:rsidRPr="00880C44">
        <w:rPr>
          <w:rFonts w:ascii="Century Gothic" w:hAnsi="Century Gothic"/>
          <w:color w:val="000000"/>
          <w:szCs w:val="20"/>
        </w:rPr>
        <w:t>przepisami,</w:t>
      </w:r>
    </w:p>
    <w:p w14:paraId="34671AF2" w14:textId="77777777" w:rsidR="005817FF" w:rsidRPr="00880C44" w:rsidRDefault="005817FF" w:rsidP="0030176B">
      <w:pPr>
        <w:widowControl w:val="0"/>
        <w:numPr>
          <w:ilvl w:val="0"/>
          <w:numId w:val="11"/>
        </w:numPr>
        <w:shd w:val="clear" w:color="auto" w:fill="FFFFFF"/>
        <w:tabs>
          <w:tab w:val="clear" w:pos="730"/>
          <w:tab w:val="num" w:pos="284"/>
        </w:tabs>
        <w:autoSpaceDE w:val="0"/>
        <w:autoSpaceDN w:val="0"/>
        <w:adjustRightInd w:val="0"/>
        <w:spacing w:line="276" w:lineRule="auto"/>
        <w:ind w:left="284" w:right="-66" w:hanging="274"/>
        <w:rPr>
          <w:rFonts w:ascii="Century Gothic" w:hAnsi="Century Gothic"/>
          <w:color w:val="000000"/>
          <w:szCs w:val="20"/>
        </w:rPr>
      </w:pPr>
      <w:r w:rsidRPr="00880C44">
        <w:rPr>
          <w:rFonts w:ascii="Century Gothic" w:hAnsi="Century Gothic"/>
          <w:color w:val="000000"/>
          <w:szCs w:val="20"/>
        </w:rPr>
        <w:t>wydał deklarację zgodności z uznanymi regułami sztuki budowlanej, dla wyrobu umieszczonego w określonym przez Komisję Europejską wykazie wyrobów mających niewielkie znaczenie dla zdrowia i bezpieczeństwa,</w:t>
      </w:r>
    </w:p>
    <w:p w14:paraId="72818184" w14:textId="77777777" w:rsidR="005817FF" w:rsidRPr="00880C44" w:rsidRDefault="005817FF" w:rsidP="0030176B">
      <w:pPr>
        <w:widowControl w:val="0"/>
        <w:numPr>
          <w:ilvl w:val="0"/>
          <w:numId w:val="11"/>
        </w:numPr>
        <w:shd w:val="clear" w:color="auto" w:fill="FFFFFF"/>
        <w:tabs>
          <w:tab w:val="clear" w:pos="730"/>
          <w:tab w:val="num" w:pos="284"/>
        </w:tabs>
        <w:autoSpaceDE w:val="0"/>
        <w:autoSpaceDN w:val="0"/>
        <w:adjustRightInd w:val="0"/>
        <w:spacing w:line="276" w:lineRule="auto"/>
        <w:ind w:left="284" w:right="-66" w:hanging="274"/>
        <w:rPr>
          <w:rFonts w:ascii="Century Gothic" w:hAnsi="Century Gothic"/>
          <w:color w:val="000000"/>
          <w:szCs w:val="20"/>
        </w:rPr>
      </w:pPr>
      <w:r w:rsidRPr="00880C44">
        <w:rPr>
          <w:rFonts w:ascii="Century Gothic" w:hAnsi="Century Gothic"/>
          <w:color w:val="000000"/>
          <w:szCs w:val="20"/>
        </w:rPr>
        <w:t>wydał oświadczenie, że zapewniono zgodność wyrobu budowlanego, dopuszczonego do jednostkowego zastosowania w obiekcie budowlanym, z indywidualną dokumentacją projektową sporządzoną przez projektanta obiektu lub z nim uzgodnioną.</w:t>
      </w:r>
    </w:p>
    <w:p w14:paraId="6D52895B" w14:textId="77777777" w:rsidR="005817FF" w:rsidRPr="00880C44" w:rsidRDefault="005817FF" w:rsidP="0030176B">
      <w:pPr>
        <w:shd w:val="clear" w:color="auto" w:fill="FFFFFF"/>
        <w:spacing w:line="276" w:lineRule="auto"/>
        <w:ind w:left="14" w:right="-66" w:firstLine="274"/>
        <w:rPr>
          <w:rFonts w:ascii="Century Gothic" w:hAnsi="Century Gothic"/>
          <w:color w:val="000000"/>
          <w:szCs w:val="20"/>
        </w:rPr>
      </w:pPr>
      <w:r w:rsidRPr="00880C44">
        <w:rPr>
          <w:rFonts w:ascii="Century Gothic" w:hAnsi="Century Gothic"/>
          <w:color w:val="000000"/>
          <w:spacing w:val="-1"/>
          <w:szCs w:val="20"/>
        </w:rPr>
        <w:t xml:space="preserve">Zastosowanie innych wyrobów, wyżej nie wymienionych, jest możliwe pod warunkiem </w:t>
      </w:r>
      <w:r w:rsidRPr="00880C44">
        <w:rPr>
          <w:rFonts w:ascii="Century Gothic" w:hAnsi="Century Gothic"/>
          <w:color w:val="000000"/>
          <w:szCs w:val="20"/>
        </w:rPr>
        <w:t>posiadania przez nie dopuszczenia do stosowania w budownictwie i uwzględnienia ich w zatwierdzonym projekcie dotyczącym montażu urządzeń elektroenergetycznych w obiekcie budowlanym.</w:t>
      </w:r>
    </w:p>
    <w:p w14:paraId="126C5130" w14:textId="77777777" w:rsidR="005817FF" w:rsidRPr="00880C44" w:rsidRDefault="005817FF" w:rsidP="0030176B">
      <w:pPr>
        <w:shd w:val="clear" w:color="auto" w:fill="FFFFFF"/>
        <w:spacing w:line="276" w:lineRule="auto"/>
        <w:ind w:left="14" w:right="-66" w:firstLine="274"/>
        <w:rPr>
          <w:rFonts w:ascii="Century Gothic" w:hAnsi="Century Gothic"/>
          <w:szCs w:val="20"/>
        </w:rPr>
      </w:pPr>
    </w:p>
    <w:p w14:paraId="60734BEB" w14:textId="77777777" w:rsidR="005817FF" w:rsidRPr="00880C44" w:rsidRDefault="005817FF" w:rsidP="0030176B">
      <w:pPr>
        <w:shd w:val="clear" w:color="auto" w:fill="FFFFFF"/>
        <w:spacing w:line="276" w:lineRule="auto"/>
        <w:ind w:left="19" w:right="-66"/>
        <w:outlineLvl w:val="1"/>
        <w:rPr>
          <w:rFonts w:ascii="Century Gothic" w:hAnsi="Century Gothic"/>
          <w:szCs w:val="20"/>
        </w:rPr>
      </w:pPr>
      <w:bookmarkStart w:id="18" w:name="_Toc234119524"/>
      <w:r w:rsidRPr="00880C44">
        <w:rPr>
          <w:rFonts w:ascii="Century Gothic" w:hAnsi="Century Gothic"/>
          <w:b/>
          <w:bCs/>
          <w:color w:val="000000"/>
          <w:spacing w:val="-2"/>
          <w:szCs w:val="20"/>
        </w:rPr>
        <w:t xml:space="preserve">2.2. Szczegółowe </w:t>
      </w:r>
      <w:r w:rsidRPr="00880C44">
        <w:rPr>
          <w:rFonts w:ascii="Century Gothic" w:hAnsi="Century Gothic"/>
          <w:b/>
          <w:bCs/>
          <w:color w:val="000000"/>
          <w:szCs w:val="20"/>
        </w:rPr>
        <w:t>wymagania dotyczące właściwości  materiałów</w:t>
      </w:r>
      <w:bookmarkEnd w:id="18"/>
    </w:p>
    <w:p w14:paraId="42345A07" w14:textId="77777777" w:rsidR="005817FF" w:rsidRPr="00880C44" w:rsidRDefault="005817FF" w:rsidP="0030176B">
      <w:pPr>
        <w:shd w:val="clear" w:color="auto" w:fill="FFFFFF"/>
        <w:spacing w:line="276" w:lineRule="auto"/>
        <w:ind w:left="10" w:right="-66"/>
        <w:rPr>
          <w:rFonts w:ascii="Century Gothic" w:hAnsi="Century Gothic"/>
          <w:color w:val="000000"/>
          <w:szCs w:val="20"/>
        </w:rPr>
      </w:pPr>
      <w:r w:rsidRPr="00880C44">
        <w:rPr>
          <w:rFonts w:ascii="Century Gothic" w:hAnsi="Century Gothic"/>
          <w:color w:val="000000"/>
          <w:szCs w:val="20"/>
        </w:rPr>
        <w:t>Wszystkie materiały do wykonania instalacji elektrycznej powinny odpowiadać wymaganiom zawartym w dokumentach odniesienia (normach, aprobatach technicznych).</w:t>
      </w:r>
    </w:p>
    <w:p w14:paraId="6D6E8858" w14:textId="77777777" w:rsidR="005817FF" w:rsidRPr="00880C44" w:rsidRDefault="005817FF" w:rsidP="0030176B">
      <w:pPr>
        <w:shd w:val="clear" w:color="auto" w:fill="FFFFFF"/>
        <w:spacing w:line="276" w:lineRule="auto"/>
        <w:ind w:left="11" w:right="-66"/>
        <w:rPr>
          <w:rFonts w:ascii="Century Gothic" w:hAnsi="Century Gothic"/>
          <w:color w:val="000000"/>
          <w:szCs w:val="20"/>
        </w:rPr>
      </w:pPr>
      <w:r w:rsidRPr="00880C44">
        <w:rPr>
          <w:rFonts w:ascii="Century Gothic" w:hAnsi="Century Gothic"/>
          <w:color w:val="000000"/>
          <w:szCs w:val="20"/>
        </w:rPr>
        <w:t xml:space="preserve">Jednocześnie praktyczne przykłady zastosowania elementów linii kablowych, w tym urządzeń elektroenergetycznych zawierają opracowania typizacyjne - szczególnie </w:t>
      </w:r>
      <w:r w:rsidRPr="00880C44">
        <w:rPr>
          <w:rFonts w:ascii="Century Gothic" w:hAnsi="Century Gothic"/>
          <w:color w:val="000000"/>
          <w:spacing w:val="-1"/>
          <w:szCs w:val="20"/>
        </w:rPr>
        <w:t xml:space="preserve">albumy producentów lub specjalizujących się w tym zakresie biur naukowo-badawczych i </w:t>
      </w:r>
      <w:r w:rsidRPr="00880C44">
        <w:rPr>
          <w:rFonts w:ascii="Century Gothic" w:hAnsi="Century Gothic"/>
          <w:color w:val="000000"/>
          <w:szCs w:val="20"/>
        </w:rPr>
        <w:t>projektowych, które mogą być wykorzystane w praktyce</w:t>
      </w:r>
    </w:p>
    <w:p w14:paraId="447194F3" w14:textId="77777777" w:rsidR="005817FF" w:rsidRPr="00880C44" w:rsidRDefault="005817FF" w:rsidP="0030176B">
      <w:pPr>
        <w:shd w:val="clear" w:color="auto" w:fill="FFFFFF"/>
        <w:spacing w:line="276" w:lineRule="auto"/>
        <w:ind w:left="10" w:right="-66"/>
        <w:rPr>
          <w:rFonts w:ascii="Century Gothic" w:hAnsi="Century Gothic"/>
          <w:szCs w:val="20"/>
        </w:rPr>
      </w:pPr>
    </w:p>
    <w:p w14:paraId="546C0737"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t>2.2.1. Kable i przewody</w:t>
      </w:r>
    </w:p>
    <w:p w14:paraId="4F5DBA1F" w14:textId="77777777" w:rsidR="005817FF" w:rsidRPr="006F408D" w:rsidRDefault="005817FF" w:rsidP="0030176B">
      <w:pPr>
        <w:shd w:val="clear" w:color="auto" w:fill="FFFFFF"/>
        <w:spacing w:line="276" w:lineRule="auto"/>
        <w:ind w:left="10" w:right="-66"/>
        <w:rPr>
          <w:rFonts w:ascii="Century Gothic" w:hAnsi="Century Gothic"/>
          <w:szCs w:val="20"/>
        </w:rPr>
      </w:pPr>
      <w:r w:rsidRPr="006F408D">
        <w:rPr>
          <w:rFonts w:ascii="Century Gothic" w:hAnsi="Century Gothic"/>
          <w:szCs w:val="20"/>
        </w:rPr>
        <w:t>Zaleca się, aby kable energetyczne układane w budynkach posiadały izolację wg wymogów dla rodzaju pomieszczenia i powłokę ochronną.</w:t>
      </w:r>
    </w:p>
    <w:p w14:paraId="59BA1BBD" w14:textId="77777777" w:rsidR="005817FF" w:rsidRPr="006F408D" w:rsidRDefault="005817FF" w:rsidP="0030176B">
      <w:pPr>
        <w:shd w:val="clear" w:color="auto" w:fill="FFFFFF"/>
        <w:spacing w:line="276" w:lineRule="auto"/>
        <w:ind w:left="19" w:right="-66"/>
        <w:rPr>
          <w:rFonts w:ascii="Century Gothic" w:hAnsi="Century Gothic"/>
          <w:szCs w:val="20"/>
        </w:rPr>
      </w:pPr>
      <w:r w:rsidRPr="006F408D">
        <w:rPr>
          <w:rFonts w:ascii="Century Gothic" w:hAnsi="Century Gothic"/>
          <w:szCs w:val="20"/>
        </w:rPr>
        <w:t>Jako materiały przewodzące można stosować miedź, liczba żył: 1, 3, 4, 5.</w:t>
      </w:r>
    </w:p>
    <w:p w14:paraId="53C711C1" w14:textId="77777777" w:rsidR="005817FF" w:rsidRPr="006F408D" w:rsidRDefault="005817FF" w:rsidP="0030176B">
      <w:pPr>
        <w:shd w:val="clear" w:color="auto" w:fill="FFFFFF"/>
        <w:spacing w:line="276" w:lineRule="auto"/>
        <w:ind w:left="34" w:right="-66"/>
        <w:rPr>
          <w:rFonts w:ascii="Century Gothic" w:hAnsi="Century Gothic"/>
          <w:szCs w:val="20"/>
        </w:rPr>
      </w:pPr>
      <w:r w:rsidRPr="006F408D">
        <w:rPr>
          <w:rFonts w:ascii="Century Gothic" w:hAnsi="Century Gothic"/>
          <w:szCs w:val="20"/>
        </w:rPr>
        <w:t xml:space="preserve">Napięcia znamionowe dla linii kablowych: 0,6/1 </w:t>
      </w:r>
      <w:proofErr w:type="spellStart"/>
      <w:r w:rsidRPr="006F408D">
        <w:rPr>
          <w:rFonts w:ascii="Century Gothic" w:hAnsi="Century Gothic"/>
          <w:szCs w:val="20"/>
        </w:rPr>
        <w:t>kV</w:t>
      </w:r>
      <w:proofErr w:type="spellEnd"/>
      <w:r w:rsidRPr="006F408D">
        <w:rPr>
          <w:rFonts w:ascii="Century Gothic" w:hAnsi="Century Gothic"/>
          <w:szCs w:val="20"/>
        </w:rPr>
        <w:t>, a przekroje żył: 2,5 do 1000 mm².</w:t>
      </w:r>
    </w:p>
    <w:p w14:paraId="1700E8C4"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Przewody instalacyjne należy stosować izolowane lub z izolacją i powłoką ochronną do układania na stałe, w osłonach lub bez, klejonych do bezpośrednio do podłoża lub układanych na linkach nośnych, a także natynkowo, wtynkowo lub pod tynkiem; ilość żył zależy od przeznaczenia danego rodzaju przewodu.</w:t>
      </w:r>
    </w:p>
    <w:p w14:paraId="18EE5DE7"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 xml:space="preserve">Napięcia znamionowe izolacji wynoszą: 450/750V w zależności od wymogów, przekroje układanych przewodów mogą wynosić (0,35) 0,4 do </w:t>
      </w:r>
      <w:r w:rsidRPr="00880C44">
        <w:rPr>
          <w:rFonts w:ascii="Century Gothic" w:hAnsi="Century Gothic"/>
          <w:color w:val="000000"/>
          <w:spacing w:val="-1"/>
          <w:szCs w:val="20"/>
        </w:rPr>
        <w:t>240 mm², przy czym zasilanie energetyczne budynków wymaga stosowania przekroju mi</w:t>
      </w:r>
      <w:r w:rsidRPr="00880C44">
        <w:rPr>
          <w:rFonts w:ascii="Century Gothic" w:hAnsi="Century Gothic"/>
          <w:color w:val="000000"/>
          <w:szCs w:val="20"/>
        </w:rPr>
        <w:t>nimalnego 1,5 mm².</w:t>
      </w:r>
    </w:p>
    <w:p w14:paraId="0B953153"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color w:val="000000"/>
          <w:szCs w:val="20"/>
        </w:rPr>
        <w:t>Jako materiały przewodzące można stosować miedź</w:t>
      </w:r>
      <w:r w:rsidRPr="00880C44">
        <w:rPr>
          <w:rFonts w:ascii="Century Gothic" w:hAnsi="Century Gothic"/>
          <w:color w:val="000000"/>
          <w:spacing w:val="-1"/>
          <w:szCs w:val="20"/>
        </w:rPr>
        <w:t>.</w:t>
      </w:r>
    </w:p>
    <w:p w14:paraId="7591FEC9" w14:textId="77777777" w:rsidR="005817FF" w:rsidRPr="00880C44" w:rsidRDefault="005817FF" w:rsidP="0030176B">
      <w:pPr>
        <w:shd w:val="clear" w:color="auto" w:fill="FFFFFF"/>
        <w:spacing w:line="276" w:lineRule="auto"/>
        <w:ind w:left="19" w:right="-66"/>
        <w:rPr>
          <w:rFonts w:ascii="Century Gothic" w:hAnsi="Century Gothic"/>
          <w:szCs w:val="20"/>
        </w:rPr>
      </w:pPr>
    </w:p>
    <w:p w14:paraId="7CE869B7"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t>2.2.2. Osprzęt instalacyjny do kabli i przewodów</w:t>
      </w:r>
    </w:p>
    <w:p w14:paraId="7B2C85B1"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lastRenderedPageBreak/>
        <w:t xml:space="preserve">Przepusty kablowe i osłony krawędzi </w:t>
      </w:r>
      <w:r w:rsidRPr="00880C44">
        <w:rPr>
          <w:rFonts w:ascii="Century Gothic" w:hAnsi="Century Gothic"/>
          <w:color w:val="000000"/>
          <w:szCs w:val="20"/>
        </w:rPr>
        <w:t>- dla ochrony izolacji przewodów przy przejściach przez ścianki konstrukcji wsporczych należy stosować przepusty ochronne. Kable i przewody układane bezpośrednio na podłodze należy chronić poprzez stosowanie osłon (rury instalacyjne, listwy podłogowe).</w:t>
      </w:r>
    </w:p>
    <w:p w14:paraId="7611CD03"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b/>
          <w:bCs/>
          <w:color w:val="000000"/>
          <w:szCs w:val="20"/>
        </w:rPr>
        <w:t xml:space="preserve">Koryta i korytka instalacyjne </w:t>
      </w:r>
      <w:r w:rsidRPr="00880C44">
        <w:rPr>
          <w:rFonts w:ascii="Century Gothic" w:hAnsi="Century Gothic"/>
          <w:color w:val="000000"/>
          <w:szCs w:val="20"/>
        </w:rPr>
        <w:t>wykonane z perforowanych taśm stalowych lub aluminiowych lub siatkowe oraz z tworzyw sztucznych w formie prostej lub grzebieniowej o szerokości 50 do 600 mm. Wszystkie rodzaje koryt posiadają bogate zestawy elementów dodatkowych, ułatwiających układanie wg zaprojektowanych linii oraz zapewniające utrudniony dostęp do kabli i przewodów dla nieuprawnionych osób. Systemy koryt metalowych posiadają łączniki łukowe, umożliwiające płynne układanie kabli sztywnych (np. o większych przekrojach żył).</w:t>
      </w:r>
    </w:p>
    <w:p w14:paraId="23F2D3B8"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Kanały i listwy instalacyjne </w:t>
      </w:r>
      <w:r w:rsidRPr="00880C44">
        <w:rPr>
          <w:rFonts w:ascii="Century Gothic" w:hAnsi="Century Gothic"/>
          <w:color w:val="000000"/>
          <w:szCs w:val="20"/>
        </w:rPr>
        <w:t xml:space="preserve">wykonane z tworzyw sztucznych, blach stalowych albo aluminiowych lub jako kombinacja metal-tworzywo sztuczne, ze względu na miejsce montażu mogą być ścienne, przypodłogowe, sufitowe, podłogowe; odporne na temperaturę otoczenia w zakresie od - 5 do + 60ºC. Wymiary kanałów i listew są zróżnicowane w zależności od decyzji producenta, przeważają płaskie a ich szerokości (10) 16 do 256 (300) mm, jednocześnie kanały o większej szerokości posiadają przegrody wewnętrzne stałe lub mocowane dla umożliwienia prowadzenia różnych rodzajów instalacji w ciągach równoległych we wspólnym kanale lub listwie. Zasady instalowania równoległego różnych sieci przy wykorzystaniu kanałów i listew </w:t>
      </w:r>
      <w:r w:rsidRPr="00880C44">
        <w:rPr>
          <w:rFonts w:ascii="Century Gothic" w:hAnsi="Century Gothic"/>
          <w:color w:val="000000"/>
          <w:spacing w:val="-1"/>
          <w:szCs w:val="20"/>
        </w:rPr>
        <w:t xml:space="preserve">instalacyjnych należy przyjąć wg zaleceń producenta i zaleceń normy. Kanały pionowe o </w:t>
      </w:r>
      <w:r w:rsidRPr="00880C44">
        <w:rPr>
          <w:rFonts w:ascii="Century Gothic" w:hAnsi="Century Gothic"/>
          <w:color w:val="000000"/>
          <w:szCs w:val="20"/>
        </w:rPr>
        <w:t>wymiarach - wysokość 176 do 2800 mm występują w odmianie podstawowej i o podwyższonych wymaganiach estetycznych jako słupki lub kolumny aktywacyjne. Osprzęt kanałów i listew można podzielić na dwie grupy: ułatwiający prowadzenie instalacji oraz pokrywy i stanowiący wyposażenie użytkowe jak gniazda i przyciski</w:t>
      </w:r>
      <w:r w:rsidRPr="00880C44">
        <w:rPr>
          <w:rFonts w:ascii="Century Gothic" w:hAnsi="Century Gothic"/>
          <w:szCs w:val="20"/>
        </w:rPr>
        <w:t xml:space="preserve"> </w:t>
      </w:r>
      <w:r w:rsidRPr="00880C44">
        <w:rPr>
          <w:rFonts w:ascii="Century Gothic" w:hAnsi="Century Gothic"/>
          <w:color w:val="000000"/>
          <w:spacing w:val="-1"/>
          <w:szCs w:val="20"/>
        </w:rPr>
        <w:t xml:space="preserve">instalacyjne silno- i słaboprądowe, elementy sieci telefonicznych, transmisji danych oraz </w:t>
      </w:r>
      <w:r w:rsidRPr="00880C44">
        <w:rPr>
          <w:rFonts w:ascii="Century Gothic" w:hAnsi="Century Gothic"/>
          <w:color w:val="000000"/>
          <w:szCs w:val="20"/>
        </w:rPr>
        <w:t>audio-video.</w:t>
      </w:r>
    </w:p>
    <w:p w14:paraId="35B0F56A"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pacing w:val="-1"/>
          <w:szCs w:val="20"/>
        </w:rPr>
        <w:t xml:space="preserve">Rury instalacyjne wraz z osprzętem </w:t>
      </w:r>
      <w:r w:rsidRPr="00880C44">
        <w:rPr>
          <w:rFonts w:ascii="Century Gothic" w:hAnsi="Century Gothic"/>
          <w:color w:val="000000"/>
          <w:spacing w:val="-1"/>
          <w:szCs w:val="20"/>
        </w:rPr>
        <w:t xml:space="preserve">(rozgałęzienia, tuleje, łączniki, uchwyty) wykonane </w:t>
      </w:r>
      <w:r w:rsidRPr="00880C44">
        <w:rPr>
          <w:rFonts w:ascii="Century Gothic" w:hAnsi="Century Gothic"/>
          <w:color w:val="000000"/>
          <w:szCs w:val="20"/>
        </w:rPr>
        <w:t xml:space="preserve">z tworzyw sztucznych albo metalowe, głównie stalowe – zasadą jest używanie materiałów o wytrzymałości elektrycznej powyżej 2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niepalnych lub </w:t>
      </w:r>
      <w:proofErr w:type="spellStart"/>
      <w:r w:rsidRPr="00880C44">
        <w:rPr>
          <w:rFonts w:ascii="Century Gothic" w:hAnsi="Century Gothic"/>
          <w:color w:val="000000"/>
          <w:szCs w:val="20"/>
        </w:rPr>
        <w:t>trudnozapalnych</w:t>
      </w:r>
      <w:proofErr w:type="spellEnd"/>
      <w:r w:rsidRPr="00880C44">
        <w:rPr>
          <w:rFonts w:ascii="Century Gothic" w:hAnsi="Century Gothic"/>
          <w:color w:val="000000"/>
          <w:szCs w:val="20"/>
        </w:rPr>
        <w:t xml:space="preserve">, które nie podtrzymują płomienia, a wydzielane przez rury w wysokiej temperaturze gazy nie są szkodliwe dla człowieka. Rurowe instalacje wnętrzowe powinny być odporne na temperaturę otoczenia w zakresie od - 5 do + 60ºC, a ze względu na wytrzymałość, wymagają stosowania rur z tworzyw sztucznych lekkich i średnich. Jednocześnie podłączenia silników i maszyn narażonych na uszkodzenia mechaniczne należy wykonywać przy użyciu rur stalowych. Dobór średnicy rur instalacyjnych zależy od przekroju poprzecznego kabli i przewodów wciąganych oraz ich ilości wciąganej do wspólnej rury instalacyjnej. Rury z tworzyw sztucznych mogą być gładkie lub karbowane i jednocześnie giętkie lub sztywne; średnice typowych rur gładkich: od ø 16 do ø 63 mm </w:t>
      </w:r>
      <w:r w:rsidRPr="00880C44">
        <w:rPr>
          <w:rFonts w:ascii="Century Gothic" w:hAnsi="Century Gothic"/>
          <w:color w:val="000000"/>
          <w:spacing w:val="-1"/>
          <w:szCs w:val="20"/>
        </w:rPr>
        <w:t>(większe dla kabli o dużych przekrojach żył wg potrzeb do 200 mm</w:t>
      </w:r>
      <w:r w:rsidRPr="00880C44">
        <w:rPr>
          <w:rFonts w:ascii="Century Gothic" w:hAnsi="Century Gothic"/>
          <w:color w:val="000000"/>
          <w:spacing w:val="-1"/>
          <w:szCs w:val="20"/>
          <w:vertAlign w:val="superscript"/>
        </w:rPr>
        <w:t>2</w:t>
      </w:r>
      <w:r w:rsidRPr="00880C44">
        <w:rPr>
          <w:rFonts w:ascii="Century Gothic" w:hAnsi="Century Gothic"/>
          <w:color w:val="000000"/>
          <w:spacing w:val="-1"/>
          <w:szCs w:val="20"/>
        </w:rPr>
        <w:t xml:space="preserve">) natomiast średnice </w:t>
      </w:r>
      <w:r w:rsidRPr="00880C44">
        <w:rPr>
          <w:rFonts w:ascii="Century Gothic" w:hAnsi="Century Gothic"/>
          <w:color w:val="000000"/>
          <w:szCs w:val="20"/>
        </w:rPr>
        <w:t xml:space="preserve">typowych rur karbowanych: od ø 16 do ø 54 mm. Rury stalowe czarne, malowane lub ocynkowane </w:t>
      </w:r>
      <w:proofErr w:type="spellStart"/>
      <w:r w:rsidRPr="00880C44">
        <w:rPr>
          <w:rFonts w:ascii="Century Gothic" w:hAnsi="Century Gothic"/>
          <w:color w:val="000000"/>
          <w:szCs w:val="20"/>
        </w:rPr>
        <w:t>mog</w:t>
      </w:r>
      <w:proofErr w:type="spellEnd"/>
      <w:r w:rsidRPr="00880C44">
        <w:rPr>
          <w:rFonts w:ascii="Century Gothic" w:hAnsi="Century Gothic"/>
          <w:color w:val="000000"/>
          <w:szCs w:val="20"/>
        </w:rPr>
        <w:t xml:space="preserve"> ø być gładkie lub karbowane - średnice typowych rur gładkich (</w:t>
      </w:r>
      <w:proofErr w:type="spellStart"/>
      <w:r w:rsidRPr="00880C44">
        <w:rPr>
          <w:rFonts w:ascii="Century Gothic" w:hAnsi="Century Gothic"/>
          <w:color w:val="000000"/>
          <w:szCs w:val="20"/>
        </w:rPr>
        <w:t>sztyw</w:t>
      </w:r>
      <w:proofErr w:type="spellEnd"/>
      <w:r w:rsidRPr="00880C44">
        <w:rPr>
          <w:rFonts w:ascii="Century Gothic" w:hAnsi="Century Gothic"/>
          <w:color w:val="000000"/>
          <w:szCs w:val="20"/>
        </w:rPr>
        <w:t xml:space="preserve"> </w:t>
      </w:r>
      <w:proofErr w:type="spellStart"/>
      <w:r w:rsidRPr="00880C44">
        <w:rPr>
          <w:rFonts w:ascii="Century Gothic" w:hAnsi="Century Gothic"/>
          <w:color w:val="000000"/>
          <w:szCs w:val="20"/>
        </w:rPr>
        <w:t>nych</w:t>
      </w:r>
      <w:proofErr w:type="spellEnd"/>
      <w:r w:rsidRPr="00880C44">
        <w:rPr>
          <w:rFonts w:ascii="Century Gothic" w:hAnsi="Century Gothic"/>
          <w:color w:val="000000"/>
          <w:szCs w:val="20"/>
        </w:rPr>
        <w:t>): od ø 13 do 42 mm, średnice typowych rur karbowanych giętkich: od ø 7 do ø 48 mm i sztywnych od ø 16 do ø 50 mm. Dla estetycznego zamaskowania kabli i przewodów w instalacjach podłogowych stosuje się giętkie osłony kablowe - spiralne, wykonane z taśmy lub karbowane rury z tworzyw sztucznych.</w:t>
      </w:r>
    </w:p>
    <w:p w14:paraId="60C3A67E" w14:textId="77777777" w:rsidR="005817FF" w:rsidRPr="00880C44" w:rsidRDefault="005817FF" w:rsidP="0030176B">
      <w:pPr>
        <w:shd w:val="clear" w:color="auto" w:fill="FFFFFF"/>
        <w:spacing w:line="276" w:lineRule="auto"/>
        <w:ind w:left="5" w:right="-66"/>
        <w:rPr>
          <w:rFonts w:ascii="Century Gothic" w:hAnsi="Century Gothic"/>
          <w:szCs w:val="20"/>
        </w:rPr>
      </w:pPr>
    </w:p>
    <w:p w14:paraId="4CD71873"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2.2.3. Systemy mocujące przewody, kable, instalacje wiązkowe i osprzęt</w:t>
      </w:r>
    </w:p>
    <w:p w14:paraId="72D1C419"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b/>
          <w:bCs/>
          <w:color w:val="000000"/>
          <w:szCs w:val="20"/>
        </w:rPr>
        <w:t xml:space="preserve">Uchwyty do mocowania kabli i przewodów </w:t>
      </w:r>
      <w:r w:rsidRPr="00880C44">
        <w:rPr>
          <w:rFonts w:ascii="Century Gothic" w:hAnsi="Century Gothic"/>
          <w:color w:val="000000"/>
          <w:szCs w:val="20"/>
        </w:rPr>
        <w:t xml:space="preserve">- klinowane w otworze z elementem </w:t>
      </w:r>
      <w:r w:rsidRPr="00880C44">
        <w:rPr>
          <w:rFonts w:ascii="Century Gothic" w:hAnsi="Century Gothic"/>
          <w:color w:val="000000"/>
          <w:spacing w:val="-1"/>
          <w:szCs w:val="20"/>
        </w:rPr>
        <w:t xml:space="preserve">trzymającym stałym lub zaciskowym, wbijane i mocowane do innych elementów np. paski </w:t>
      </w:r>
      <w:r w:rsidRPr="00880C44">
        <w:rPr>
          <w:rFonts w:ascii="Century Gothic" w:hAnsi="Century Gothic"/>
          <w:color w:val="000000"/>
          <w:szCs w:val="20"/>
        </w:rPr>
        <w:t xml:space="preserve">zaciskowe lub </w:t>
      </w:r>
      <w:r w:rsidRPr="00880C44">
        <w:rPr>
          <w:rFonts w:ascii="Century Gothic" w:hAnsi="Century Gothic"/>
          <w:color w:val="000000"/>
          <w:szCs w:val="20"/>
        </w:rPr>
        <w:lastRenderedPageBreak/>
        <w:t>uchwyty kablowe przykręcane; stosowane głównie z tworzyw sztucznych (niektóre elementy mogą być wykonane także z metali).</w:t>
      </w:r>
    </w:p>
    <w:p w14:paraId="745CE87E"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b/>
          <w:bCs/>
          <w:color w:val="000000"/>
          <w:szCs w:val="20"/>
        </w:rPr>
        <w:t xml:space="preserve">Uchwyty do rur instalacyjnych </w:t>
      </w:r>
      <w:r w:rsidRPr="00880C44">
        <w:rPr>
          <w:rFonts w:ascii="Century Gothic" w:hAnsi="Century Gothic"/>
          <w:color w:val="000000"/>
          <w:szCs w:val="20"/>
        </w:rPr>
        <w:t>- wykonane z tworzyw i w typowielkościach takich jak rury instalacyjne - mocowanie rury poprzez wciskanie lub przykręcanie (otwarte lub zamykane).</w:t>
      </w:r>
    </w:p>
    <w:p w14:paraId="2B501BE4"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zCs w:val="20"/>
        </w:rPr>
        <w:t xml:space="preserve">Puszki elektroinstalacyjne </w:t>
      </w:r>
      <w:r w:rsidRPr="00880C44">
        <w:rPr>
          <w:rFonts w:ascii="Century Gothic" w:hAnsi="Century Gothic"/>
          <w:color w:val="000000"/>
          <w:szCs w:val="20"/>
        </w:rPr>
        <w:t xml:space="preserve">mogą być standardowe i do ścian pustych, służą do montażu gniazd i łączników instalacyjnych, występują jako łączące, przelotowe, odgałęźne lub podłogowe i sufitowe. Wykonane są z materiałów o wytrzymałości elektrycznej powyżej 2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niepalnych lub </w:t>
      </w:r>
      <w:proofErr w:type="spellStart"/>
      <w:r w:rsidRPr="00880C44">
        <w:rPr>
          <w:rFonts w:ascii="Century Gothic" w:hAnsi="Century Gothic"/>
          <w:color w:val="000000"/>
          <w:szCs w:val="20"/>
        </w:rPr>
        <w:t>trudnozapalnych</w:t>
      </w:r>
      <w:proofErr w:type="spellEnd"/>
      <w:r w:rsidRPr="00880C44">
        <w:rPr>
          <w:rFonts w:ascii="Century Gothic" w:hAnsi="Century Gothic"/>
          <w:color w:val="000000"/>
          <w:szCs w:val="20"/>
        </w:rPr>
        <w:t>, które nie podtrzymują płomienia, a wydzielane w wysokiej temperaturze przez puszkę gazy nie są szkodliwe dla człowieka, jednocześnie zapewniają stopień ochrony minimalny IP 2X. Dobór typu puszki uzależniony jest od systemu instalacyjnego. Ze względu na system montażu -występują puszki natynkowe, podtynkowe, natynkowo - wtynkowe, podłogowe. W zależności od przeznaczenia puszki muszą spełniać następuj ø ce wymagania co do ich wielkości: puszka sprzętowa ø 60 mm, sufitowa lub końcowa 60 mm lub 60x60 mm, rozgałęźna lub przelotowa ø 70 mm lub 75 x 75 mm - dwu- trzy- lub czterowejściowa dla przewodów o przekroju żyły do 6 mm². Puszki elektroinstalacyjne do montażu gniazd i</w:t>
      </w:r>
    </w:p>
    <w:p w14:paraId="3B4AC5E2"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łączników instalacyjnych powinny być przystosowane do mocowania osprzętu za pomocą „pazurków” i / lub wkrętów.</w:t>
      </w:r>
    </w:p>
    <w:p w14:paraId="3E963097"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
          <w:bCs/>
          <w:color w:val="000000"/>
          <w:szCs w:val="20"/>
        </w:rPr>
        <w:t xml:space="preserve">Końcówki kablowe, zaciski i konektory </w:t>
      </w:r>
      <w:r w:rsidRPr="00880C44">
        <w:rPr>
          <w:rFonts w:ascii="Century Gothic" w:hAnsi="Century Gothic"/>
          <w:color w:val="000000"/>
          <w:szCs w:val="20"/>
        </w:rPr>
        <w:t xml:space="preserve">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w:t>
      </w:r>
      <w:r w:rsidRPr="00880C44">
        <w:rPr>
          <w:rFonts w:ascii="Century Gothic" w:hAnsi="Century Gothic"/>
          <w:color w:val="000000"/>
          <w:spacing w:val="-1"/>
          <w:szCs w:val="20"/>
        </w:rPr>
        <w:t xml:space="preserve">każdorazowego przygotowania końców przewodu oraz umożliwia systemowe izolowanie </w:t>
      </w:r>
      <w:r w:rsidRPr="00880C44">
        <w:rPr>
          <w:rFonts w:ascii="Century Gothic" w:hAnsi="Century Gothic"/>
          <w:color w:val="000000"/>
          <w:szCs w:val="20"/>
        </w:rPr>
        <w:t>za pomocą osłon izolacyjnych.</w:t>
      </w:r>
    </w:p>
    <w:p w14:paraId="22D2E141" w14:textId="77777777" w:rsidR="005817FF" w:rsidRPr="00880C44" w:rsidRDefault="005817FF" w:rsidP="0030176B">
      <w:pPr>
        <w:shd w:val="clear" w:color="auto" w:fill="FFFFFF"/>
        <w:spacing w:line="276" w:lineRule="auto"/>
        <w:ind w:left="10" w:right="-66"/>
        <w:rPr>
          <w:rFonts w:ascii="Century Gothic" w:hAnsi="Century Gothic"/>
          <w:color w:val="000000"/>
          <w:szCs w:val="20"/>
        </w:rPr>
      </w:pPr>
      <w:r w:rsidRPr="00880C44">
        <w:rPr>
          <w:rFonts w:ascii="Century Gothic" w:hAnsi="Century Gothic"/>
          <w:b/>
          <w:bCs/>
          <w:color w:val="000000"/>
          <w:szCs w:val="20"/>
        </w:rPr>
        <w:t xml:space="preserve">Pozostały osprzęt </w:t>
      </w:r>
      <w:r w:rsidRPr="00880C44">
        <w:rPr>
          <w:rFonts w:ascii="Century Gothic" w:hAnsi="Century Gothic"/>
          <w:color w:val="000000"/>
          <w:szCs w:val="20"/>
        </w:rPr>
        <w:t>- ułatwia montaż i zwiększa bezpieczeństwo obsługi; wyróżnić można kilka grup materiałów: oznaczniki przewodów, dławnice, złączki i szyny, zaciski ochronne itp.</w:t>
      </w:r>
    </w:p>
    <w:p w14:paraId="0F1850A2" w14:textId="77777777" w:rsidR="005817FF" w:rsidRPr="00880C44" w:rsidRDefault="005817FF" w:rsidP="0030176B">
      <w:pPr>
        <w:shd w:val="clear" w:color="auto" w:fill="FFFFFF"/>
        <w:spacing w:line="276" w:lineRule="auto"/>
        <w:ind w:left="10" w:right="-66"/>
        <w:rPr>
          <w:rFonts w:ascii="Century Gothic" w:hAnsi="Century Gothic"/>
          <w:szCs w:val="20"/>
        </w:rPr>
      </w:pPr>
    </w:p>
    <w:p w14:paraId="32DA1E69" w14:textId="77777777" w:rsidR="005817FF" w:rsidRPr="00880C44" w:rsidRDefault="005817FF" w:rsidP="0030176B">
      <w:pPr>
        <w:shd w:val="clear" w:color="auto" w:fill="FFFFFF"/>
        <w:tabs>
          <w:tab w:val="left" w:pos="730"/>
        </w:tabs>
        <w:spacing w:line="276" w:lineRule="auto"/>
        <w:ind w:left="10" w:right="-66"/>
        <w:rPr>
          <w:rFonts w:ascii="Century Gothic" w:hAnsi="Century Gothic"/>
          <w:szCs w:val="20"/>
        </w:rPr>
      </w:pPr>
      <w:r w:rsidRPr="00880C44">
        <w:rPr>
          <w:rFonts w:ascii="Century Gothic" w:hAnsi="Century Gothic"/>
          <w:b/>
          <w:bCs/>
          <w:color w:val="000000"/>
          <w:spacing w:val="-5"/>
          <w:szCs w:val="20"/>
        </w:rPr>
        <w:t>2.2.4.</w:t>
      </w:r>
      <w:r w:rsidRPr="00880C44">
        <w:rPr>
          <w:rFonts w:ascii="Century Gothic" w:hAnsi="Century Gothic"/>
          <w:b/>
          <w:bCs/>
          <w:color w:val="000000"/>
          <w:szCs w:val="20"/>
        </w:rPr>
        <w:t xml:space="preserve"> </w:t>
      </w:r>
      <w:r w:rsidRPr="00880C44">
        <w:rPr>
          <w:rFonts w:ascii="Century Gothic" w:hAnsi="Century Gothic"/>
          <w:b/>
          <w:bCs/>
          <w:color w:val="000000"/>
          <w:spacing w:val="-1"/>
          <w:szCs w:val="20"/>
        </w:rPr>
        <w:t>Sprzęt instalacyjny</w:t>
      </w:r>
    </w:p>
    <w:p w14:paraId="74CD6786" w14:textId="77777777" w:rsidR="005817FF" w:rsidRPr="00880C44" w:rsidRDefault="005817FF" w:rsidP="0030176B">
      <w:pPr>
        <w:shd w:val="clear" w:color="auto" w:fill="FFFFFF"/>
        <w:spacing w:line="276" w:lineRule="auto"/>
        <w:ind w:left="586" w:right="-66" w:hanging="566"/>
        <w:rPr>
          <w:rFonts w:ascii="Century Gothic" w:hAnsi="Century Gothic"/>
          <w:szCs w:val="20"/>
        </w:rPr>
      </w:pPr>
      <w:r w:rsidRPr="00880C44">
        <w:rPr>
          <w:rFonts w:ascii="Century Gothic" w:hAnsi="Century Gothic"/>
          <w:b/>
          <w:bCs/>
          <w:color w:val="000000"/>
          <w:szCs w:val="20"/>
        </w:rPr>
        <w:t xml:space="preserve">2.2.4.1 Łączniki </w:t>
      </w:r>
      <w:r w:rsidRPr="00880C44">
        <w:rPr>
          <w:rFonts w:ascii="Century Gothic" w:hAnsi="Century Gothic"/>
          <w:color w:val="000000"/>
          <w:szCs w:val="20"/>
        </w:rPr>
        <w:t>ogólnego przeznaczenia wykonane dla potrzeb instalacji podtynkowych, natynkowych i natynkowo-wtynkowych:</w:t>
      </w:r>
    </w:p>
    <w:p w14:paraId="07098787" w14:textId="77777777" w:rsidR="005817FF" w:rsidRPr="00880C44" w:rsidRDefault="005817FF" w:rsidP="0030176B">
      <w:pPr>
        <w:widowControl w:val="0"/>
        <w:numPr>
          <w:ilvl w:val="0"/>
          <w:numId w:val="12"/>
        </w:numPr>
        <w:shd w:val="clear" w:color="auto" w:fill="FFFFFF"/>
        <w:tabs>
          <w:tab w:val="clear" w:pos="720"/>
          <w:tab w:val="left" w:pos="284"/>
        </w:tabs>
        <w:autoSpaceDE w:val="0"/>
        <w:autoSpaceDN w:val="0"/>
        <w:adjustRightInd w:val="0"/>
        <w:spacing w:line="276" w:lineRule="auto"/>
        <w:ind w:left="284" w:right="-66" w:hanging="284"/>
        <w:rPr>
          <w:rFonts w:ascii="Century Gothic" w:hAnsi="Century Gothic"/>
          <w:b/>
          <w:bCs/>
          <w:color w:val="000000"/>
          <w:szCs w:val="20"/>
        </w:rPr>
      </w:pPr>
      <w:r w:rsidRPr="00880C44">
        <w:rPr>
          <w:rFonts w:ascii="Century Gothic" w:hAnsi="Century Gothic"/>
          <w:color w:val="000000"/>
          <w:szCs w:val="20"/>
        </w:rPr>
        <w:t>Łączniki podtynkowe powinny być przystosowane do instalowania w puszkach ø 60 mm za pomocą wkrętów lub „pazurków”.</w:t>
      </w:r>
    </w:p>
    <w:p w14:paraId="13A105A9" w14:textId="77777777" w:rsidR="005817FF" w:rsidRPr="00880C44" w:rsidRDefault="005817FF" w:rsidP="0030176B">
      <w:pPr>
        <w:widowControl w:val="0"/>
        <w:numPr>
          <w:ilvl w:val="0"/>
          <w:numId w:val="12"/>
        </w:numPr>
        <w:shd w:val="clear" w:color="auto" w:fill="FFFFFF"/>
        <w:tabs>
          <w:tab w:val="clear" w:pos="720"/>
          <w:tab w:val="left" w:pos="284"/>
        </w:tabs>
        <w:autoSpaceDE w:val="0"/>
        <w:autoSpaceDN w:val="0"/>
        <w:adjustRightInd w:val="0"/>
        <w:spacing w:line="276" w:lineRule="auto"/>
        <w:ind w:left="284" w:right="-66" w:hanging="284"/>
        <w:rPr>
          <w:rFonts w:ascii="Century Gothic" w:hAnsi="Century Gothic"/>
          <w:b/>
          <w:bCs/>
          <w:color w:val="000000"/>
          <w:szCs w:val="20"/>
        </w:rPr>
      </w:pPr>
      <w:r w:rsidRPr="00880C44">
        <w:rPr>
          <w:rFonts w:ascii="Century Gothic" w:hAnsi="Century Gothic"/>
          <w:color w:val="000000"/>
          <w:szCs w:val="20"/>
        </w:rPr>
        <w:t>Łączniki natynkowe i natynkowo-wtynkowe przygotowane s</w:t>
      </w:r>
      <w:r w:rsidRPr="00880C44">
        <w:rPr>
          <w:rFonts w:ascii="Century Gothic" w:hAnsi="Century Gothic"/>
          <w:bCs/>
          <w:color w:val="000000"/>
          <w:szCs w:val="20"/>
        </w:rPr>
        <w:t>ą</w:t>
      </w:r>
      <w:r w:rsidRPr="00880C44">
        <w:rPr>
          <w:rFonts w:ascii="Century Gothic" w:hAnsi="Century Gothic"/>
          <w:b/>
          <w:bCs/>
          <w:color w:val="000000"/>
          <w:szCs w:val="20"/>
        </w:rPr>
        <w:t xml:space="preserve"> </w:t>
      </w:r>
      <w:r w:rsidRPr="00880C44">
        <w:rPr>
          <w:rFonts w:ascii="Century Gothic" w:hAnsi="Century Gothic"/>
          <w:color w:val="000000"/>
          <w:szCs w:val="20"/>
        </w:rPr>
        <w:t>do instalowania bezpośrednio na podłożu (ścianie) za pomocą wkrętów lub przyklejane.</w:t>
      </w:r>
    </w:p>
    <w:p w14:paraId="2362E00A" w14:textId="77777777" w:rsidR="005817FF" w:rsidRPr="00880C44" w:rsidRDefault="005817FF" w:rsidP="0030176B">
      <w:pPr>
        <w:widowControl w:val="0"/>
        <w:numPr>
          <w:ilvl w:val="0"/>
          <w:numId w:val="12"/>
        </w:numPr>
        <w:shd w:val="clear" w:color="auto" w:fill="FFFFFF"/>
        <w:tabs>
          <w:tab w:val="clear" w:pos="720"/>
          <w:tab w:val="left" w:pos="284"/>
        </w:tabs>
        <w:autoSpaceDE w:val="0"/>
        <w:autoSpaceDN w:val="0"/>
        <w:adjustRightInd w:val="0"/>
        <w:spacing w:line="276" w:lineRule="auto"/>
        <w:ind w:left="284" w:right="-66" w:hanging="284"/>
        <w:rPr>
          <w:rFonts w:ascii="Century Gothic" w:hAnsi="Century Gothic"/>
          <w:b/>
          <w:bCs/>
          <w:color w:val="000000"/>
          <w:szCs w:val="20"/>
        </w:rPr>
      </w:pPr>
      <w:r w:rsidRPr="00880C44">
        <w:rPr>
          <w:rFonts w:ascii="Century Gothic" w:hAnsi="Century Gothic"/>
          <w:color w:val="000000"/>
          <w:spacing w:val="-1"/>
          <w:szCs w:val="20"/>
        </w:rPr>
        <w:t xml:space="preserve">Zaciski do </w:t>
      </w:r>
      <w:r w:rsidRPr="00880C44">
        <w:rPr>
          <w:rFonts w:ascii="Century Gothic" w:hAnsi="Century Gothic"/>
          <w:bCs/>
          <w:color w:val="000000"/>
          <w:spacing w:val="-1"/>
          <w:szCs w:val="20"/>
        </w:rPr>
        <w:t>łą</w:t>
      </w:r>
      <w:r w:rsidRPr="00880C44">
        <w:rPr>
          <w:rFonts w:ascii="Century Gothic" w:hAnsi="Century Gothic"/>
          <w:color w:val="000000"/>
          <w:spacing w:val="-1"/>
          <w:szCs w:val="20"/>
        </w:rPr>
        <w:t xml:space="preserve">czenia przewodów winny umożliwiać wprowadzenie przewodu o </w:t>
      </w:r>
      <w:r w:rsidRPr="00880C44">
        <w:rPr>
          <w:rFonts w:ascii="Century Gothic" w:hAnsi="Century Gothic"/>
          <w:color w:val="000000"/>
          <w:szCs w:val="20"/>
        </w:rPr>
        <w:t>przekroju 1,0</w:t>
      </w:r>
      <w:r w:rsidR="00636385">
        <w:rPr>
          <w:rFonts w:ascii="Century Gothic" w:hAnsi="Century Gothic"/>
          <w:color w:val="000000"/>
          <w:szCs w:val="20"/>
        </w:rPr>
        <w:t>-</w:t>
      </w:r>
      <w:r w:rsidRPr="00880C44">
        <w:rPr>
          <w:rFonts w:ascii="Century Gothic" w:hAnsi="Century Gothic"/>
          <w:color w:val="000000"/>
          <w:szCs w:val="20"/>
        </w:rPr>
        <w:t>2,5 mm</w:t>
      </w:r>
      <w:r w:rsidRPr="00880C44">
        <w:rPr>
          <w:rFonts w:ascii="Century Gothic" w:hAnsi="Century Gothic"/>
          <w:color w:val="000000"/>
          <w:szCs w:val="20"/>
          <w:vertAlign w:val="superscript"/>
        </w:rPr>
        <w:t>2</w:t>
      </w:r>
      <w:r w:rsidRPr="00880C44">
        <w:rPr>
          <w:rFonts w:ascii="Century Gothic" w:hAnsi="Century Gothic"/>
          <w:color w:val="000000"/>
          <w:szCs w:val="20"/>
        </w:rPr>
        <w:t>.</w:t>
      </w:r>
    </w:p>
    <w:p w14:paraId="2339A997" w14:textId="77777777" w:rsidR="005817FF" w:rsidRPr="00880C44" w:rsidRDefault="005817FF" w:rsidP="0030176B">
      <w:pPr>
        <w:widowControl w:val="0"/>
        <w:numPr>
          <w:ilvl w:val="0"/>
          <w:numId w:val="12"/>
        </w:numPr>
        <w:shd w:val="clear" w:color="auto" w:fill="FFFFFF"/>
        <w:tabs>
          <w:tab w:val="clear" w:pos="720"/>
          <w:tab w:val="left" w:pos="284"/>
        </w:tabs>
        <w:autoSpaceDE w:val="0"/>
        <w:autoSpaceDN w:val="0"/>
        <w:adjustRightInd w:val="0"/>
        <w:spacing w:line="276" w:lineRule="auto"/>
        <w:ind w:left="284" w:right="-66" w:hanging="284"/>
        <w:rPr>
          <w:rFonts w:ascii="Century Gothic" w:hAnsi="Century Gothic"/>
          <w:b/>
          <w:bCs/>
          <w:color w:val="000000"/>
          <w:szCs w:val="20"/>
        </w:rPr>
      </w:pPr>
      <w:r w:rsidRPr="00880C44">
        <w:rPr>
          <w:rFonts w:ascii="Century Gothic" w:hAnsi="Century Gothic"/>
          <w:color w:val="000000"/>
          <w:szCs w:val="20"/>
        </w:rPr>
        <w:t>Obudowy łączników powinny być wykonane z materiałów niepalnych lub niepodtrzymujących płomienia.</w:t>
      </w:r>
    </w:p>
    <w:p w14:paraId="762BC40B" w14:textId="77777777" w:rsidR="005817FF" w:rsidRPr="00880C44" w:rsidRDefault="005817FF" w:rsidP="0030176B">
      <w:pPr>
        <w:widowControl w:val="0"/>
        <w:numPr>
          <w:ilvl w:val="0"/>
          <w:numId w:val="12"/>
        </w:numPr>
        <w:shd w:val="clear" w:color="auto" w:fill="FFFFFF"/>
        <w:tabs>
          <w:tab w:val="clear" w:pos="720"/>
          <w:tab w:val="left" w:pos="284"/>
        </w:tabs>
        <w:autoSpaceDE w:val="0"/>
        <w:autoSpaceDN w:val="0"/>
        <w:adjustRightInd w:val="0"/>
        <w:spacing w:line="276" w:lineRule="auto"/>
        <w:ind w:left="284" w:right="-66" w:hanging="284"/>
        <w:rPr>
          <w:rFonts w:ascii="Century Gothic" w:hAnsi="Century Gothic"/>
          <w:b/>
          <w:bCs/>
          <w:color w:val="000000"/>
          <w:szCs w:val="20"/>
        </w:rPr>
      </w:pPr>
      <w:r w:rsidRPr="00880C44">
        <w:rPr>
          <w:rFonts w:ascii="Century Gothic" w:hAnsi="Century Gothic"/>
          <w:color w:val="000000"/>
          <w:spacing w:val="-1"/>
          <w:szCs w:val="20"/>
        </w:rPr>
        <w:t>Podstawowe dane techniczne:</w:t>
      </w:r>
    </w:p>
    <w:p w14:paraId="080CD110" w14:textId="77777777" w:rsidR="005817FF" w:rsidRPr="00880C44" w:rsidRDefault="005817FF" w:rsidP="0030176B">
      <w:pPr>
        <w:widowControl w:val="0"/>
        <w:numPr>
          <w:ilvl w:val="0"/>
          <w:numId w:val="13"/>
        </w:numPr>
        <w:shd w:val="clear" w:color="auto" w:fill="FFFFFF"/>
        <w:tabs>
          <w:tab w:val="clear" w:pos="720"/>
          <w:tab w:val="num" w:pos="284"/>
          <w:tab w:val="left" w:pos="567"/>
        </w:tabs>
        <w:autoSpaceDE w:val="0"/>
        <w:autoSpaceDN w:val="0"/>
        <w:adjustRightInd w:val="0"/>
        <w:spacing w:line="276" w:lineRule="auto"/>
        <w:ind w:left="567" w:right="-66" w:hanging="283"/>
        <w:rPr>
          <w:rFonts w:ascii="Century Gothic" w:hAnsi="Century Gothic"/>
          <w:color w:val="000000"/>
          <w:szCs w:val="20"/>
        </w:rPr>
      </w:pPr>
      <w:r w:rsidRPr="00880C44">
        <w:rPr>
          <w:rFonts w:ascii="Century Gothic" w:hAnsi="Century Gothic"/>
          <w:color w:val="000000"/>
          <w:spacing w:val="-1"/>
          <w:szCs w:val="20"/>
        </w:rPr>
        <w:t xml:space="preserve">napięcie znamionowe: 250V; 50 </w:t>
      </w:r>
      <w:proofErr w:type="spellStart"/>
      <w:r w:rsidRPr="00880C44">
        <w:rPr>
          <w:rFonts w:ascii="Century Gothic" w:hAnsi="Century Gothic"/>
          <w:color w:val="000000"/>
          <w:spacing w:val="-1"/>
          <w:szCs w:val="20"/>
        </w:rPr>
        <w:t>Hz</w:t>
      </w:r>
      <w:proofErr w:type="spellEnd"/>
      <w:r w:rsidRPr="00880C44">
        <w:rPr>
          <w:rFonts w:ascii="Century Gothic" w:hAnsi="Century Gothic"/>
          <w:color w:val="000000"/>
          <w:spacing w:val="-1"/>
          <w:szCs w:val="20"/>
        </w:rPr>
        <w:t>,</w:t>
      </w:r>
    </w:p>
    <w:p w14:paraId="6EBCF80D" w14:textId="77777777" w:rsidR="005817FF" w:rsidRPr="00880C44" w:rsidRDefault="005817FF" w:rsidP="0030176B">
      <w:pPr>
        <w:widowControl w:val="0"/>
        <w:numPr>
          <w:ilvl w:val="0"/>
          <w:numId w:val="13"/>
        </w:numPr>
        <w:shd w:val="clear" w:color="auto" w:fill="FFFFFF"/>
        <w:tabs>
          <w:tab w:val="clear" w:pos="720"/>
          <w:tab w:val="num" w:pos="284"/>
          <w:tab w:val="left" w:pos="567"/>
        </w:tabs>
        <w:autoSpaceDE w:val="0"/>
        <w:autoSpaceDN w:val="0"/>
        <w:adjustRightInd w:val="0"/>
        <w:spacing w:line="276" w:lineRule="auto"/>
        <w:ind w:left="567" w:right="-66" w:hanging="283"/>
        <w:rPr>
          <w:rFonts w:ascii="Century Gothic" w:hAnsi="Century Gothic"/>
          <w:color w:val="000000"/>
          <w:szCs w:val="20"/>
        </w:rPr>
      </w:pPr>
      <w:r w:rsidRPr="00880C44">
        <w:rPr>
          <w:rFonts w:ascii="Century Gothic" w:hAnsi="Century Gothic"/>
          <w:color w:val="000000"/>
          <w:spacing w:val="-2"/>
          <w:szCs w:val="20"/>
        </w:rPr>
        <w:t>prąd znamionowy: do 10 A,</w:t>
      </w:r>
    </w:p>
    <w:p w14:paraId="6284EF20" w14:textId="77777777" w:rsidR="005817FF" w:rsidRPr="00880C44" w:rsidRDefault="005817FF" w:rsidP="0030176B">
      <w:pPr>
        <w:widowControl w:val="0"/>
        <w:numPr>
          <w:ilvl w:val="0"/>
          <w:numId w:val="13"/>
        </w:numPr>
        <w:shd w:val="clear" w:color="auto" w:fill="FFFFFF"/>
        <w:tabs>
          <w:tab w:val="clear" w:pos="720"/>
          <w:tab w:val="num" w:pos="284"/>
          <w:tab w:val="left" w:pos="567"/>
        </w:tabs>
        <w:autoSpaceDE w:val="0"/>
        <w:autoSpaceDN w:val="0"/>
        <w:adjustRightInd w:val="0"/>
        <w:spacing w:line="276" w:lineRule="auto"/>
        <w:ind w:left="567" w:right="-66" w:hanging="283"/>
        <w:rPr>
          <w:rFonts w:ascii="Century Gothic" w:hAnsi="Century Gothic"/>
          <w:color w:val="000000"/>
          <w:szCs w:val="20"/>
        </w:rPr>
      </w:pPr>
      <w:r w:rsidRPr="00880C44">
        <w:rPr>
          <w:rFonts w:ascii="Century Gothic" w:hAnsi="Century Gothic"/>
          <w:color w:val="000000"/>
          <w:spacing w:val="-1"/>
          <w:szCs w:val="20"/>
        </w:rPr>
        <w:t>stopień ochrony w wykonaniu zwykłym: minimum IP 2X,</w:t>
      </w:r>
    </w:p>
    <w:p w14:paraId="20D687C0" w14:textId="77777777" w:rsidR="005817FF" w:rsidRPr="00880C44" w:rsidRDefault="005817FF" w:rsidP="0030176B">
      <w:pPr>
        <w:widowControl w:val="0"/>
        <w:numPr>
          <w:ilvl w:val="0"/>
          <w:numId w:val="13"/>
        </w:numPr>
        <w:shd w:val="clear" w:color="auto" w:fill="FFFFFF"/>
        <w:tabs>
          <w:tab w:val="clear" w:pos="720"/>
          <w:tab w:val="num" w:pos="284"/>
          <w:tab w:val="left" w:pos="567"/>
        </w:tabs>
        <w:autoSpaceDE w:val="0"/>
        <w:autoSpaceDN w:val="0"/>
        <w:adjustRightInd w:val="0"/>
        <w:spacing w:line="276" w:lineRule="auto"/>
        <w:ind w:left="567" w:right="-66" w:hanging="283"/>
        <w:rPr>
          <w:rFonts w:ascii="Century Gothic" w:hAnsi="Century Gothic"/>
          <w:color w:val="000000"/>
          <w:szCs w:val="20"/>
        </w:rPr>
      </w:pPr>
      <w:r w:rsidRPr="00880C44">
        <w:rPr>
          <w:rFonts w:ascii="Century Gothic" w:hAnsi="Century Gothic"/>
          <w:color w:val="000000"/>
          <w:spacing w:val="-1"/>
          <w:szCs w:val="20"/>
        </w:rPr>
        <w:t>stopień ochrony w wykonaniu szczelnym: minimum IP 44.</w:t>
      </w:r>
    </w:p>
    <w:p w14:paraId="6122A485" w14:textId="77777777" w:rsidR="005817FF" w:rsidRPr="00880C44" w:rsidRDefault="005817FF" w:rsidP="0030176B">
      <w:pPr>
        <w:shd w:val="clear" w:color="auto" w:fill="FFFFFF"/>
        <w:tabs>
          <w:tab w:val="left" w:pos="782"/>
          <w:tab w:val="left" w:pos="1134"/>
        </w:tabs>
        <w:spacing w:line="276" w:lineRule="auto"/>
        <w:ind w:right="-66"/>
        <w:rPr>
          <w:rFonts w:ascii="Century Gothic" w:hAnsi="Century Gothic"/>
          <w:color w:val="000000"/>
          <w:szCs w:val="20"/>
        </w:rPr>
      </w:pPr>
    </w:p>
    <w:p w14:paraId="090E5F02" w14:textId="77777777" w:rsidR="005817FF" w:rsidRPr="00880C44" w:rsidRDefault="005817FF" w:rsidP="0030176B">
      <w:pPr>
        <w:shd w:val="clear" w:color="auto" w:fill="FFFFFF"/>
        <w:tabs>
          <w:tab w:val="left" w:pos="0"/>
        </w:tabs>
        <w:spacing w:line="276" w:lineRule="auto"/>
        <w:ind w:left="0" w:right="-66"/>
        <w:rPr>
          <w:rFonts w:ascii="Century Gothic" w:hAnsi="Century Gothic"/>
          <w:szCs w:val="20"/>
        </w:rPr>
      </w:pPr>
      <w:r w:rsidRPr="00880C44">
        <w:rPr>
          <w:rFonts w:ascii="Century Gothic" w:hAnsi="Century Gothic"/>
          <w:b/>
          <w:bCs/>
          <w:color w:val="000000"/>
          <w:spacing w:val="-5"/>
          <w:szCs w:val="20"/>
        </w:rPr>
        <w:t>2.2.4.2.</w:t>
      </w:r>
      <w:r w:rsidRPr="00880C44">
        <w:rPr>
          <w:rFonts w:ascii="Century Gothic" w:hAnsi="Century Gothic"/>
          <w:b/>
          <w:bCs/>
          <w:color w:val="000000"/>
          <w:szCs w:val="20"/>
        </w:rPr>
        <w:t xml:space="preserve"> Gniazda   wtykowe   </w:t>
      </w:r>
      <w:r w:rsidRPr="00880C44">
        <w:rPr>
          <w:rFonts w:ascii="Century Gothic" w:hAnsi="Century Gothic"/>
          <w:color w:val="000000"/>
          <w:szCs w:val="20"/>
        </w:rPr>
        <w:t>ogólnego   przeznaczenia   do   montażu   w   instalacjach podtynkowych, natynkowych i natynkowo-wtynkowych:</w:t>
      </w:r>
    </w:p>
    <w:p w14:paraId="075F774B" w14:textId="77777777" w:rsidR="005817FF" w:rsidRPr="00880C44" w:rsidRDefault="005817FF" w:rsidP="0030176B">
      <w:pPr>
        <w:widowControl w:val="0"/>
        <w:numPr>
          <w:ilvl w:val="0"/>
          <w:numId w:val="14"/>
        </w:numPr>
        <w:shd w:val="clear" w:color="auto" w:fill="FFFFFF"/>
        <w:tabs>
          <w:tab w:val="clear" w:pos="1300"/>
          <w:tab w:val="left" w:pos="284"/>
        </w:tabs>
        <w:autoSpaceDE w:val="0"/>
        <w:autoSpaceDN w:val="0"/>
        <w:adjustRightInd w:val="0"/>
        <w:spacing w:line="276" w:lineRule="auto"/>
        <w:ind w:left="284" w:right="-66" w:hanging="284"/>
        <w:rPr>
          <w:rFonts w:ascii="Century Gothic" w:hAnsi="Century Gothic"/>
          <w:b/>
          <w:bCs/>
          <w:color w:val="000000"/>
          <w:szCs w:val="20"/>
        </w:rPr>
      </w:pPr>
      <w:r w:rsidRPr="00880C44">
        <w:rPr>
          <w:rFonts w:ascii="Century Gothic" w:hAnsi="Century Gothic"/>
          <w:color w:val="000000"/>
          <w:szCs w:val="20"/>
        </w:rPr>
        <w:t>Gniazda podtynkowe 1-fazowe powinny zostać wyposażone w styk ochronny i przystosowane do instalowania w puszkach ø 60 mm za pomocą wkrętów lub „pazurków”.</w:t>
      </w:r>
    </w:p>
    <w:p w14:paraId="7470281F" w14:textId="77777777" w:rsidR="005817FF" w:rsidRPr="00880C44" w:rsidRDefault="005817FF" w:rsidP="0030176B">
      <w:pPr>
        <w:widowControl w:val="0"/>
        <w:numPr>
          <w:ilvl w:val="0"/>
          <w:numId w:val="14"/>
        </w:numPr>
        <w:shd w:val="clear" w:color="auto" w:fill="FFFFFF"/>
        <w:tabs>
          <w:tab w:val="clear" w:pos="1300"/>
          <w:tab w:val="left" w:pos="284"/>
        </w:tabs>
        <w:autoSpaceDE w:val="0"/>
        <w:autoSpaceDN w:val="0"/>
        <w:adjustRightInd w:val="0"/>
        <w:spacing w:line="276" w:lineRule="auto"/>
        <w:ind w:left="284" w:right="-66" w:hanging="284"/>
        <w:rPr>
          <w:rFonts w:ascii="Century Gothic" w:hAnsi="Century Gothic"/>
          <w:b/>
          <w:bCs/>
          <w:color w:val="000000"/>
          <w:szCs w:val="20"/>
        </w:rPr>
      </w:pPr>
      <w:r w:rsidRPr="00880C44">
        <w:rPr>
          <w:rFonts w:ascii="Century Gothic" w:hAnsi="Century Gothic"/>
          <w:color w:val="000000"/>
          <w:szCs w:val="20"/>
        </w:rPr>
        <w:t xml:space="preserve">Gniazda natynkowe i natynkowo-wtynkowe 1-fazowe powinny być wyposażone w styk </w:t>
      </w:r>
      <w:r w:rsidRPr="00880C44">
        <w:rPr>
          <w:rFonts w:ascii="Century Gothic" w:hAnsi="Century Gothic"/>
          <w:color w:val="000000"/>
          <w:szCs w:val="20"/>
        </w:rPr>
        <w:lastRenderedPageBreak/>
        <w:t>ochronny i przystosowane do instalowania bezpośredniego na podłożu za pomocą wkrętów lub przyklejane.</w:t>
      </w:r>
    </w:p>
    <w:p w14:paraId="0DC03017"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Gniazda natynkowe 3-fazowe muszą być przystosowane do 5-cio żyłowych przewodów, w tym do podłączenia styku ochronnego oraz neutralnego.</w:t>
      </w:r>
    </w:p>
    <w:p w14:paraId="21019B87"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Zaciski do poł</w:t>
      </w:r>
      <w:r w:rsidR="00613E8A">
        <w:rPr>
          <w:rFonts w:ascii="Century Gothic" w:hAnsi="Century Gothic"/>
          <w:color w:val="000000"/>
          <w:szCs w:val="20"/>
        </w:rPr>
        <w:t>ą</w:t>
      </w:r>
      <w:r w:rsidRPr="00880C44">
        <w:rPr>
          <w:rFonts w:ascii="Century Gothic" w:hAnsi="Century Gothic"/>
          <w:color w:val="000000"/>
          <w:szCs w:val="20"/>
        </w:rPr>
        <w:t>czenia przewodów winny umożliwiać wprowadzenie przewodów o przekroju od 1,5</w:t>
      </w:r>
      <w:r w:rsidR="00613E8A">
        <w:rPr>
          <w:rFonts w:ascii="Century Gothic" w:hAnsi="Century Gothic"/>
          <w:color w:val="000000"/>
          <w:szCs w:val="20"/>
        </w:rPr>
        <w:t xml:space="preserve"> - </w:t>
      </w:r>
      <w:r w:rsidRPr="00880C44">
        <w:rPr>
          <w:rFonts w:ascii="Century Gothic" w:hAnsi="Century Gothic"/>
          <w:color w:val="000000"/>
          <w:szCs w:val="20"/>
        </w:rPr>
        <w:t>6,0 mm</w:t>
      </w:r>
      <w:r w:rsidRPr="00880C44">
        <w:rPr>
          <w:rFonts w:ascii="Century Gothic" w:hAnsi="Century Gothic"/>
          <w:color w:val="000000"/>
          <w:szCs w:val="20"/>
          <w:vertAlign w:val="superscript"/>
        </w:rPr>
        <w:t>2</w:t>
      </w:r>
      <w:r w:rsidRPr="00880C44">
        <w:rPr>
          <w:rFonts w:ascii="Century Gothic" w:hAnsi="Century Gothic"/>
          <w:color w:val="000000"/>
          <w:szCs w:val="20"/>
        </w:rPr>
        <w:t xml:space="preserve"> w zależności od zainstalowanej mocy i rodzaju gniazda wtykowego.</w:t>
      </w:r>
    </w:p>
    <w:p w14:paraId="55B85439"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Obudowy gniazd należy wykonać z materiałów niepalnych lub niepodtrzymujących płomienia.</w:t>
      </w:r>
    </w:p>
    <w:p w14:paraId="1B83E1CE"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pacing w:val="-1"/>
          <w:szCs w:val="20"/>
        </w:rPr>
        <w:t>Podstawowe dane techniczne gniazd:</w:t>
      </w:r>
    </w:p>
    <w:p w14:paraId="2D7A602C" w14:textId="77777777" w:rsidR="005817FF" w:rsidRPr="00880C44" w:rsidRDefault="005817FF" w:rsidP="0030176B">
      <w:pPr>
        <w:widowControl w:val="0"/>
        <w:numPr>
          <w:ilvl w:val="0"/>
          <w:numId w:val="15"/>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napięcie znamionowe: 250V lub 250V/400V; 50 </w:t>
      </w:r>
      <w:proofErr w:type="spellStart"/>
      <w:r w:rsidRPr="00880C44">
        <w:rPr>
          <w:rFonts w:ascii="Century Gothic" w:hAnsi="Century Gothic"/>
          <w:color w:val="000000"/>
          <w:szCs w:val="20"/>
        </w:rPr>
        <w:t>Hz</w:t>
      </w:r>
      <w:proofErr w:type="spellEnd"/>
      <w:r w:rsidRPr="00880C44">
        <w:rPr>
          <w:rFonts w:ascii="Century Gothic" w:hAnsi="Century Gothic"/>
          <w:color w:val="000000"/>
          <w:szCs w:val="20"/>
        </w:rPr>
        <w:t>,</w:t>
      </w:r>
    </w:p>
    <w:p w14:paraId="4AC844A3" w14:textId="77777777" w:rsidR="005817FF" w:rsidRPr="00880C44" w:rsidRDefault="005817FF" w:rsidP="0030176B">
      <w:pPr>
        <w:widowControl w:val="0"/>
        <w:numPr>
          <w:ilvl w:val="0"/>
          <w:numId w:val="15"/>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prąd znamionowy: 10A, 16A dla gniazd 1-fazowych,</w:t>
      </w:r>
    </w:p>
    <w:p w14:paraId="7FFDF415" w14:textId="77777777" w:rsidR="005817FF" w:rsidRPr="00880C44" w:rsidRDefault="005817FF" w:rsidP="0030176B">
      <w:pPr>
        <w:widowControl w:val="0"/>
        <w:numPr>
          <w:ilvl w:val="0"/>
          <w:numId w:val="15"/>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prąd znamionowy: 16A do 63A dla gniazd 3-fazowych,</w:t>
      </w:r>
    </w:p>
    <w:p w14:paraId="4C89C5C9" w14:textId="77777777" w:rsidR="005817FF" w:rsidRPr="00880C44" w:rsidRDefault="005817FF" w:rsidP="0030176B">
      <w:pPr>
        <w:widowControl w:val="0"/>
        <w:numPr>
          <w:ilvl w:val="0"/>
          <w:numId w:val="15"/>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stopień ochrony w wykonaniu zwykłym: minimum IP 2X,</w:t>
      </w:r>
    </w:p>
    <w:p w14:paraId="5C75891C" w14:textId="77777777" w:rsidR="005817FF" w:rsidRPr="00880C44" w:rsidRDefault="005817FF" w:rsidP="0030176B">
      <w:pPr>
        <w:widowControl w:val="0"/>
        <w:numPr>
          <w:ilvl w:val="0"/>
          <w:numId w:val="15"/>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stopień ochrony w wykonaniu szczelnym: minimum IP 44.</w:t>
      </w:r>
    </w:p>
    <w:p w14:paraId="2419CFE4" w14:textId="77777777" w:rsidR="005817FF" w:rsidRPr="00880C44" w:rsidRDefault="005817FF" w:rsidP="0030176B">
      <w:pPr>
        <w:shd w:val="clear" w:color="auto" w:fill="FFFFFF"/>
        <w:tabs>
          <w:tab w:val="num" w:pos="284"/>
        </w:tabs>
        <w:spacing w:line="276" w:lineRule="auto"/>
        <w:ind w:left="284" w:right="-66" w:hanging="284"/>
        <w:rPr>
          <w:rFonts w:ascii="Century Gothic" w:hAnsi="Century Gothic"/>
          <w:color w:val="000000"/>
          <w:szCs w:val="20"/>
        </w:rPr>
      </w:pPr>
    </w:p>
    <w:p w14:paraId="0D4913B4"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2.2.5. Sprzęt oświetleniowy</w:t>
      </w:r>
    </w:p>
    <w:p w14:paraId="4785AADF"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Montaż opraw oświetleniowych należy wykonywać na podstawie projektu oświetlenia, zawierającego co najmniej:</w:t>
      </w:r>
    </w:p>
    <w:p w14:paraId="6DF8F59D" w14:textId="77777777" w:rsidR="005817FF" w:rsidRPr="00880C44" w:rsidRDefault="005817FF" w:rsidP="0030176B">
      <w:pPr>
        <w:widowControl w:val="0"/>
        <w:numPr>
          <w:ilvl w:val="0"/>
          <w:numId w:val="18"/>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dobór opraw i źródeł światła,</w:t>
      </w:r>
    </w:p>
    <w:p w14:paraId="02F3889E" w14:textId="77777777" w:rsidR="005817FF" w:rsidRPr="00880C44" w:rsidRDefault="005817FF" w:rsidP="0030176B">
      <w:pPr>
        <w:widowControl w:val="0"/>
        <w:numPr>
          <w:ilvl w:val="0"/>
          <w:numId w:val="18"/>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plan rozmieszczenia opraw,</w:t>
      </w:r>
    </w:p>
    <w:p w14:paraId="53CCBD2F" w14:textId="77777777" w:rsidR="005817FF" w:rsidRPr="00880C44" w:rsidRDefault="005817FF" w:rsidP="0030176B">
      <w:pPr>
        <w:widowControl w:val="0"/>
        <w:numPr>
          <w:ilvl w:val="0"/>
          <w:numId w:val="18"/>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plan instalacji zasilającej oprawy,</w:t>
      </w:r>
    </w:p>
    <w:p w14:paraId="70829F39"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Oprawy oświetleniowe należy dobierać z katalogów producentów, odpowiednio do potrzeb oświetleniowych pomieszczenia i warunków środowiskowych - występują w czterech klasach ochronności przed porażeniem elektrycznym oznaczonych 0, I, II, III.</w:t>
      </w:r>
    </w:p>
    <w:p w14:paraId="5E2334CF"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 xml:space="preserve">Wypusty sufitowe i ścienne powinny być przystosowane do instalowania opraw oświetleniowych, przy czym przekrój przewodów ułożonych na stałe nie może być </w:t>
      </w:r>
      <w:r w:rsidRPr="00880C44">
        <w:rPr>
          <w:rFonts w:ascii="Century Gothic" w:hAnsi="Century Gothic"/>
          <w:color w:val="000000"/>
          <w:spacing w:val="-1"/>
          <w:szCs w:val="20"/>
        </w:rPr>
        <w:t>mniejszy od 1 mm</w:t>
      </w:r>
      <w:r w:rsidRPr="00880C44">
        <w:rPr>
          <w:rFonts w:ascii="Century Gothic" w:hAnsi="Century Gothic"/>
          <w:color w:val="000000"/>
          <w:spacing w:val="-1"/>
          <w:szCs w:val="20"/>
          <w:vertAlign w:val="superscript"/>
        </w:rPr>
        <w:t>2</w:t>
      </w:r>
      <w:r w:rsidRPr="00880C44">
        <w:rPr>
          <w:rFonts w:ascii="Century Gothic" w:hAnsi="Century Gothic"/>
          <w:color w:val="000000"/>
          <w:spacing w:val="-1"/>
          <w:szCs w:val="20"/>
        </w:rPr>
        <w:t xml:space="preserve"> a napięcie izolacji nie może być mniejsze od 750 V jeśli przewody </w:t>
      </w:r>
      <w:r w:rsidRPr="00880C44">
        <w:rPr>
          <w:rFonts w:ascii="Century Gothic" w:hAnsi="Century Gothic"/>
          <w:color w:val="000000"/>
          <w:szCs w:val="20"/>
        </w:rPr>
        <w:t>układane s</w:t>
      </w:r>
      <w:r w:rsidRPr="00880C44">
        <w:rPr>
          <w:rFonts w:ascii="Century Gothic" w:hAnsi="Century Gothic"/>
          <w:bCs/>
          <w:color w:val="000000"/>
          <w:szCs w:val="20"/>
        </w:rPr>
        <w:t>ą</w:t>
      </w:r>
      <w:r w:rsidRPr="00880C44">
        <w:rPr>
          <w:rFonts w:ascii="Century Gothic" w:hAnsi="Century Gothic"/>
          <w:b/>
          <w:bCs/>
          <w:color w:val="000000"/>
          <w:szCs w:val="20"/>
        </w:rPr>
        <w:t xml:space="preserve"> </w:t>
      </w:r>
      <w:r w:rsidRPr="00880C44">
        <w:rPr>
          <w:rFonts w:ascii="Century Gothic" w:hAnsi="Century Gothic"/>
          <w:color w:val="000000"/>
          <w:szCs w:val="20"/>
        </w:rPr>
        <w:t>w rurkach stalowych lub otworach prefabrykowanych elementów budowlanych oraz 300 V w pozostałych przypadkach.</w:t>
      </w:r>
    </w:p>
    <w:p w14:paraId="07ADC0A5" w14:textId="77777777" w:rsidR="005817FF" w:rsidRPr="00880C44" w:rsidRDefault="005817FF" w:rsidP="0030176B">
      <w:pPr>
        <w:shd w:val="clear" w:color="auto" w:fill="FFFFFF"/>
        <w:tabs>
          <w:tab w:val="left" w:pos="293"/>
        </w:tabs>
        <w:spacing w:line="276" w:lineRule="auto"/>
        <w:ind w:right="-66"/>
        <w:rPr>
          <w:rFonts w:ascii="Century Gothic" w:hAnsi="Century Gothic"/>
          <w:color w:val="000000"/>
          <w:szCs w:val="20"/>
        </w:rPr>
      </w:pPr>
    </w:p>
    <w:p w14:paraId="2FC42C72" w14:textId="77777777" w:rsidR="005817FF" w:rsidRPr="00880C44" w:rsidRDefault="005817FF" w:rsidP="0030176B">
      <w:pPr>
        <w:shd w:val="clear" w:color="auto" w:fill="FFFFFF"/>
        <w:spacing w:line="276" w:lineRule="auto"/>
        <w:ind w:left="19" w:right="-66"/>
        <w:rPr>
          <w:rFonts w:ascii="Century Gothic" w:hAnsi="Century Gothic"/>
          <w:b/>
          <w:szCs w:val="20"/>
        </w:rPr>
      </w:pPr>
      <w:r w:rsidRPr="00880C44">
        <w:rPr>
          <w:rFonts w:ascii="Century Gothic" w:hAnsi="Century Gothic"/>
          <w:b/>
          <w:bCs/>
          <w:color w:val="000000"/>
          <w:spacing w:val="-1"/>
          <w:szCs w:val="20"/>
        </w:rPr>
        <w:t xml:space="preserve">2.2.6. </w:t>
      </w:r>
      <w:r w:rsidRPr="00880C44">
        <w:rPr>
          <w:rFonts w:ascii="Century Gothic" w:hAnsi="Century Gothic"/>
          <w:b/>
          <w:color w:val="000000"/>
          <w:spacing w:val="-1"/>
          <w:szCs w:val="20"/>
        </w:rPr>
        <w:t>Obudowy rozdzielnic i aparatów</w:t>
      </w:r>
    </w:p>
    <w:p w14:paraId="13E9D53A"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Stanowią element pomocniczy przy budowie rozdzielnicy elektrycznej (samodzielnie nie są elementem instalacji elektrycznej); spełniają rolę zabezpieczającą przed dotykiem elementów pod napięciem, są elementem łączącym podzespoły rozdzielnicy, chronią przed przedostawaniem się do wewnątrz ciał obcych (stopień ochrony obudowy IP), poprzez montaż wyposażenia dodatkowego umożliwiają prawidłowe funkcjonowanie rozdzielnicy w zmieniających się warunkach zewnętrznych i przy różnym obciążeniu, podnoszą estetykę instalacji elektrycznych, umożliwiają prawidłowy montaż.</w:t>
      </w:r>
    </w:p>
    <w:p w14:paraId="0CA5D44F"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Należy przestrzegać stosowania tylko takich zamienników obudów, które wymieniane są jako marka referencyjna.</w:t>
      </w:r>
    </w:p>
    <w:p w14:paraId="50CEA40E" w14:textId="77777777" w:rsidR="005817FF" w:rsidRPr="00880C44" w:rsidRDefault="005817FF" w:rsidP="00AF2EA0">
      <w:pPr>
        <w:shd w:val="clear" w:color="auto" w:fill="FFFFFF"/>
        <w:spacing w:line="276" w:lineRule="auto"/>
        <w:ind w:left="24" w:right="-66"/>
        <w:rPr>
          <w:rFonts w:ascii="Century Gothic" w:hAnsi="Century Gothic"/>
          <w:szCs w:val="20"/>
        </w:rPr>
      </w:pPr>
      <w:r w:rsidRPr="00880C44">
        <w:rPr>
          <w:rFonts w:ascii="Century Gothic" w:hAnsi="Century Gothic"/>
          <w:color w:val="000000"/>
          <w:szCs w:val="20"/>
        </w:rPr>
        <w:t xml:space="preserve">Wykonujący prefabrykację powinien sprawdzić czy poszczególne elementy obudowy (lub cała obudowa) posiadają certyfikat zgodności lub aprobatę techniczną bądź nadaną przez wytwórcę deklarację zgodności. </w:t>
      </w:r>
    </w:p>
    <w:p w14:paraId="22788042"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 xml:space="preserve">Podczas przygotowywania obudowy rozdzielnicy do wyposażania w zaprojektowane urządzenia lub prefabrykaty składowe, muszą zostać zachowane wszelkie uwagi i wytyczne producenta obudowy dotyczące metod łączenia obudów w zestawy, sposobu montowania lub usuwania ścianek bocznych wg potrzeb, zastosowania zalecanych materiałów złącznych i uszczelniających obudowy składowe. Wszelkie zaczepy, ucha oraz wzmocnienia </w:t>
      </w:r>
      <w:r w:rsidRPr="00880C44">
        <w:rPr>
          <w:rFonts w:ascii="Century Gothic" w:hAnsi="Century Gothic"/>
          <w:color w:val="000000"/>
          <w:szCs w:val="20"/>
        </w:rPr>
        <w:lastRenderedPageBreak/>
        <w:t>transportowe montować zgodnie z instrukcją producenta obudów. Należy stosować wszelkie zaprojektowane pomocnicze elementy systematyzujące porządek wewnątrz rozdzielnicy (uchwyty, prowadnice i koryta kablowe, maskownice, panele szczotkowe itp.) oraz stosować odpowiednie zabezpieczanie elementów po obróbce mechanicznej (zaprawki).</w:t>
      </w:r>
    </w:p>
    <w:p w14:paraId="03DD2F49" w14:textId="77777777" w:rsidR="005817FF" w:rsidRPr="00880C44" w:rsidRDefault="005817FF" w:rsidP="0030176B">
      <w:pPr>
        <w:shd w:val="clear" w:color="auto" w:fill="FFFFFF"/>
        <w:spacing w:line="276" w:lineRule="auto"/>
        <w:ind w:left="19" w:right="-66"/>
        <w:rPr>
          <w:rFonts w:ascii="Century Gothic" w:hAnsi="Century Gothic"/>
          <w:color w:val="000000"/>
          <w:szCs w:val="20"/>
        </w:rPr>
      </w:pPr>
      <w:r w:rsidRPr="00880C44">
        <w:rPr>
          <w:rFonts w:ascii="Century Gothic" w:hAnsi="Century Gothic"/>
          <w:color w:val="000000"/>
          <w:szCs w:val="20"/>
        </w:rPr>
        <w:t>Listwy oraz linki uziemienia powinny wyróżniać się odpowiednimi kolorami</w:t>
      </w:r>
      <w:r w:rsidR="00AF2EA0">
        <w:rPr>
          <w:rFonts w:ascii="Century Gothic" w:hAnsi="Century Gothic"/>
          <w:color w:val="000000"/>
          <w:szCs w:val="20"/>
        </w:rPr>
        <w:t>.</w:t>
      </w:r>
    </w:p>
    <w:p w14:paraId="576BA5B0" w14:textId="77777777" w:rsidR="005817FF" w:rsidRPr="00880C44" w:rsidRDefault="005817FF" w:rsidP="0030176B">
      <w:pPr>
        <w:shd w:val="clear" w:color="auto" w:fill="FFFFFF"/>
        <w:spacing w:line="276" w:lineRule="auto"/>
        <w:ind w:left="19" w:right="-66"/>
        <w:rPr>
          <w:rFonts w:ascii="Century Gothic" w:hAnsi="Century Gothic"/>
          <w:szCs w:val="20"/>
        </w:rPr>
      </w:pPr>
    </w:p>
    <w:p w14:paraId="57C0242F" w14:textId="77777777" w:rsidR="005817FF" w:rsidRPr="00880C44" w:rsidRDefault="005817FF" w:rsidP="0030176B">
      <w:pPr>
        <w:shd w:val="clear" w:color="auto" w:fill="FFFFFF"/>
        <w:tabs>
          <w:tab w:val="left" w:pos="802"/>
        </w:tabs>
        <w:spacing w:line="276" w:lineRule="auto"/>
        <w:ind w:left="10" w:right="-66"/>
        <w:rPr>
          <w:rFonts w:ascii="Century Gothic" w:hAnsi="Century Gothic"/>
          <w:szCs w:val="20"/>
        </w:rPr>
      </w:pPr>
      <w:r w:rsidRPr="00880C44">
        <w:rPr>
          <w:rFonts w:ascii="Century Gothic" w:hAnsi="Century Gothic"/>
          <w:b/>
          <w:bCs/>
          <w:color w:val="000000"/>
          <w:spacing w:val="-5"/>
          <w:szCs w:val="20"/>
        </w:rPr>
        <w:t>2.2.7.</w:t>
      </w:r>
      <w:r w:rsidRPr="00880C44">
        <w:rPr>
          <w:rFonts w:ascii="Century Gothic" w:hAnsi="Century Gothic"/>
          <w:b/>
          <w:bCs/>
          <w:color w:val="000000"/>
          <w:szCs w:val="20"/>
        </w:rPr>
        <w:t xml:space="preserve"> </w:t>
      </w:r>
      <w:r w:rsidRPr="00880C44">
        <w:rPr>
          <w:rFonts w:ascii="Century Gothic" w:hAnsi="Century Gothic"/>
          <w:b/>
          <w:color w:val="000000"/>
          <w:szCs w:val="20"/>
        </w:rPr>
        <w:t>Wyposażenie wewnętrzne rozdzielnic</w:t>
      </w:r>
    </w:p>
    <w:p w14:paraId="0138F15A"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Skład zestawu elementów wewnętrznych rozdzielnicy określa projekt, jednocześnie wykonujący prefabrykację powinien sprawdzić czy wszystkie zaprojektowane elementy wyposażenia wewnętrznego posiadają nadany przez wytwórcę certyfikat zgodności lub aprobatę techniczną bądź deklarację zgodności.</w:t>
      </w:r>
    </w:p>
    <w:p w14:paraId="008FA7BF"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Należy przestrzegać stosowania tylko takich zamienników elementów wewnętrznych rozdzielnicy, które wymieniane są jako marka referencyjna.</w:t>
      </w:r>
    </w:p>
    <w:p w14:paraId="2222F7A6"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Osprzęt ten należy montować do obudowy za pomocą: płyty montażowej lub płyty zabudowy, szyn lub belek nośnych zunifikowanych lub zaprojektowanych, półek i szuflad.</w:t>
      </w:r>
    </w:p>
    <w:p w14:paraId="32834F31"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 xml:space="preserve">Połączenia wewnętrzne elementów należy wykonywać za pomocą: szyn poprzez zaciski szynowe, szyn elastycznych, zacisków przyłączeniowych lub przewodów. </w:t>
      </w:r>
      <w:r w:rsidRPr="00880C44">
        <w:rPr>
          <w:rFonts w:ascii="Century Gothic" w:hAnsi="Century Gothic"/>
          <w:color w:val="000000"/>
          <w:spacing w:val="-1"/>
          <w:szCs w:val="20"/>
        </w:rPr>
        <w:t>Przewody o przekroju żyły do 2,5 (4) mm</w:t>
      </w:r>
      <w:r w:rsidRPr="00880C44">
        <w:rPr>
          <w:rFonts w:ascii="Century Gothic" w:hAnsi="Century Gothic"/>
          <w:color w:val="000000"/>
          <w:spacing w:val="-1"/>
          <w:szCs w:val="20"/>
          <w:vertAlign w:val="superscript"/>
        </w:rPr>
        <w:t>2</w:t>
      </w:r>
      <w:r w:rsidRPr="00880C44">
        <w:rPr>
          <w:rFonts w:ascii="Century Gothic" w:hAnsi="Century Gothic"/>
          <w:color w:val="000000"/>
          <w:spacing w:val="-1"/>
          <w:szCs w:val="20"/>
        </w:rPr>
        <w:t xml:space="preserve"> należy pocynować, natomiast na przewody </w:t>
      </w:r>
      <w:r w:rsidRPr="00880C44">
        <w:rPr>
          <w:rFonts w:ascii="Century Gothic" w:hAnsi="Century Gothic"/>
          <w:color w:val="000000"/>
          <w:spacing w:val="-2"/>
          <w:szCs w:val="20"/>
        </w:rPr>
        <w:t>powyżej 4 mm</w:t>
      </w:r>
      <w:r w:rsidRPr="00880C44">
        <w:rPr>
          <w:rFonts w:ascii="Century Gothic" w:hAnsi="Century Gothic"/>
          <w:color w:val="000000"/>
          <w:spacing w:val="-2"/>
          <w:szCs w:val="20"/>
          <w:vertAlign w:val="superscript"/>
        </w:rPr>
        <w:t>2</w:t>
      </w:r>
      <w:r w:rsidRPr="00880C44">
        <w:rPr>
          <w:rFonts w:ascii="Century Gothic" w:hAnsi="Century Gothic"/>
          <w:color w:val="000000"/>
          <w:spacing w:val="-2"/>
          <w:szCs w:val="20"/>
        </w:rPr>
        <w:t xml:space="preserve"> należy montować końcówki kablowe wg instrukcji producenta.</w:t>
      </w:r>
    </w:p>
    <w:p w14:paraId="7281D89C" w14:textId="77777777" w:rsidR="005817FF" w:rsidRPr="00880C44" w:rsidRDefault="005817FF" w:rsidP="0030176B">
      <w:pPr>
        <w:shd w:val="clear" w:color="auto" w:fill="FFFFFF"/>
        <w:spacing w:line="276" w:lineRule="auto"/>
        <w:ind w:left="14" w:right="-66"/>
        <w:rPr>
          <w:rFonts w:ascii="Century Gothic" w:hAnsi="Century Gothic"/>
          <w:szCs w:val="20"/>
        </w:rPr>
      </w:pPr>
    </w:p>
    <w:p w14:paraId="7A5FDE01" w14:textId="77777777" w:rsidR="005817FF" w:rsidRPr="00880C44" w:rsidRDefault="005817FF" w:rsidP="0030176B">
      <w:pPr>
        <w:shd w:val="clear" w:color="auto" w:fill="FFFFFF"/>
        <w:tabs>
          <w:tab w:val="left" w:pos="802"/>
        </w:tabs>
        <w:spacing w:line="276" w:lineRule="auto"/>
        <w:ind w:left="10" w:right="-66"/>
        <w:rPr>
          <w:rFonts w:ascii="Century Gothic" w:hAnsi="Century Gothic"/>
          <w:b/>
          <w:szCs w:val="20"/>
        </w:rPr>
      </w:pPr>
      <w:r w:rsidRPr="00880C44">
        <w:rPr>
          <w:rFonts w:ascii="Century Gothic" w:hAnsi="Century Gothic"/>
          <w:b/>
          <w:bCs/>
          <w:color w:val="000000"/>
          <w:spacing w:val="-5"/>
          <w:szCs w:val="20"/>
        </w:rPr>
        <w:t>2.2.8.</w:t>
      </w:r>
      <w:r w:rsidRPr="00880C44">
        <w:rPr>
          <w:rFonts w:ascii="Century Gothic" w:hAnsi="Century Gothic"/>
          <w:b/>
          <w:bCs/>
          <w:color w:val="000000"/>
          <w:szCs w:val="20"/>
        </w:rPr>
        <w:t xml:space="preserve"> </w:t>
      </w:r>
      <w:r w:rsidRPr="00880C44">
        <w:rPr>
          <w:rFonts w:ascii="Century Gothic" w:hAnsi="Century Gothic"/>
          <w:b/>
          <w:color w:val="000000"/>
          <w:spacing w:val="-1"/>
          <w:szCs w:val="20"/>
        </w:rPr>
        <w:t>Elementy mocujące rozdzielnice</w:t>
      </w:r>
    </w:p>
    <w:p w14:paraId="4AD4C23A"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Wykonujący montaż rozdzielnicy lub każdego z jej segmentów powinien sprawdzić czy wszystkie zaprojektowane elementy mocujące posiadają nadany przez wytwórcę certyfikat zgodności lub aprobatę techniczną bądź deklarację zgodności.</w:t>
      </w:r>
    </w:p>
    <w:p w14:paraId="5F2BFA45"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pacing w:val="-2"/>
          <w:szCs w:val="20"/>
        </w:rPr>
        <w:t>Podstawowe sposoby montażu:</w:t>
      </w:r>
    </w:p>
    <w:p w14:paraId="352D02AE" w14:textId="77777777" w:rsidR="005817FF" w:rsidRPr="00880C44" w:rsidRDefault="005817FF" w:rsidP="0030176B">
      <w:pPr>
        <w:widowControl w:val="0"/>
        <w:numPr>
          <w:ilvl w:val="0"/>
          <w:numId w:val="2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zabetonowanie w podłożu lub ścianie przygotowanych w obudowie kotew stalowych,</w:t>
      </w:r>
    </w:p>
    <w:p w14:paraId="1ACCB058" w14:textId="77777777" w:rsidR="005817FF" w:rsidRPr="00880C44" w:rsidRDefault="005817FF" w:rsidP="0030176B">
      <w:pPr>
        <w:widowControl w:val="0"/>
        <w:numPr>
          <w:ilvl w:val="0"/>
          <w:numId w:val="2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osadzenie w podłożu przy użyciu kołków kotwiących lub rozporowych (otwory do mocowania przygotowane w obudowie),</w:t>
      </w:r>
    </w:p>
    <w:p w14:paraId="3995DF5C" w14:textId="77777777" w:rsidR="005817FF" w:rsidRPr="00880C44" w:rsidRDefault="005817FF" w:rsidP="0030176B">
      <w:pPr>
        <w:widowControl w:val="0"/>
        <w:numPr>
          <w:ilvl w:val="0"/>
          <w:numId w:val="2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przykręcenie za pomocą materiałów złącznych lub przyspawanie do przygotowanej konstrukcji wsporczej.</w:t>
      </w:r>
    </w:p>
    <w:p w14:paraId="45A69986" w14:textId="77777777" w:rsidR="005817FF" w:rsidRPr="005C7E4C" w:rsidRDefault="005817FF" w:rsidP="005C7E4C">
      <w:pPr>
        <w:widowControl w:val="0"/>
        <w:numPr>
          <w:ilvl w:val="0"/>
          <w:numId w:val="28"/>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Zakopanie w ziemi dolnej części rozdzielnicy (złącza kablowego).</w:t>
      </w:r>
    </w:p>
    <w:p w14:paraId="235C8000" w14:textId="77777777" w:rsidR="005817FF" w:rsidRPr="00880C44" w:rsidRDefault="005817FF" w:rsidP="0030176B">
      <w:pPr>
        <w:shd w:val="clear" w:color="auto" w:fill="FFFFFF"/>
        <w:tabs>
          <w:tab w:val="left" w:pos="284"/>
        </w:tabs>
        <w:spacing w:line="276" w:lineRule="auto"/>
        <w:ind w:left="0" w:right="-66"/>
        <w:rPr>
          <w:rFonts w:ascii="Century Gothic" w:hAnsi="Century Gothic"/>
          <w:color w:val="000000"/>
          <w:spacing w:val="-18"/>
          <w:szCs w:val="20"/>
        </w:rPr>
      </w:pPr>
    </w:p>
    <w:p w14:paraId="2EA73D11" w14:textId="77777777" w:rsidR="005817FF" w:rsidRPr="00880C44" w:rsidRDefault="006F408D" w:rsidP="0030176B">
      <w:pPr>
        <w:shd w:val="clear" w:color="auto" w:fill="FFFFFF"/>
        <w:spacing w:line="276" w:lineRule="auto"/>
        <w:ind w:left="19" w:right="-66"/>
        <w:rPr>
          <w:rFonts w:ascii="Century Gothic" w:hAnsi="Century Gothic"/>
          <w:szCs w:val="20"/>
        </w:rPr>
      </w:pPr>
      <w:r>
        <w:rPr>
          <w:rFonts w:ascii="Century Gothic" w:hAnsi="Century Gothic"/>
          <w:b/>
          <w:bCs/>
          <w:color w:val="000000"/>
          <w:szCs w:val="20"/>
        </w:rPr>
        <w:t>2.2.</w:t>
      </w:r>
      <w:r w:rsidR="005C7E4C">
        <w:rPr>
          <w:rFonts w:ascii="Century Gothic" w:hAnsi="Century Gothic"/>
          <w:b/>
          <w:bCs/>
          <w:color w:val="000000"/>
          <w:szCs w:val="20"/>
        </w:rPr>
        <w:t>9</w:t>
      </w:r>
      <w:r w:rsidR="005817FF" w:rsidRPr="00880C44">
        <w:rPr>
          <w:rFonts w:ascii="Century Gothic" w:hAnsi="Century Gothic"/>
          <w:b/>
          <w:bCs/>
          <w:color w:val="000000"/>
          <w:szCs w:val="20"/>
        </w:rPr>
        <w:t>. Wewnętrzny osprzęt ochronny</w:t>
      </w:r>
    </w:p>
    <w:p w14:paraId="60DE9070"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b/>
          <w:bCs/>
          <w:color w:val="000000"/>
          <w:szCs w:val="20"/>
        </w:rPr>
        <w:t xml:space="preserve">Połączenia wyrównawcze </w:t>
      </w:r>
      <w:r w:rsidRPr="00880C44">
        <w:rPr>
          <w:rFonts w:ascii="Century Gothic" w:hAnsi="Century Gothic"/>
          <w:color w:val="000000"/>
          <w:szCs w:val="20"/>
        </w:rPr>
        <w:t xml:space="preserve">- najważniejszym elementem jest szyna wyrównawcza, do której dołączone są wszelkie urządzenia i instalacje metalowe. Elementy łączące urządzenia i instalacje z szyną przedstawia. </w:t>
      </w:r>
    </w:p>
    <w:p w14:paraId="5557FBAB"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zCs w:val="20"/>
        </w:rPr>
        <w:t xml:space="preserve">Połączenia wyrównawcze </w:t>
      </w:r>
      <w:proofErr w:type="spellStart"/>
      <w:r w:rsidRPr="00880C44">
        <w:rPr>
          <w:rFonts w:ascii="Century Gothic" w:hAnsi="Century Gothic"/>
          <w:b/>
          <w:bCs/>
          <w:color w:val="000000"/>
          <w:szCs w:val="20"/>
        </w:rPr>
        <w:t>ochronnikowe</w:t>
      </w:r>
      <w:proofErr w:type="spellEnd"/>
      <w:r w:rsidRPr="00880C44">
        <w:rPr>
          <w:rFonts w:ascii="Century Gothic" w:hAnsi="Century Gothic"/>
          <w:b/>
          <w:bCs/>
          <w:color w:val="000000"/>
          <w:szCs w:val="20"/>
        </w:rPr>
        <w:t xml:space="preserve"> </w:t>
      </w:r>
      <w:r w:rsidRPr="00880C44">
        <w:rPr>
          <w:rFonts w:ascii="Century Gothic" w:hAnsi="Century Gothic"/>
          <w:color w:val="000000"/>
          <w:szCs w:val="20"/>
        </w:rPr>
        <w:t>- odgromniki zaworowe, iskierniki separacyjne lub systemy mieszane.</w:t>
      </w:r>
    </w:p>
    <w:p w14:paraId="2B5EA6F0" w14:textId="77777777" w:rsidR="005817FF" w:rsidRPr="00880C44" w:rsidRDefault="005817FF" w:rsidP="0030176B">
      <w:pPr>
        <w:shd w:val="clear" w:color="auto" w:fill="FFFFFF"/>
        <w:spacing w:line="276" w:lineRule="auto"/>
        <w:ind w:left="29" w:right="-66"/>
        <w:rPr>
          <w:rFonts w:ascii="Century Gothic" w:hAnsi="Century Gothic"/>
          <w:szCs w:val="20"/>
        </w:rPr>
      </w:pPr>
      <w:r w:rsidRPr="00880C44">
        <w:rPr>
          <w:rFonts w:ascii="Century Gothic" w:hAnsi="Century Gothic"/>
          <w:b/>
          <w:bCs/>
          <w:color w:val="000000"/>
          <w:szCs w:val="20"/>
        </w:rPr>
        <w:t xml:space="preserve">Odstępy izolacyjne </w:t>
      </w:r>
      <w:r w:rsidRPr="00880C44">
        <w:rPr>
          <w:rFonts w:ascii="Century Gothic" w:hAnsi="Century Gothic"/>
          <w:color w:val="000000"/>
          <w:szCs w:val="20"/>
        </w:rPr>
        <w:t>- układanie instalacji piorunochronnej w odpowiedniej odległości od innych instalacji metalowych.</w:t>
      </w:r>
    </w:p>
    <w:p w14:paraId="69371A87"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zCs w:val="20"/>
        </w:rPr>
        <w:t xml:space="preserve">Ograniczniki przepięć </w:t>
      </w:r>
      <w:r w:rsidRPr="00880C44">
        <w:rPr>
          <w:rFonts w:ascii="Century Gothic" w:hAnsi="Century Gothic"/>
          <w:color w:val="000000"/>
          <w:szCs w:val="20"/>
        </w:rPr>
        <w:t>- stanowią ochronę urządzeń końcowych aparatów i instalacji elektrycznych przed niedopuszczalnie wysokimi przepięciami i/lub przeznaczone do wyrównywania potencjałów. Istnieje możliwość ochrony centralnej dla całej instalacji elektrycznej wewnętrznej lub wybranych elementów.</w:t>
      </w:r>
    </w:p>
    <w:p w14:paraId="0201A8FA" w14:textId="77777777" w:rsidR="005817FF" w:rsidRPr="00880C44" w:rsidRDefault="005817FF" w:rsidP="0030176B">
      <w:pPr>
        <w:shd w:val="clear" w:color="auto" w:fill="FFFFFF"/>
        <w:spacing w:line="276" w:lineRule="auto"/>
        <w:ind w:left="302" w:right="-66"/>
        <w:rPr>
          <w:rFonts w:ascii="Century Gothic" w:hAnsi="Century Gothic"/>
          <w:szCs w:val="20"/>
        </w:rPr>
      </w:pPr>
    </w:p>
    <w:p w14:paraId="14BC42EF" w14:textId="77777777" w:rsidR="005817FF" w:rsidRPr="00880C44" w:rsidRDefault="006F408D" w:rsidP="0030176B">
      <w:pPr>
        <w:shd w:val="clear" w:color="auto" w:fill="FFFFFF"/>
        <w:spacing w:before="58" w:line="276" w:lineRule="auto"/>
        <w:ind w:left="19" w:right="-66"/>
        <w:rPr>
          <w:rFonts w:ascii="Century Gothic" w:hAnsi="Century Gothic"/>
          <w:szCs w:val="20"/>
        </w:rPr>
      </w:pPr>
      <w:r>
        <w:rPr>
          <w:rFonts w:ascii="Century Gothic" w:hAnsi="Century Gothic"/>
          <w:b/>
          <w:bCs/>
          <w:color w:val="000000"/>
          <w:szCs w:val="20"/>
        </w:rPr>
        <w:t>2.2.1</w:t>
      </w:r>
      <w:r w:rsidR="005C7E4C">
        <w:rPr>
          <w:rFonts w:ascii="Century Gothic" w:hAnsi="Century Gothic"/>
          <w:b/>
          <w:bCs/>
          <w:color w:val="000000"/>
          <w:szCs w:val="20"/>
        </w:rPr>
        <w:t>0</w:t>
      </w:r>
      <w:r w:rsidR="005817FF" w:rsidRPr="00880C44">
        <w:rPr>
          <w:rFonts w:ascii="Century Gothic" w:hAnsi="Century Gothic"/>
          <w:b/>
          <w:bCs/>
          <w:color w:val="000000"/>
          <w:szCs w:val="20"/>
        </w:rPr>
        <w:t>. Kable elektroenergetyczne i sygnalizacyjne - rodzaje i układy</w:t>
      </w:r>
    </w:p>
    <w:p w14:paraId="15608293" w14:textId="77777777" w:rsidR="005817FF" w:rsidRPr="00880C44" w:rsidRDefault="005817FF" w:rsidP="0030176B">
      <w:pPr>
        <w:shd w:val="clear" w:color="auto" w:fill="FFFFFF"/>
        <w:tabs>
          <w:tab w:val="left" w:pos="427"/>
        </w:tabs>
        <w:spacing w:line="276" w:lineRule="auto"/>
        <w:ind w:left="19" w:right="-66"/>
        <w:rPr>
          <w:rFonts w:ascii="Century Gothic" w:hAnsi="Century Gothic"/>
          <w:szCs w:val="20"/>
        </w:rPr>
      </w:pPr>
      <w:r w:rsidRPr="00880C44">
        <w:rPr>
          <w:rFonts w:ascii="Century Gothic" w:hAnsi="Century Gothic"/>
          <w:b/>
          <w:bCs/>
          <w:color w:val="000000"/>
          <w:szCs w:val="20"/>
        </w:rPr>
        <w:t xml:space="preserve">Izolacja </w:t>
      </w:r>
      <w:r w:rsidRPr="00880C44">
        <w:rPr>
          <w:rFonts w:ascii="Century Gothic" w:hAnsi="Century Gothic"/>
          <w:b/>
          <w:color w:val="000000"/>
          <w:szCs w:val="20"/>
        </w:rPr>
        <w:t>żył</w:t>
      </w:r>
      <w:r w:rsidRPr="00880C44">
        <w:rPr>
          <w:rFonts w:ascii="Century Gothic" w:hAnsi="Century Gothic"/>
          <w:color w:val="000000"/>
          <w:szCs w:val="20"/>
        </w:rPr>
        <w:t xml:space="preserve"> </w:t>
      </w:r>
      <w:r w:rsidRPr="00880C44">
        <w:rPr>
          <w:rFonts w:ascii="Century Gothic" w:hAnsi="Century Gothic"/>
          <w:b/>
          <w:bCs/>
          <w:color w:val="000000"/>
          <w:szCs w:val="20"/>
        </w:rPr>
        <w:t xml:space="preserve">- </w:t>
      </w:r>
      <w:r w:rsidRPr="00880C44">
        <w:rPr>
          <w:rFonts w:ascii="Century Gothic" w:hAnsi="Century Gothic"/>
          <w:color w:val="000000"/>
          <w:szCs w:val="20"/>
        </w:rPr>
        <w:t>jako izolację stosuje się papier, gumę i tworzywa sztuczne.</w:t>
      </w:r>
    </w:p>
    <w:p w14:paraId="327E1147"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pacing w:val="-1"/>
          <w:szCs w:val="20"/>
        </w:rPr>
        <w:lastRenderedPageBreak/>
        <w:t xml:space="preserve">Izolacja papierowa wykonana jest z taśm z papieru kablowego przesyconego syciwem </w:t>
      </w:r>
      <w:r w:rsidRPr="00880C44">
        <w:rPr>
          <w:rFonts w:ascii="Century Gothic" w:hAnsi="Century Gothic"/>
          <w:color w:val="000000"/>
          <w:szCs w:val="20"/>
        </w:rPr>
        <w:t xml:space="preserve">elektroizolacyjnym, dla polepszenia własności dielektrycznych i utrudnienia procesu zawilgocenia izolacji. Syciwa mogą być ściekające (dla kabli układanych standardowo) lub nieściekające (dla kabli układanych przy dużych różnicach poziomów) </w:t>
      </w:r>
      <w:r w:rsidRPr="00880C44">
        <w:rPr>
          <w:rFonts w:ascii="Century Gothic" w:hAnsi="Century Gothic"/>
          <w:b/>
          <w:bCs/>
          <w:color w:val="000000"/>
          <w:szCs w:val="20"/>
        </w:rPr>
        <w:t xml:space="preserve">- </w:t>
      </w:r>
      <w:r w:rsidRPr="00880C44">
        <w:rPr>
          <w:rFonts w:ascii="Century Gothic" w:hAnsi="Century Gothic"/>
          <w:color w:val="000000"/>
          <w:szCs w:val="20"/>
        </w:rPr>
        <w:t>kable te dodatkowo zabezpiecza powłoka (pancerz ołowiany).</w:t>
      </w:r>
    </w:p>
    <w:p w14:paraId="29699C66" w14:textId="77777777" w:rsidR="005817FF" w:rsidRPr="00880C44" w:rsidRDefault="005817FF" w:rsidP="0030176B">
      <w:pPr>
        <w:shd w:val="clear" w:color="auto" w:fill="FFFFFF"/>
        <w:tabs>
          <w:tab w:val="left" w:pos="0"/>
        </w:tabs>
        <w:spacing w:line="276" w:lineRule="auto"/>
        <w:ind w:left="0" w:right="-66"/>
        <w:rPr>
          <w:rFonts w:ascii="Century Gothic" w:hAnsi="Century Gothic"/>
          <w:szCs w:val="20"/>
        </w:rPr>
      </w:pPr>
      <w:r w:rsidRPr="00880C44">
        <w:rPr>
          <w:rFonts w:ascii="Century Gothic" w:hAnsi="Century Gothic"/>
          <w:b/>
          <w:bCs/>
          <w:color w:val="000000"/>
          <w:szCs w:val="20"/>
        </w:rPr>
        <w:t xml:space="preserve">Powłoka - </w:t>
      </w:r>
      <w:r w:rsidRPr="00880C44">
        <w:rPr>
          <w:rFonts w:ascii="Century Gothic" w:hAnsi="Century Gothic"/>
          <w:color w:val="000000"/>
          <w:szCs w:val="20"/>
        </w:rPr>
        <w:t xml:space="preserve">chroni izolację kabla przed czynnikami zewnętrznymi, głównie wilgocią szkodliwymi związkami chemicznymi, podwyższa także bezpieczeństwo użytkowania </w:t>
      </w:r>
      <w:r w:rsidRPr="00880C44">
        <w:rPr>
          <w:rFonts w:ascii="Century Gothic" w:hAnsi="Century Gothic"/>
          <w:color w:val="000000"/>
          <w:spacing w:val="-1"/>
          <w:szCs w:val="20"/>
        </w:rPr>
        <w:t xml:space="preserve">kabla w określonym środowisku. Stosuje się powłoki metalowe: ołowiane i aluminiowe </w:t>
      </w:r>
      <w:r w:rsidRPr="00880C44">
        <w:rPr>
          <w:rFonts w:ascii="Century Gothic" w:hAnsi="Century Gothic"/>
          <w:color w:val="000000"/>
          <w:szCs w:val="20"/>
        </w:rPr>
        <w:t xml:space="preserve">oraz z taśm stalowych lub z tworzyw sztucznych. Obecnie coraz szersze zastosowanie znajdują kable z powłoką z tworzyw sztucznych usieciowanych, o zwiększonej odporności na działanie ognia </w:t>
      </w:r>
      <w:r w:rsidRPr="00880C44">
        <w:rPr>
          <w:rFonts w:ascii="Century Gothic" w:hAnsi="Century Gothic"/>
          <w:b/>
          <w:bCs/>
          <w:color w:val="000000"/>
          <w:szCs w:val="20"/>
        </w:rPr>
        <w:t xml:space="preserve">- </w:t>
      </w:r>
      <w:r w:rsidRPr="00880C44">
        <w:rPr>
          <w:rFonts w:ascii="Century Gothic" w:hAnsi="Century Gothic"/>
          <w:color w:val="000000"/>
          <w:szCs w:val="20"/>
        </w:rPr>
        <w:t xml:space="preserve">klasa ich ognioodporności zawarta jest w symbolu kabla np. (N)HXH FE180/E90 0,6/1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w:t>
      </w:r>
    </w:p>
    <w:p w14:paraId="53A1B318" w14:textId="77777777" w:rsidR="005817FF" w:rsidRPr="00880C44" w:rsidRDefault="005817FF" w:rsidP="0030176B">
      <w:pPr>
        <w:shd w:val="clear" w:color="auto" w:fill="FFFFFF"/>
        <w:tabs>
          <w:tab w:val="left" w:pos="403"/>
        </w:tabs>
        <w:spacing w:line="276" w:lineRule="auto"/>
        <w:ind w:left="0" w:right="-66"/>
        <w:rPr>
          <w:rFonts w:ascii="Century Gothic" w:hAnsi="Century Gothic"/>
          <w:color w:val="000000"/>
          <w:spacing w:val="-11"/>
          <w:szCs w:val="20"/>
        </w:rPr>
      </w:pPr>
      <w:r w:rsidRPr="00880C44">
        <w:rPr>
          <w:rFonts w:ascii="Century Gothic" w:hAnsi="Century Gothic"/>
          <w:b/>
          <w:bCs/>
          <w:color w:val="000000"/>
          <w:szCs w:val="20"/>
        </w:rPr>
        <w:t xml:space="preserve">Wypełnienie - </w:t>
      </w:r>
      <w:r w:rsidRPr="00880C44">
        <w:rPr>
          <w:rFonts w:ascii="Century Gothic" w:hAnsi="Century Gothic"/>
          <w:color w:val="000000"/>
          <w:szCs w:val="20"/>
        </w:rPr>
        <w:t xml:space="preserve">materiał izolacyjny, stosowany pomiędzy żyłami kabla a powłoką w celu ograniczenia możliwości jonizacji powietrza w przestrzeni wnętrza kabla. Jako wypełnienie stosuje się: papier, tworzywa sztuczne, materiały </w:t>
      </w:r>
      <w:proofErr w:type="spellStart"/>
      <w:r w:rsidRPr="00880C44">
        <w:rPr>
          <w:rFonts w:ascii="Century Gothic" w:hAnsi="Century Gothic"/>
          <w:color w:val="000000"/>
          <w:szCs w:val="20"/>
        </w:rPr>
        <w:t>włóknopochodne</w:t>
      </w:r>
      <w:proofErr w:type="spellEnd"/>
      <w:r w:rsidRPr="00880C44">
        <w:rPr>
          <w:rFonts w:ascii="Century Gothic" w:hAnsi="Century Gothic"/>
          <w:color w:val="000000"/>
          <w:szCs w:val="20"/>
        </w:rPr>
        <w:t xml:space="preserve"> nasycone olejami.</w:t>
      </w:r>
    </w:p>
    <w:p w14:paraId="7D6088D7" w14:textId="77777777" w:rsidR="005817FF" w:rsidRPr="00880C44" w:rsidRDefault="005817FF" w:rsidP="0030176B">
      <w:pPr>
        <w:shd w:val="clear" w:color="auto" w:fill="FFFFFF"/>
        <w:tabs>
          <w:tab w:val="left" w:pos="403"/>
        </w:tabs>
        <w:spacing w:line="276" w:lineRule="auto"/>
        <w:ind w:left="0" w:right="-66"/>
        <w:rPr>
          <w:rFonts w:ascii="Century Gothic" w:hAnsi="Century Gothic"/>
          <w:color w:val="000000"/>
          <w:spacing w:val="-11"/>
          <w:szCs w:val="20"/>
        </w:rPr>
      </w:pPr>
      <w:r w:rsidRPr="00880C44">
        <w:rPr>
          <w:rFonts w:ascii="Century Gothic" w:hAnsi="Century Gothic"/>
          <w:b/>
          <w:bCs/>
          <w:color w:val="000000"/>
          <w:szCs w:val="20"/>
        </w:rPr>
        <w:t xml:space="preserve">Pancerz - </w:t>
      </w:r>
      <w:r w:rsidRPr="00880C44">
        <w:rPr>
          <w:rFonts w:ascii="Century Gothic" w:hAnsi="Century Gothic"/>
          <w:color w:val="000000"/>
          <w:szCs w:val="20"/>
        </w:rPr>
        <w:t xml:space="preserve">stosowany dla ochrony kabla przed uszkodzeniami mechanicznymi, w </w:t>
      </w:r>
      <w:r w:rsidRPr="00880C44">
        <w:rPr>
          <w:rFonts w:ascii="Century Gothic" w:hAnsi="Century Gothic"/>
          <w:color w:val="000000"/>
          <w:spacing w:val="-1"/>
          <w:szCs w:val="20"/>
        </w:rPr>
        <w:t xml:space="preserve">formie drutów lub taśm stalowych zabezpieczonych przed korozją np. ocynkowanych, </w:t>
      </w:r>
      <w:r w:rsidRPr="00880C44">
        <w:rPr>
          <w:rFonts w:ascii="Century Gothic" w:hAnsi="Century Gothic"/>
          <w:color w:val="000000"/>
          <w:szCs w:val="20"/>
        </w:rPr>
        <w:t>nawiniętych spiralnie na osłonę powłoki kabla.</w:t>
      </w:r>
    </w:p>
    <w:p w14:paraId="7B6E9A3C" w14:textId="77777777" w:rsidR="005817FF" w:rsidRPr="00880C44" w:rsidRDefault="005817FF" w:rsidP="0030176B">
      <w:pPr>
        <w:shd w:val="clear" w:color="auto" w:fill="FFFFFF"/>
        <w:tabs>
          <w:tab w:val="left" w:pos="403"/>
        </w:tabs>
        <w:spacing w:line="276" w:lineRule="auto"/>
        <w:ind w:left="0" w:right="-66"/>
        <w:rPr>
          <w:rFonts w:ascii="Century Gothic" w:hAnsi="Century Gothic"/>
          <w:color w:val="000000"/>
          <w:spacing w:val="-11"/>
          <w:szCs w:val="20"/>
        </w:rPr>
      </w:pPr>
      <w:r w:rsidRPr="00880C44">
        <w:rPr>
          <w:rFonts w:ascii="Century Gothic" w:hAnsi="Century Gothic"/>
          <w:b/>
          <w:bCs/>
          <w:color w:val="000000"/>
          <w:szCs w:val="20"/>
        </w:rPr>
        <w:t xml:space="preserve">Osłona zewnętrzna - </w:t>
      </w:r>
      <w:r w:rsidRPr="00880C44">
        <w:rPr>
          <w:rFonts w:ascii="Century Gothic" w:hAnsi="Century Gothic"/>
          <w:color w:val="000000"/>
          <w:szCs w:val="20"/>
        </w:rPr>
        <w:t xml:space="preserve">(warstwa wytłoczona lub zewnętrzny obwój) chroni kabel przed szkodliwym wpływem czynników chemicznych i wilgoci. Osłony wykonuje się z materiałów </w:t>
      </w:r>
      <w:proofErr w:type="spellStart"/>
      <w:r w:rsidRPr="00880C44">
        <w:rPr>
          <w:rFonts w:ascii="Century Gothic" w:hAnsi="Century Gothic"/>
          <w:color w:val="000000"/>
          <w:szCs w:val="20"/>
        </w:rPr>
        <w:t>włóknopochodnych</w:t>
      </w:r>
      <w:proofErr w:type="spellEnd"/>
      <w:r w:rsidRPr="00880C44">
        <w:rPr>
          <w:rFonts w:ascii="Century Gothic" w:hAnsi="Century Gothic"/>
          <w:color w:val="000000"/>
          <w:szCs w:val="20"/>
        </w:rPr>
        <w:t>, pokrytych warstwą polewy ochronnej lub z tworzyw sztucznych (polwinitu lub polietylenu).</w:t>
      </w:r>
    </w:p>
    <w:p w14:paraId="5D1FF2FF" w14:textId="77777777" w:rsidR="005817FF" w:rsidRPr="00880C44" w:rsidRDefault="005817FF" w:rsidP="0030176B">
      <w:pPr>
        <w:shd w:val="clear" w:color="auto" w:fill="FFFFFF"/>
        <w:tabs>
          <w:tab w:val="left" w:pos="403"/>
        </w:tabs>
        <w:spacing w:line="276" w:lineRule="auto"/>
        <w:ind w:left="0" w:right="-66"/>
        <w:rPr>
          <w:rFonts w:ascii="Century Gothic" w:hAnsi="Century Gothic"/>
          <w:color w:val="000000"/>
          <w:szCs w:val="20"/>
        </w:rPr>
      </w:pPr>
      <w:r w:rsidRPr="00880C44">
        <w:rPr>
          <w:rFonts w:ascii="Century Gothic" w:hAnsi="Century Gothic"/>
          <w:b/>
          <w:bCs/>
          <w:color w:val="000000"/>
          <w:szCs w:val="20"/>
        </w:rPr>
        <w:t xml:space="preserve">Oznaczenia kabli - </w:t>
      </w:r>
      <w:r w:rsidRPr="00880C44">
        <w:rPr>
          <w:rFonts w:ascii="Century Gothic" w:hAnsi="Century Gothic"/>
          <w:color w:val="000000"/>
          <w:szCs w:val="20"/>
        </w:rPr>
        <w:t>w celu łatwiejszego rozróżniania i identyfikacji kabli opracowano krajowe systemy oznaczania kabli, różniące się między sobą symboliką zwykle zbieżne z zawartością informacji o danym kablu np. polskie oznaczenie OWY 300/500V i odpowiednik wg symboliki DIN: H05VV-F. W opisie symbolami zawarte są najczęściej dane na temat: materiału żył, typu izolacji, ochronności ogniowej (lub o rozprzestrzenianiu się ognia), typu powłoki, izolacji, opancerzenia, rodzaju syciwa, typu żył specjalnych itp., za symbolem literowym umieszcza się symbol cyfrowy, zawierający dane o napięciu fazowym i międzyprzewodowym oraz na końcu symbolu ilość i przekrój żył.</w:t>
      </w:r>
    </w:p>
    <w:p w14:paraId="2DB9FC93" w14:textId="77777777" w:rsidR="005817FF" w:rsidRPr="00880C44" w:rsidRDefault="005817FF" w:rsidP="0030176B">
      <w:pPr>
        <w:shd w:val="clear" w:color="auto" w:fill="FFFFFF"/>
        <w:tabs>
          <w:tab w:val="left" w:pos="283"/>
        </w:tabs>
        <w:spacing w:line="276" w:lineRule="auto"/>
        <w:ind w:right="-66"/>
        <w:rPr>
          <w:rFonts w:ascii="Century Gothic" w:hAnsi="Century Gothic"/>
          <w:color w:val="000000"/>
          <w:szCs w:val="20"/>
        </w:rPr>
      </w:pPr>
    </w:p>
    <w:p w14:paraId="531B685F" w14:textId="77777777" w:rsidR="005817FF" w:rsidRPr="00880C44" w:rsidRDefault="005817FF" w:rsidP="0030176B">
      <w:pPr>
        <w:shd w:val="clear" w:color="auto" w:fill="FFFFFF"/>
        <w:tabs>
          <w:tab w:val="left" w:pos="734"/>
        </w:tabs>
        <w:spacing w:line="276" w:lineRule="auto"/>
        <w:ind w:left="0" w:right="-66"/>
        <w:rPr>
          <w:rFonts w:ascii="Century Gothic" w:hAnsi="Century Gothic"/>
          <w:szCs w:val="20"/>
        </w:rPr>
      </w:pPr>
      <w:bookmarkStart w:id="19" w:name="_Toc234119525"/>
      <w:r w:rsidRPr="00880C44">
        <w:rPr>
          <w:rFonts w:ascii="Century Gothic" w:hAnsi="Century Gothic"/>
          <w:b/>
          <w:bCs/>
          <w:color w:val="000000"/>
          <w:spacing w:val="-7"/>
          <w:szCs w:val="20"/>
        </w:rPr>
        <w:t>2.3.</w:t>
      </w:r>
      <w:r w:rsidRPr="00880C44">
        <w:rPr>
          <w:rFonts w:ascii="Century Gothic" w:hAnsi="Century Gothic"/>
          <w:b/>
          <w:bCs/>
          <w:color w:val="000000"/>
          <w:szCs w:val="20"/>
        </w:rPr>
        <w:t xml:space="preserve"> Warunki przyjęcia na budowę materiałów do robót montażowych i prefabrykacji rozdzielnic</w:t>
      </w:r>
      <w:bookmarkEnd w:id="19"/>
    </w:p>
    <w:p w14:paraId="5D7FDD9A"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Wyroby do robót montażowych mogą być przyjęte na budowę, jeśli spełniają następujące warunki:</w:t>
      </w:r>
    </w:p>
    <w:p w14:paraId="0D6535AA" w14:textId="77777777" w:rsidR="005817FF" w:rsidRPr="00880C44" w:rsidRDefault="005817FF" w:rsidP="0030176B">
      <w:pPr>
        <w:widowControl w:val="0"/>
        <w:numPr>
          <w:ilvl w:val="0"/>
          <w:numId w:val="1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są zgodne z ich wyszczególnieniem i charakterystyką podaną w dokumentacji projektowej i specyfikacji technicznej (szczegółowej) SST,</w:t>
      </w:r>
    </w:p>
    <w:p w14:paraId="7EC870A1" w14:textId="77777777" w:rsidR="005817FF" w:rsidRPr="00880C44" w:rsidRDefault="005817FF" w:rsidP="0030176B">
      <w:pPr>
        <w:widowControl w:val="0"/>
        <w:numPr>
          <w:ilvl w:val="0"/>
          <w:numId w:val="1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są właściwie oznakowane i opakowane,</w:t>
      </w:r>
    </w:p>
    <w:p w14:paraId="6A95C154" w14:textId="77777777" w:rsidR="005817FF" w:rsidRPr="00880C44" w:rsidRDefault="005817FF" w:rsidP="0030176B">
      <w:pPr>
        <w:widowControl w:val="0"/>
        <w:numPr>
          <w:ilvl w:val="0"/>
          <w:numId w:val="1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spełniają wymagane właściwości wskazane odpowiednimi dokumentami odniesienia,</w:t>
      </w:r>
    </w:p>
    <w:p w14:paraId="0E26A2A3" w14:textId="77777777" w:rsidR="005817FF" w:rsidRPr="00880C44" w:rsidRDefault="005817FF" w:rsidP="0030176B">
      <w:pPr>
        <w:widowControl w:val="0"/>
        <w:numPr>
          <w:ilvl w:val="0"/>
          <w:numId w:val="1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producent dostarczył dokumenty świadczące o dopuszczeniu do obrotu i powszechnego lub jednostkowego zastosowania, a w odniesieniu do fabrycznie przygotowanych prefabrykatów również karty katalogowe wyrobów lub firmowe wytyczne stosowania wyrobów.</w:t>
      </w:r>
    </w:p>
    <w:p w14:paraId="7B3A0900" w14:textId="77777777" w:rsidR="005817FF" w:rsidRPr="00880C44" w:rsidRDefault="005817FF" w:rsidP="0030176B">
      <w:pPr>
        <w:widowControl w:val="0"/>
        <w:numPr>
          <w:ilvl w:val="0"/>
          <w:numId w:val="1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szCs w:val="20"/>
        </w:rPr>
      </w:pPr>
      <w:r w:rsidRPr="00880C44">
        <w:rPr>
          <w:rFonts w:ascii="Century Gothic" w:hAnsi="Century Gothic"/>
          <w:color w:val="000000"/>
          <w:szCs w:val="20"/>
        </w:rPr>
        <w:t>Niedopuszczalne jest stosowanie do robót montażowych - wyrobów i materiałów nieznanego pochodzenia.</w:t>
      </w:r>
    </w:p>
    <w:p w14:paraId="7C783145" w14:textId="77777777" w:rsidR="005817FF" w:rsidRPr="00880C44" w:rsidRDefault="005817FF" w:rsidP="0030176B">
      <w:pPr>
        <w:widowControl w:val="0"/>
        <w:numPr>
          <w:ilvl w:val="0"/>
          <w:numId w:val="1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szCs w:val="20"/>
        </w:rPr>
      </w:pPr>
      <w:r w:rsidRPr="00880C44">
        <w:rPr>
          <w:rFonts w:ascii="Century Gothic" w:hAnsi="Century Gothic"/>
          <w:color w:val="000000"/>
          <w:szCs w:val="20"/>
        </w:rPr>
        <w:t>Przyjęcie materiałów i wyrobów na budowę powinno być potwierdzone wpisem do dziennika budowy.</w:t>
      </w:r>
    </w:p>
    <w:p w14:paraId="2A07100A" w14:textId="77777777" w:rsidR="005817FF" w:rsidRPr="00880C44" w:rsidRDefault="005817FF" w:rsidP="0030176B">
      <w:pPr>
        <w:shd w:val="clear" w:color="auto" w:fill="FFFFFF"/>
        <w:spacing w:line="276" w:lineRule="auto"/>
        <w:ind w:left="360" w:right="-66"/>
        <w:rPr>
          <w:rFonts w:ascii="Century Gothic" w:hAnsi="Century Gothic"/>
          <w:szCs w:val="20"/>
        </w:rPr>
      </w:pPr>
    </w:p>
    <w:p w14:paraId="6BFF1FBB" w14:textId="77777777" w:rsidR="005817FF" w:rsidRPr="00880C44" w:rsidRDefault="005817FF" w:rsidP="0030176B">
      <w:pPr>
        <w:shd w:val="clear" w:color="auto" w:fill="FFFFFF"/>
        <w:tabs>
          <w:tab w:val="left" w:pos="422"/>
        </w:tabs>
        <w:spacing w:line="276" w:lineRule="auto"/>
        <w:ind w:left="10" w:right="-66"/>
        <w:outlineLvl w:val="1"/>
        <w:rPr>
          <w:rFonts w:ascii="Century Gothic" w:hAnsi="Century Gothic"/>
          <w:szCs w:val="20"/>
        </w:rPr>
      </w:pPr>
      <w:bookmarkStart w:id="20" w:name="_Toc234119526"/>
      <w:r w:rsidRPr="00880C44">
        <w:rPr>
          <w:rFonts w:ascii="Century Gothic" w:hAnsi="Century Gothic"/>
          <w:b/>
          <w:bCs/>
          <w:color w:val="000000"/>
          <w:spacing w:val="-7"/>
          <w:szCs w:val="20"/>
        </w:rPr>
        <w:t>2.4.</w:t>
      </w:r>
      <w:r w:rsidRPr="00880C44">
        <w:rPr>
          <w:rFonts w:ascii="Century Gothic" w:hAnsi="Century Gothic"/>
          <w:b/>
          <w:bCs/>
          <w:color w:val="000000"/>
          <w:szCs w:val="20"/>
        </w:rPr>
        <w:t xml:space="preserve"> Warunki przechowywania materiałów do montażu instalacji elektrycznych</w:t>
      </w:r>
      <w:bookmarkEnd w:id="20"/>
    </w:p>
    <w:p w14:paraId="35712971"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lastRenderedPageBreak/>
        <w:t>Wszystkie materiały pakowane powinny być przechowywane i magazynowane zgodnie z instrukcją producenta oraz wymaganiami odpowiednich norm.</w:t>
      </w:r>
    </w:p>
    <w:p w14:paraId="514FAC17"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 xml:space="preserve">W szczególności kable i przewody należy przechowywać na bębnach (oznaczenie „B”) lub w krążkach (oznaczenie „K”), końce przewodów producent zabezpiecza przed </w:t>
      </w:r>
      <w:r w:rsidRPr="00880C44">
        <w:rPr>
          <w:rFonts w:ascii="Century Gothic" w:hAnsi="Century Gothic"/>
          <w:color w:val="000000"/>
          <w:spacing w:val="-1"/>
          <w:szCs w:val="20"/>
        </w:rPr>
        <w:t xml:space="preserve">przedostawaniem się wilgoci do wewnątrz i wyprowadza poza opakowanie dla ułatwienia </w:t>
      </w:r>
      <w:r w:rsidRPr="00880C44">
        <w:rPr>
          <w:rFonts w:ascii="Century Gothic" w:hAnsi="Century Gothic"/>
          <w:color w:val="000000"/>
          <w:szCs w:val="20"/>
        </w:rPr>
        <w:t>kontroli parametrów (ciągłość żył, przekrój).</w:t>
      </w:r>
    </w:p>
    <w:p w14:paraId="7889D89A"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Pozostały sprzęt, osprzęt i oprawy oświetleniowe wraz z osprzętem pomocniczym należy przechowywać w oryginalnych opakowaniach, kartonach, opakowaniach foliowych. Szczególnie należy chronić przed wpływami atmosferycznymi: deszczem, mrozem oraz zawilgoceniem.</w:t>
      </w:r>
    </w:p>
    <w:p w14:paraId="5B477B83" w14:textId="77777777" w:rsidR="005817FF" w:rsidRPr="00880C44" w:rsidRDefault="005817FF" w:rsidP="0030176B">
      <w:pPr>
        <w:shd w:val="clear" w:color="auto" w:fill="FFFFFF"/>
        <w:spacing w:line="276" w:lineRule="auto"/>
        <w:ind w:left="14" w:right="-66"/>
        <w:rPr>
          <w:rFonts w:ascii="Century Gothic" w:hAnsi="Century Gothic"/>
          <w:color w:val="000000"/>
          <w:szCs w:val="20"/>
        </w:rPr>
      </w:pPr>
      <w:r w:rsidRPr="00880C44">
        <w:rPr>
          <w:rFonts w:ascii="Century Gothic" w:hAnsi="Century Gothic"/>
          <w:color w:val="000000"/>
          <w:szCs w:val="20"/>
        </w:rPr>
        <w:t>Pomieszczenie magazynowe do przechowywania wyrobów opakowanych powinno być suche i zabezpieczone przed zawilgoceniem.</w:t>
      </w:r>
    </w:p>
    <w:p w14:paraId="605A3C43" w14:textId="77777777" w:rsidR="005817FF" w:rsidRPr="00880C44" w:rsidRDefault="005817FF" w:rsidP="0030176B">
      <w:pPr>
        <w:shd w:val="clear" w:color="auto" w:fill="FFFFFF"/>
        <w:spacing w:line="276" w:lineRule="auto"/>
        <w:ind w:left="14" w:right="-66" w:firstLine="288"/>
        <w:rPr>
          <w:rFonts w:ascii="Century Gothic" w:hAnsi="Century Gothic"/>
          <w:szCs w:val="20"/>
        </w:rPr>
      </w:pPr>
    </w:p>
    <w:p w14:paraId="00C6B0DB" w14:textId="77777777" w:rsidR="005817FF" w:rsidRPr="00880C44" w:rsidRDefault="005817FF" w:rsidP="0030176B">
      <w:pPr>
        <w:shd w:val="clear" w:color="auto" w:fill="FFFFFF"/>
        <w:tabs>
          <w:tab w:val="left" w:pos="360"/>
        </w:tabs>
        <w:spacing w:line="276" w:lineRule="auto"/>
        <w:ind w:left="5" w:right="-66"/>
        <w:outlineLvl w:val="0"/>
        <w:rPr>
          <w:rFonts w:ascii="Century Gothic" w:hAnsi="Century Gothic"/>
          <w:b/>
          <w:bCs/>
          <w:color w:val="000000"/>
          <w:spacing w:val="-1"/>
          <w:szCs w:val="20"/>
        </w:rPr>
      </w:pPr>
      <w:bookmarkStart w:id="21" w:name="_Toc234119527"/>
      <w:bookmarkStart w:id="22" w:name="_Toc234119642"/>
      <w:bookmarkStart w:id="23" w:name="_Toc235020785"/>
      <w:r w:rsidRPr="00880C44">
        <w:rPr>
          <w:rFonts w:ascii="Century Gothic" w:hAnsi="Century Gothic"/>
          <w:b/>
          <w:bCs/>
          <w:color w:val="000000"/>
          <w:spacing w:val="-14"/>
          <w:szCs w:val="20"/>
        </w:rPr>
        <w:t>3.</w:t>
      </w:r>
      <w:r w:rsidRPr="00880C44">
        <w:rPr>
          <w:rFonts w:ascii="Century Gothic" w:hAnsi="Century Gothic"/>
          <w:b/>
          <w:bCs/>
          <w:color w:val="000000"/>
          <w:szCs w:val="20"/>
        </w:rPr>
        <w:t xml:space="preserve"> </w:t>
      </w:r>
      <w:r w:rsidRPr="00880C44">
        <w:rPr>
          <w:rFonts w:ascii="Century Gothic" w:hAnsi="Century Gothic"/>
          <w:b/>
          <w:bCs/>
          <w:color w:val="000000"/>
          <w:spacing w:val="-1"/>
          <w:szCs w:val="20"/>
        </w:rPr>
        <w:t>WYMAGANIA DOTYCZĄCE SPRZĘ</w:t>
      </w:r>
      <w:bookmarkEnd w:id="21"/>
      <w:bookmarkEnd w:id="22"/>
      <w:r w:rsidRPr="00880C44">
        <w:rPr>
          <w:rFonts w:ascii="Century Gothic" w:hAnsi="Century Gothic"/>
          <w:b/>
          <w:bCs/>
          <w:color w:val="000000"/>
          <w:spacing w:val="-1"/>
          <w:szCs w:val="20"/>
        </w:rPr>
        <w:t>TU</w:t>
      </w:r>
      <w:bookmarkEnd w:id="23"/>
    </w:p>
    <w:p w14:paraId="617B8538" w14:textId="77777777" w:rsidR="005817FF" w:rsidRDefault="005817FF" w:rsidP="00AF2EA0">
      <w:pPr>
        <w:shd w:val="clear" w:color="auto" w:fill="FFFFFF"/>
        <w:spacing w:line="276" w:lineRule="auto"/>
        <w:ind w:left="24" w:right="-66"/>
        <w:rPr>
          <w:rFonts w:ascii="Century Gothic" w:hAnsi="Century Gothic"/>
          <w:color w:val="000000"/>
          <w:szCs w:val="20"/>
        </w:rPr>
      </w:pPr>
      <w:r w:rsidRPr="00880C44">
        <w:rPr>
          <w:rFonts w:ascii="Century Gothic" w:hAnsi="Century Gothic"/>
          <w:color w:val="000000"/>
          <w:szCs w:val="20"/>
        </w:rPr>
        <w:t>Prace można wykonywać przy pomocy wszelkiego sprzętu zaakceptowanego przez Inspektora nadzoru.</w:t>
      </w:r>
    </w:p>
    <w:p w14:paraId="5AB29002" w14:textId="77777777" w:rsidR="006F408D" w:rsidRPr="00880C44" w:rsidRDefault="006F408D" w:rsidP="0030176B">
      <w:pPr>
        <w:shd w:val="clear" w:color="auto" w:fill="FFFFFF"/>
        <w:spacing w:line="276" w:lineRule="auto"/>
        <w:ind w:left="24" w:right="-66"/>
        <w:rPr>
          <w:rFonts w:ascii="Century Gothic" w:hAnsi="Century Gothic"/>
          <w:szCs w:val="20"/>
        </w:rPr>
      </w:pPr>
    </w:p>
    <w:p w14:paraId="0F4B79CA" w14:textId="77777777" w:rsidR="005817FF" w:rsidRPr="00880C44" w:rsidRDefault="005817FF" w:rsidP="0030176B">
      <w:pPr>
        <w:shd w:val="clear" w:color="auto" w:fill="FFFFFF"/>
        <w:tabs>
          <w:tab w:val="left" w:pos="360"/>
        </w:tabs>
        <w:spacing w:line="276" w:lineRule="auto"/>
        <w:ind w:left="5" w:right="-66"/>
        <w:outlineLvl w:val="0"/>
        <w:rPr>
          <w:rFonts w:ascii="Century Gothic" w:hAnsi="Century Gothic"/>
          <w:szCs w:val="20"/>
        </w:rPr>
      </w:pPr>
      <w:bookmarkStart w:id="24" w:name="_Toc234119530"/>
      <w:bookmarkStart w:id="25" w:name="_Toc234119643"/>
      <w:bookmarkStart w:id="26" w:name="_Toc235020786"/>
      <w:r w:rsidRPr="00880C44">
        <w:rPr>
          <w:rFonts w:ascii="Century Gothic" w:hAnsi="Century Gothic"/>
          <w:b/>
          <w:bCs/>
          <w:color w:val="000000"/>
          <w:spacing w:val="-12"/>
          <w:szCs w:val="20"/>
        </w:rPr>
        <w:t>4.</w:t>
      </w:r>
      <w:r w:rsidRPr="00880C44">
        <w:rPr>
          <w:rFonts w:ascii="Century Gothic" w:hAnsi="Century Gothic"/>
          <w:b/>
          <w:bCs/>
          <w:color w:val="000000"/>
          <w:szCs w:val="20"/>
        </w:rPr>
        <w:t xml:space="preserve">. </w:t>
      </w:r>
      <w:r w:rsidRPr="00880C44">
        <w:rPr>
          <w:rFonts w:ascii="Century Gothic" w:hAnsi="Century Gothic"/>
          <w:b/>
          <w:bCs/>
          <w:color w:val="000000"/>
          <w:spacing w:val="-1"/>
          <w:szCs w:val="20"/>
        </w:rPr>
        <w:t>WYMAGANIA DOTYCZĄCE TRANSPORTU</w:t>
      </w:r>
      <w:bookmarkEnd w:id="24"/>
      <w:bookmarkEnd w:id="25"/>
      <w:bookmarkEnd w:id="26"/>
    </w:p>
    <w:p w14:paraId="5D8C04C9"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 xml:space="preserve">Podczas transportu materiałów ze składu </w:t>
      </w:r>
      <w:proofErr w:type="spellStart"/>
      <w:r w:rsidRPr="00880C44">
        <w:rPr>
          <w:rFonts w:ascii="Century Gothic" w:hAnsi="Century Gothic"/>
          <w:color w:val="000000"/>
          <w:szCs w:val="20"/>
        </w:rPr>
        <w:t>przyobiektowego</w:t>
      </w:r>
      <w:proofErr w:type="spellEnd"/>
      <w:r w:rsidRPr="00880C44">
        <w:rPr>
          <w:rFonts w:ascii="Century Gothic" w:hAnsi="Century Gothic"/>
          <w:color w:val="000000"/>
          <w:szCs w:val="20"/>
        </w:rPr>
        <w:t xml:space="preserve"> na obiekt należy zachować ostrożność aby nie uszkodzić materiałów do montażu. Minimalne temperatury dopuszczające wykonywanie transportu wynoszą dla bębnów: - 15°C i - 5°C dla krążków, ze względu na możliwość uszkodzenia izolacji.</w:t>
      </w:r>
    </w:p>
    <w:p w14:paraId="5FA07B05" w14:textId="77777777" w:rsidR="005817FF" w:rsidRPr="00880C44" w:rsidRDefault="005817FF" w:rsidP="0030176B">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pacing w:val="-1"/>
          <w:szCs w:val="20"/>
        </w:rPr>
        <w:t xml:space="preserve">Należy   stosować   dodatkowe   opakowania   w   przypadku   możliwości   uszkodzeń </w:t>
      </w:r>
      <w:r w:rsidRPr="00880C44">
        <w:rPr>
          <w:rFonts w:ascii="Century Gothic" w:hAnsi="Century Gothic"/>
          <w:color w:val="000000"/>
          <w:szCs w:val="20"/>
        </w:rPr>
        <w:t>transportowych.</w:t>
      </w:r>
    </w:p>
    <w:p w14:paraId="2A9C4D27" w14:textId="77777777" w:rsidR="005817FF" w:rsidRPr="00880C44" w:rsidRDefault="005817FF" w:rsidP="0030176B">
      <w:pPr>
        <w:shd w:val="clear" w:color="auto" w:fill="FFFFFF"/>
        <w:spacing w:line="276" w:lineRule="auto"/>
        <w:ind w:left="23" w:right="-66"/>
        <w:rPr>
          <w:rFonts w:ascii="Century Gothic" w:hAnsi="Century Gothic"/>
          <w:szCs w:val="20"/>
        </w:rPr>
      </w:pPr>
      <w:r w:rsidRPr="00880C44">
        <w:rPr>
          <w:rFonts w:ascii="Century Gothic" w:hAnsi="Century Gothic"/>
          <w:color w:val="000000"/>
          <w:szCs w:val="20"/>
        </w:rPr>
        <w:t xml:space="preserve">Duże rozdzielnice należy przygotować do transportu dzieląc na elementy o wadze </w:t>
      </w:r>
      <w:r w:rsidRPr="00880C44">
        <w:rPr>
          <w:rFonts w:ascii="Century Gothic" w:hAnsi="Century Gothic"/>
          <w:color w:val="000000"/>
          <w:spacing w:val="-1"/>
          <w:szCs w:val="20"/>
        </w:rPr>
        <w:t xml:space="preserve">umożliwiającej łatwe dostarczenie na miejsce zabudowywania. Stosować opakowania w </w:t>
      </w:r>
      <w:r w:rsidRPr="00880C44">
        <w:rPr>
          <w:rFonts w:ascii="Century Gothic" w:hAnsi="Century Gothic"/>
          <w:color w:val="000000"/>
          <w:szCs w:val="20"/>
        </w:rPr>
        <w:t>przypadku możliwości uszkodzeń transportowych.</w:t>
      </w:r>
    </w:p>
    <w:p w14:paraId="49489EF1" w14:textId="77777777" w:rsidR="005817FF" w:rsidRPr="00880C44" w:rsidRDefault="005817FF" w:rsidP="0030176B">
      <w:pPr>
        <w:shd w:val="clear" w:color="auto" w:fill="FFFFFF"/>
        <w:spacing w:line="276" w:lineRule="auto"/>
        <w:ind w:right="-66"/>
        <w:rPr>
          <w:rFonts w:ascii="Century Gothic" w:hAnsi="Century Gothic"/>
          <w:szCs w:val="20"/>
        </w:rPr>
      </w:pPr>
    </w:p>
    <w:p w14:paraId="02067239" w14:textId="77777777" w:rsidR="005817FF" w:rsidRPr="00880C44" w:rsidRDefault="005817FF" w:rsidP="0030176B">
      <w:pPr>
        <w:shd w:val="clear" w:color="auto" w:fill="FFFFFF"/>
        <w:spacing w:line="276" w:lineRule="auto"/>
        <w:ind w:left="14" w:right="-66"/>
        <w:outlineLvl w:val="0"/>
        <w:rPr>
          <w:rFonts w:ascii="Century Gothic" w:hAnsi="Century Gothic"/>
          <w:szCs w:val="20"/>
        </w:rPr>
      </w:pPr>
      <w:bookmarkStart w:id="27" w:name="_Toc234119534"/>
      <w:bookmarkStart w:id="28" w:name="_Toc234119644"/>
      <w:bookmarkStart w:id="29" w:name="_Toc235020787"/>
      <w:r w:rsidRPr="00880C44">
        <w:rPr>
          <w:rFonts w:ascii="Century Gothic" w:hAnsi="Century Gothic"/>
          <w:b/>
          <w:bCs/>
          <w:color w:val="000000"/>
          <w:spacing w:val="-1"/>
          <w:szCs w:val="20"/>
        </w:rPr>
        <w:t>5.  WYMAGANIA DOTYCZĄCE WYKONANIA ROBÓT</w:t>
      </w:r>
      <w:bookmarkEnd w:id="27"/>
      <w:bookmarkEnd w:id="28"/>
      <w:bookmarkEnd w:id="29"/>
    </w:p>
    <w:p w14:paraId="4C58B30C" w14:textId="77777777" w:rsidR="005817FF" w:rsidRPr="00880C44" w:rsidRDefault="005817FF" w:rsidP="0030176B">
      <w:pPr>
        <w:shd w:val="clear" w:color="auto" w:fill="FFFFFF"/>
        <w:spacing w:line="276" w:lineRule="auto"/>
        <w:ind w:left="432" w:right="-66" w:hanging="418"/>
        <w:outlineLvl w:val="1"/>
        <w:rPr>
          <w:rFonts w:ascii="Century Gothic" w:hAnsi="Century Gothic"/>
          <w:b/>
          <w:bCs/>
          <w:color w:val="000000"/>
          <w:szCs w:val="20"/>
        </w:rPr>
      </w:pPr>
      <w:bookmarkStart w:id="30" w:name="_Toc234119535"/>
      <w:r w:rsidRPr="00880C44">
        <w:rPr>
          <w:rFonts w:ascii="Century Gothic" w:hAnsi="Century Gothic"/>
          <w:b/>
          <w:bCs/>
          <w:color w:val="000000"/>
          <w:szCs w:val="20"/>
        </w:rPr>
        <w:t>5.1. Ogólne zasady wykonania robót</w:t>
      </w:r>
      <w:bookmarkEnd w:id="30"/>
    </w:p>
    <w:p w14:paraId="01D9B200"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Wykonawca jest odpowiedzialny za prowadzenie robót zgodnie z dokumentacją techniczną i umową oraz za jakość zastosowanych materiałów i jakość wykonanych robót.</w:t>
      </w:r>
    </w:p>
    <w:p w14:paraId="178E5DEE" w14:textId="77777777" w:rsidR="005817FF" w:rsidRPr="00880C44" w:rsidRDefault="005817FF" w:rsidP="0030176B">
      <w:pPr>
        <w:shd w:val="clear" w:color="auto" w:fill="FFFFFF"/>
        <w:spacing w:line="276" w:lineRule="auto"/>
        <w:ind w:left="19" w:right="-66"/>
        <w:rPr>
          <w:rFonts w:ascii="Century Gothic" w:hAnsi="Century Gothic"/>
          <w:color w:val="000000"/>
          <w:szCs w:val="20"/>
        </w:rPr>
      </w:pPr>
      <w:r w:rsidRPr="00880C44">
        <w:rPr>
          <w:rFonts w:ascii="Century Gothic" w:hAnsi="Century Gothic"/>
          <w:color w:val="000000"/>
          <w:szCs w:val="20"/>
        </w:rPr>
        <w:t>Roboty   winny   być   wykonane   zgodnie   z   projektem,   wymaganiami   ST   oraz poleceniami inspektora nadzoru.</w:t>
      </w:r>
    </w:p>
    <w:p w14:paraId="4BB62238" w14:textId="77777777" w:rsidR="005817FF" w:rsidRPr="00880C44" w:rsidRDefault="005817FF" w:rsidP="0030176B">
      <w:pPr>
        <w:shd w:val="clear" w:color="auto" w:fill="FFFFFF"/>
        <w:spacing w:line="276" w:lineRule="auto"/>
        <w:ind w:left="19" w:right="-66"/>
        <w:rPr>
          <w:rFonts w:ascii="Century Gothic" w:hAnsi="Century Gothic"/>
          <w:szCs w:val="20"/>
        </w:rPr>
      </w:pPr>
    </w:p>
    <w:p w14:paraId="254B9603" w14:textId="77777777" w:rsidR="005817FF" w:rsidRPr="00880C44" w:rsidRDefault="005817FF" w:rsidP="0030176B">
      <w:pPr>
        <w:shd w:val="clear" w:color="auto" w:fill="FFFFFF"/>
        <w:spacing w:line="276" w:lineRule="auto"/>
        <w:ind w:left="432" w:right="-66" w:hanging="418"/>
        <w:outlineLvl w:val="1"/>
        <w:rPr>
          <w:rFonts w:ascii="Century Gothic" w:hAnsi="Century Gothic"/>
          <w:b/>
          <w:bCs/>
          <w:color w:val="000000"/>
          <w:szCs w:val="20"/>
        </w:rPr>
      </w:pPr>
      <w:bookmarkStart w:id="31" w:name="_Toc234119537"/>
      <w:r w:rsidRPr="00880C44">
        <w:rPr>
          <w:rFonts w:ascii="Century Gothic" w:hAnsi="Century Gothic"/>
          <w:b/>
          <w:bCs/>
          <w:color w:val="000000"/>
          <w:szCs w:val="20"/>
        </w:rPr>
        <w:t>5.2. Szczegółowe zasady wykonania robót</w:t>
      </w:r>
      <w:bookmarkEnd w:id="31"/>
    </w:p>
    <w:p w14:paraId="5FC6B87F" w14:textId="77777777" w:rsidR="005817FF" w:rsidRPr="00880C44" w:rsidRDefault="005817FF" w:rsidP="0030176B">
      <w:pPr>
        <w:shd w:val="clear" w:color="auto" w:fill="FFFFFF"/>
        <w:spacing w:line="276" w:lineRule="auto"/>
        <w:ind w:left="14" w:right="-66"/>
        <w:outlineLvl w:val="1"/>
        <w:rPr>
          <w:rFonts w:ascii="Century Gothic" w:hAnsi="Century Gothic"/>
          <w:szCs w:val="20"/>
        </w:rPr>
      </w:pPr>
      <w:bookmarkStart w:id="32" w:name="_Toc234119538"/>
      <w:r w:rsidRPr="00880C44">
        <w:rPr>
          <w:rFonts w:ascii="Century Gothic" w:hAnsi="Century Gothic"/>
          <w:b/>
          <w:bCs/>
          <w:color w:val="000000"/>
          <w:spacing w:val="-1"/>
          <w:szCs w:val="20"/>
        </w:rPr>
        <w:t>5.2.1. Montaż przewodów instalacji elektrycznych</w:t>
      </w:r>
      <w:bookmarkEnd w:id="32"/>
    </w:p>
    <w:p w14:paraId="65A0BDF2"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pacing w:val="-2"/>
          <w:szCs w:val="20"/>
        </w:rPr>
        <w:t>Zakres robót obejmuje:</w:t>
      </w:r>
    </w:p>
    <w:p w14:paraId="62A3D6A3" w14:textId="77777777" w:rsidR="005817FF" w:rsidRPr="00880C44" w:rsidRDefault="005817FF" w:rsidP="0030176B">
      <w:pPr>
        <w:widowControl w:val="0"/>
        <w:numPr>
          <w:ilvl w:val="0"/>
          <w:numId w:val="20"/>
        </w:numPr>
        <w:shd w:val="clear" w:color="auto" w:fill="FFFFFF"/>
        <w:tabs>
          <w:tab w:val="clear" w:pos="725"/>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przemieszczenie w strefie montażowej,</w:t>
      </w:r>
    </w:p>
    <w:p w14:paraId="426E105E" w14:textId="77777777" w:rsidR="005817FF" w:rsidRPr="00880C44" w:rsidRDefault="005817FF" w:rsidP="0030176B">
      <w:pPr>
        <w:widowControl w:val="0"/>
        <w:numPr>
          <w:ilvl w:val="0"/>
          <w:numId w:val="20"/>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złożenie na miejscu montażu wg projektu,</w:t>
      </w:r>
    </w:p>
    <w:p w14:paraId="1376C83C" w14:textId="77777777" w:rsidR="005817FF" w:rsidRPr="00880C44" w:rsidRDefault="005817FF" w:rsidP="0030176B">
      <w:pPr>
        <w:widowControl w:val="0"/>
        <w:numPr>
          <w:ilvl w:val="0"/>
          <w:numId w:val="20"/>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wyznaczenie miejsca zainstalowania, trasowanie linii przebiegu instalacji i miejsc montażu osprzętu,</w:t>
      </w:r>
    </w:p>
    <w:p w14:paraId="4EEC505B" w14:textId="77777777" w:rsidR="005817FF" w:rsidRPr="00880C44" w:rsidRDefault="005817FF" w:rsidP="0030176B">
      <w:pPr>
        <w:widowControl w:val="0"/>
        <w:numPr>
          <w:ilvl w:val="0"/>
          <w:numId w:val="20"/>
        </w:numPr>
        <w:shd w:val="clear" w:color="auto" w:fill="FFFFFF"/>
        <w:tabs>
          <w:tab w:val="clear" w:pos="725"/>
          <w:tab w:val="num" w:pos="284"/>
        </w:tabs>
        <w:autoSpaceDE w:val="0"/>
        <w:autoSpaceDN w:val="0"/>
        <w:adjustRightInd w:val="0"/>
        <w:spacing w:line="276" w:lineRule="auto"/>
        <w:ind w:left="284" w:right="-66" w:hanging="279"/>
        <w:rPr>
          <w:rFonts w:ascii="Century Gothic" w:hAnsi="Century Gothic"/>
          <w:color w:val="000000"/>
          <w:szCs w:val="20"/>
        </w:rPr>
      </w:pPr>
      <w:r w:rsidRPr="00880C44">
        <w:rPr>
          <w:rFonts w:ascii="Century Gothic" w:hAnsi="Century Gothic"/>
          <w:color w:val="000000"/>
          <w:spacing w:val="-1"/>
          <w:szCs w:val="20"/>
        </w:rPr>
        <w:t xml:space="preserve">roboty przygotowawcze o charakterze ogólnobudowlanym jak: kucie bruzd w podłożu, </w:t>
      </w:r>
      <w:r w:rsidRPr="00880C44">
        <w:rPr>
          <w:rFonts w:ascii="Century Gothic" w:hAnsi="Century Gothic"/>
          <w:color w:val="000000"/>
          <w:szCs w:val="20"/>
        </w:rPr>
        <w:t>przekucia ścian i stropów, osadzenie przepustów, zdejmowanie przykryć kanałów instalacyjnych, wykonanie ślepych otworów poprzez podkucie we wnęce albo kucie ręczne lub mechaniczne, wiercenie mechaniczne otworów w sufitach, ścianach lub podłożach,</w:t>
      </w:r>
    </w:p>
    <w:p w14:paraId="5AD3937D" w14:textId="77777777" w:rsidR="005817FF" w:rsidRPr="00880C44" w:rsidRDefault="005817FF" w:rsidP="0030176B">
      <w:pPr>
        <w:widowControl w:val="0"/>
        <w:numPr>
          <w:ilvl w:val="0"/>
          <w:numId w:val="20"/>
        </w:numPr>
        <w:shd w:val="clear" w:color="auto" w:fill="FFFFFF"/>
        <w:tabs>
          <w:tab w:val="clear" w:pos="725"/>
          <w:tab w:val="num" w:pos="284"/>
        </w:tabs>
        <w:autoSpaceDE w:val="0"/>
        <w:autoSpaceDN w:val="0"/>
        <w:adjustRightInd w:val="0"/>
        <w:spacing w:line="276" w:lineRule="auto"/>
        <w:ind w:left="284" w:right="-66" w:hanging="279"/>
        <w:rPr>
          <w:rFonts w:ascii="Century Gothic" w:hAnsi="Century Gothic"/>
          <w:color w:val="000000"/>
          <w:szCs w:val="20"/>
        </w:rPr>
      </w:pPr>
      <w:r w:rsidRPr="00880C44">
        <w:rPr>
          <w:rFonts w:ascii="Century Gothic" w:hAnsi="Century Gothic"/>
          <w:color w:val="000000"/>
          <w:szCs w:val="20"/>
        </w:rPr>
        <w:t xml:space="preserve">osadzenie kołków osadczych plastikowych oraz dybli, śrub kotwiących lub wsporników, </w:t>
      </w:r>
      <w:r w:rsidRPr="00880C44">
        <w:rPr>
          <w:rFonts w:ascii="Century Gothic" w:hAnsi="Century Gothic"/>
          <w:color w:val="000000"/>
          <w:szCs w:val="20"/>
        </w:rPr>
        <w:lastRenderedPageBreak/>
        <w:t>konsoli, wieszaków wraz z zabetonowaniem,</w:t>
      </w:r>
    </w:p>
    <w:p w14:paraId="01CE19DA" w14:textId="77777777" w:rsidR="005817FF" w:rsidRPr="00880C44" w:rsidRDefault="005817FF" w:rsidP="0030176B">
      <w:pPr>
        <w:widowControl w:val="0"/>
        <w:numPr>
          <w:ilvl w:val="0"/>
          <w:numId w:val="20"/>
        </w:numPr>
        <w:shd w:val="clear" w:color="auto" w:fill="FFFFFF"/>
        <w:tabs>
          <w:tab w:val="clear" w:pos="725"/>
          <w:tab w:val="num" w:pos="284"/>
        </w:tabs>
        <w:autoSpaceDE w:val="0"/>
        <w:autoSpaceDN w:val="0"/>
        <w:adjustRightInd w:val="0"/>
        <w:spacing w:line="276" w:lineRule="auto"/>
        <w:ind w:left="284" w:right="-66" w:hanging="279"/>
        <w:rPr>
          <w:rFonts w:ascii="Century Gothic" w:hAnsi="Century Gothic"/>
          <w:color w:val="000000"/>
          <w:szCs w:val="20"/>
        </w:rPr>
      </w:pPr>
      <w:r w:rsidRPr="00880C44">
        <w:rPr>
          <w:rFonts w:ascii="Century Gothic" w:hAnsi="Century Gothic"/>
          <w:color w:val="000000"/>
          <w:szCs w:val="20"/>
        </w:rPr>
        <w:t>montaż na gotowym podłożu elementów osprzętu instalacyjnego do montażu kabli i przewodów (pkt 2.2.2.),</w:t>
      </w:r>
    </w:p>
    <w:p w14:paraId="5AC261D6" w14:textId="77777777" w:rsidR="005817FF" w:rsidRPr="00880C44" w:rsidRDefault="005817FF" w:rsidP="0030176B">
      <w:pPr>
        <w:widowControl w:val="0"/>
        <w:numPr>
          <w:ilvl w:val="0"/>
          <w:numId w:val="20"/>
        </w:numPr>
        <w:shd w:val="clear" w:color="auto" w:fill="FFFFFF"/>
        <w:tabs>
          <w:tab w:val="clear" w:pos="725"/>
          <w:tab w:val="num" w:pos="284"/>
        </w:tabs>
        <w:autoSpaceDE w:val="0"/>
        <w:autoSpaceDN w:val="0"/>
        <w:adjustRightInd w:val="0"/>
        <w:spacing w:line="276" w:lineRule="auto"/>
        <w:ind w:left="284" w:right="-66" w:hanging="279"/>
        <w:rPr>
          <w:rFonts w:ascii="Century Gothic" w:hAnsi="Century Gothic"/>
          <w:color w:val="000000"/>
          <w:szCs w:val="20"/>
        </w:rPr>
      </w:pPr>
      <w:r w:rsidRPr="00880C44">
        <w:rPr>
          <w:rFonts w:ascii="Century Gothic" w:hAnsi="Century Gothic"/>
          <w:color w:val="000000"/>
          <w:szCs w:val="20"/>
        </w:rPr>
        <w:t>łuki z rur sztywnych należy wykonywać przy użyciu gotowych kolanek lub przez wyginanie rur w trakcie ich układania. Przy kształtowaniu łuku spłaszczenie rury nie może być większe niż 15% wewnętrznej średnicy rury</w:t>
      </w:r>
      <w:r w:rsidR="00613E8A">
        <w:rPr>
          <w:rFonts w:ascii="Century Gothic" w:hAnsi="Century Gothic"/>
          <w:color w:val="000000"/>
          <w:szCs w:val="20"/>
        </w:rPr>
        <w:t>.</w:t>
      </w:r>
    </w:p>
    <w:p w14:paraId="6E303DF0" w14:textId="77777777" w:rsidR="005817FF" w:rsidRPr="00880C44" w:rsidRDefault="005817FF" w:rsidP="0030176B">
      <w:pPr>
        <w:widowControl w:val="0"/>
        <w:numPr>
          <w:ilvl w:val="0"/>
          <w:numId w:val="2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łączenie rur należy wykonać za pomocą przewidzianych do tego celu złączek (lub przez </w:t>
      </w:r>
      <w:proofErr w:type="spellStart"/>
      <w:r w:rsidRPr="00880C44">
        <w:rPr>
          <w:rFonts w:ascii="Century Gothic" w:hAnsi="Century Gothic"/>
          <w:color w:val="000000"/>
          <w:szCs w:val="20"/>
        </w:rPr>
        <w:t>kielichowanie</w:t>
      </w:r>
      <w:proofErr w:type="spellEnd"/>
      <w:r w:rsidRPr="00880C44">
        <w:rPr>
          <w:rFonts w:ascii="Century Gothic" w:hAnsi="Century Gothic"/>
          <w:color w:val="000000"/>
          <w:szCs w:val="20"/>
        </w:rPr>
        <w:t>),</w:t>
      </w:r>
    </w:p>
    <w:p w14:paraId="4BC4FFF2" w14:textId="77777777" w:rsidR="005817FF" w:rsidRPr="00880C44" w:rsidRDefault="005817FF" w:rsidP="0030176B">
      <w:pPr>
        <w:widowControl w:val="0"/>
        <w:numPr>
          <w:ilvl w:val="0"/>
          <w:numId w:val="2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puszki powinny być osadzone na takiej głębokości,  aby ich górna (zewnętrzna) krawędź po otynkowaniu ściany była zrównana (zlicowana) z tynkiem,</w:t>
      </w:r>
    </w:p>
    <w:p w14:paraId="5F9BC625" w14:textId="77777777" w:rsidR="005817FF" w:rsidRPr="00880C44" w:rsidRDefault="005817FF" w:rsidP="0030176B">
      <w:pPr>
        <w:widowControl w:val="0"/>
        <w:numPr>
          <w:ilvl w:val="0"/>
          <w:numId w:val="2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przed   zainstalowaniem   należy   w   puszce   wyciąć   wymaganą   liczbę   otworów dostosowanych do średnicy wprowadzanych rur,</w:t>
      </w:r>
    </w:p>
    <w:p w14:paraId="760D7478" w14:textId="77777777" w:rsidR="005817FF" w:rsidRPr="00880C44" w:rsidRDefault="005817FF" w:rsidP="0030176B">
      <w:pPr>
        <w:widowControl w:val="0"/>
        <w:numPr>
          <w:ilvl w:val="0"/>
          <w:numId w:val="2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koniec rury powinien wchodzić do środka puszki na głębokość do 5 mm,</w:t>
      </w:r>
    </w:p>
    <w:p w14:paraId="7D3A2989" w14:textId="77777777" w:rsidR="005817FF" w:rsidRPr="00880C44" w:rsidRDefault="005817FF" w:rsidP="0030176B">
      <w:pPr>
        <w:widowControl w:val="0"/>
        <w:numPr>
          <w:ilvl w:val="0"/>
          <w:numId w:val="2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wciąganie do rur instalacyjnych i kanałów zakrytych drutu stalowego o średnicy 1,0 do 1,2 mm dla ułatwienia wciągania kabli i przewodów wg dokumentacji projektowej i specyfikacji technicznej (szczegółowej) SST, układanie (montaż) kabli i przewodów zgodne z ich wyszczególnieniem i charakterystyką podaną w dokumentacji projektowej i specyfikacji technicznej (szczegółowej) SST. W przypadku łatwości wciągania kabli i przewodów, wciąganie drutu prowadzącego, stalowego nie jest konieczne. Przewody muszą być ułożone swobodnie i nie mogą być narażone na naciągi i dodatkowe naprężenia,</w:t>
      </w:r>
    </w:p>
    <w:p w14:paraId="3B58560B" w14:textId="77777777" w:rsidR="005817FF" w:rsidRPr="00880C44" w:rsidRDefault="005817FF" w:rsidP="0030176B">
      <w:pPr>
        <w:widowControl w:val="0"/>
        <w:numPr>
          <w:ilvl w:val="0"/>
          <w:numId w:val="2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 xml:space="preserve">oznakowanie zgodne wytycznymi z dokumentacji projektowej i specyfikacji technicznej </w:t>
      </w:r>
      <w:r w:rsidRPr="00880C44">
        <w:rPr>
          <w:rFonts w:ascii="Century Gothic" w:hAnsi="Century Gothic"/>
          <w:color w:val="000000"/>
          <w:szCs w:val="20"/>
        </w:rPr>
        <w:t>(szczegółowej) SST lub normami (</w:t>
      </w:r>
      <w:r w:rsidR="00AF2EA0" w:rsidRPr="00AF2EA0">
        <w:rPr>
          <w:rFonts w:ascii="Century Gothic" w:hAnsi="Century Gothic"/>
          <w:color w:val="000000"/>
          <w:szCs w:val="20"/>
        </w:rPr>
        <w:t>PN-EN 60445:2018-01</w:t>
      </w:r>
      <w:r w:rsidR="00AF2EA0">
        <w:rPr>
          <w:rFonts w:ascii="Century Gothic" w:hAnsi="Century Gothic"/>
          <w:color w:val="000000"/>
          <w:szCs w:val="20"/>
        </w:rPr>
        <w:t xml:space="preserve"> </w:t>
      </w:r>
      <w:r w:rsidRPr="00880C44">
        <w:rPr>
          <w:rFonts w:ascii="Century Gothic" w:hAnsi="Century Gothic"/>
          <w:color w:val="000000"/>
          <w:szCs w:val="20"/>
        </w:rPr>
        <w:t>Zasady podstawowe i bezpieczeństwa przy współdziałaniu człowieka z maszyną oznaczanie i identyfikacja. Oznaczenia identyfikacyjne przewodów barwami albo cyframi, w przypadku braku takich wytycznych),</w:t>
      </w:r>
    </w:p>
    <w:p w14:paraId="46E9C5C7" w14:textId="77777777" w:rsidR="005817FF" w:rsidRPr="00880C44" w:rsidRDefault="005817FF" w:rsidP="0030176B">
      <w:pPr>
        <w:widowControl w:val="0"/>
        <w:numPr>
          <w:ilvl w:val="0"/>
          <w:numId w:val="2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roboty o charakterze ogólnobudowlanym po montażu kabli i przewodów jak: zaprawianie bruzd, naprawa ścian i stropów po przekuciach i osadzeniu przepustów, montaż przykryć kanałów instalacyjnych,</w:t>
      </w:r>
    </w:p>
    <w:p w14:paraId="11553EB5" w14:textId="77777777" w:rsidR="005817FF" w:rsidRPr="00880C44" w:rsidRDefault="005817FF" w:rsidP="0030176B">
      <w:pPr>
        <w:widowControl w:val="0"/>
        <w:numPr>
          <w:ilvl w:val="0"/>
          <w:numId w:val="2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przeprowadzenie prób i badań zgodnie z </w:t>
      </w:r>
      <w:r w:rsidR="00AF2EA0" w:rsidRPr="00AF2EA0">
        <w:rPr>
          <w:rFonts w:ascii="Century Gothic" w:hAnsi="Century Gothic"/>
          <w:color w:val="000000"/>
          <w:szCs w:val="20"/>
        </w:rPr>
        <w:t>PN-HD 60364-6:2016-07</w:t>
      </w:r>
      <w:r w:rsidR="00AF2EA0">
        <w:rPr>
          <w:rFonts w:ascii="Century Gothic" w:hAnsi="Century Gothic"/>
          <w:color w:val="000000"/>
          <w:szCs w:val="20"/>
        </w:rPr>
        <w:t>.</w:t>
      </w:r>
    </w:p>
    <w:p w14:paraId="0E537050" w14:textId="77777777" w:rsidR="005817FF" w:rsidRPr="00880C44" w:rsidRDefault="005817FF" w:rsidP="0030176B">
      <w:pPr>
        <w:shd w:val="clear" w:color="auto" w:fill="FFFFFF"/>
        <w:tabs>
          <w:tab w:val="left" w:pos="288"/>
        </w:tabs>
        <w:spacing w:line="276" w:lineRule="auto"/>
        <w:ind w:right="-66"/>
        <w:rPr>
          <w:rFonts w:ascii="Century Gothic" w:hAnsi="Century Gothic"/>
          <w:color w:val="000000"/>
          <w:szCs w:val="20"/>
        </w:rPr>
      </w:pPr>
    </w:p>
    <w:p w14:paraId="32085646" w14:textId="17616066" w:rsidR="005817FF" w:rsidRPr="00AF2EA0" w:rsidRDefault="005817FF" w:rsidP="00AF2EA0">
      <w:pPr>
        <w:spacing w:line="276" w:lineRule="auto"/>
        <w:ind w:left="0"/>
        <w:jc w:val="left"/>
        <w:rPr>
          <w:rFonts w:ascii="Century Gothic" w:hAnsi="Century Gothic"/>
          <w:b/>
          <w:bCs/>
          <w:color w:val="000000"/>
          <w:spacing w:val="-2"/>
          <w:szCs w:val="20"/>
        </w:rPr>
      </w:pPr>
      <w:bookmarkStart w:id="33" w:name="_Toc234119539"/>
      <w:r w:rsidRPr="00880C44">
        <w:rPr>
          <w:rFonts w:ascii="Century Gothic" w:hAnsi="Century Gothic"/>
          <w:b/>
          <w:bCs/>
          <w:color w:val="000000"/>
          <w:spacing w:val="-2"/>
          <w:szCs w:val="20"/>
        </w:rPr>
        <w:t xml:space="preserve">5.2.2. Montaż     sprzętu    instalacyjnego,    urządzeń    i </w:t>
      </w:r>
      <w:r w:rsidRPr="00880C44">
        <w:rPr>
          <w:rFonts w:ascii="Century Gothic" w:hAnsi="Century Gothic"/>
          <w:b/>
          <w:bCs/>
          <w:color w:val="000000"/>
          <w:szCs w:val="20"/>
        </w:rPr>
        <w:t>odbiorników energii elektrycznej</w:t>
      </w:r>
      <w:bookmarkEnd w:id="33"/>
    </w:p>
    <w:p w14:paraId="04E29187"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 xml:space="preserve">Te elementy instalacji montować w końcowej fazie robót, aby uniknąć niepotrzebnych zniszczeń i zabrudzeń. </w:t>
      </w:r>
      <w:bookmarkStart w:id="34" w:name="_GoBack"/>
      <w:bookmarkEnd w:id="34"/>
      <w:r w:rsidRPr="00880C44">
        <w:rPr>
          <w:rFonts w:ascii="Century Gothic" w:hAnsi="Century Gothic"/>
          <w:color w:val="000000"/>
          <w:szCs w:val="20"/>
        </w:rPr>
        <w:t>Oprawy do stropu montować wkrętami zabezpieczonymi antykorozyjnie na kołkach rozporowych plastikowych. Ta sama uwaga dotyczy sprzętu instalacyjnego, urządzeń i odbiorników energii elektrycznej montowanego na ścianach.</w:t>
      </w:r>
    </w:p>
    <w:p w14:paraId="02F59035"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Przed zamocowaniem opraw należy sprawdzić ich działanie oraz prawidłowość połączeń.</w:t>
      </w:r>
    </w:p>
    <w:p w14:paraId="21AA0285"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Źródła światła i zapłonniki do opraw należy zamontować po całkowitym zainstalowaniu opraw.</w:t>
      </w:r>
    </w:p>
    <w:p w14:paraId="122F63D1"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Należy zapewnić równomierne obciążenie faz linii zasilających przez odpowiednie przyłączanie odbiorów 1-fazowych.</w:t>
      </w:r>
    </w:p>
    <w:p w14:paraId="3F14F595"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Mocowanie puszek w ścianach i gniazd wtykowych w puszkach powinno zapewniać niezbędną wytrzymałość na wyciąganie wtyczki i gniazda.</w:t>
      </w:r>
    </w:p>
    <w:p w14:paraId="221E38DC"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Gniazda wtykowe i wyłączniki należy instalować w sposób nie kolidujący z wyposażeniem pomieszczenia.</w:t>
      </w:r>
    </w:p>
    <w:p w14:paraId="7C7820B1"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W pomieszczeniach wyposażonych w wannę lub prysznic należy przestrzegać zasady poprawnego rozmieszczania sprzętu z uwzględnieniem przestrzeni ochronnych.</w:t>
      </w:r>
    </w:p>
    <w:p w14:paraId="278B1F29"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lastRenderedPageBreak/>
        <w:t>Położenie wyłączników klawiszowych należy przyjmować takie, aby w całym pomieszczeniu było jednakowe.</w:t>
      </w:r>
    </w:p>
    <w:p w14:paraId="1F374149"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Gniazda wtykowe ze stykiem ochronnym należy instalować w takim położeniu, aby styk ten występował u góry.</w:t>
      </w:r>
    </w:p>
    <w:p w14:paraId="25D05BBF"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Przewody do gniazd wtykowych 2-biegunowych należy podłączać w taki sposób, aby przewód fazowy dochodził do lewego bieguna, a przewód neutralny do prawego bieguna.</w:t>
      </w:r>
    </w:p>
    <w:p w14:paraId="455C7A24"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Przewód ochronny będący żyłą przewodu wielożyłowego powinien mieć izolację będącą kombinacją barwy zielonej i żółtej.</w:t>
      </w:r>
    </w:p>
    <w:p w14:paraId="07C6830F"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Typy opraw, trasy przewodów oraz sposób ich prowadzenia wykonać zgodnie z planami instalacji i schematami.</w:t>
      </w:r>
    </w:p>
    <w:p w14:paraId="659E90F7" w14:textId="77777777" w:rsidR="005817FF" w:rsidRPr="00880C44" w:rsidRDefault="005817FF" w:rsidP="0030176B">
      <w:pPr>
        <w:shd w:val="clear" w:color="auto" w:fill="FFFFFF"/>
        <w:tabs>
          <w:tab w:val="left" w:pos="288"/>
        </w:tabs>
        <w:spacing w:line="276" w:lineRule="auto"/>
        <w:ind w:right="-66"/>
        <w:rPr>
          <w:rFonts w:ascii="Century Gothic" w:hAnsi="Century Gothic"/>
          <w:color w:val="000000"/>
          <w:szCs w:val="20"/>
        </w:rPr>
      </w:pPr>
    </w:p>
    <w:p w14:paraId="0F2C4E9E" w14:textId="77777777" w:rsidR="005817FF" w:rsidRPr="00880C44" w:rsidRDefault="005817FF" w:rsidP="0030176B">
      <w:pPr>
        <w:shd w:val="clear" w:color="auto" w:fill="FFFFFF"/>
        <w:spacing w:line="276" w:lineRule="auto"/>
        <w:ind w:left="10" w:right="-66"/>
        <w:outlineLvl w:val="1"/>
        <w:rPr>
          <w:rFonts w:ascii="Century Gothic" w:hAnsi="Century Gothic"/>
          <w:szCs w:val="20"/>
        </w:rPr>
      </w:pPr>
      <w:bookmarkStart w:id="35" w:name="_Toc234119540"/>
      <w:r w:rsidRPr="00880C44">
        <w:rPr>
          <w:rFonts w:ascii="Century Gothic" w:hAnsi="Century Gothic"/>
          <w:b/>
          <w:bCs/>
          <w:color w:val="000000"/>
          <w:spacing w:val="-2"/>
          <w:szCs w:val="20"/>
        </w:rPr>
        <w:t>5.2.3. Instalacja połączeń wyrównawczych</w:t>
      </w:r>
      <w:bookmarkEnd w:id="35"/>
    </w:p>
    <w:p w14:paraId="31D0B2AE"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 xml:space="preserve">Dla uziemienia urządzeń i przewodów, na których nie występuje trwale potencjał elektryczny, należy wykonać instalacje połączeń wyrównawczych. Instalacja ta składa </w:t>
      </w:r>
      <w:r w:rsidRPr="00880C44">
        <w:rPr>
          <w:rFonts w:ascii="Century Gothic" w:hAnsi="Century Gothic"/>
          <w:color w:val="000000"/>
          <w:spacing w:val="-1"/>
          <w:szCs w:val="20"/>
        </w:rPr>
        <w:t xml:space="preserve">się z połączenia wyrównawczego: głównego (główna szyna wyrównawcza), miejscowego </w:t>
      </w:r>
      <w:r w:rsidRPr="00880C44">
        <w:rPr>
          <w:rFonts w:ascii="Century Gothic" w:hAnsi="Century Gothic"/>
          <w:color w:val="000000"/>
          <w:szCs w:val="20"/>
        </w:rPr>
        <w:t xml:space="preserve">(dodatkowego - dla części przewodzących, jednocześnie dostępnych) i nieuziemionego. </w:t>
      </w:r>
      <w:r w:rsidRPr="00880C44">
        <w:rPr>
          <w:rFonts w:ascii="Century Gothic" w:hAnsi="Century Gothic"/>
          <w:color w:val="000000"/>
          <w:spacing w:val="-1"/>
          <w:szCs w:val="20"/>
        </w:rPr>
        <w:t>Elementem wyrównującym potencjały jest przewód wyrównawczy.</w:t>
      </w:r>
    </w:p>
    <w:p w14:paraId="2E63884A"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Połączenia wyrównawcze główne i miejscowe należy wybrać łącząc przewody ochronne z częściami przewodzącymi innych instalacji.</w:t>
      </w:r>
    </w:p>
    <w:p w14:paraId="3B7058DF"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 xml:space="preserve">Połączenia wyrównawcze główne należy wykonać na najniższej kondygnacji budynku </w:t>
      </w:r>
      <w:proofErr w:type="spellStart"/>
      <w:r w:rsidRPr="00880C44">
        <w:rPr>
          <w:rFonts w:ascii="Century Gothic" w:hAnsi="Century Gothic"/>
          <w:color w:val="000000"/>
          <w:szCs w:val="20"/>
        </w:rPr>
        <w:t>tj.na</w:t>
      </w:r>
      <w:proofErr w:type="spellEnd"/>
      <w:r w:rsidRPr="00880C44">
        <w:rPr>
          <w:rFonts w:ascii="Century Gothic" w:hAnsi="Century Gothic"/>
          <w:color w:val="000000"/>
          <w:szCs w:val="20"/>
        </w:rPr>
        <w:t xml:space="preserve"> parterze.</w:t>
      </w:r>
    </w:p>
    <w:p w14:paraId="600E429E" w14:textId="77777777" w:rsidR="005817FF" w:rsidRPr="00880C44" w:rsidRDefault="00613E8A" w:rsidP="0030176B">
      <w:pPr>
        <w:shd w:val="clear" w:color="auto" w:fill="FFFFFF"/>
        <w:spacing w:line="276" w:lineRule="auto"/>
        <w:ind w:left="10" w:right="-66"/>
        <w:rPr>
          <w:rFonts w:ascii="Century Gothic" w:hAnsi="Century Gothic"/>
          <w:szCs w:val="20"/>
        </w:rPr>
      </w:pPr>
      <w:r>
        <w:rPr>
          <w:rFonts w:ascii="Century Gothic" w:hAnsi="Century Gothic"/>
          <w:color w:val="000000"/>
          <w:szCs w:val="20"/>
        </w:rPr>
        <w:t>Do głównej szyny uziemiają</w:t>
      </w:r>
      <w:r w:rsidR="005817FF" w:rsidRPr="00880C44">
        <w:rPr>
          <w:rFonts w:ascii="Century Gothic" w:hAnsi="Century Gothic"/>
          <w:color w:val="000000"/>
          <w:szCs w:val="20"/>
        </w:rPr>
        <w:t>cej podłączyć rury ciepłej i zimnej wody, centralnego ogrzewania itp., sprowadzając je do wspólnego punktu - głównej szyny uziemiającej.</w:t>
      </w:r>
    </w:p>
    <w:p w14:paraId="1E1E9EE9"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W przypadku niemożności dokonania połączenia bezpośredniego, pomiędzy elementami metalowymi, należy stosować iskierniki.</w:t>
      </w:r>
    </w:p>
    <w:p w14:paraId="17C31F9F" w14:textId="77777777" w:rsidR="007F1FA6" w:rsidRPr="00880C44" w:rsidRDefault="005817FF" w:rsidP="0030176B">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zCs w:val="20"/>
        </w:rPr>
        <w:t>Dla instalacji połączeń wyrównawczych w rozdzielnicach zasilających zewnętrzne obwody oświetleniowe należy stosować odgromniki zaworowe pomiędzy przewodami fazowymi a uziemieniem instalacji piorunochronnej.</w:t>
      </w:r>
    </w:p>
    <w:p w14:paraId="33A0DB79" w14:textId="77777777" w:rsidR="005817FF" w:rsidRPr="00880C44" w:rsidRDefault="005817FF" w:rsidP="0030176B">
      <w:pPr>
        <w:shd w:val="clear" w:color="auto" w:fill="FFFFFF"/>
        <w:spacing w:line="276" w:lineRule="auto"/>
        <w:ind w:right="-66"/>
        <w:rPr>
          <w:rFonts w:ascii="Century Gothic" w:hAnsi="Century Gothic"/>
          <w:color w:val="000000"/>
          <w:szCs w:val="20"/>
        </w:rPr>
      </w:pPr>
    </w:p>
    <w:p w14:paraId="3D107A16" w14:textId="77777777" w:rsidR="005817FF" w:rsidRPr="00880C44" w:rsidRDefault="005817FF" w:rsidP="0030176B">
      <w:pPr>
        <w:shd w:val="clear" w:color="auto" w:fill="FFFFFF"/>
        <w:tabs>
          <w:tab w:val="left" w:pos="461"/>
        </w:tabs>
        <w:spacing w:line="276" w:lineRule="auto"/>
        <w:ind w:left="5" w:right="-66"/>
        <w:outlineLvl w:val="1"/>
        <w:rPr>
          <w:rFonts w:ascii="Century Gothic" w:hAnsi="Century Gothic"/>
          <w:szCs w:val="20"/>
        </w:rPr>
      </w:pPr>
      <w:bookmarkStart w:id="36" w:name="_Toc234119541"/>
      <w:r w:rsidRPr="00880C44">
        <w:rPr>
          <w:rFonts w:ascii="Century Gothic" w:hAnsi="Century Gothic"/>
          <w:b/>
          <w:bCs/>
          <w:color w:val="000000"/>
          <w:spacing w:val="-7"/>
          <w:szCs w:val="20"/>
        </w:rPr>
        <w:t>5.2.4.</w:t>
      </w:r>
      <w:r w:rsidRPr="00880C44">
        <w:rPr>
          <w:rFonts w:ascii="Century Gothic" w:hAnsi="Century Gothic"/>
          <w:b/>
          <w:bCs/>
          <w:color w:val="000000"/>
          <w:szCs w:val="20"/>
        </w:rPr>
        <w:t xml:space="preserve"> </w:t>
      </w:r>
      <w:r w:rsidRPr="00880C44">
        <w:rPr>
          <w:rFonts w:ascii="Century Gothic" w:hAnsi="Century Gothic"/>
          <w:b/>
          <w:bCs/>
          <w:color w:val="000000"/>
          <w:spacing w:val="-1"/>
          <w:szCs w:val="20"/>
        </w:rPr>
        <w:t>Prefabrykacja rozdzielnic elektrycznych</w:t>
      </w:r>
      <w:bookmarkEnd w:id="36"/>
    </w:p>
    <w:p w14:paraId="3C28829F"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Przeprowadzenie prefabrykacji rozdzielnicy dokonuje się w oparciu o projekt techniczny, uwzględniający wymagania stawiane wyrobowi. Do najważniejszych wymogów należą: stopień ochrony, ilość wolnego miejsca do montażu, lokalizacja (rodzaj pomieszczenia) typ rozdzielnicy, dane dotyczące sieci zasilającej, miejsce zasilania i odpływów oraz przekroje kabli, specyfikacja wyposażenia. W oparciu o powyższe dane należy sporządzić schemat ideowy, który zwykle jest załącznikiem do dokumentacji.</w:t>
      </w:r>
    </w:p>
    <w:p w14:paraId="7927E56D"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Następnym etapem jest rozrysowanie widoku i wyposażenia rozdzielnicy w celu uzgodnienia planu z inspektorem nadzoru lub technologiem. Przy nieskomplikowanych rozdzielnicach etap ten można pominąć.</w:t>
      </w:r>
    </w:p>
    <w:p w14:paraId="0A99745F"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Po skompletowaniu wszystkich potrzebnych wg specyfikacji elementów rozdzielnicy należy dokonać mocowania i połączeń aparatów i urządzeń wg zaleceń producentów.</w:t>
      </w:r>
    </w:p>
    <w:p w14:paraId="3C121809"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 xml:space="preserve">Przy skomplikowanych układach wyposażenia należy sporządzić kartę technologiczną dla prefabrykacji, </w:t>
      </w:r>
      <w:r w:rsidR="00A671CD">
        <w:rPr>
          <w:rFonts w:ascii="Century Gothic" w:hAnsi="Century Gothic"/>
          <w:color w:val="000000"/>
          <w:szCs w:val="20"/>
        </w:rPr>
        <w:t>stanowi ona załącznik do protoko</w:t>
      </w:r>
      <w:r w:rsidRPr="00880C44">
        <w:rPr>
          <w:rFonts w:ascii="Century Gothic" w:hAnsi="Century Gothic"/>
          <w:color w:val="000000"/>
          <w:szCs w:val="20"/>
        </w:rPr>
        <w:t>łu zdawczego rozdzielnicy.</w:t>
      </w:r>
    </w:p>
    <w:p w14:paraId="1D30DB9A"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 xml:space="preserve">Prefabrykacja rozdzielnicy elektrycznej powinna uwzględniać wszelkie wytyczne </w:t>
      </w:r>
      <w:r w:rsidRPr="00880C44">
        <w:rPr>
          <w:rFonts w:ascii="Century Gothic" w:hAnsi="Century Gothic"/>
          <w:color w:val="000000"/>
          <w:spacing w:val="-1"/>
          <w:szCs w:val="20"/>
        </w:rPr>
        <w:t>projektanta co do wymaganych cech obudowy, a w szczególności:</w:t>
      </w:r>
    </w:p>
    <w:p w14:paraId="76655D9C"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stopień ochronności,</w:t>
      </w:r>
    </w:p>
    <w:p w14:paraId="29C5327E"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wymiary zewnętrzne każdego elementu obudowy,</w:t>
      </w:r>
    </w:p>
    <w:p w14:paraId="0D2ED954"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typ rozdzielnicy ze względu na sposób montażu: wolnostojąca, przyścienna, naścienna, </w:t>
      </w:r>
      <w:r w:rsidRPr="00880C44">
        <w:rPr>
          <w:rFonts w:ascii="Century Gothic" w:hAnsi="Century Gothic"/>
          <w:color w:val="000000"/>
          <w:szCs w:val="20"/>
        </w:rPr>
        <w:lastRenderedPageBreak/>
        <w:t>wnękowa</w:t>
      </w:r>
    </w:p>
    <w:p w14:paraId="59541EEA"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typ rozdzielnicy ze względu na napięcie robocze: średniego napięcia, niskiego napięcia, słaboprądowa,</w:t>
      </w:r>
    </w:p>
    <w:p w14:paraId="0B32E814"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sposób zasilania i odpływu: „od góry” lub „od dołu”,</w:t>
      </w:r>
    </w:p>
    <w:p w14:paraId="3AFDFE6A"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typ przyłączenia do instalacji: płyty przepustowe, dławice, zaciski, przyłączenie bezpośrednie,</w:t>
      </w:r>
    </w:p>
    <w:p w14:paraId="3D15F65C"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 xml:space="preserve">sposób mocowania wyposażenia w obudowie: płyty montażowe i osłonowe, elementy </w:t>
      </w:r>
      <w:r w:rsidRPr="00880C44">
        <w:rPr>
          <w:rFonts w:ascii="Century Gothic" w:hAnsi="Century Gothic"/>
          <w:color w:val="000000"/>
          <w:szCs w:val="20"/>
        </w:rPr>
        <w:t>dystansowe, szyny nośne zunifikowane lub zaprojektowane, opracowane wg wymagań normy P</w:t>
      </w:r>
      <w:r w:rsidR="00AF2EA0" w:rsidRPr="00AF2EA0">
        <w:rPr>
          <w:rFonts w:ascii="Century Gothic" w:hAnsi="Century Gothic"/>
          <w:color w:val="000000"/>
          <w:szCs w:val="20"/>
        </w:rPr>
        <w:t>N-EN 61439-6:2013-03</w:t>
      </w:r>
    </w:p>
    <w:p w14:paraId="0E98F6B3"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rodzaj materiału i kolor elementów obudowy,</w:t>
      </w:r>
    </w:p>
    <w:p w14:paraId="1D3CEB40"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sposób zabezpieczenia przed dostępem osób nieuprawnionych, opracowane wg wymagań normy </w:t>
      </w:r>
      <w:r w:rsidR="00AF2EA0" w:rsidRPr="00AF2EA0">
        <w:rPr>
          <w:rFonts w:ascii="Century Gothic" w:hAnsi="Century Gothic"/>
          <w:color w:val="000000"/>
          <w:szCs w:val="20"/>
        </w:rPr>
        <w:t>PN-EN 61439-3:2012</w:t>
      </w:r>
      <w:r w:rsidR="00AF2EA0">
        <w:rPr>
          <w:rFonts w:ascii="Century Gothic" w:hAnsi="Century Gothic"/>
          <w:color w:val="000000"/>
          <w:szCs w:val="20"/>
        </w:rPr>
        <w:t>,</w:t>
      </w:r>
    </w:p>
    <w:p w14:paraId="4519AEE5"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kompletność montażu wyposażenia dodatkowego,</w:t>
      </w:r>
    </w:p>
    <w:p w14:paraId="05576D53"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kompletność i prawidłowość opisów oraz znaków wytypowanych dla danej rozdzielnicy; znaki znajdujące się wewnątrz i na zewnątrz rozdzielnicy,</w:t>
      </w:r>
    </w:p>
    <w:p w14:paraId="0609AC5F"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oznakowanie aparatury i okablowania w rozdzielnicy winno być wykonane w sposób czytelny najlepiej przy pomocy drukarki i nie powinno zakrywać danych technicznych aparatów i osprzętu,</w:t>
      </w:r>
    </w:p>
    <w:p w14:paraId="3C267A39" w14:textId="77777777" w:rsidR="005817FF" w:rsidRPr="00880C44" w:rsidRDefault="005817FF" w:rsidP="0030176B">
      <w:pPr>
        <w:widowControl w:val="0"/>
        <w:numPr>
          <w:ilvl w:val="0"/>
          <w:numId w:val="29"/>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szCs w:val="20"/>
        </w:rPr>
      </w:pPr>
      <w:r w:rsidRPr="00880C44">
        <w:rPr>
          <w:rFonts w:ascii="Century Gothic" w:hAnsi="Century Gothic"/>
          <w:color w:val="000000"/>
          <w:szCs w:val="20"/>
        </w:rPr>
        <w:t>w każdej rozdzielnicy (najlepiej w drzwiczkach) powinna znajdować się kieszeń przeznaczona na rysunek schematu rozdzielnicy.</w:t>
      </w:r>
    </w:p>
    <w:p w14:paraId="2B2BC203"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 xml:space="preserve">Ze względu na funkcje jaką spełniają można wyróżnić rozdzielnice i sterownice. Oba typy tablic mogą być wykonane jako: główne, </w:t>
      </w:r>
      <w:proofErr w:type="spellStart"/>
      <w:r w:rsidRPr="00880C44">
        <w:rPr>
          <w:rFonts w:ascii="Century Gothic" w:hAnsi="Century Gothic"/>
          <w:color w:val="000000"/>
          <w:szCs w:val="20"/>
        </w:rPr>
        <w:t>podrozdzielnice</w:t>
      </w:r>
      <w:proofErr w:type="spellEnd"/>
      <w:r w:rsidRPr="00880C44">
        <w:rPr>
          <w:rFonts w:ascii="Century Gothic" w:hAnsi="Century Gothic"/>
          <w:color w:val="000000"/>
          <w:szCs w:val="20"/>
        </w:rPr>
        <w:t xml:space="preserve"> i rozdzielnice (sterownice) odbiorcze np. obwodowe, piętrowe lub wydzielone dla konkretnych instalacji.</w:t>
      </w:r>
    </w:p>
    <w:p w14:paraId="48BEB6BF"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zCs w:val="20"/>
        </w:rPr>
        <w:t>Ze względu na sposób montażu rozróżnia się następujące typy:</w:t>
      </w:r>
    </w:p>
    <w:p w14:paraId="57758611" w14:textId="77777777" w:rsidR="005817FF" w:rsidRPr="00880C44" w:rsidRDefault="005817FF" w:rsidP="0030176B">
      <w:pPr>
        <w:widowControl w:val="0"/>
        <w:numPr>
          <w:ilvl w:val="0"/>
          <w:numId w:val="30"/>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2"/>
          <w:szCs w:val="20"/>
        </w:rPr>
        <w:t>wolnostojące,</w:t>
      </w:r>
    </w:p>
    <w:p w14:paraId="52A51B5B" w14:textId="77777777" w:rsidR="005817FF" w:rsidRPr="00880C44" w:rsidRDefault="005817FF" w:rsidP="0030176B">
      <w:pPr>
        <w:widowControl w:val="0"/>
        <w:numPr>
          <w:ilvl w:val="0"/>
          <w:numId w:val="30"/>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3"/>
          <w:szCs w:val="20"/>
        </w:rPr>
        <w:t>przyścienne,</w:t>
      </w:r>
    </w:p>
    <w:p w14:paraId="23176274" w14:textId="77777777" w:rsidR="005817FF" w:rsidRPr="00880C44" w:rsidRDefault="005817FF" w:rsidP="0030176B">
      <w:pPr>
        <w:widowControl w:val="0"/>
        <w:numPr>
          <w:ilvl w:val="0"/>
          <w:numId w:val="30"/>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wiszące (naścienne),</w:t>
      </w:r>
    </w:p>
    <w:p w14:paraId="5328C14C" w14:textId="77777777" w:rsidR="005817FF" w:rsidRPr="00880C44" w:rsidRDefault="005817FF" w:rsidP="0030176B">
      <w:pPr>
        <w:widowControl w:val="0"/>
        <w:numPr>
          <w:ilvl w:val="0"/>
          <w:numId w:val="30"/>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4"/>
          <w:szCs w:val="20"/>
        </w:rPr>
        <w:t>wnękowe.</w:t>
      </w:r>
    </w:p>
    <w:p w14:paraId="5D8C738C"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 xml:space="preserve">Rozdzielnica (sterownica) musi spełniać wymogi </w:t>
      </w:r>
      <w:r w:rsidR="00AF2EA0" w:rsidRPr="00AF2EA0">
        <w:rPr>
          <w:rFonts w:ascii="Century Gothic" w:hAnsi="Century Gothic"/>
          <w:color w:val="000000"/>
          <w:szCs w:val="20"/>
        </w:rPr>
        <w:t>PN-EN 61439-1:2011</w:t>
      </w:r>
      <w:r w:rsidR="00AF2EA0">
        <w:rPr>
          <w:rFonts w:ascii="Century Gothic" w:hAnsi="Century Gothic"/>
          <w:color w:val="000000"/>
          <w:szCs w:val="20"/>
        </w:rPr>
        <w:t>.</w:t>
      </w:r>
      <w:r w:rsidRPr="00880C44">
        <w:rPr>
          <w:rFonts w:ascii="Century Gothic" w:hAnsi="Century Gothic"/>
          <w:color w:val="000000"/>
          <w:szCs w:val="20"/>
        </w:rPr>
        <w:t xml:space="preserve"> Wymagane jest świadectwo badań dla prefabrykowanej rozdzielnicy lub sterownicy, zgodne z ww. wymogami normy.</w:t>
      </w:r>
    </w:p>
    <w:p w14:paraId="7039B41F"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 xml:space="preserve">Rozdzielnica (sterownica) przeznaczona do zainstalowania na terenach budów musi spełniać wymogi norm </w:t>
      </w:r>
      <w:r w:rsidR="00AF2EA0" w:rsidRPr="00AF2EA0">
        <w:rPr>
          <w:rFonts w:ascii="Century Gothic" w:hAnsi="Century Gothic"/>
          <w:color w:val="000000"/>
          <w:szCs w:val="20"/>
        </w:rPr>
        <w:t>PN-EN 61439-4:2013-06</w:t>
      </w:r>
      <w:r w:rsidRPr="00880C44">
        <w:rPr>
          <w:rFonts w:ascii="Century Gothic" w:hAnsi="Century Gothic"/>
          <w:color w:val="000000"/>
          <w:szCs w:val="20"/>
        </w:rPr>
        <w:t xml:space="preserve"> oraz </w:t>
      </w:r>
      <w:r w:rsidR="00AF2EA0" w:rsidRPr="00AF2EA0">
        <w:rPr>
          <w:rFonts w:ascii="Century Gothic" w:hAnsi="Century Gothic"/>
          <w:color w:val="000000"/>
          <w:szCs w:val="20"/>
        </w:rPr>
        <w:t>PN-EN 61439-4:2013-06</w:t>
      </w:r>
    </w:p>
    <w:p w14:paraId="70C00989"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Rozdzielnica (sterownica) powinna być wyposażona w maskownicę z tworzywa sztucznego, chroniącą przed skutkami napięcia dotykowego, jeśli występuje możliwość kontaktu bezpośredniego z elementami pod napięciem.</w:t>
      </w:r>
    </w:p>
    <w:p w14:paraId="123ACBC7" w14:textId="77777777" w:rsidR="005817FF" w:rsidRPr="00880C44" w:rsidRDefault="005817FF" w:rsidP="0030176B">
      <w:pPr>
        <w:shd w:val="clear" w:color="auto" w:fill="FFFFFF"/>
        <w:spacing w:line="276" w:lineRule="auto"/>
        <w:ind w:left="10" w:right="-66" w:hanging="10"/>
        <w:rPr>
          <w:rFonts w:ascii="Century Gothic" w:hAnsi="Century Gothic"/>
          <w:szCs w:val="20"/>
        </w:rPr>
      </w:pPr>
      <w:r w:rsidRPr="00880C44">
        <w:rPr>
          <w:rFonts w:ascii="Century Gothic" w:hAnsi="Century Gothic"/>
          <w:color w:val="000000"/>
          <w:szCs w:val="20"/>
        </w:rPr>
        <w:t>Wszystkie konstrukcje przyścienne rozdzielnic (sterownic) powinny zapewniać dostęp do kompletu elementów wykonawczych od frontu.</w:t>
      </w:r>
    </w:p>
    <w:p w14:paraId="74A84045" w14:textId="77777777" w:rsidR="005817FF" w:rsidRPr="00880C44" w:rsidRDefault="005817FF" w:rsidP="0030176B">
      <w:pPr>
        <w:shd w:val="clear" w:color="auto" w:fill="FFFFFF"/>
        <w:spacing w:line="276" w:lineRule="auto"/>
        <w:ind w:left="14" w:right="-66" w:hanging="10"/>
        <w:rPr>
          <w:rFonts w:ascii="Century Gothic" w:hAnsi="Century Gothic"/>
          <w:szCs w:val="20"/>
        </w:rPr>
      </w:pPr>
      <w:r w:rsidRPr="00880C44">
        <w:rPr>
          <w:rFonts w:ascii="Century Gothic" w:hAnsi="Century Gothic"/>
          <w:color w:val="000000"/>
          <w:szCs w:val="20"/>
        </w:rPr>
        <w:t>Przy konstruowaniu rozdzielnicy (sterownicy) należy przewidzieć rozwiązanie pozwalające na ewentualną rozbudowę układu, bez konieczności zmiany systemu rozdzielnic (w przypadku, kiedy pozostawiona np. dwudziestoprocentowa rezerwa miejsca okaże się niewystarczająca).</w:t>
      </w:r>
    </w:p>
    <w:p w14:paraId="75B692FF" w14:textId="77777777" w:rsidR="005817FF" w:rsidRPr="00880C44" w:rsidRDefault="005817FF" w:rsidP="0030176B">
      <w:pPr>
        <w:shd w:val="clear" w:color="auto" w:fill="FFFFFF"/>
        <w:spacing w:line="276" w:lineRule="auto"/>
        <w:ind w:left="5" w:right="-66" w:hanging="10"/>
        <w:rPr>
          <w:rFonts w:ascii="Century Gothic" w:hAnsi="Century Gothic"/>
          <w:szCs w:val="20"/>
        </w:rPr>
      </w:pPr>
      <w:r w:rsidRPr="00880C44">
        <w:rPr>
          <w:rFonts w:ascii="Century Gothic" w:hAnsi="Century Gothic"/>
          <w:color w:val="000000"/>
          <w:szCs w:val="20"/>
        </w:rPr>
        <w:t>Sposób rozmieszczenia montowanego wewnątrz wyposażenia powinien uwzględniać zasadę jednorodności w ramach wydzielonego segmentu rozdzielnicy oraz równomierności rozkładu w ramach dysponowanej powierzchni.</w:t>
      </w:r>
    </w:p>
    <w:p w14:paraId="78322B42" w14:textId="77777777" w:rsidR="005817FF" w:rsidRPr="00880C44" w:rsidRDefault="005817FF" w:rsidP="0030176B">
      <w:pPr>
        <w:shd w:val="clear" w:color="auto" w:fill="FFFFFF"/>
        <w:spacing w:line="276" w:lineRule="auto"/>
        <w:ind w:left="14" w:right="-66" w:hanging="10"/>
        <w:rPr>
          <w:rFonts w:ascii="Century Gothic" w:hAnsi="Century Gothic"/>
          <w:szCs w:val="20"/>
        </w:rPr>
      </w:pPr>
      <w:r w:rsidRPr="00880C44">
        <w:rPr>
          <w:rFonts w:ascii="Century Gothic" w:hAnsi="Century Gothic"/>
          <w:color w:val="000000"/>
          <w:szCs w:val="20"/>
        </w:rPr>
        <w:t>Rozdzielnice (sterownice) montowane poza pomieszczeniami ruchu elektrycznego powinny być wykonane minimum w II klasie ochronności.</w:t>
      </w:r>
    </w:p>
    <w:p w14:paraId="37B26F19" w14:textId="77777777" w:rsidR="005817FF" w:rsidRPr="00880C44" w:rsidRDefault="005817FF" w:rsidP="0030176B">
      <w:pPr>
        <w:shd w:val="clear" w:color="auto" w:fill="FFFFFF"/>
        <w:spacing w:line="276" w:lineRule="auto"/>
        <w:ind w:left="10" w:right="-66" w:hanging="10"/>
        <w:rPr>
          <w:rFonts w:ascii="Century Gothic" w:hAnsi="Century Gothic"/>
          <w:szCs w:val="20"/>
        </w:rPr>
      </w:pPr>
      <w:r w:rsidRPr="00880C44">
        <w:rPr>
          <w:rFonts w:ascii="Century Gothic" w:hAnsi="Century Gothic"/>
          <w:color w:val="000000"/>
          <w:szCs w:val="20"/>
        </w:rPr>
        <w:t>W pomieszczeniach rozdzielnic SN, NN i rozdzielnic piętrowych należy przewidzieć dywaniki izolacyjne, stanowiące standardowe ich wyposażenie.</w:t>
      </w:r>
    </w:p>
    <w:p w14:paraId="535CF01E" w14:textId="77777777" w:rsidR="005817FF" w:rsidRPr="00880C44" w:rsidRDefault="005817FF" w:rsidP="0030176B">
      <w:pPr>
        <w:shd w:val="clear" w:color="auto" w:fill="FFFFFF"/>
        <w:spacing w:line="276" w:lineRule="auto"/>
        <w:ind w:left="14" w:right="-66" w:hanging="10"/>
        <w:rPr>
          <w:rFonts w:ascii="Century Gothic" w:hAnsi="Century Gothic"/>
          <w:color w:val="000000"/>
          <w:szCs w:val="20"/>
        </w:rPr>
      </w:pPr>
      <w:r w:rsidRPr="00880C44">
        <w:rPr>
          <w:rFonts w:ascii="Century Gothic" w:hAnsi="Century Gothic"/>
          <w:color w:val="000000"/>
          <w:szCs w:val="20"/>
        </w:rPr>
        <w:lastRenderedPageBreak/>
        <w:t>Na drzwiach rozdzielnicy (sterownicy) winien znajdować się szyld z nazwą rozdzielnicy zgodną z nazwą rozdzielnicy ze schematu głównego zasilania budynku. Szyld winien być przymocowany w sposób trwały.</w:t>
      </w:r>
    </w:p>
    <w:p w14:paraId="2F74872A" w14:textId="77777777" w:rsidR="005817FF" w:rsidRPr="00880C44" w:rsidRDefault="005817FF" w:rsidP="0030176B">
      <w:pPr>
        <w:shd w:val="clear" w:color="auto" w:fill="FFFFFF"/>
        <w:spacing w:line="276" w:lineRule="auto"/>
        <w:ind w:left="14" w:right="-66" w:hanging="10"/>
        <w:rPr>
          <w:rFonts w:ascii="Century Gothic" w:hAnsi="Century Gothic"/>
          <w:szCs w:val="20"/>
        </w:rPr>
      </w:pPr>
    </w:p>
    <w:p w14:paraId="24722F0D" w14:textId="77777777" w:rsidR="005817FF" w:rsidRPr="00880C44" w:rsidRDefault="005817FF" w:rsidP="0030176B">
      <w:pPr>
        <w:shd w:val="clear" w:color="auto" w:fill="FFFFFF"/>
        <w:spacing w:line="276" w:lineRule="auto"/>
        <w:ind w:left="10" w:right="-66"/>
        <w:outlineLvl w:val="1"/>
        <w:rPr>
          <w:rFonts w:ascii="Century Gothic" w:hAnsi="Century Gothic"/>
          <w:b/>
          <w:bCs/>
          <w:color w:val="000000"/>
          <w:spacing w:val="-1"/>
          <w:szCs w:val="20"/>
        </w:rPr>
      </w:pPr>
      <w:bookmarkStart w:id="37" w:name="_Toc234119542"/>
      <w:r w:rsidRPr="00880C44">
        <w:rPr>
          <w:rFonts w:ascii="Century Gothic" w:hAnsi="Century Gothic"/>
          <w:b/>
          <w:bCs/>
          <w:color w:val="000000"/>
          <w:spacing w:val="-1"/>
          <w:szCs w:val="20"/>
        </w:rPr>
        <w:t>5.2.5. Montaż rozdzielnic elektrycznych</w:t>
      </w:r>
      <w:bookmarkEnd w:id="37"/>
    </w:p>
    <w:p w14:paraId="4B83C290" w14:textId="77777777" w:rsidR="005817FF" w:rsidRPr="00880C44" w:rsidRDefault="005817FF" w:rsidP="0030176B">
      <w:pPr>
        <w:shd w:val="clear" w:color="auto" w:fill="FFFFFF"/>
        <w:spacing w:line="276" w:lineRule="auto"/>
        <w:ind w:left="5" w:right="-66"/>
        <w:rPr>
          <w:rFonts w:ascii="Century Gothic" w:hAnsi="Century Gothic"/>
          <w:szCs w:val="20"/>
        </w:rPr>
      </w:pPr>
      <w:r w:rsidRPr="00880C44">
        <w:rPr>
          <w:rFonts w:ascii="Century Gothic" w:hAnsi="Century Gothic"/>
          <w:color w:val="000000"/>
          <w:spacing w:val="-2"/>
          <w:szCs w:val="20"/>
        </w:rPr>
        <w:t>Zakres robót obejmuje:</w:t>
      </w:r>
    </w:p>
    <w:p w14:paraId="18CBFB09"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przemieszczenie w strefie montażowej,</w:t>
      </w:r>
    </w:p>
    <w:p w14:paraId="646A513F"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3"/>
          <w:szCs w:val="20"/>
        </w:rPr>
        <w:t>rozpakowanie,</w:t>
      </w:r>
    </w:p>
    <w:p w14:paraId="5DBBDAF1"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ustawienie na miejscu montażu wg projektu,</w:t>
      </w:r>
    </w:p>
    <w:p w14:paraId="0ACB2F76"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wyznaczenie miejsca zainstalowania,</w:t>
      </w:r>
    </w:p>
    <w:p w14:paraId="2FE88887"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3"/>
          <w:szCs w:val="20"/>
        </w:rPr>
        <w:t>trasowanie,</w:t>
      </w:r>
    </w:p>
    <w:p w14:paraId="06CA6189"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wykonanie ślepych otworów poprzez podkucie we wnęce albo kucie ręczne lub mechaniczne, wiercenie mechaniczne otworów w sufitach, ścianach lub podłożach,</w:t>
      </w:r>
    </w:p>
    <w:p w14:paraId="1D0C8AFB"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osadzenie   kołków   osadczych   plastikowych   oraz   dybli,   śrub   kotwiących   lub wsporników wraz z zabetonowaniem,</w:t>
      </w:r>
    </w:p>
    <w:p w14:paraId="053C7A3B"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montaż   wraz   z   regulacją   mechaniczną   elementów   odmontowanych   na   czas mocowania (drzwiczki, klamki, zamki, pokrywy),</w:t>
      </w:r>
    </w:p>
    <w:p w14:paraId="7C29E200"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podłączenie uziemienia,</w:t>
      </w:r>
    </w:p>
    <w:p w14:paraId="6DD01F85"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sprawdzenie    prawidłowości    usytuowania   w   pomieszczeniu,    w   szczególności zachowania minimalnych szerokości przejść i dróg ewakuacyjnych,</w:t>
      </w:r>
    </w:p>
    <w:p w14:paraId="64562587"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sprawdzenie prawidłowości działania po zamontowaniu,</w:t>
      </w:r>
    </w:p>
    <w:p w14:paraId="57EAA1C1" w14:textId="77777777" w:rsidR="005817FF" w:rsidRPr="00880C44" w:rsidRDefault="005817FF" w:rsidP="0030176B">
      <w:pPr>
        <w:widowControl w:val="0"/>
        <w:numPr>
          <w:ilvl w:val="0"/>
          <w:numId w:val="3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przeprowadzenie prób i badań.</w:t>
      </w:r>
    </w:p>
    <w:p w14:paraId="5F4C50AA" w14:textId="77777777" w:rsidR="005817FF" w:rsidRPr="00880C44" w:rsidRDefault="005817FF" w:rsidP="0030176B">
      <w:pPr>
        <w:shd w:val="clear" w:color="auto" w:fill="FFFFFF"/>
        <w:spacing w:line="276" w:lineRule="auto"/>
        <w:ind w:left="10" w:right="-66"/>
        <w:rPr>
          <w:rFonts w:ascii="Century Gothic" w:hAnsi="Century Gothic"/>
          <w:color w:val="000000"/>
          <w:szCs w:val="20"/>
        </w:rPr>
      </w:pPr>
      <w:r w:rsidRPr="00880C44">
        <w:rPr>
          <w:rFonts w:ascii="Century Gothic" w:hAnsi="Century Gothic"/>
          <w:color w:val="000000"/>
          <w:szCs w:val="20"/>
        </w:rPr>
        <w:t>Przy podłączaniu rozdzielnicy do instalacji elektrycznej należy pamiętać aby wszystkie kable odpływowe wyposażyć w szyldy z adresami, warunek ten jest szczególnie ważny przy dużej ilości kabli odpływowych.</w:t>
      </w:r>
    </w:p>
    <w:p w14:paraId="0DBF64A6" w14:textId="77777777" w:rsidR="005817FF" w:rsidRPr="00880C44" w:rsidRDefault="005817FF" w:rsidP="0030176B">
      <w:pPr>
        <w:shd w:val="clear" w:color="auto" w:fill="FFFFFF"/>
        <w:tabs>
          <w:tab w:val="left" w:pos="283"/>
        </w:tabs>
        <w:spacing w:line="276" w:lineRule="auto"/>
        <w:ind w:right="-66"/>
        <w:rPr>
          <w:rFonts w:ascii="Century Gothic" w:hAnsi="Century Gothic"/>
          <w:color w:val="000000"/>
          <w:szCs w:val="20"/>
        </w:rPr>
      </w:pPr>
    </w:p>
    <w:p w14:paraId="0284F473" w14:textId="77777777" w:rsidR="005817FF" w:rsidRPr="00880C44" w:rsidRDefault="005817FF" w:rsidP="0030176B">
      <w:pPr>
        <w:shd w:val="clear" w:color="auto" w:fill="FFFFFF"/>
        <w:spacing w:line="276" w:lineRule="auto"/>
        <w:ind w:left="10" w:right="-66"/>
        <w:outlineLvl w:val="1"/>
        <w:rPr>
          <w:rFonts w:ascii="Century Gothic" w:hAnsi="Century Gothic"/>
          <w:szCs w:val="20"/>
        </w:rPr>
      </w:pPr>
      <w:bookmarkStart w:id="38" w:name="_Toc234119544"/>
      <w:r w:rsidRPr="00880C44">
        <w:rPr>
          <w:rFonts w:ascii="Century Gothic" w:hAnsi="Century Gothic"/>
          <w:b/>
          <w:bCs/>
          <w:color w:val="000000"/>
          <w:spacing w:val="-2"/>
          <w:szCs w:val="20"/>
        </w:rPr>
        <w:t>5.2.7. Instalacja połączeń wyrównawczych</w:t>
      </w:r>
      <w:bookmarkEnd w:id="38"/>
    </w:p>
    <w:p w14:paraId="41A27F79"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 xml:space="preserve">Dla uziemienia urządzeń i przewodów, na których nie </w:t>
      </w:r>
      <w:r w:rsidR="00A671CD">
        <w:rPr>
          <w:rFonts w:ascii="Century Gothic" w:hAnsi="Century Gothic"/>
          <w:color w:val="000000"/>
          <w:szCs w:val="20"/>
        </w:rPr>
        <w:t>występuje trwale potencjał elek</w:t>
      </w:r>
      <w:r w:rsidRPr="00880C44">
        <w:rPr>
          <w:rFonts w:ascii="Century Gothic" w:hAnsi="Century Gothic"/>
          <w:color w:val="000000"/>
          <w:szCs w:val="20"/>
        </w:rPr>
        <w:t xml:space="preserve">tryczny, wykonać instalacje połączeń wyrównawczych. Instalacja składa się z połączenia wyrównawczego: głównego (główna szyna wyrównawcza), miejscowego (dodatkowego - dla części przewodzących, jednocześnie dostępnych) i nieuziemionego. </w:t>
      </w:r>
      <w:r w:rsidRPr="00880C44">
        <w:rPr>
          <w:rFonts w:ascii="Century Gothic" w:hAnsi="Century Gothic"/>
          <w:color w:val="000000"/>
          <w:spacing w:val="-1"/>
          <w:szCs w:val="20"/>
        </w:rPr>
        <w:t>Elementem wyrównującym potencjały jest przewód wyrównawczy.</w:t>
      </w:r>
    </w:p>
    <w:p w14:paraId="1201186F"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Wykonać połączenia wyrównawcze główne i miejscowe łączące przewody ochronne z częściami przewodzącymi innych instalacji.</w:t>
      </w:r>
    </w:p>
    <w:p w14:paraId="4F130BC7"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Połączenia wyrównawcze główne wykonać na najniższej kondygnacji budynku tj. na parterze.</w:t>
      </w:r>
    </w:p>
    <w:p w14:paraId="28B7A6A3" w14:textId="77777777" w:rsidR="005817FF" w:rsidRPr="00880C44" w:rsidRDefault="00613E8A" w:rsidP="0030176B">
      <w:pPr>
        <w:shd w:val="clear" w:color="auto" w:fill="FFFFFF"/>
        <w:spacing w:line="276" w:lineRule="auto"/>
        <w:ind w:left="10" w:right="-66"/>
        <w:rPr>
          <w:rFonts w:ascii="Century Gothic" w:hAnsi="Century Gothic"/>
          <w:szCs w:val="20"/>
        </w:rPr>
      </w:pPr>
      <w:r>
        <w:rPr>
          <w:rFonts w:ascii="Century Gothic" w:hAnsi="Century Gothic"/>
          <w:color w:val="000000"/>
          <w:szCs w:val="20"/>
        </w:rPr>
        <w:t>Do głównej szyny uziemiają</w:t>
      </w:r>
      <w:r w:rsidR="005817FF" w:rsidRPr="00880C44">
        <w:rPr>
          <w:rFonts w:ascii="Century Gothic" w:hAnsi="Century Gothic"/>
          <w:color w:val="000000"/>
          <w:szCs w:val="20"/>
        </w:rPr>
        <w:t xml:space="preserve">cej podłączyć rury ciepłej i zimnej wody, centralnego </w:t>
      </w:r>
      <w:proofErr w:type="spellStart"/>
      <w:r w:rsidR="005817FF" w:rsidRPr="00880C44">
        <w:rPr>
          <w:rFonts w:ascii="Century Gothic" w:hAnsi="Century Gothic"/>
          <w:color w:val="000000"/>
          <w:szCs w:val="20"/>
        </w:rPr>
        <w:t>ogrze-wania</w:t>
      </w:r>
      <w:proofErr w:type="spellEnd"/>
      <w:r w:rsidR="005817FF" w:rsidRPr="00880C44">
        <w:rPr>
          <w:rFonts w:ascii="Century Gothic" w:hAnsi="Century Gothic"/>
          <w:color w:val="000000"/>
          <w:szCs w:val="20"/>
        </w:rPr>
        <w:t xml:space="preserve"> itp., sprowadzając je do wspólnego punktu.</w:t>
      </w:r>
    </w:p>
    <w:p w14:paraId="288090C9"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W przypadku niemożności dokonania połączenia bezpośredniego, pomiędzy elementami metalowymi, należy stosować iskierniki.</w:t>
      </w:r>
    </w:p>
    <w:p w14:paraId="673F3321" w14:textId="77777777" w:rsidR="005817FF" w:rsidRPr="00880C44" w:rsidRDefault="005817FF" w:rsidP="0030176B">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zCs w:val="20"/>
        </w:rPr>
        <w:t>Dla instalacji połączeń wyrównawczych w rozdzielnicach zasilających zewnętrzne obwody oświetleniowe należy stosować odgromniki zaworowe pomiędzy przewodami fazowymi a uziemieniem instalacji piorunochronnej.</w:t>
      </w:r>
    </w:p>
    <w:p w14:paraId="7E995718" w14:textId="77777777" w:rsidR="005817FF" w:rsidRPr="00880C44" w:rsidRDefault="005817FF" w:rsidP="0030176B">
      <w:pPr>
        <w:shd w:val="clear" w:color="auto" w:fill="FFFFFF"/>
        <w:spacing w:line="276" w:lineRule="auto"/>
        <w:ind w:left="11" w:right="-66"/>
        <w:rPr>
          <w:rFonts w:ascii="Century Gothic" w:hAnsi="Century Gothic"/>
          <w:szCs w:val="20"/>
        </w:rPr>
      </w:pPr>
    </w:p>
    <w:p w14:paraId="5BAF3951"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pacing w:val="-2"/>
          <w:szCs w:val="20"/>
        </w:rPr>
        <w:t>5.2. 8. Układanie kabli</w:t>
      </w:r>
    </w:p>
    <w:p w14:paraId="6C36AD2B" w14:textId="77777777" w:rsidR="005817FF" w:rsidRPr="00880C44" w:rsidRDefault="005817FF" w:rsidP="0030176B">
      <w:pPr>
        <w:shd w:val="clear" w:color="auto" w:fill="FFFFFF"/>
        <w:spacing w:line="276" w:lineRule="auto"/>
        <w:ind w:left="0" w:right="-66"/>
        <w:rPr>
          <w:rFonts w:ascii="Century Gothic" w:hAnsi="Century Gothic"/>
          <w:szCs w:val="20"/>
        </w:rPr>
      </w:pPr>
    </w:p>
    <w:p w14:paraId="089E352C" w14:textId="77777777" w:rsidR="005817FF" w:rsidRPr="00880C44" w:rsidRDefault="005817FF" w:rsidP="0030176B">
      <w:pPr>
        <w:shd w:val="clear" w:color="auto" w:fill="FFFFFF"/>
        <w:tabs>
          <w:tab w:val="left" w:pos="422"/>
        </w:tabs>
        <w:spacing w:line="276" w:lineRule="auto"/>
        <w:ind w:left="10" w:right="-66"/>
        <w:rPr>
          <w:rFonts w:ascii="Century Gothic" w:hAnsi="Century Gothic"/>
          <w:b/>
          <w:szCs w:val="20"/>
        </w:rPr>
      </w:pPr>
      <w:r w:rsidRPr="00880C44">
        <w:rPr>
          <w:rFonts w:ascii="Century Gothic" w:hAnsi="Century Gothic"/>
          <w:b/>
          <w:color w:val="000000"/>
          <w:szCs w:val="20"/>
        </w:rPr>
        <w:t>Układanie kabli w budynkach</w:t>
      </w:r>
    </w:p>
    <w:p w14:paraId="386A97DA"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lastRenderedPageBreak/>
        <w:t>Wszelkie typy kabli z wyjątkiem, posiadających osłonę ochronną włóknistą układa się bezpośrednio na ścianach lub sufitach, na konstrukcjach wsporczych osadzonych w elementach konstrukcyjnych budynku oraz kanałach - niektóre sposoby układania omówiono w pozycjach poprzednich.</w:t>
      </w:r>
    </w:p>
    <w:p w14:paraId="6C5048E1" w14:textId="77777777" w:rsidR="00994560" w:rsidRPr="00944AB2" w:rsidRDefault="005817FF" w:rsidP="00944AB2">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zCs w:val="20"/>
        </w:rPr>
        <w:t xml:space="preserve">Szczególną uwagę należy zwrócić przy przejściach kabli przez ściany i stropy z zastosowaniem przepustów kablowych. Rura lub specjalny przepust powinny być zabetonowane lub wmurowane w otwór, oba końce uszczelnione materiałem niepalnym na długości 8 cm dla stropów i 10 cm dla ścian. Dodatkowe zabezpieczenia wykonuje się w przypadkach szczególnych np. izolacja od żrących oparów (pomieszczenia akumulatorowni) lub p-pożarowa przy przejściu pomiędzy wydzielonymi strefami ochrony pożarowej i wewnątrz stref. Dla pomieszczeń zagrożonych pożarem lub wybuchem przepusty powinny być oddzielne dla każdego </w:t>
      </w:r>
      <w:r w:rsidRPr="00880C44">
        <w:rPr>
          <w:rFonts w:ascii="Century Gothic" w:hAnsi="Century Gothic"/>
          <w:color w:val="000000"/>
          <w:spacing w:val="-1"/>
          <w:szCs w:val="20"/>
        </w:rPr>
        <w:t xml:space="preserve">kabla, również jednożyłowego. Skrzyżowania kabli należy wykonać w taki sposób, aby </w:t>
      </w:r>
      <w:r w:rsidRPr="00880C44">
        <w:rPr>
          <w:rFonts w:ascii="Century Gothic" w:hAnsi="Century Gothic"/>
          <w:color w:val="000000"/>
          <w:szCs w:val="20"/>
        </w:rPr>
        <w:t xml:space="preserve">minimalne odległości pomiędzy kablami wynosiły: 5 cm dla kabli na napięcie do 1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i </w:t>
      </w:r>
      <w:r w:rsidRPr="00880C44">
        <w:rPr>
          <w:rFonts w:ascii="Century Gothic" w:hAnsi="Century Gothic"/>
          <w:color w:val="000000"/>
          <w:spacing w:val="-1"/>
          <w:szCs w:val="20"/>
        </w:rPr>
        <w:t xml:space="preserve">15 cm dla kabli na napięcie powyżej 1 </w:t>
      </w:r>
      <w:proofErr w:type="spellStart"/>
      <w:r w:rsidRPr="00880C44">
        <w:rPr>
          <w:rFonts w:ascii="Century Gothic" w:hAnsi="Century Gothic"/>
          <w:color w:val="000000"/>
          <w:spacing w:val="-1"/>
          <w:szCs w:val="20"/>
        </w:rPr>
        <w:t>kV</w:t>
      </w:r>
      <w:proofErr w:type="spellEnd"/>
      <w:r w:rsidRPr="00880C44">
        <w:rPr>
          <w:rFonts w:ascii="Century Gothic" w:hAnsi="Century Gothic"/>
          <w:color w:val="000000"/>
          <w:spacing w:val="-1"/>
          <w:szCs w:val="20"/>
        </w:rPr>
        <w:t xml:space="preserve">. Odległości minimalne od rurociągów podaje </w:t>
      </w:r>
      <w:r w:rsidRPr="00880C44">
        <w:rPr>
          <w:rFonts w:ascii="Century Gothic" w:hAnsi="Century Gothic"/>
          <w:color w:val="000000"/>
          <w:szCs w:val="20"/>
        </w:rPr>
        <w:t>N SEP-E-004 i wynoszą od 20 do 150 cm. Jeśli nie można spełnić warunków minimalnej odległości, podanych w normie jw., należy bezwzględnie prowadzić kable w rurach ochronnych.</w:t>
      </w:r>
    </w:p>
    <w:p w14:paraId="5F08D2E7" w14:textId="77777777" w:rsidR="00994560" w:rsidRPr="00880C44" w:rsidRDefault="00994560" w:rsidP="0030176B">
      <w:pPr>
        <w:shd w:val="clear" w:color="auto" w:fill="FFFFFF"/>
        <w:spacing w:line="276" w:lineRule="auto"/>
        <w:ind w:right="-66"/>
        <w:rPr>
          <w:rFonts w:ascii="Century Gothic" w:hAnsi="Century Gothic"/>
          <w:szCs w:val="20"/>
        </w:rPr>
      </w:pPr>
    </w:p>
    <w:p w14:paraId="708FC8CC"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b/>
          <w:bCs/>
          <w:color w:val="000000"/>
          <w:spacing w:val="-1"/>
          <w:szCs w:val="20"/>
        </w:rPr>
        <w:t>5.2.9.   Montaż osprzętu kablowego i oznaczanie linii kablowych</w:t>
      </w:r>
    </w:p>
    <w:p w14:paraId="571734FE" w14:textId="77777777" w:rsidR="005817FF" w:rsidRPr="00880C44" w:rsidRDefault="00613E8A" w:rsidP="0030176B">
      <w:pPr>
        <w:shd w:val="clear" w:color="auto" w:fill="FFFFFF"/>
        <w:tabs>
          <w:tab w:val="left" w:pos="293"/>
        </w:tabs>
        <w:spacing w:line="276" w:lineRule="auto"/>
        <w:ind w:left="0" w:right="-66"/>
        <w:rPr>
          <w:rFonts w:ascii="Century Gothic" w:hAnsi="Century Gothic"/>
          <w:color w:val="000000"/>
          <w:spacing w:val="-18"/>
          <w:szCs w:val="20"/>
        </w:rPr>
      </w:pPr>
      <w:r>
        <w:rPr>
          <w:rFonts w:ascii="Century Gothic" w:hAnsi="Century Gothic"/>
          <w:b/>
          <w:color w:val="000000"/>
          <w:spacing w:val="-3"/>
          <w:szCs w:val="20"/>
        </w:rPr>
        <w:tab/>
      </w:r>
    </w:p>
    <w:p w14:paraId="3058C9EB" w14:textId="77777777" w:rsidR="005817FF" w:rsidRPr="00880C44" w:rsidRDefault="00613E8A" w:rsidP="0030176B">
      <w:pPr>
        <w:shd w:val="clear" w:color="auto" w:fill="FFFFFF"/>
        <w:tabs>
          <w:tab w:val="left" w:pos="293"/>
        </w:tabs>
        <w:spacing w:line="276" w:lineRule="auto"/>
        <w:ind w:left="0" w:right="-66"/>
        <w:rPr>
          <w:rFonts w:ascii="Century Gothic" w:hAnsi="Century Gothic"/>
          <w:b/>
          <w:szCs w:val="20"/>
        </w:rPr>
      </w:pPr>
      <w:r>
        <w:rPr>
          <w:rFonts w:ascii="Century Gothic" w:hAnsi="Century Gothic"/>
          <w:b/>
          <w:color w:val="000000"/>
          <w:szCs w:val="20"/>
        </w:rPr>
        <w:tab/>
      </w:r>
      <w:r w:rsidR="005817FF" w:rsidRPr="00880C44">
        <w:rPr>
          <w:rFonts w:ascii="Century Gothic" w:hAnsi="Century Gothic"/>
          <w:b/>
          <w:color w:val="000000"/>
          <w:szCs w:val="20"/>
        </w:rPr>
        <w:t>Oznaczanie linii kablowych.</w:t>
      </w:r>
    </w:p>
    <w:p w14:paraId="59470773"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b/>
          <w:bCs/>
          <w:color w:val="000000"/>
          <w:spacing w:val="-1"/>
          <w:szCs w:val="20"/>
        </w:rPr>
        <w:t>Uwagi dodatkowe:</w:t>
      </w:r>
    </w:p>
    <w:p w14:paraId="14F5A0C5" w14:textId="77777777" w:rsidR="005817FF" w:rsidRPr="00880C44" w:rsidRDefault="005817FF" w:rsidP="0030176B">
      <w:pPr>
        <w:widowControl w:val="0"/>
        <w:numPr>
          <w:ilvl w:val="0"/>
          <w:numId w:val="51"/>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pacing w:val="-26"/>
          <w:szCs w:val="20"/>
        </w:rPr>
      </w:pPr>
      <w:r w:rsidRPr="00880C44">
        <w:rPr>
          <w:rFonts w:ascii="Century Gothic" w:hAnsi="Century Gothic"/>
          <w:color w:val="000000"/>
          <w:szCs w:val="20"/>
        </w:rPr>
        <w:t>Oznaczniki kabli stosuje się w celu umożliwienia identyfikacji ułożonych i będących pod napięciem kabli. Rozmieszczenie oznaczników powinno ułatwiać prace pracownikom dokonującym rozpoznania i dlatego należy oznaczniki montować: na końcach i łukach kabla, w sąsiedztwie osprzętu (mufy i głowice) oraz w miejscach charakterystycznych takich jak, skrzyżowania, przepusty, zbliżenia, a także w prostych odcinkach linii kablowej ułożonej w ziemi co 10 m, natomiast w kanałach, tunelach, pomostach co 20 m.</w:t>
      </w:r>
    </w:p>
    <w:p w14:paraId="2E255ED0" w14:textId="77777777" w:rsidR="005817FF" w:rsidRPr="00880C44" w:rsidRDefault="005817FF" w:rsidP="0030176B">
      <w:pPr>
        <w:widowControl w:val="0"/>
        <w:numPr>
          <w:ilvl w:val="0"/>
          <w:numId w:val="51"/>
        </w:numPr>
        <w:shd w:val="clear" w:color="auto" w:fill="FFFFFF"/>
        <w:tabs>
          <w:tab w:val="clear" w:pos="720"/>
          <w:tab w:val="num" w:pos="284"/>
        </w:tabs>
        <w:autoSpaceDE w:val="0"/>
        <w:autoSpaceDN w:val="0"/>
        <w:adjustRightInd w:val="0"/>
        <w:spacing w:line="276" w:lineRule="auto"/>
        <w:ind w:left="284" w:right="-66" w:hanging="284"/>
        <w:jc w:val="left"/>
        <w:rPr>
          <w:rFonts w:ascii="Century Gothic" w:hAnsi="Century Gothic"/>
          <w:color w:val="000000"/>
          <w:spacing w:val="-17"/>
          <w:szCs w:val="20"/>
        </w:rPr>
      </w:pPr>
      <w:r w:rsidRPr="00880C44">
        <w:rPr>
          <w:rFonts w:ascii="Century Gothic" w:hAnsi="Century Gothic"/>
          <w:color w:val="000000"/>
          <w:szCs w:val="20"/>
        </w:rPr>
        <w:t>Prawidłowe oznaczenia kabla powinny zawierać następujące dane:</w:t>
      </w:r>
    </w:p>
    <w:p w14:paraId="6AB322B5" w14:textId="77777777" w:rsidR="005817FF" w:rsidRPr="00880C44" w:rsidRDefault="005817FF" w:rsidP="0030176B">
      <w:pPr>
        <w:widowControl w:val="0"/>
        <w:numPr>
          <w:ilvl w:val="0"/>
          <w:numId w:val="53"/>
        </w:numPr>
        <w:shd w:val="clear" w:color="auto" w:fill="FFFFFF"/>
        <w:autoSpaceDE w:val="0"/>
        <w:autoSpaceDN w:val="0"/>
        <w:adjustRightInd w:val="0"/>
        <w:spacing w:line="276" w:lineRule="auto"/>
        <w:ind w:right="-66"/>
        <w:jc w:val="left"/>
        <w:rPr>
          <w:rFonts w:ascii="Century Gothic" w:hAnsi="Century Gothic"/>
          <w:color w:val="000000"/>
          <w:szCs w:val="20"/>
        </w:rPr>
      </w:pPr>
      <w:r w:rsidRPr="00880C44">
        <w:rPr>
          <w:rFonts w:ascii="Century Gothic" w:hAnsi="Century Gothic"/>
          <w:color w:val="000000"/>
          <w:szCs w:val="20"/>
        </w:rPr>
        <w:t>użytkownika, symbol i numer ewidencyjny linii kablowej,</w:t>
      </w:r>
    </w:p>
    <w:p w14:paraId="75476F17" w14:textId="77777777" w:rsidR="005817FF" w:rsidRPr="00880C44" w:rsidRDefault="005817FF" w:rsidP="0030176B">
      <w:pPr>
        <w:widowControl w:val="0"/>
        <w:numPr>
          <w:ilvl w:val="0"/>
          <w:numId w:val="53"/>
        </w:numPr>
        <w:shd w:val="clear" w:color="auto" w:fill="FFFFFF"/>
        <w:autoSpaceDE w:val="0"/>
        <w:autoSpaceDN w:val="0"/>
        <w:adjustRightInd w:val="0"/>
        <w:spacing w:line="276" w:lineRule="auto"/>
        <w:ind w:right="-66"/>
        <w:jc w:val="left"/>
        <w:rPr>
          <w:rFonts w:ascii="Century Gothic" w:hAnsi="Century Gothic"/>
          <w:color w:val="000000"/>
          <w:szCs w:val="20"/>
        </w:rPr>
      </w:pPr>
      <w:r w:rsidRPr="00880C44">
        <w:rPr>
          <w:rFonts w:ascii="Century Gothic" w:hAnsi="Century Gothic"/>
          <w:color w:val="000000"/>
          <w:spacing w:val="-1"/>
          <w:szCs w:val="20"/>
        </w:rPr>
        <w:t>rok ułożenia kabla,</w:t>
      </w:r>
    </w:p>
    <w:p w14:paraId="507DB06D" w14:textId="77777777" w:rsidR="005817FF" w:rsidRPr="00880C44" w:rsidRDefault="005817FF" w:rsidP="0030176B">
      <w:pPr>
        <w:widowControl w:val="0"/>
        <w:numPr>
          <w:ilvl w:val="0"/>
          <w:numId w:val="53"/>
        </w:numPr>
        <w:shd w:val="clear" w:color="auto" w:fill="FFFFFF"/>
        <w:autoSpaceDE w:val="0"/>
        <w:autoSpaceDN w:val="0"/>
        <w:adjustRightInd w:val="0"/>
        <w:spacing w:line="276" w:lineRule="auto"/>
        <w:ind w:right="-66"/>
        <w:jc w:val="left"/>
        <w:rPr>
          <w:rFonts w:ascii="Century Gothic" w:hAnsi="Century Gothic"/>
          <w:color w:val="000000"/>
          <w:szCs w:val="20"/>
        </w:rPr>
      </w:pPr>
      <w:r w:rsidRPr="00880C44">
        <w:rPr>
          <w:rFonts w:ascii="Century Gothic" w:hAnsi="Century Gothic"/>
          <w:color w:val="000000"/>
          <w:szCs w:val="20"/>
        </w:rPr>
        <w:t>symbol typu i przekrój kabla wg odpowiedniej normy,</w:t>
      </w:r>
    </w:p>
    <w:p w14:paraId="00E6352C" w14:textId="77777777" w:rsidR="005817FF" w:rsidRPr="00880C44" w:rsidRDefault="005817FF" w:rsidP="0030176B">
      <w:pPr>
        <w:widowControl w:val="0"/>
        <w:numPr>
          <w:ilvl w:val="0"/>
          <w:numId w:val="53"/>
        </w:numPr>
        <w:shd w:val="clear" w:color="auto" w:fill="FFFFFF"/>
        <w:autoSpaceDE w:val="0"/>
        <w:autoSpaceDN w:val="0"/>
        <w:adjustRightInd w:val="0"/>
        <w:spacing w:line="276" w:lineRule="auto"/>
        <w:ind w:right="-66"/>
        <w:jc w:val="left"/>
        <w:rPr>
          <w:rFonts w:ascii="Century Gothic" w:hAnsi="Century Gothic"/>
          <w:color w:val="000000"/>
          <w:szCs w:val="20"/>
        </w:rPr>
      </w:pPr>
      <w:r w:rsidRPr="00880C44">
        <w:rPr>
          <w:rFonts w:ascii="Century Gothic" w:hAnsi="Century Gothic"/>
          <w:color w:val="000000"/>
          <w:szCs w:val="20"/>
        </w:rPr>
        <w:t>znak fazy (przy kablach jednożyłowych),</w:t>
      </w:r>
    </w:p>
    <w:p w14:paraId="1A9277DC" w14:textId="77777777" w:rsidR="005817FF" w:rsidRPr="00880C44" w:rsidRDefault="005817FF" w:rsidP="0030176B">
      <w:pPr>
        <w:widowControl w:val="0"/>
        <w:numPr>
          <w:ilvl w:val="0"/>
          <w:numId w:val="52"/>
        </w:numPr>
        <w:shd w:val="clear" w:color="auto" w:fill="FFFFFF"/>
        <w:tabs>
          <w:tab w:val="left" w:pos="288"/>
        </w:tabs>
        <w:autoSpaceDE w:val="0"/>
        <w:autoSpaceDN w:val="0"/>
        <w:adjustRightInd w:val="0"/>
        <w:spacing w:line="276" w:lineRule="auto"/>
        <w:ind w:right="-66"/>
        <w:jc w:val="left"/>
        <w:rPr>
          <w:rFonts w:ascii="Century Gothic" w:hAnsi="Century Gothic"/>
          <w:szCs w:val="20"/>
        </w:rPr>
      </w:pPr>
      <w:r w:rsidRPr="00880C44">
        <w:rPr>
          <w:rFonts w:ascii="Century Gothic" w:hAnsi="Century Gothic"/>
          <w:color w:val="000000"/>
          <w:szCs w:val="20"/>
        </w:rPr>
        <w:t>Znakowanie trasy kablowej</w:t>
      </w:r>
    </w:p>
    <w:p w14:paraId="000CE01C" w14:textId="77777777" w:rsidR="005817FF" w:rsidRPr="00880C44" w:rsidRDefault="005817FF" w:rsidP="0030176B">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zCs w:val="20"/>
        </w:rPr>
        <w:t>W terenie nie zabudowanym oznacza się trasę poprzez wkopanie wzdłuż trasy słupków betonowych z literą „K” oraz nazwą użytkownika i kierunkiem przebiegu. Miejsca oznakowania: początek i koniec trasy, skrzyżowania, zbliżenia, zmiany kierunku oraz na odcinkach prostych co 100 m. Zaleca się podobnie oznaczać miejsca montażu muf z tym, że stosuje się wtedy oznaczenie literowe „M”. Miejsce zainstalowania muf można także oznaczać na budynkach lub innych trwałych elementach zabudowy przy pomocy tabliczek, zamocowanych na wysokości 1,5 m nad poziomem terenu.</w:t>
      </w:r>
    </w:p>
    <w:p w14:paraId="08FE3F18" w14:textId="77777777" w:rsidR="005817FF" w:rsidRPr="00880C44" w:rsidRDefault="005817FF" w:rsidP="0030176B">
      <w:pPr>
        <w:shd w:val="clear" w:color="auto" w:fill="FFFFFF"/>
        <w:spacing w:line="276" w:lineRule="auto"/>
        <w:ind w:right="-66"/>
        <w:rPr>
          <w:rFonts w:ascii="Century Gothic" w:hAnsi="Century Gothic"/>
          <w:color w:val="000000"/>
          <w:szCs w:val="20"/>
        </w:rPr>
      </w:pPr>
    </w:p>
    <w:p w14:paraId="1CC73E4C" w14:textId="77777777" w:rsidR="005817FF" w:rsidRPr="00880C44" w:rsidRDefault="005817FF" w:rsidP="0030176B">
      <w:pPr>
        <w:shd w:val="clear" w:color="auto" w:fill="FFFFFF"/>
        <w:spacing w:line="276" w:lineRule="auto"/>
        <w:ind w:left="10" w:right="-66"/>
        <w:outlineLvl w:val="0"/>
        <w:rPr>
          <w:rFonts w:ascii="Century Gothic" w:hAnsi="Century Gothic"/>
          <w:szCs w:val="20"/>
        </w:rPr>
      </w:pPr>
      <w:bookmarkStart w:id="39" w:name="_Toc234119545"/>
      <w:bookmarkStart w:id="40" w:name="_Toc234119645"/>
      <w:bookmarkStart w:id="41" w:name="_Toc235020788"/>
      <w:r w:rsidRPr="00880C44">
        <w:rPr>
          <w:rFonts w:ascii="Century Gothic" w:hAnsi="Century Gothic"/>
          <w:b/>
          <w:bCs/>
          <w:color w:val="000000"/>
          <w:spacing w:val="-2"/>
          <w:szCs w:val="20"/>
        </w:rPr>
        <w:t>6.   KONTROLA JAKOŚCI ROBÓT</w:t>
      </w:r>
      <w:bookmarkEnd w:id="39"/>
      <w:bookmarkEnd w:id="40"/>
      <w:bookmarkEnd w:id="41"/>
    </w:p>
    <w:p w14:paraId="22ADA66F" w14:textId="77777777" w:rsidR="005817FF" w:rsidRPr="00880C44" w:rsidRDefault="005817FF" w:rsidP="0030176B">
      <w:pPr>
        <w:shd w:val="clear" w:color="auto" w:fill="FFFFFF"/>
        <w:spacing w:line="276" w:lineRule="auto"/>
        <w:ind w:left="432" w:right="-66" w:hanging="422"/>
        <w:outlineLvl w:val="1"/>
        <w:rPr>
          <w:rFonts w:ascii="Century Gothic" w:hAnsi="Century Gothic"/>
          <w:b/>
          <w:bCs/>
          <w:color w:val="000000"/>
          <w:szCs w:val="20"/>
        </w:rPr>
      </w:pPr>
      <w:bookmarkStart w:id="42" w:name="_Toc234119546"/>
      <w:r w:rsidRPr="00880C44">
        <w:rPr>
          <w:rFonts w:ascii="Century Gothic" w:hAnsi="Century Gothic"/>
          <w:b/>
          <w:bCs/>
          <w:color w:val="000000"/>
          <w:szCs w:val="20"/>
        </w:rPr>
        <w:t>6.1. Ogólne zasady kontroli jakości robót</w:t>
      </w:r>
      <w:bookmarkEnd w:id="42"/>
    </w:p>
    <w:p w14:paraId="7AD6BE8C" w14:textId="77777777" w:rsidR="005817FF" w:rsidRPr="00880C44" w:rsidRDefault="005817FF" w:rsidP="0030176B">
      <w:pPr>
        <w:shd w:val="clear" w:color="auto" w:fill="FFFFFF"/>
        <w:spacing w:line="276" w:lineRule="auto"/>
        <w:ind w:left="0" w:right="-66"/>
        <w:rPr>
          <w:rFonts w:ascii="Century Gothic" w:hAnsi="Century Gothic"/>
          <w:bCs/>
          <w:color w:val="000000"/>
          <w:szCs w:val="20"/>
        </w:rPr>
      </w:pPr>
      <w:r w:rsidRPr="00880C44">
        <w:rPr>
          <w:rFonts w:ascii="Century Gothic" w:hAnsi="Century Gothic"/>
          <w:bCs/>
          <w:color w:val="000000"/>
          <w:szCs w:val="20"/>
        </w:rPr>
        <w:t xml:space="preserve">Szczegółowy wykaz oraz zakres </w:t>
      </w:r>
      <w:proofErr w:type="spellStart"/>
      <w:r w:rsidRPr="00880C44">
        <w:rPr>
          <w:rFonts w:ascii="Century Gothic" w:hAnsi="Century Gothic"/>
          <w:bCs/>
          <w:color w:val="000000"/>
          <w:szCs w:val="20"/>
        </w:rPr>
        <w:t>pomontażowych</w:t>
      </w:r>
      <w:proofErr w:type="spellEnd"/>
      <w:r w:rsidRPr="00880C44">
        <w:rPr>
          <w:rFonts w:ascii="Century Gothic" w:hAnsi="Century Gothic"/>
          <w:bCs/>
          <w:color w:val="000000"/>
          <w:szCs w:val="20"/>
        </w:rPr>
        <w:t xml:space="preserve"> badań kabli i przewodów zawarty jest w </w:t>
      </w:r>
      <w:r w:rsidR="00AF2EA0" w:rsidRPr="00AF2EA0">
        <w:rPr>
          <w:rFonts w:ascii="Century Gothic" w:hAnsi="Century Gothic"/>
          <w:bCs/>
          <w:color w:val="000000"/>
          <w:szCs w:val="20"/>
        </w:rPr>
        <w:t>PN-HD 60364-6:2016-07</w:t>
      </w:r>
      <w:r w:rsidR="00AF2EA0">
        <w:rPr>
          <w:rFonts w:ascii="Century Gothic" w:hAnsi="Century Gothic"/>
          <w:bCs/>
          <w:color w:val="000000"/>
          <w:szCs w:val="20"/>
        </w:rPr>
        <w:t>.</w:t>
      </w:r>
    </w:p>
    <w:p w14:paraId="1B58F2FA" w14:textId="77777777" w:rsidR="00944AB2" w:rsidRPr="00944AB2" w:rsidRDefault="00944AB2" w:rsidP="00944AB2">
      <w:pPr>
        <w:shd w:val="clear" w:color="auto" w:fill="FFFFFF"/>
        <w:spacing w:line="276" w:lineRule="auto"/>
        <w:ind w:left="0" w:right="-66"/>
        <w:rPr>
          <w:rFonts w:ascii="Century Gothic" w:hAnsi="Century Gothic"/>
          <w:bCs/>
          <w:color w:val="000000"/>
          <w:szCs w:val="20"/>
        </w:rPr>
      </w:pPr>
      <w:r>
        <w:rPr>
          <w:rFonts w:ascii="Century Gothic" w:hAnsi="Century Gothic"/>
          <w:bCs/>
          <w:color w:val="000000"/>
          <w:szCs w:val="20"/>
        </w:rPr>
        <w:t xml:space="preserve">Szczegółowy </w:t>
      </w:r>
      <w:r w:rsidR="005817FF" w:rsidRPr="00880C44">
        <w:rPr>
          <w:rFonts w:ascii="Century Gothic" w:hAnsi="Century Gothic"/>
          <w:bCs/>
          <w:color w:val="000000"/>
          <w:szCs w:val="20"/>
        </w:rPr>
        <w:t xml:space="preserve"> wykaz oraz zakres </w:t>
      </w:r>
      <w:proofErr w:type="spellStart"/>
      <w:r w:rsidR="005817FF" w:rsidRPr="00880C44">
        <w:rPr>
          <w:rFonts w:ascii="Century Gothic" w:hAnsi="Century Gothic"/>
          <w:bCs/>
          <w:color w:val="000000"/>
          <w:szCs w:val="20"/>
        </w:rPr>
        <w:t>pomontażowych</w:t>
      </w:r>
      <w:proofErr w:type="spellEnd"/>
      <w:r w:rsidR="005817FF" w:rsidRPr="00880C44">
        <w:rPr>
          <w:rFonts w:ascii="Century Gothic" w:hAnsi="Century Gothic"/>
          <w:bCs/>
          <w:color w:val="000000"/>
          <w:szCs w:val="20"/>
        </w:rPr>
        <w:t xml:space="preserve"> badań rozdzielnic zawarty jest w </w:t>
      </w:r>
    </w:p>
    <w:p w14:paraId="3E6E2CDF" w14:textId="77777777" w:rsidR="005817FF" w:rsidRPr="00880C44" w:rsidRDefault="00944AB2" w:rsidP="00944AB2">
      <w:pPr>
        <w:shd w:val="clear" w:color="auto" w:fill="FFFFFF"/>
        <w:spacing w:line="276" w:lineRule="auto"/>
        <w:ind w:left="0" w:right="-66"/>
        <w:rPr>
          <w:rFonts w:ascii="Century Gothic" w:hAnsi="Century Gothic"/>
          <w:bCs/>
          <w:color w:val="000000"/>
          <w:szCs w:val="20"/>
        </w:rPr>
      </w:pPr>
      <w:r w:rsidRPr="00944AB2">
        <w:rPr>
          <w:rFonts w:ascii="Century Gothic" w:hAnsi="Century Gothic"/>
          <w:bCs/>
          <w:color w:val="000000"/>
          <w:szCs w:val="20"/>
        </w:rPr>
        <w:t>PN-EN 61439-1:2011</w:t>
      </w:r>
      <w:r w:rsidR="005817FF" w:rsidRPr="00880C44">
        <w:rPr>
          <w:rFonts w:ascii="Century Gothic" w:hAnsi="Century Gothic"/>
          <w:bCs/>
          <w:color w:val="000000"/>
          <w:szCs w:val="20"/>
        </w:rPr>
        <w:t>i PN-E-04700:1998/Az1:2000</w:t>
      </w:r>
    </w:p>
    <w:p w14:paraId="23BC4EDD" w14:textId="77777777" w:rsidR="005817FF" w:rsidRPr="00880C44" w:rsidRDefault="005817FF" w:rsidP="0030176B">
      <w:pPr>
        <w:shd w:val="clear" w:color="auto" w:fill="FFFFFF"/>
        <w:tabs>
          <w:tab w:val="left" w:pos="571"/>
        </w:tabs>
        <w:spacing w:line="276" w:lineRule="auto"/>
        <w:ind w:left="0" w:right="-66"/>
        <w:rPr>
          <w:rFonts w:ascii="Century Gothic" w:hAnsi="Century Gothic"/>
          <w:b/>
          <w:bCs/>
          <w:color w:val="000000"/>
          <w:spacing w:val="-7"/>
          <w:szCs w:val="20"/>
        </w:rPr>
      </w:pPr>
      <w:r w:rsidRPr="00880C44">
        <w:rPr>
          <w:rFonts w:ascii="Century Gothic" w:hAnsi="Century Gothic"/>
          <w:bCs/>
          <w:color w:val="000000"/>
          <w:szCs w:val="20"/>
        </w:rPr>
        <w:lastRenderedPageBreak/>
        <w:t xml:space="preserve">Szczegółowy wykaz oraz zakres </w:t>
      </w:r>
      <w:proofErr w:type="spellStart"/>
      <w:r w:rsidRPr="00880C44">
        <w:rPr>
          <w:rFonts w:ascii="Century Gothic" w:hAnsi="Century Gothic"/>
          <w:bCs/>
          <w:color w:val="000000"/>
          <w:szCs w:val="20"/>
        </w:rPr>
        <w:t>pomontażowych</w:t>
      </w:r>
      <w:proofErr w:type="spellEnd"/>
      <w:r w:rsidRPr="00880C44">
        <w:rPr>
          <w:rFonts w:ascii="Century Gothic" w:hAnsi="Century Gothic"/>
          <w:bCs/>
          <w:color w:val="000000"/>
          <w:szCs w:val="20"/>
        </w:rPr>
        <w:t xml:space="preserve"> badań kabli i przewodów zawarty jest w </w:t>
      </w:r>
      <w:r w:rsidR="00944AB2" w:rsidRPr="00944AB2">
        <w:rPr>
          <w:rFonts w:ascii="Century Gothic" w:hAnsi="Century Gothic"/>
          <w:bCs/>
          <w:color w:val="000000"/>
          <w:szCs w:val="20"/>
        </w:rPr>
        <w:t>PN-HD 60364-6:2016-07</w:t>
      </w:r>
      <w:r w:rsidR="00944AB2">
        <w:rPr>
          <w:rFonts w:ascii="Century Gothic" w:hAnsi="Century Gothic"/>
          <w:bCs/>
          <w:color w:val="000000"/>
          <w:szCs w:val="20"/>
        </w:rPr>
        <w:t xml:space="preserve"> </w:t>
      </w:r>
      <w:r w:rsidRPr="00880C44">
        <w:rPr>
          <w:rFonts w:ascii="Century Gothic" w:hAnsi="Century Gothic"/>
          <w:bCs/>
          <w:color w:val="000000"/>
          <w:szCs w:val="20"/>
        </w:rPr>
        <w:t>i PN-E-04700:1998/Az1:2000</w:t>
      </w:r>
    </w:p>
    <w:p w14:paraId="0A2A44B0" w14:textId="77777777" w:rsidR="005817FF" w:rsidRPr="00880C44" w:rsidRDefault="005817FF" w:rsidP="0030176B">
      <w:pPr>
        <w:shd w:val="clear" w:color="auto" w:fill="FFFFFF"/>
        <w:spacing w:line="276" w:lineRule="auto"/>
        <w:ind w:right="-66"/>
        <w:outlineLvl w:val="1"/>
        <w:rPr>
          <w:rFonts w:ascii="Century Gothic" w:hAnsi="Century Gothic"/>
          <w:szCs w:val="20"/>
        </w:rPr>
      </w:pPr>
    </w:p>
    <w:p w14:paraId="1299C398" w14:textId="77777777" w:rsidR="005817FF" w:rsidRPr="00880C44" w:rsidRDefault="005817FF" w:rsidP="0030176B">
      <w:pPr>
        <w:spacing w:line="276" w:lineRule="auto"/>
        <w:ind w:left="0"/>
        <w:jc w:val="left"/>
        <w:rPr>
          <w:rFonts w:ascii="Century Gothic" w:hAnsi="Century Gothic"/>
          <w:b/>
          <w:bCs/>
          <w:color w:val="000000"/>
          <w:szCs w:val="20"/>
        </w:rPr>
      </w:pPr>
      <w:bookmarkStart w:id="43" w:name="_Toc234119548"/>
      <w:r w:rsidRPr="00880C44">
        <w:rPr>
          <w:rFonts w:ascii="Century Gothic" w:hAnsi="Century Gothic"/>
          <w:b/>
          <w:bCs/>
          <w:color w:val="000000"/>
          <w:szCs w:val="20"/>
        </w:rPr>
        <w:t>6.2. Szczegółowe zasady kontroli jakości robót</w:t>
      </w:r>
      <w:bookmarkEnd w:id="43"/>
    </w:p>
    <w:p w14:paraId="2FF165C7" w14:textId="77777777" w:rsidR="005817FF" w:rsidRPr="00880C44" w:rsidRDefault="005817FF" w:rsidP="0030176B">
      <w:pPr>
        <w:shd w:val="clear" w:color="auto" w:fill="FFFFFF"/>
        <w:spacing w:line="276" w:lineRule="auto"/>
        <w:ind w:left="0" w:right="-66"/>
        <w:outlineLvl w:val="1"/>
        <w:rPr>
          <w:rFonts w:ascii="Century Gothic" w:hAnsi="Century Gothic"/>
          <w:bCs/>
          <w:color w:val="000000"/>
          <w:szCs w:val="20"/>
        </w:rPr>
      </w:pPr>
      <w:bookmarkStart w:id="44" w:name="_Toc234119549"/>
      <w:r w:rsidRPr="00880C44">
        <w:rPr>
          <w:rFonts w:ascii="Century Gothic" w:hAnsi="Century Gothic"/>
          <w:bCs/>
          <w:color w:val="000000"/>
          <w:szCs w:val="20"/>
        </w:rPr>
        <w:t>Szczegółowe zasady kontroli jakości robót polegają na sprawdzeniu:</w:t>
      </w:r>
      <w:bookmarkEnd w:id="44"/>
    </w:p>
    <w:p w14:paraId="5ADA48AD" w14:textId="77777777" w:rsidR="005817FF" w:rsidRPr="00880C44" w:rsidRDefault="005817FF" w:rsidP="0030176B">
      <w:pPr>
        <w:widowControl w:val="0"/>
        <w:numPr>
          <w:ilvl w:val="0"/>
          <w:numId w:val="43"/>
        </w:numPr>
        <w:shd w:val="clear" w:color="auto" w:fill="FFFFFF"/>
        <w:tabs>
          <w:tab w:val="clear" w:pos="770"/>
          <w:tab w:val="num" w:pos="284"/>
        </w:tabs>
        <w:autoSpaceDE w:val="0"/>
        <w:autoSpaceDN w:val="0"/>
        <w:adjustRightInd w:val="0"/>
        <w:spacing w:line="276" w:lineRule="auto"/>
        <w:ind w:left="284" w:right="-66" w:hanging="284"/>
        <w:outlineLvl w:val="1"/>
        <w:rPr>
          <w:rFonts w:ascii="Century Gothic" w:hAnsi="Century Gothic"/>
          <w:color w:val="000000"/>
          <w:szCs w:val="20"/>
        </w:rPr>
      </w:pPr>
      <w:bookmarkStart w:id="45" w:name="_Toc234119550"/>
      <w:r w:rsidRPr="00880C44">
        <w:rPr>
          <w:rFonts w:ascii="Century Gothic" w:hAnsi="Century Gothic"/>
          <w:color w:val="000000"/>
          <w:spacing w:val="-1"/>
          <w:szCs w:val="20"/>
        </w:rPr>
        <w:t>zgodności dokumentacji powykonawczej z projektem i ze stanem faktycznym,</w:t>
      </w:r>
      <w:bookmarkEnd w:id="45"/>
    </w:p>
    <w:p w14:paraId="0322F655" w14:textId="77777777" w:rsidR="005817FF" w:rsidRPr="00880C44" w:rsidRDefault="005817FF" w:rsidP="0030176B">
      <w:pPr>
        <w:widowControl w:val="0"/>
        <w:numPr>
          <w:ilvl w:val="0"/>
          <w:numId w:val="22"/>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zgodności połączeń z podanymi w dokumentacji powykonawczej,</w:t>
      </w:r>
    </w:p>
    <w:p w14:paraId="6F50DA6A"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stanu kanałów i listew kablowych, kabli i przewodów, osprzętu instalacyjnego do kabli i przewodów, stanu i kompletności dokumentacji dotyczącej zastosowanych materiałów,</w:t>
      </w:r>
    </w:p>
    <w:p w14:paraId="0BD815EA" w14:textId="77777777" w:rsidR="005817FF" w:rsidRPr="00880C44" w:rsidRDefault="005817FF" w:rsidP="0030176B">
      <w:pPr>
        <w:widowControl w:val="0"/>
        <w:numPr>
          <w:ilvl w:val="0"/>
          <w:numId w:val="22"/>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sprawdzenie ciągłości wszelkich przewodów występujących w danej instalacji,</w:t>
      </w:r>
    </w:p>
    <w:p w14:paraId="7BCD70B8"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poprawności wykonania i zabezpieczenia połączeń śrubowych instalacji elektrycznej potwierdzonych protokołem przez wykonawcę montażu,</w:t>
      </w:r>
    </w:p>
    <w:p w14:paraId="136A4453" w14:textId="77777777" w:rsidR="005817FF" w:rsidRPr="00880C44" w:rsidRDefault="005817FF" w:rsidP="0030176B">
      <w:pPr>
        <w:widowControl w:val="0"/>
        <w:numPr>
          <w:ilvl w:val="0"/>
          <w:numId w:val="22"/>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poprawności wykonania montażu sprzętu instalacyjnego,</w:t>
      </w:r>
      <w:r w:rsidR="00831186">
        <w:rPr>
          <w:rFonts w:ascii="Century Gothic" w:hAnsi="Century Gothic"/>
          <w:color w:val="000000"/>
          <w:szCs w:val="20"/>
        </w:rPr>
        <w:t xml:space="preserve"> urządzeń i odbiorników energii </w:t>
      </w:r>
      <w:r w:rsidRPr="00880C44">
        <w:rPr>
          <w:rFonts w:ascii="Century Gothic" w:hAnsi="Century Gothic"/>
          <w:color w:val="000000"/>
          <w:szCs w:val="20"/>
        </w:rPr>
        <w:t>elektrycznej,</w:t>
      </w:r>
    </w:p>
    <w:p w14:paraId="6ECBD2D5" w14:textId="77777777" w:rsidR="005817FF" w:rsidRPr="00880C44" w:rsidRDefault="005817FF" w:rsidP="0030176B">
      <w:pPr>
        <w:widowControl w:val="0"/>
        <w:numPr>
          <w:ilvl w:val="0"/>
          <w:numId w:val="22"/>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poprawności zamontowania i dokonanej kompletacji opraw oświetleniowych,</w:t>
      </w:r>
    </w:p>
    <w:p w14:paraId="1C641571" w14:textId="77777777" w:rsidR="005817FF" w:rsidRPr="00880C44" w:rsidRDefault="005817FF" w:rsidP="0030176B">
      <w:pPr>
        <w:widowControl w:val="0"/>
        <w:numPr>
          <w:ilvl w:val="0"/>
          <w:numId w:val="22"/>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pomiarach rezystancji izolacji,</w:t>
      </w:r>
    </w:p>
    <w:p w14:paraId="46973E6E"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napisów informacyjno-ostrzegawczych,</w:t>
      </w:r>
    </w:p>
    <w:p w14:paraId="3342EC83"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działania   przyrządów   kontrolno-pomiarowych    i    rejestrujących   (liczniki    energii elektrycznej),</w:t>
      </w:r>
    </w:p>
    <w:p w14:paraId="29781C4E"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działania sygnalizacji stanu położenia łączników,</w:t>
      </w:r>
    </w:p>
    <w:p w14:paraId="7FE2B772"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stanu i gotowości ruchowej aparatury i napędów łączników,</w:t>
      </w:r>
    </w:p>
    <w:p w14:paraId="37A48BD2"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stanu zewnętrznego głowic kablowych,</w:t>
      </w:r>
    </w:p>
    <w:p w14:paraId="3E94D76C"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stanu kanałów kablowych, kabli i konstrukcji wsporczych,</w:t>
      </w:r>
    </w:p>
    <w:p w14:paraId="6F1925CB"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stanu ochrony przeciwporażeniowej,</w:t>
      </w:r>
    </w:p>
    <w:p w14:paraId="32CBDB9A"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stanu urządzeń wentylacyjnych - chłodzenie rozdzielnicy,</w:t>
      </w:r>
    </w:p>
    <w:p w14:paraId="51B46A5A"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schematu stacji, rozdzielnicy lub sterownicy,</w:t>
      </w:r>
    </w:p>
    <w:p w14:paraId="1160DC82"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stanu i kompletności dokumentacji eksploatacyjnej,</w:t>
      </w:r>
    </w:p>
    <w:p w14:paraId="4BF82A96"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sprawdzenie ciągłości przewodów fazowych, neutralnych i ochronnych,</w:t>
      </w:r>
    </w:p>
    <w:p w14:paraId="0A86A1A6"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poprawności wykonania połączeń śrubowych instalacji elektrycznej potwierdzonych protokołem przez wykonawcę montażu.</w:t>
      </w:r>
    </w:p>
    <w:p w14:paraId="69F41905"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2"/>
          <w:szCs w:val="20"/>
        </w:rPr>
        <w:t xml:space="preserve">poprawności     wykonania     i     zabezpieczenia     połączeń     śrubowych     instalacji </w:t>
      </w:r>
      <w:r w:rsidRPr="00880C44">
        <w:rPr>
          <w:rFonts w:ascii="Century Gothic" w:hAnsi="Century Gothic"/>
          <w:color w:val="000000"/>
          <w:spacing w:val="-1"/>
          <w:szCs w:val="20"/>
        </w:rPr>
        <w:t>piorunochronnych i uziemień, potwierdzonych protokołem przez wykonawcę montażu,</w:t>
      </w:r>
    </w:p>
    <w:p w14:paraId="5470CC1A" w14:textId="77777777" w:rsidR="005817FF" w:rsidRPr="00880C44" w:rsidRDefault="005817FF" w:rsidP="0030176B">
      <w:pPr>
        <w:widowControl w:val="0"/>
        <w:numPr>
          <w:ilvl w:val="0"/>
          <w:numId w:val="22"/>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pomiarach    rezystancji    instalacji    lub    jej    elementów,    zgodnie    z    zasadami przeprowadzania badań.</w:t>
      </w:r>
    </w:p>
    <w:p w14:paraId="0652E1E2"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 xml:space="preserve">Rezystancja izolacji obwodów nie powinna być mniejsza niż 50 MΩ. Rezystancja izolacji poszczególnych obwodów wraz z urządzeniami nie powinna być mniejsza niż 20 MΩ. Pomiaru należy dokonać miernikiem rezystancji instalacji o napięciu 1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w:t>
      </w:r>
    </w:p>
    <w:p w14:paraId="34B045D0"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t xml:space="preserve">Po wykonaniu oględzin należy sporządzić </w:t>
      </w:r>
      <w:proofErr w:type="spellStart"/>
      <w:r w:rsidRPr="00880C44">
        <w:rPr>
          <w:rFonts w:ascii="Century Gothic" w:hAnsi="Century Gothic"/>
          <w:color w:val="000000"/>
          <w:szCs w:val="20"/>
        </w:rPr>
        <w:t>protokóły</w:t>
      </w:r>
      <w:proofErr w:type="spellEnd"/>
      <w:r w:rsidRPr="00880C44">
        <w:rPr>
          <w:rFonts w:ascii="Century Gothic" w:hAnsi="Century Gothic"/>
          <w:color w:val="000000"/>
          <w:szCs w:val="20"/>
        </w:rPr>
        <w:t xml:space="preserve"> z przeprowadzonych badań</w:t>
      </w:r>
      <w:r w:rsidRPr="00880C44">
        <w:rPr>
          <w:rFonts w:ascii="Century Gothic" w:hAnsi="Century Gothic"/>
          <w:szCs w:val="20"/>
        </w:rPr>
        <w:t xml:space="preserve"> </w:t>
      </w:r>
      <w:r w:rsidRPr="00880C44">
        <w:rPr>
          <w:rFonts w:ascii="Century Gothic" w:hAnsi="Century Gothic"/>
          <w:color w:val="000000"/>
          <w:spacing w:val="-2"/>
          <w:szCs w:val="20"/>
        </w:rPr>
        <w:t xml:space="preserve">zgodnie z wymogami zawartymi w normie </w:t>
      </w:r>
      <w:r w:rsidR="00944AB2" w:rsidRPr="00944AB2">
        <w:rPr>
          <w:rFonts w:ascii="Century Gothic" w:hAnsi="Century Gothic"/>
          <w:color w:val="000000"/>
          <w:spacing w:val="-2"/>
          <w:szCs w:val="20"/>
        </w:rPr>
        <w:t>PN-HD 60364-6:2016-07</w:t>
      </w:r>
    </w:p>
    <w:p w14:paraId="69730491" w14:textId="77777777" w:rsidR="005817FF" w:rsidRPr="00880C44" w:rsidRDefault="005817FF" w:rsidP="0030176B">
      <w:pPr>
        <w:shd w:val="clear" w:color="auto" w:fill="FFFFFF"/>
        <w:tabs>
          <w:tab w:val="left" w:pos="288"/>
        </w:tabs>
        <w:spacing w:line="276" w:lineRule="auto"/>
        <w:ind w:right="-66"/>
        <w:rPr>
          <w:rFonts w:ascii="Century Gothic" w:hAnsi="Century Gothic"/>
          <w:color w:val="000000"/>
          <w:szCs w:val="20"/>
        </w:rPr>
      </w:pPr>
    </w:p>
    <w:p w14:paraId="7C831DDE" w14:textId="77777777" w:rsidR="005817FF" w:rsidRPr="00880C44" w:rsidRDefault="005817FF" w:rsidP="0030176B">
      <w:pPr>
        <w:shd w:val="clear" w:color="auto" w:fill="FFFFFF"/>
        <w:spacing w:line="276" w:lineRule="auto"/>
        <w:ind w:left="24" w:right="-66"/>
        <w:outlineLvl w:val="1"/>
        <w:rPr>
          <w:rFonts w:ascii="Century Gothic" w:hAnsi="Century Gothic"/>
          <w:szCs w:val="20"/>
        </w:rPr>
      </w:pPr>
      <w:bookmarkStart w:id="46" w:name="_Toc234119551"/>
      <w:r w:rsidRPr="00880C44">
        <w:rPr>
          <w:rFonts w:ascii="Century Gothic" w:hAnsi="Century Gothic"/>
          <w:b/>
          <w:bCs/>
          <w:color w:val="000000"/>
          <w:szCs w:val="20"/>
        </w:rPr>
        <w:t>6.3. Zasady postępowania z wadliwie wykonanymi robotami i materiałami</w:t>
      </w:r>
      <w:bookmarkEnd w:id="46"/>
    </w:p>
    <w:p w14:paraId="4D1DBCC4"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Wszystkie materiały, urządzenia i aparaty nie spełniające wymagań podanych w odpowiednich punktach specyfikacji, zostaną odrzucone. Jeśli materiały nie spełniające wymagań zostały wbudowane lub zastosowane, to na polecenie Inspektora nadzoru Wykonawca wymieni je na właściwe, na własny koszt.</w:t>
      </w:r>
    </w:p>
    <w:p w14:paraId="08DF936F" w14:textId="77777777" w:rsidR="005817FF" w:rsidRPr="00880C44" w:rsidRDefault="005817FF" w:rsidP="0030176B">
      <w:pPr>
        <w:shd w:val="clear" w:color="auto" w:fill="FFFFFF"/>
        <w:spacing w:line="276" w:lineRule="auto"/>
        <w:ind w:left="10" w:right="-66"/>
        <w:rPr>
          <w:rFonts w:ascii="Century Gothic" w:hAnsi="Century Gothic"/>
          <w:color w:val="000000"/>
          <w:szCs w:val="20"/>
        </w:rPr>
      </w:pPr>
      <w:r w:rsidRPr="00880C44">
        <w:rPr>
          <w:rFonts w:ascii="Century Gothic" w:hAnsi="Century Gothic"/>
          <w:color w:val="000000"/>
          <w:szCs w:val="20"/>
        </w:rPr>
        <w:t>Na pisemne wystąpienie Wykonawcy Inspektor nadzoru może uznać wadę za niemającą zasadniczego wpływu na jakość funkcjonowania instalacji i ustalić zakres i wielkość potrąceń za obniżoną</w:t>
      </w:r>
      <w:r w:rsidR="00C937B7">
        <w:rPr>
          <w:rFonts w:ascii="Century Gothic" w:hAnsi="Century Gothic"/>
          <w:color w:val="000000"/>
          <w:szCs w:val="20"/>
        </w:rPr>
        <w:t xml:space="preserve"> </w:t>
      </w:r>
      <w:r w:rsidRPr="00880C44">
        <w:rPr>
          <w:rFonts w:ascii="Century Gothic" w:hAnsi="Century Gothic"/>
          <w:color w:val="000000"/>
          <w:szCs w:val="20"/>
        </w:rPr>
        <w:t>jakość.</w:t>
      </w:r>
    </w:p>
    <w:p w14:paraId="0427AFD7" w14:textId="77777777" w:rsidR="005817FF" w:rsidRDefault="005817FF" w:rsidP="0030176B">
      <w:pPr>
        <w:shd w:val="clear" w:color="auto" w:fill="FFFFFF"/>
        <w:spacing w:line="276" w:lineRule="auto"/>
        <w:ind w:left="10" w:right="-66" w:firstLine="288"/>
        <w:rPr>
          <w:rFonts w:ascii="Century Gothic" w:hAnsi="Century Gothic"/>
          <w:szCs w:val="20"/>
        </w:rPr>
      </w:pPr>
    </w:p>
    <w:p w14:paraId="01918C86" w14:textId="77777777" w:rsidR="00944AB2" w:rsidRDefault="00944AB2" w:rsidP="0030176B">
      <w:pPr>
        <w:shd w:val="clear" w:color="auto" w:fill="FFFFFF"/>
        <w:spacing w:line="276" w:lineRule="auto"/>
        <w:ind w:left="10" w:right="-66" w:firstLine="288"/>
        <w:rPr>
          <w:rFonts w:ascii="Century Gothic" w:hAnsi="Century Gothic"/>
          <w:szCs w:val="20"/>
        </w:rPr>
      </w:pPr>
    </w:p>
    <w:p w14:paraId="47C893BF" w14:textId="77777777" w:rsidR="00944AB2" w:rsidRPr="00880C44" w:rsidRDefault="00944AB2" w:rsidP="0030176B">
      <w:pPr>
        <w:shd w:val="clear" w:color="auto" w:fill="FFFFFF"/>
        <w:spacing w:line="276" w:lineRule="auto"/>
        <w:ind w:left="10" w:right="-66" w:firstLine="288"/>
        <w:rPr>
          <w:rFonts w:ascii="Century Gothic" w:hAnsi="Century Gothic"/>
          <w:szCs w:val="20"/>
        </w:rPr>
      </w:pPr>
    </w:p>
    <w:p w14:paraId="74D8E086" w14:textId="77777777" w:rsidR="005817FF" w:rsidRPr="00880C44" w:rsidRDefault="005817FF" w:rsidP="0030176B">
      <w:pPr>
        <w:shd w:val="clear" w:color="auto" w:fill="FFFFFF"/>
        <w:tabs>
          <w:tab w:val="left" w:pos="370"/>
        </w:tabs>
        <w:spacing w:line="276" w:lineRule="auto"/>
        <w:ind w:left="19" w:right="-66"/>
        <w:outlineLvl w:val="0"/>
        <w:rPr>
          <w:rFonts w:ascii="Century Gothic" w:hAnsi="Century Gothic"/>
          <w:szCs w:val="20"/>
        </w:rPr>
      </w:pPr>
      <w:bookmarkStart w:id="47" w:name="_Toc234119552"/>
      <w:bookmarkStart w:id="48" w:name="_Toc234119646"/>
      <w:bookmarkStart w:id="49" w:name="_Toc235020789"/>
      <w:r w:rsidRPr="00880C44">
        <w:rPr>
          <w:rFonts w:ascii="Century Gothic" w:hAnsi="Century Gothic"/>
          <w:b/>
          <w:bCs/>
          <w:color w:val="000000"/>
          <w:spacing w:val="-15"/>
          <w:szCs w:val="20"/>
        </w:rPr>
        <w:t>7.</w:t>
      </w:r>
      <w:r w:rsidRPr="00880C44">
        <w:rPr>
          <w:rFonts w:ascii="Century Gothic" w:hAnsi="Century Gothic"/>
          <w:b/>
          <w:bCs/>
          <w:color w:val="000000"/>
          <w:szCs w:val="20"/>
        </w:rPr>
        <w:t xml:space="preserve">. </w:t>
      </w:r>
      <w:r w:rsidRPr="00880C44">
        <w:rPr>
          <w:rFonts w:ascii="Century Gothic" w:hAnsi="Century Gothic"/>
          <w:b/>
          <w:bCs/>
          <w:color w:val="000000"/>
          <w:spacing w:val="-1"/>
          <w:szCs w:val="20"/>
        </w:rPr>
        <w:t>WYMAGANIA DOTYCZĄCE PRZEDMIARU I OBMIARU ROBÓT</w:t>
      </w:r>
      <w:bookmarkEnd w:id="47"/>
      <w:bookmarkEnd w:id="48"/>
      <w:bookmarkEnd w:id="49"/>
    </w:p>
    <w:p w14:paraId="3F2A6DB0" w14:textId="77777777" w:rsidR="005817FF" w:rsidRPr="00880C44" w:rsidRDefault="005817FF" w:rsidP="0030176B">
      <w:pPr>
        <w:shd w:val="clear" w:color="auto" w:fill="FFFFFF"/>
        <w:spacing w:line="276" w:lineRule="auto"/>
        <w:ind w:left="442" w:right="-66" w:hanging="422"/>
        <w:outlineLvl w:val="1"/>
        <w:rPr>
          <w:rFonts w:ascii="Century Gothic" w:hAnsi="Century Gothic"/>
          <w:szCs w:val="20"/>
        </w:rPr>
      </w:pPr>
    </w:p>
    <w:p w14:paraId="59BEE043"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Obmiaru robót dokonuje się z natury (wykonanej roboty) przyjmując jednostki miary odpowiadające zawartym w dokumentacji i tak:</w:t>
      </w:r>
    </w:p>
    <w:p w14:paraId="0AAE56B1"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dla osprzętu montażowego dla kabli i przewodów: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 m,</w:t>
      </w:r>
    </w:p>
    <w:p w14:paraId="5D406A70"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dla kabli i przewodów: m,</w:t>
      </w:r>
    </w:p>
    <w:p w14:paraId="0B4035FD"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dla sprzętu łącznikowego: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w:t>
      </w:r>
    </w:p>
    <w:p w14:paraId="3963E295"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dla opraw oświetleniowych: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w:t>
      </w:r>
    </w:p>
    <w:p w14:paraId="47F84665"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dla urządzeń i odbiorników energii elektrycznej: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w:t>
      </w:r>
    </w:p>
    <w:p w14:paraId="1AB1697C"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dla rozdzielnicy: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w:t>
      </w:r>
    </w:p>
    <w:p w14:paraId="232876E4"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dla osprzętu montażowego w rozdzielnicy: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 m,</w:t>
      </w:r>
    </w:p>
    <w:p w14:paraId="6265CF2F"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dla aparatów montażowych w rozdzielnicy: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w:t>
      </w:r>
    </w:p>
    <w:p w14:paraId="76CA2D6A"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dla osprzętu montażowego dla instalacji piorunochronnej i uziomów: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 m,</w:t>
      </w:r>
    </w:p>
    <w:p w14:paraId="453D3890"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2"/>
          <w:szCs w:val="20"/>
        </w:rPr>
        <w:t>dla zwodów i uziomów: m,</w:t>
      </w:r>
    </w:p>
    <w:p w14:paraId="58AFCC4B"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 xml:space="preserve">dla elementów instalacji piorunochronnej i uziomów: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w:t>
      </w:r>
    </w:p>
    <w:p w14:paraId="6B3D4D3C" w14:textId="77777777" w:rsidR="005817FF" w:rsidRPr="00880C44" w:rsidRDefault="005817FF"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jc w:val="left"/>
        <w:rPr>
          <w:rFonts w:ascii="Century Gothic" w:hAnsi="Century Gothic"/>
          <w:color w:val="000000"/>
          <w:szCs w:val="20"/>
        </w:rPr>
      </w:pPr>
      <w:r w:rsidRPr="00880C44">
        <w:rPr>
          <w:rFonts w:ascii="Century Gothic" w:hAnsi="Century Gothic"/>
          <w:color w:val="000000"/>
          <w:szCs w:val="20"/>
        </w:rPr>
        <w:t xml:space="preserve">dla konstrukcji wsporczych: szt., </w:t>
      </w:r>
      <w:proofErr w:type="spellStart"/>
      <w:r w:rsidRPr="00880C44">
        <w:rPr>
          <w:rFonts w:ascii="Century Gothic" w:hAnsi="Century Gothic"/>
          <w:color w:val="000000"/>
          <w:szCs w:val="20"/>
        </w:rPr>
        <w:t>kpl</w:t>
      </w:r>
      <w:proofErr w:type="spellEnd"/>
      <w:r w:rsidRPr="00880C44">
        <w:rPr>
          <w:rFonts w:ascii="Century Gothic" w:hAnsi="Century Gothic"/>
          <w:color w:val="000000"/>
          <w:szCs w:val="20"/>
        </w:rPr>
        <w:t>., kg, t,</w:t>
      </w:r>
    </w:p>
    <w:p w14:paraId="29C8D788" w14:textId="77777777" w:rsidR="005817FF" w:rsidRPr="00880C44" w:rsidRDefault="00994560" w:rsidP="0030176B">
      <w:pPr>
        <w:widowControl w:val="0"/>
        <w:numPr>
          <w:ilvl w:val="0"/>
          <w:numId w:val="27"/>
        </w:numPr>
        <w:shd w:val="clear" w:color="auto" w:fill="FFFFFF"/>
        <w:tabs>
          <w:tab w:val="clear" w:pos="720"/>
          <w:tab w:val="num" w:pos="284"/>
        </w:tabs>
        <w:autoSpaceDE w:val="0"/>
        <w:autoSpaceDN w:val="0"/>
        <w:adjustRightInd w:val="0"/>
        <w:spacing w:line="276" w:lineRule="auto"/>
        <w:ind w:left="284" w:right="-66" w:hanging="284"/>
        <w:jc w:val="left"/>
        <w:rPr>
          <w:rFonts w:ascii="Century Gothic" w:hAnsi="Century Gothic"/>
          <w:color w:val="000000"/>
          <w:szCs w:val="20"/>
        </w:rPr>
      </w:pPr>
      <w:r>
        <w:rPr>
          <w:rFonts w:ascii="Century Gothic" w:hAnsi="Century Gothic"/>
          <w:color w:val="000000"/>
          <w:szCs w:val="20"/>
        </w:rPr>
        <w:t xml:space="preserve">dla osprzętu linii: szt., </w:t>
      </w:r>
      <w:proofErr w:type="spellStart"/>
      <w:r>
        <w:rPr>
          <w:rFonts w:ascii="Century Gothic" w:hAnsi="Century Gothic"/>
          <w:color w:val="000000"/>
          <w:szCs w:val="20"/>
        </w:rPr>
        <w:t>kpl</w:t>
      </w:r>
      <w:proofErr w:type="spellEnd"/>
      <w:r>
        <w:rPr>
          <w:rFonts w:ascii="Century Gothic" w:hAnsi="Century Gothic"/>
          <w:color w:val="000000"/>
          <w:szCs w:val="20"/>
        </w:rPr>
        <w:t>..</w:t>
      </w:r>
    </w:p>
    <w:p w14:paraId="19014311"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bCs/>
          <w:color w:val="000000"/>
          <w:szCs w:val="20"/>
        </w:rPr>
        <w:t>W specyfikacji technicznej szczegółowej dla robót montażowych instalacji elektrycznej opracowanej dla konkretnego przedmiotu zamówienia, można ustalić inne szczegółowe zasady przedmiaru i obmiaru przedmiotowych robót.</w:t>
      </w:r>
    </w:p>
    <w:p w14:paraId="6076A1AA" w14:textId="77777777" w:rsidR="005817FF" w:rsidRPr="00880C44" w:rsidRDefault="005817FF" w:rsidP="0030176B">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zCs w:val="20"/>
        </w:rPr>
        <w:t>W szczególności można przyjąć zasady podane w katalogach zawierających jednostkowe nakłady rzeczowe dla odpowiednich robót.</w:t>
      </w:r>
    </w:p>
    <w:p w14:paraId="4224E354" w14:textId="77777777" w:rsidR="005817FF" w:rsidRPr="00880C44" w:rsidRDefault="005817FF" w:rsidP="0030176B">
      <w:pPr>
        <w:shd w:val="clear" w:color="auto" w:fill="FFFFFF"/>
        <w:spacing w:line="276" w:lineRule="auto"/>
        <w:ind w:right="-66"/>
        <w:rPr>
          <w:rFonts w:ascii="Century Gothic" w:hAnsi="Century Gothic"/>
          <w:color w:val="000000"/>
          <w:szCs w:val="20"/>
        </w:rPr>
      </w:pPr>
    </w:p>
    <w:p w14:paraId="1C31EEED" w14:textId="77777777" w:rsidR="005817FF" w:rsidRPr="00880C44" w:rsidRDefault="005817FF" w:rsidP="0030176B">
      <w:pPr>
        <w:shd w:val="clear" w:color="auto" w:fill="FFFFFF"/>
        <w:spacing w:line="276" w:lineRule="auto"/>
        <w:ind w:left="0" w:right="-66"/>
        <w:outlineLvl w:val="0"/>
        <w:rPr>
          <w:rFonts w:ascii="Century Gothic" w:hAnsi="Century Gothic"/>
          <w:szCs w:val="20"/>
        </w:rPr>
      </w:pPr>
      <w:bookmarkStart w:id="50" w:name="_Toc234119556"/>
      <w:bookmarkStart w:id="51" w:name="_Toc234119647"/>
      <w:bookmarkStart w:id="52" w:name="_Toc235020790"/>
      <w:r w:rsidRPr="00880C44">
        <w:rPr>
          <w:rFonts w:ascii="Century Gothic" w:hAnsi="Century Gothic"/>
          <w:b/>
          <w:bCs/>
          <w:color w:val="000000"/>
          <w:spacing w:val="-15"/>
          <w:szCs w:val="20"/>
        </w:rPr>
        <w:t>8.</w:t>
      </w:r>
      <w:r w:rsidRPr="00880C44">
        <w:rPr>
          <w:rFonts w:ascii="Century Gothic" w:hAnsi="Century Gothic"/>
          <w:b/>
          <w:bCs/>
          <w:color w:val="000000"/>
          <w:szCs w:val="20"/>
        </w:rPr>
        <w:t xml:space="preserve">. WYMAGANIA DOTYCZĄCE </w:t>
      </w:r>
      <w:r w:rsidRPr="00880C44">
        <w:rPr>
          <w:rFonts w:ascii="Century Gothic" w:hAnsi="Century Gothic"/>
          <w:b/>
          <w:bCs/>
          <w:color w:val="000000"/>
          <w:spacing w:val="-1"/>
          <w:szCs w:val="20"/>
        </w:rPr>
        <w:t>ODBIORU ROBÓT</w:t>
      </w:r>
      <w:bookmarkEnd w:id="50"/>
      <w:bookmarkEnd w:id="51"/>
      <w:bookmarkEnd w:id="52"/>
    </w:p>
    <w:p w14:paraId="42A7B2AB" w14:textId="77777777" w:rsidR="005817FF" w:rsidRPr="00880C44" w:rsidRDefault="005817FF" w:rsidP="0030176B">
      <w:pPr>
        <w:shd w:val="clear" w:color="auto" w:fill="FFFFFF"/>
        <w:spacing w:line="276" w:lineRule="auto"/>
        <w:ind w:left="19" w:right="-66"/>
        <w:rPr>
          <w:rFonts w:ascii="Century Gothic" w:hAnsi="Century Gothic"/>
          <w:b/>
          <w:szCs w:val="20"/>
        </w:rPr>
      </w:pPr>
      <w:r w:rsidRPr="00880C44">
        <w:rPr>
          <w:rFonts w:ascii="Century Gothic" w:hAnsi="Century Gothic"/>
          <w:b/>
          <w:bCs/>
          <w:color w:val="000000"/>
          <w:szCs w:val="20"/>
        </w:rPr>
        <w:t xml:space="preserve">8.1. </w:t>
      </w:r>
      <w:r w:rsidRPr="00880C44">
        <w:rPr>
          <w:rFonts w:ascii="Century Gothic" w:hAnsi="Century Gothic"/>
          <w:b/>
          <w:color w:val="000000"/>
          <w:szCs w:val="20"/>
        </w:rPr>
        <w:t>Odbiór międzyoperacyjny.</w:t>
      </w:r>
    </w:p>
    <w:p w14:paraId="367E2948"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color w:val="000000"/>
          <w:szCs w:val="20"/>
        </w:rPr>
        <w:t>Odbiór międzyoperacyjny przeprowadzany jest po zakończeniu danego etapu robót mających wpływ na wykonanie dalszych prac.</w:t>
      </w:r>
    </w:p>
    <w:p w14:paraId="21027CDC"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color w:val="000000"/>
          <w:spacing w:val="-1"/>
          <w:szCs w:val="20"/>
        </w:rPr>
        <w:t>Odbiorowi takiemu mogą podlegać m.in.:</w:t>
      </w:r>
    </w:p>
    <w:p w14:paraId="777CC542"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75"/>
        <w:rPr>
          <w:rFonts w:ascii="Century Gothic" w:hAnsi="Century Gothic"/>
          <w:color w:val="000000"/>
          <w:szCs w:val="20"/>
        </w:rPr>
      </w:pPr>
      <w:r w:rsidRPr="00880C44">
        <w:rPr>
          <w:rFonts w:ascii="Century Gothic" w:hAnsi="Century Gothic"/>
          <w:color w:val="000000"/>
          <w:szCs w:val="20"/>
        </w:rPr>
        <w:t>przygotowanie podłoża do montażu kabli i przewodów, łączników, gniazd, opraw oświetleniowych, urządzeń i odbiorników energii elektrycznej oraz innego osprzętu,</w:t>
      </w:r>
    </w:p>
    <w:p w14:paraId="08A85DCE"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75"/>
        <w:rPr>
          <w:rFonts w:ascii="Century Gothic" w:hAnsi="Century Gothic"/>
          <w:color w:val="000000"/>
          <w:szCs w:val="20"/>
        </w:rPr>
      </w:pPr>
      <w:r w:rsidRPr="00880C44">
        <w:rPr>
          <w:rFonts w:ascii="Century Gothic" w:hAnsi="Century Gothic"/>
          <w:color w:val="000000"/>
          <w:szCs w:val="20"/>
        </w:rPr>
        <w:t>instalacja, której pełne wykonanie uwarunkowane jest wykonaniem robót przez inne branże lub odwrotnie, gdy prace innych branż wymagają zakończenia robót instalacji elektrycznej np. zasilanie pomp.</w:t>
      </w:r>
    </w:p>
    <w:p w14:paraId="3E235FCF"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wykonanie i montaż konstrukcji,</w:t>
      </w:r>
    </w:p>
    <w:p w14:paraId="6E1F55F9"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ustawienie na stanowiskach aparatów, urządzeń, dławików, baterii kondensatorów z przynależną do stosowania aparaturą</w:t>
      </w:r>
    </w:p>
    <w:p w14:paraId="43322020"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ustawienie tablic sterowniczych i przekaźnikowych w nastawni,</w:t>
      </w:r>
    </w:p>
    <w:p w14:paraId="75075067"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ustawienie rozdzielnicy,</w:t>
      </w:r>
    </w:p>
    <w:p w14:paraId="34A46506"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obwody zewnętrzne główne i pomocnicze,</w:t>
      </w:r>
    </w:p>
    <w:p w14:paraId="21C45659"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instalacje oświetleniowe, grzejne, telefoniczne i inne.</w:t>
      </w:r>
    </w:p>
    <w:p w14:paraId="04314C88"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przygotowanie podłoża do montażu instalacji piorunochronnej i uziomów,</w:t>
      </w:r>
    </w:p>
    <w:p w14:paraId="7251B9B9"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instalacja, której pełne wykonanie uwarunkowane jest wykonaniem robót przez inne branże lub odwrotnie, gdy prace innych branż wymagają zakończenia robót instalacji piorunochronnej i uziomów np. zasypanie fundamentów wraz z uziomem fundamentowym.</w:t>
      </w:r>
    </w:p>
    <w:p w14:paraId="444ED083" w14:textId="77777777" w:rsidR="005817FF" w:rsidRPr="00880C44" w:rsidRDefault="005817FF" w:rsidP="0030176B">
      <w:pPr>
        <w:widowControl w:val="0"/>
        <w:numPr>
          <w:ilvl w:val="0"/>
          <w:numId w:val="23"/>
        </w:numPr>
        <w:shd w:val="clear" w:color="auto" w:fill="FFFFFF"/>
        <w:tabs>
          <w:tab w:val="clear" w:pos="729"/>
          <w:tab w:val="num" w:pos="284"/>
        </w:tabs>
        <w:autoSpaceDE w:val="0"/>
        <w:autoSpaceDN w:val="0"/>
        <w:adjustRightInd w:val="0"/>
        <w:spacing w:line="276" w:lineRule="auto"/>
        <w:ind w:left="284" w:right="-66" w:hanging="284"/>
        <w:jc w:val="left"/>
        <w:rPr>
          <w:rFonts w:ascii="Century Gothic" w:hAnsi="Century Gothic"/>
          <w:color w:val="000000"/>
          <w:szCs w:val="20"/>
        </w:rPr>
      </w:pPr>
      <w:r w:rsidRPr="00880C44">
        <w:rPr>
          <w:rFonts w:ascii="Century Gothic" w:hAnsi="Century Gothic"/>
          <w:color w:val="000000"/>
          <w:spacing w:val="-1"/>
          <w:szCs w:val="20"/>
        </w:rPr>
        <w:t>mon</w:t>
      </w:r>
      <w:r w:rsidR="00994560">
        <w:rPr>
          <w:rFonts w:ascii="Century Gothic" w:hAnsi="Century Gothic"/>
          <w:color w:val="000000"/>
          <w:spacing w:val="-1"/>
          <w:szCs w:val="20"/>
        </w:rPr>
        <w:t>taż koryt, drabinek, wsporników.</w:t>
      </w:r>
    </w:p>
    <w:p w14:paraId="1EA2176B" w14:textId="77777777" w:rsidR="005817FF" w:rsidRPr="00880C44" w:rsidRDefault="005817FF" w:rsidP="0030176B">
      <w:pPr>
        <w:shd w:val="clear" w:color="auto" w:fill="FFFFFF"/>
        <w:tabs>
          <w:tab w:val="left" w:pos="302"/>
        </w:tabs>
        <w:spacing w:line="276" w:lineRule="auto"/>
        <w:ind w:left="0" w:right="-66"/>
        <w:rPr>
          <w:rFonts w:ascii="Century Gothic" w:hAnsi="Century Gothic"/>
          <w:color w:val="000000"/>
          <w:szCs w:val="20"/>
        </w:rPr>
      </w:pPr>
    </w:p>
    <w:p w14:paraId="4B6937F1" w14:textId="77777777" w:rsidR="005817FF" w:rsidRPr="00880C44" w:rsidRDefault="005817FF" w:rsidP="0030176B">
      <w:pPr>
        <w:shd w:val="clear" w:color="auto" w:fill="FFFFFF"/>
        <w:tabs>
          <w:tab w:val="left" w:pos="744"/>
        </w:tabs>
        <w:spacing w:line="276" w:lineRule="auto"/>
        <w:ind w:left="19" w:right="-66"/>
        <w:rPr>
          <w:rFonts w:ascii="Century Gothic" w:hAnsi="Century Gothic"/>
          <w:b/>
          <w:szCs w:val="20"/>
        </w:rPr>
      </w:pPr>
      <w:r w:rsidRPr="00880C44">
        <w:rPr>
          <w:rFonts w:ascii="Century Gothic" w:hAnsi="Century Gothic"/>
          <w:b/>
          <w:bCs/>
          <w:color w:val="000000"/>
          <w:spacing w:val="-5"/>
          <w:szCs w:val="20"/>
        </w:rPr>
        <w:t>8.2.</w:t>
      </w:r>
      <w:r w:rsidRPr="00880C44">
        <w:rPr>
          <w:rFonts w:ascii="Century Gothic" w:hAnsi="Century Gothic"/>
          <w:b/>
          <w:bCs/>
          <w:color w:val="000000"/>
          <w:szCs w:val="20"/>
        </w:rPr>
        <w:t xml:space="preserve"> </w:t>
      </w:r>
      <w:r w:rsidRPr="00880C44">
        <w:rPr>
          <w:rFonts w:ascii="Century Gothic" w:hAnsi="Century Gothic"/>
          <w:b/>
          <w:color w:val="000000"/>
          <w:spacing w:val="-1"/>
          <w:szCs w:val="20"/>
        </w:rPr>
        <w:t>Odbiór częściowy</w:t>
      </w:r>
    </w:p>
    <w:p w14:paraId="1E93EAC0"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 xml:space="preserve">Należy przeprowadzić badanie </w:t>
      </w:r>
      <w:proofErr w:type="spellStart"/>
      <w:r w:rsidRPr="00880C44">
        <w:rPr>
          <w:rFonts w:ascii="Century Gothic" w:hAnsi="Century Gothic"/>
          <w:color w:val="000000"/>
          <w:szCs w:val="20"/>
        </w:rPr>
        <w:t>pomontażowe</w:t>
      </w:r>
      <w:proofErr w:type="spellEnd"/>
      <w:r w:rsidRPr="00880C44">
        <w:rPr>
          <w:rFonts w:ascii="Century Gothic" w:hAnsi="Century Gothic"/>
          <w:color w:val="000000"/>
          <w:szCs w:val="20"/>
        </w:rPr>
        <w:t xml:space="preserve"> częściowe robót zanikających oraz elementów urządzeń, które ulegają zakryciu (np. wszelkie roboty zanikające), uniemożliwiając ocenę prawidłowości ich wykonania po całkowitym ukończeniu prac.</w:t>
      </w:r>
    </w:p>
    <w:p w14:paraId="2BA18531"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Podczas   odbioru   należy   sprawdzić   prawidłowość   montażu   oraz   zgodność   z obowiązującymi przepisami i projektem:</w:t>
      </w:r>
    </w:p>
    <w:p w14:paraId="6E7F808A" w14:textId="77777777" w:rsidR="005817FF" w:rsidRPr="00880C44" w:rsidRDefault="005817FF" w:rsidP="0030176B">
      <w:pPr>
        <w:widowControl w:val="0"/>
        <w:numPr>
          <w:ilvl w:val="0"/>
          <w:numId w:val="24"/>
        </w:numPr>
        <w:shd w:val="clear" w:color="auto" w:fill="FFFFFF"/>
        <w:tabs>
          <w:tab w:val="left" w:pos="293"/>
        </w:tabs>
        <w:autoSpaceDE w:val="0"/>
        <w:autoSpaceDN w:val="0"/>
        <w:adjustRightInd w:val="0"/>
        <w:spacing w:line="276" w:lineRule="auto"/>
        <w:ind w:right="-66" w:hanging="720"/>
        <w:rPr>
          <w:rFonts w:ascii="Century Gothic" w:hAnsi="Century Gothic"/>
          <w:szCs w:val="20"/>
        </w:rPr>
      </w:pPr>
      <w:r w:rsidRPr="00880C44">
        <w:rPr>
          <w:rFonts w:ascii="Century Gothic" w:hAnsi="Century Gothic"/>
          <w:color w:val="000000"/>
          <w:szCs w:val="20"/>
        </w:rPr>
        <w:t>wydzielonych instalacji wtynkowych i podtynkowych,</w:t>
      </w:r>
    </w:p>
    <w:p w14:paraId="2C7322DF" w14:textId="77777777" w:rsidR="005817FF" w:rsidRPr="00880C44" w:rsidRDefault="005817FF" w:rsidP="0030176B">
      <w:pPr>
        <w:widowControl w:val="0"/>
        <w:numPr>
          <w:ilvl w:val="0"/>
          <w:numId w:val="2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sieci uziemiającej, kablowej i odwadniającej układanej bezpośrednio w ziemi,</w:t>
      </w:r>
    </w:p>
    <w:p w14:paraId="580D9ED9" w14:textId="77777777" w:rsidR="005817FF" w:rsidRPr="00994560" w:rsidRDefault="005817FF" w:rsidP="0030176B">
      <w:pPr>
        <w:widowControl w:val="0"/>
        <w:numPr>
          <w:ilvl w:val="0"/>
          <w:numId w:val="2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szCs w:val="20"/>
        </w:rPr>
      </w:pPr>
      <w:r w:rsidRPr="00880C44">
        <w:rPr>
          <w:rFonts w:ascii="Century Gothic" w:hAnsi="Century Gothic"/>
          <w:color w:val="000000"/>
          <w:szCs w:val="20"/>
        </w:rPr>
        <w:t>prawidłowość montażu oraz zgodność z obowiązującymi przepisami i projektem: wydzielonych pętli lub elementów instalacji piorunochronnej i uziomów.</w:t>
      </w:r>
    </w:p>
    <w:p w14:paraId="1D93E2DF" w14:textId="77777777" w:rsidR="005817FF" w:rsidRPr="00880C44" w:rsidRDefault="005817FF" w:rsidP="0030176B">
      <w:pPr>
        <w:shd w:val="clear" w:color="auto" w:fill="FFFFFF"/>
        <w:tabs>
          <w:tab w:val="left" w:pos="293"/>
        </w:tabs>
        <w:spacing w:line="276" w:lineRule="auto"/>
        <w:ind w:right="-66"/>
        <w:rPr>
          <w:rFonts w:ascii="Century Gothic" w:hAnsi="Century Gothic"/>
          <w:szCs w:val="20"/>
        </w:rPr>
      </w:pPr>
    </w:p>
    <w:p w14:paraId="4D73380A" w14:textId="77777777" w:rsidR="005817FF" w:rsidRPr="00880C44" w:rsidRDefault="005817FF" w:rsidP="0030176B">
      <w:pPr>
        <w:shd w:val="clear" w:color="auto" w:fill="FFFFFF"/>
        <w:tabs>
          <w:tab w:val="left" w:pos="744"/>
        </w:tabs>
        <w:spacing w:line="276" w:lineRule="auto"/>
        <w:ind w:left="19" w:right="-66"/>
        <w:rPr>
          <w:rFonts w:ascii="Century Gothic" w:hAnsi="Century Gothic"/>
          <w:szCs w:val="20"/>
        </w:rPr>
      </w:pPr>
      <w:r w:rsidRPr="00880C44">
        <w:rPr>
          <w:rFonts w:ascii="Century Gothic" w:hAnsi="Century Gothic"/>
          <w:b/>
          <w:bCs/>
          <w:color w:val="000000"/>
          <w:spacing w:val="-5"/>
          <w:szCs w:val="20"/>
        </w:rPr>
        <w:t>8.3.</w:t>
      </w:r>
      <w:r w:rsidRPr="00880C44">
        <w:rPr>
          <w:rFonts w:ascii="Century Gothic" w:hAnsi="Century Gothic"/>
          <w:b/>
          <w:bCs/>
          <w:color w:val="000000"/>
          <w:szCs w:val="20"/>
        </w:rPr>
        <w:t xml:space="preserve"> </w:t>
      </w:r>
      <w:r w:rsidRPr="00880C44">
        <w:rPr>
          <w:rFonts w:ascii="Century Gothic" w:hAnsi="Century Gothic"/>
          <w:b/>
          <w:color w:val="000000"/>
          <w:spacing w:val="-1"/>
          <w:szCs w:val="20"/>
        </w:rPr>
        <w:t>Odbiór końcowy</w:t>
      </w:r>
    </w:p>
    <w:p w14:paraId="5839A5DB" w14:textId="77777777" w:rsidR="005817FF" w:rsidRPr="00880C44" w:rsidRDefault="005817FF" w:rsidP="0030176B">
      <w:pPr>
        <w:shd w:val="clear" w:color="auto" w:fill="FFFFFF"/>
        <w:spacing w:line="276" w:lineRule="auto"/>
        <w:ind w:left="24" w:right="-66"/>
        <w:rPr>
          <w:rFonts w:ascii="Century Gothic" w:hAnsi="Century Gothic"/>
          <w:szCs w:val="20"/>
        </w:rPr>
      </w:pPr>
      <w:r w:rsidRPr="00880C44">
        <w:rPr>
          <w:rFonts w:ascii="Century Gothic" w:hAnsi="Century Gothic"/>
          <w:color w:val="000000"/>
          <w:szCs w:val="20"/>
        </w:rPr>
        <w:t xml:space="preserve">Badania </w:t>
      </w:r>
      <w:proofErr w:type="spellStart"/>
      <w:r w:rsidRPr="00880C44">
        <w:rPr>
          <w:rFonts w:ascii="Century Gothic" w:hAnsi="Century Gothic"/>
          <w:color w:val="000000"/>
          <w:szCs w:val="20"/>
        </w:rPr>
        <w:t>pomontażowe</w:t>
      </w:r>
      <w:proofErr w:type="spellEnd"/>
      <w:r w:rsidRPr="00880C44">
        <w:rPr>
          <w:rFonts w:ascii="Century Gothic" w:hAnsi="Century Gothic"/>
          <w:color w:val="000000"/>
          <w:szCs w:val="20"/>
        </w:rPr>
        <w:t xml:space="preserve"> jako techniczne sprawdzenie jakości wykonanych robót należy przeprowadzić po zakończeniu robót elektrycznych przed przekazaniem użytkownikowi urządzeń zasilających.</w:t>
      </w:r>
    </w:p>
    <w:p w14:paraId="369CB4AD"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pacing w:val="-1"/>
          <w:szCs w:val="20"/>
        </w:rPr>
        <w:t>Zakres badań obejmuje sprawdzenie:</w:t>
      </w:r>
    </w:p>
    <w:p w14:paraId="34CC1CD3" w14:textId="77777777" w:rsidR="005817FF" w:rsidRPr="00880C44" w:rsidRDefault="005817FF" w:rsidP="0030176B">
      <w:pPr>
        <w:widowControl w:val="0"/>
        <w:numPr>
          <w:ilvl w:val="0"/>
          <w:numId w:val="24"/>
        </w:numPr>
        <w:shd w:val="clear" w:color="auto" w:fill="FFFFFF"/>
        <w:tabs>
          <w:tab w:val="left" w:pos="293"/>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 xml:space="preserve">dla napięć do 1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pomiar rezystancji izolacji instalacji,</w:t>
      </w:r>
    </w:p>
    <w:p w14:paraId="157AAB8A" w14:textId="77777777" w:rsidR="005817FF" w:rsidRPr="00880C44" w:rsidRDefault="005817FF" w:rsidP="0030176B">
      <w:pPr>
        <w:widowControl w:val="0"/>
        <w:numPr>
          <w:ilvl w:val="0"/>
          <w:numId w:val="2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2"/>
          <w:szCs w:val="20"/>
        </w:rPr>
        <w:t>izolacji torów głównych,</w:t>
      </w:r>
    </w:p>
    <w:p w14:paraId="1E137B4B" w14:textId="77777777" w:rsidR="005817FF" w:rsidRPr="00880C44" w:rsidRDefault="005817FF" w:rsidP="0030176B">
      <w:pPr>
        <w:widowControl w:val="0"/>
        <w:numPr>
          <w:ilvl w:val="0"/>
          <w:numId w:val="2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1"/>
          <w:szCs w:val="20"/>
        </w:rPr>
        <w:t>izolacji torów pomocniczych,</w:t>
      </w:r>
    </w:p>
    <w:p w14:paraId="6C6D9B86" w14:textId="77777777" w:rsidR="005817FF" w:rsidRPr="00880C44" w:rsidRDefault="005817FF" w:rsidP="0030176B">
      <w:pPr>
        <w:widowControl w:val="0"/>
        <w:numPr>
          <w:ilvl w:val="0"/>
          <w:numId w:val="2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działania funkcjonalnego obwodów pomocniczych,</w:t>
      </w:r>
    </w:p>
    <w:p w14:paraId="43F4551F" w14:textId="77777777" w:rsidR="005817FF" w:rsidRPr="00880C44" w:rsidRDefault="005817FF" w:rsidP="0030176B">
      <w:pPr>
        <w:widowControl w:val="0"/>
        <w:numPr>
          <w:ilvl w:val="0"/>
          <w:numId w:val="2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działania mechanicznego łączników, blokad itp.,</w:t>
      </w:r>
    </w:p>
    <w:p w14:paraId="0F726067" w14:textId="77777777" w:rsidR="005817FF" w:rsidRPr="00880C44" w:rsidRDefault="005817FF" w:rsidP="0030176B">
      <w:pPr>
        <w:widowControl w:val="0"/>
        <w:numPr>
          <w:ilvl w:val="0"/>
          <w:numId w:val="24"/>
        </w:numPr>
        <w:shd w:val="clear" w:color="auto" w:fill="FFFFFF"/>
        <w:tabs>
          <w:tab w:val="clear" w:pos="73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pacing w:val="-2"/>
          <w:szCs w:val="20"/>
        </w:rPr>
        <w:t>instalacji ochronnej.</w:t>
      </w:r>
    </w:p>
    <w:p w14:paraId="31E9169A" w14:textId="77777777" w:rsidR="00944AB2" w:rsidRPr="00944AB2" w:rsidRDefault="005817FF" w:rsidP="00944AB2">
      <w:pPr>
        <w:shd w:val="clear" w:color="auto" w:fill="FFFFFF"/>
        <w:spacing w:line="276" w:lineRule="auto"/>
        <w:ind w:left="29" w:right="-66"/>
        <w:rPr>
          <w:rFonts w:ascii="Century Gothic" w:hAnsi="Century Gothic"/>
          <w:color w:val="000000"/>
          <w:szCs w:val="20"/>
        </w:rPr>
      </w:pPr>
      <w:r w:rsidRPr="00880C44">
        <w:rPr>
          <w:rFonts w:ascii="Century Gothic" w:hAnsi="Century Gothic"/>
          <w:color w:val="000000"/>
          <w:spacing w:val="-1"/>
          <w:szCs w:val="20"/>
        </w:rPr>
        <w:t xml:space="preserve">Parametry badań oraz sposób przeprowadzenia badań są określone w normach </w:t>
      </w:r>
    </w:p>
    <w:p w14:paraId="5614DAD9" w14:textId="77777777" w:rsidR="005817FF" w:rsidRPr="00880C44" w:rsidRDefault="00944AB2" w:rsidP="00944AB2">
      <w:pPr>
        <w:shd w:val="clear" w:color="auto" w:fill="FFFFFF"/>
        <w:spacing w:line="276" w:lineRule="auto"/>
        <w:ind w:left="29" w:right="-66"/>
        <w:rPr>
          <w:rFonts w:ascii="Century Gothic" w:hAnsi="Century Gothic"/>
          <w:szCs w:val="20"/>
        </w:rPr>
      </w:pPr>
      <w:r w:rsidRPr="00944AB2">
        <w:rPr>
          <w:rFonts w:ascii="Century Gothic" w:hAnsi="Century Gothic"/>
          <w:color w:val="000000"/>
          <w:szCs w:val="20"/>
        </w:rPr>
        <w:t>PN-HD 60364-6:2016-07</w:t>
      </w:r>
      <w:r>
        <w:rPr>
          <w:rFonts w:ascii="Century Gothic" w:hAnsi="Century Gothic"/>
          <w:color w:val="000000"/>
          <w:szCs w:val="20"/>
        </w:rPr>
        <w:t xml:space="preserve"> </w:t>
      </w:r>
      <w:r w:rsidR="005817FF" w:rsidRPr="00880C44">
        <w:rPr>
          <w:rFonts w:ascii="Century Gothic" w:hAnsi="Century Gothic"/>
          <w:color w:val="000000"/>
          <w:szCs w:val="20"/>
        </w:rPr>
        <w:t xml:space="preserve"> i PN-E-04700:1998/Az1:2000.</w:t>
      </w:r>
    </w:p>
    <w:p w14:paraId="791CACEA" w14:textId="77777777" w:rsidR="005817FF" w:rsidRPr="00880C44" w:rsidRDefault="005817FF" w:rsidP="0030176B">
      <w:pPr>
        <w:shd w:val="clear" w:color="auto" w:fill="FFFFFF"/>
        <w:spacing w:line="276" w:lineRule="auto"/>
        <w:ind w:left="14" w:right="-66"/>
        <w:rPr>
          <w:rFonts w:ascii="Century Gothic" w:hAnsi="Century Gothic"/>
          <w:color w:val="000000"/>
          <w:szCs w:val="20"/>
        </w:rPr>
      </w:pPr>
      <w:r w:rsidRPr="00880C44">
        <w:rPr>
          <w:rFonts w:ascii="Century Gothic" w:hAnsi="Century Gothic"/>
          <w:color w:val="000000"/>
          <w:szCs w:val="20"/>
        </w:rPr>
        <w:t>Wyniki badań trzeba zamieścić w protokole odbioru końcowego.</w:t>
      </w:r>
    </w:p>
    <w:p w14:paraId="5C229766" w14:textId="77777777" w:rsidR="005817FF" w:rsidRPr="00880C44" w:rsidRDefault="005817FF" w:rsidP="0030176B">
      <w:pPr>
        <w:shd w:val="clear" w:color="auto" w:fill="FFFFFF"/>
        <w:spacing w:line="276" w:lineRule="auto"/>
        <w:ind w:left="14" w:right="-66"/>
        <w:rPr>
          <w:rFonts w:ascii="Century Gothic" w:hAnsi="Century Gothic"/>
          <w:color w:val="000000"/>
          <w:szCs w:val="20"/>
        </w:rPr>
      </w:pPr>
    </w:p>
    <w:p w14:paraId="361710C7" w14:textId="77777777" w:rsidR="005817FF" w:rsidRPr="00880C44" w:rsidRDefault="005817FF" w:rsidP="0030176B">
      <w:pPr>
        <w:shd w:val="clear" w:color="auto" w:fill="FFFFFF"/>
        <w:spacing w:line="276" w:lineRule="auto"/>
        <w:ind w:left="14" w:right="-66"/>
        <w:rPr>
          <w:rFonts w:ascii="Century Gothic" w:hAnsi="Century Gothic"/>
          <w:b/>
          <w:color w:val="000000"/>
          <w:szCs w:val="20"/>
        </w:rPr>
      </w:pPr>
      <w:r w:rsidRPr="00880C44">
        <w:rPr>
          <w:rFonts w:ascii="Century Gothic" w:hAnsi="Century Gothic"/>
          <w:b/>
          <w:color w:val="000000"/>
          <w:szCs w:val="20"/>
        </w:rPr>
        <w:t>Badania rozdzielnic</w:t>
      </w:r>
    </w:p>
    <w:p w14:paraId="2DEB6B46"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 xml:space="preserve">Badania napięciem probierczym rozdzielnic wykonuje się tylko jeden raz. Jeżeli producent </w:t>
      </w:r>
      <w:r w:rsidRPr="00880C44">
        <w:rPr>
          <w:rFonts w:ascii="Century Gothic" w:hAnsi="Century Gothic"/>
          <w:color w:val="000000"/>
          <w:spacing w:val="-1"/>
          <w:szCs w:val="20"/>
        </w:rPr>
        <w:t xml:space="preserve">dostarczył protokół z tych badań, </w:t>
      </w:r>
      <w:r w:rsidRPr="00880C44">
        <w:rPr>
          <w:rFonts w:ascii="Century Gothic" w:hAnsi="Century Gothic"/>
          <w:color w:val="000000"/>
          <w:szCs w:val="20"/>
        </w:rPr>
        <w:t xml:space="preserve">rozdzielnice o napięciu do 1 </w:t>
      </w:r>
      <w:proofErr w:type="spellStart"/>
      <w:r w:rsidRPr="00880C44">
        <w:rPr>
          <w:rFonts w:ascii="Century Gothic" w:hAnsi="Century Gothic"/>
          <w:color w:val="000000"/>
          <w:szCs w:val="20"/>
        </w:rPr>
        <w:t>kV</w:t>
      </w:r>
      <w:proofErr w:type="spellEnd"/>
      <w:r w:rsidRPr="00880C44">
        <w:rPr>
          <w:rFonts w:ascii="Century Gothic" w:hAnsi="Century Gothic"/>
          <w:color w:val="000000"/>
          <w:szCs w:val="20"/>
        </w:rPr>
        <w:t xml:space="preserve"> - induktorem, sprawdzając tylko rezystancję izolacji.</w:t>
      </w:r>
    </w:p>
    <w:p w14:paraId="3B7F331F"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Badania działania obwodów pomocniczych rozdzielnic polegają na sprawdzeniu prawidłowości działania układów zabezpieczeń, sterowania, sygnalizacji, blokad, automatyki i samoczynnego załączania rezerwy. Badania należy przeprowadzić według programu, który powinien być częścią dokumentacji eksploatacyjnej.</w:t>
      </w:r>
    </w:p>
    <w:p w14:paraId="19D90C2C"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Badania działania mechanicznego łączników, blokad itp. wykonuje się na napędach łączników oraz związanych z nimi blokadach mechanicznych. Należy wykonać 5 normalnych cykli roboczych (zamknięcie - otwarcie) każdego łącznika.</w:t>
      </w:r>
    </w:p>
    <w:p w14:paraId="36B4BAA5"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W rozdzielnicach dwuczłonowych należy wykonać 5 cykli przestawień każdego członu ruchomego - od stanu pracy do stanu spoczynku (próby) i od stanu spoczynku (próby) do stanu pracy.</w:t>
      </w:r>
    </w:p>
    <w:p w14:paraId="4E690A6E"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pacing w:val="-1"/>
          <w:szCs w:val="20"/>
        </w:rPr>
        <w:t xml:space="preserve">Łączniki sterujące wyposażeniem członu należy zamykać i otwierać w stanie pracy i w </w:t>
      </w:r>
      <w:r w:rsidRPr="00880C44">
        <w:rPr>
          <w:rFonts w:ascii="Century Gothic" w:hAnsi="Century Gothic"/>
          <w:color w:val="000000"/>
          <w:szCs w:val="20"/>
        </w:rPr>
        <w:t>stanie próby. W trakcie próby trzeba także sprawdzić prawidłowe działanie blokad tego członu.</w:t>
      </w:r>
    </w:p>
    <w:p w14:paraId="2EC20A89" w14:textId="77777777" w:rsidR="005817FF" w:rsidRDefault="005817FF" w:rsidP="0030176B">
      <w:pPr>
        <w:shd w:val="clear" w:color="auto" w:fill="FFFFFF"/>
        <w:spacing w:line="276" w:lineRule="auto"/>
        <w:ind w:left="14" w:right="-66"/>
        <w:rPr>
          <w:rFonts w:ascii="Century Gothic" w:hAnsi="Century Gothic"/>
          <w:color w:val="000000"/>
          <w:szCs w:val="20"/>
        </w:rPr>
      </w:pPr>
      <w:r w:rsidRPr="00880C44">
        <w:rPr>
          <w:rFonts w:ascii="Century Gothic" w:hAnsi="Century Gothic"/>
          <w:color w:val="000000"/>
          <w:szCs w:val="20"/>
        </w:rPr>
        <w:t>Badania należy przeprowadzić według instrukcji rozdzielnicy. Wyniki badań trzeba zamieścić w protokole odbioru końcowego.</w:t>
      </w:r>
    </w:p>
    <w:p w14:paraId="651AE4D0" w14:textId="77777777" w:rsidR="00944AB2" w:rsidRDefault="00944AB2" w:rsidP="00802F00">
      <w:pPr>
        <w:shd w:val="clear" w:color="auto" w:fill="FFFFFF"/>
        <w:spacing w:line="276" w:lineRule="auto"/>
        <w:ind w:left="0" w:right="-66"/>
        <w:rPr>
          <w:rFonts w:ascii="Century Gothic" w:hAnsi="Century Gothic"/>
          <w:szCs w:val="20"/>
        </w:rPr>
      </w:pPr>
    </w:p>
    <w:p w14:paraId="53C8DE7F" w14:textId="77777777" w:rsidR="00944AB2" w:rsidRPr="00880C44" w:rsidRDefault="00944AB2" w:rsidP="0030176B">
      <w:pPr>
        <w:shd w:val="clear" w:color="auto" w:fill="FFFFFF"/>
        <w:spacing w:line="276" w:lineRule="auto"/>
        <w:ind w:right="-66"/>
        <w:rPr>
          <w:rFonts w:ascii="Century Gothic" w:hAnsi="Century Gothic"/>
          <w:szCs w:val="20"/>
        </w:rPr>
      </w:pPr>
    </w:p>
    <w:p w14:paraId="5C0C8D4B" w14:textId="77777777" w:rsidR="005817FF" w:rsidRPr="00880C44" w:rsidRDefault="005817FF" w:rsidP="0030176B">
      <w:pPr>
        <w:shd w:val="clear" w:color="auto" w:fill="FFFFFF"/>
        <w:spacing w:line="276" w:lineRule="auto"/>
        <w:ind w:left="19" w:right="-66"/>
        <w:outlineLvl w:val="0"/>
        <w:rPr>
          <w:rFonts w:ascii="Century Gothic" w:hAnsi="Century Gothic"/>
          <w:szCs w:val="20"/>
        </w:rPr>
      </w:pPr>
      <w:bookmarkStart w:id="53" w:name="_Toc234119560"/>
      <w:bookmarkStart w:id="54" w:name="_Toc234119648"/>
      <w:bookmarkStart w:id="55" w:name="_Toc235020791"/>
      <w:r w:rsidRPr="00880C44">
        <w:rPr>
          <w:rFonts w:ascii="Century Gothic" w:hAnsi="Century Gothic"/>
          <w:b/>
          <w:bCs/>
          <w:color w:val="000000"/>
          <w:spacing w:val="-2"/>
          <w:szCs w:val="20"/>
        </w:rPr>
        <w:t>9.  PODSTAWA ROZLICZENIA ROBÓT</w:t>
      </w:r>
      <w:bookmarkEnd w:id="53"/>
      <w:bookmarkEnd w:id="54"/>
      <w:bookmarkEnd w:id="55"/>
    </w:p>
    <w:p w14:paraId="68956A4F" w14:textId="77777777" w:rsidR="005817FF" w:rsidRPr="00880C44" w:rsidRDefault="005817FF" w:rsidP="0030176B">
      <w:pPr>
        <w:shd w:val="clear" w:color="auto" w:fill="FFFFFF"/>
        <w:spacing w:line="276" w:lineRule="auto"/>
        <w:ind w:left="0" w:right="-66"/>
        <w:rPr>
          <w:rFonts w:ascii="Century Gothic" w:hAnsi="Century Gothic"/>
          <w:szCs w:val="20"/>
        </w:rPr>
      </w:pPr>
      <w:r w:rsidRPr="00880C44">
        <w:rPr>
          <w:rFonts w:ascii="Century Gothic" w:hAnsi="Century Gothic"/>
          <w:color w:val="000000"/>
          <w:szCs w:val="20"/>
        </w:rPr>
        <w:lastRenderedPageBreak/>
        <w:t>Rozliczenie robót montażowych instalacji elektrycznych może być dokonane jednorazowo po wykonaniu pełnego zakresu robót i ich końcowym odbiorze lub etapami określonymi w umowie, po dokonaniu odbiorów częściowych robót.</w:t>
      </w:r>
    </w:p>
    <w:p w14:paraId="471C4066"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Ostateczne rozliczenie umowy pomiędzy zamawiającym a wykonawcą następuje po dokonaniu odbioru pogwarancyjnego.</w:t>
      </w:r>
    </w:p>
    <w:p w14:paraId="21DF71E2" w14:textId="77777777" w:rsidR="005817FF" w:rsidRPr="00880C44" w:rsidRDefault="005817FF" w:rsidP="0030176B">
      <w:pPr>
        <w:shd w:val="clear" w:color="auto" w:fill="FFFFFF"/>
        <w:spacing w:line="276" w:lineRule="auto"/>
        <w:ind w:left="10" w:right="-66"/>
        <w:rPr>
          <w:rFonts w:ascii="Century Gothic" w:hAnsi="Century Gothic"/>
          <w:szCs w:val="20"/>
        </w:rPr>
      </w:pPr>
      <w:r w:rsidRPr="00880C44">
        <w:rPr>
          <w:rFonts w:ascii="Century Gothic" w:hAnsi="Century Gothic"/>
          <w:color w:val="000000"/>
          <w:szCs w:val="20"/>
        </w:rPr>
        <w:t>Podstawę rozliczenia oraz płatności wykonanego i odebranego zakresu robót stanowi wartość tych robót obliczona na podstawie:</w:t>
      </w:r>
    </w:p>
    <w:p w14:paraId="1420A300" w14:textId="77777777" w:rsidR="005817FF" w:rsidRPr="00880C44" w:rsidRDefault="005817FF" w:rsidP="0030176B">
      <w:pPr>
        <w:widowControl w:val="0"/>
        <w:numPr>
          <w:ilvl w:val="0"/>
          <w:numId w:val="25"/>
        </w:numPr>
        <w:shd w:val="clear" w:color="auto" w:fill="FFFFFF"/>
        <w:tabs>
          <w:tab w:val="clear" w:pos="730"/>
          <w:tab w:val="num" w:pos="284"/>
        </w:tabs>
        <w:autoSpaceDE w:val="0"/>
        <w:autoSpaceDN w:val="0"/>
        <w:adjustRightInd w:val="0"/>
        <w:spacing w:line="276" w:lineRule="auto"/>
        <w:ind w:left="284" w:right="-66" w:hanging="274"/>
        <w:rPr>
          <w:rFonts w:ascii="Century Gothic" w:hAnsi="Century Gothic"/>
          <w:color w:val="000000"/>
          <w:szCs w:val="20"/>
        </w:rPr>
      </w:pPr>
      <w:r w:rsidRPr="00880C44">
        <w:rPr>
          <w:rFonts w:ascii="Century Gothic" w:hAnsi="Century Gothic"/>
          <w:color w:val="000000"/>
          <w:szCs w:val="20"/>
        </w:rPr>
        <w:t>określonych w dokumentach umownych (ofercie) cen jednostkowych i ilości robót zaakceptowanych przez zamawiającego lub</w:t>
      </w:r>
    </w:p>
    <w:p w14:paraId="4319FDCF" w14:textId="77777777" w:rsidR="005817FF" w:rsidRPr="00880C44" w:rsidRDefault="005817FF" w:rsidP="0030176B">
      <w:pPr>
        <w:widowControl w:val="0"/>
        <w:numPr>
          <w:ilvl w:val="0"/>
          <w:numId w:val="25"/>
        </w:numPr>
        <w:shd w:val="clear" w:color="auto" w:fill="FFFFFF"/>
        <w:tabs>
          <w:tab w:val="left" w:pos="293"/>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ustalonej w umowie kwoty ryczałtowej za określony zakres robót.</w:t>
      </w:r>
    </w:p>
    <w:p w14:paraId="572ABAA0" w14:textId="77777777" w:rsidR="005817FF" w:rsidRPr="00880C44" w:rsidRDefault="005817FF" w:rsidP="0030176B">
      <w:pPr>
        <w:shd w:val="clear" w:color="auto" w:fill="FFFFFF"/>
        <w:spacing w:line="276" w:lineRule="auto"/>
        <w:ind w:left="19" w:right="-66"/>
        <w:rPr>
          <w:rFonts w:ascii="Century Gothic" w:hAnsi="Century Gothic"/>
          <w:szCs w:val="20"/>
        </w:rPr>
      </w:pPr>
      <w:r w:rsidRPr="00880C44">
        <w:rPr>
          <w:rFonts w:ascii="Century Gothic" w:hAnsi="Century Gothic"/>
          <w:color w:val="000000"/>
          <w:szCs w:val="20"/>
        </w:rPr>
        <w:t>Ceny jednostkowe wykonania, robót instalacji elektrycznych lub kwoty ryczałtowe obejmujące roboty instalacyjne uwzględniają również:</w:t>
      </w:r>
    </w:p>
    <w:p w14:paraId="1D467075" w14:textId="77777777" w:rsidR="005817FF" w:rsidRPr="00880C44" w:rsidRDefault="005817FF" w:rsidP="0030176B">
      <w:pPr>
        <w:widowControl w:val="0"/>
        <w:numPr>
          <w:ilvl w:val="0"/>
          <w:numId w:val="26"/>
        </w:numPr>
        <w:shd w:val="clear" w:color="auto" w:fill="FFFFFF"/>
        <w:tabs>
          <w:tab w:val="left" w:pos="293"/>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przygotowanie stanowiska roboczego,</w:t>
      </w:r>
    </w:p>
    <w:p w14:paraId="3254F44C" w14:textId="77777777" w:rsidR="005817FF" w:rsidRPr="00880C44" w:rsidRDefault="005817FF" w:rsidP="0030176B">
      <w:pPr>
        <w:widowControl w:val="0"/>
        <w:numPr>
          <w:ilvl w:val="0"/>
          <w:numId w:val="26"/>
        </w:numPr>
        <w:shd w:val="clear" w:color="auto" w:fill="FFFFFF"/>
        <w:tabs>
          <w:tab w:val="left" w:pos="293"/>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dostarczenie do stanowiska roboczego materiałów, narzędzi i sprzętu,</w:t>
      </w:r>
    </w:p>
    <w:p w14:paraId="002CDF81" w14:textId="77777777" w:rsidR="005817FF" w:rsidRPr="00880C44" w:rsidRDefault="005817FF" w:rsidP="0030176B">
      <w:pPr>
        <w:widowControl w:val="0"/>
        <w:numPr>
          <w:ilvl w:val="0"/>
          <w:numId w:val="26"/>
        </w:numPr>
        <w:shd w:val="clear" w:color="auto" w:fill="FFFFFF"/>
        <w:tabs>
          <w:tab w:val="left" w:pos="293"/>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obsługę sprzętu nie posiadającego etatowej obsługi,</w:t>
      </w:r>
    </w:p>
    <w:p w14:paraId="54870DD0" w14:textId="77777777" w:rsidR="005817FF" w:rsidRPr="00880C44" w:rsidRDefault="005817FF" w:rsidP="0030176B">
      <w:pPr>
        <w:widowControl w:val="0"/>
        <w:numPr>
          <w:ilvl w:val="0"/>
          <w:numId w:val="26"/>
        </w:numPr>
        <w:shd w:val="clear" w:color="auto" w:fill="FFFFFF"/>
        <w:tabs>
          <w:tab w:val="clear" w:pos="720"/>
          <w:tab w:val="num" w:pos="284"/>
        </w:tabs>
        <w:autoSpaceDE w:val="0"/>
        <w:autoSpaceDN w:val="0"/>
        <w:adjustRightInd w:val="0"/>
        <w:spacing w:line="276" w:lineRule="auto"/>
        <w:ind w:left="284" w:right="-66" w:hanging="284"/>
        <w:rPr>
          <w:rFonts w:ascii="Century Gothic" w:hAnsi="Century Gothic"/>
          <w:color w:val="000000"/>
          <w:szCs w:val="20"/>
        </w:rPr>
      </w:pPr>
      <w:r w:rsidRPr="00880C44">
        <w:rPr>
          <w:rFonts w:ascii="Century Gothic" w:hAnsi="Century Gothic"/>
          <w:color w:val="000000"/>
          <w:szCs w:val="20"/>
        </w:rPr>
        <w:t>ustawienie i przestawienie drabin oraz lekkich rusztowań przestawnych umożliwiających wykonanie robót na wysokości do 4 m (jeśli taka konieczność występuje),</w:t>
      </w:r>
    </w:p>
    <w:p w14:paraId="5C29B602" w14:textId="77777777" w:rsidR="005817FF" w:rsidRPr="00880C44" w:rsidRDefault="005817FF" w:rsidP="0030176B">
      <w:pPr>
        <w:widowControl w:val="0"/>
        <w:numPr>
          <w:ilvl w:val="0"/>
          <w:numId w:val="26"/>
        </w:numPr>
        <w:shd w:val="clear" w:color="auto" w:fill="FFFFFF"/>
        <w:tabs>
          <w:tab w:val="left" w:pos="293"/>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zCs w:val="20"/>
        </w:rPr>
        <w:t>usunięcie wad i usterek oraz naprawienie uszkodzeń powstałych w czasie robót,</w:t>
      </w:r>
    </w:p>
    <w:p w14:paraId="473863F6" w14:textId="77777777" w:rsidR="005817FF" w:rsidRPr="00880C44" w:rsidRDefault="005817FF" w:rsidP="0030176B">
      <w:pPr>
        <w:widowControl w:val="0"/>
        <w:numPr>
          <w:ilvl w:val="0"/>
          <w:numId w:val="26"/>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uporządkowanie miejsca wykonywania robót,</w:t>
      </w:r>
    </w:p>
    <w:p w14:paraId="595FAA29" w14:textId="77777777" w:rsidR="005817FF" w:rsidRPr="00880C44" w:rsidRDefault="005817FF" w:rsidP="0030176B">
      <w:pPr>
        <w:widowControl w:val="0"/>
        <w:numPr>
          <w:ilvl w:val="0"/>
          <w:numId w:val="26"/>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 xml:space="preserve">usunięcie pozostałości, resztek i odpadów materiałów w sposób podany w specyfikacji </w:t>
      </w:r>
      <w:r w:rsidRPr="00880C44">
        <w:rPr>
          <w:rFonts w:ascii="Century Gothic" w:hAnsi="Century Gothic"/>
          <w:color w:val="000000"/>
          <w:szCs w:val="20"/>
        </w:rPr>
        <w:t>technicznej szczegółowej,</w:t>
      </w:r>
    </w:p>
    <w:p w14:paraId="460FBFE9" w14:textId="77777777" w:rsidR="005817FF" w:rsidRPr="00880C44" w:rsidRDefault="005817FF" w:rsidP="0030176B">
      <w:pPr>
        <w:widowControl w:val="0"/>
        <w:numPr>
          <w:ilvl w:val="0"/>
          <w:numId w:val="26"/>
        </w:numPr>
        <w:shd w:val="clear" w:color="auto" w:fill="FFFFFF"/>
        <w:tabs>
          <w:tab w:val="left" w:pos="288"/>
        </w:tabs>
        <w:autoSpaceDE w:val="0"/>
        <w:autoSpaceDN w:val="0"/>
        <w:adjustRightInd w:val="0"/>
        <w:spacing w:line="276" w:lineRule="auto"/>
        <w:ind w:right="-66" w:hanging="720"/>
        <w:rPr>
          <w:rFonts w:ascii="Century Gothic" w:hAnsi="Century Gothic"/>
          <w:color w:val="000000"/>
          <w:szCs w:val="20"/>
        </w:rPr>
      </w:pPr>
      <w:r w:rsidRPr="00880C44">
        <w:rPr>
          <w:rFonts w:ascii="Century Gothic" w:hAnsi="Century Gothic"/>
          <w:color w:val="000000"/>
          <w:spacing w:val="-1"/>
          <w:szCs w:val="20"/>
        </w:rPr>
        <w:t>likwidację stanowiska roboczego.</w:t>
      </w:r>
    </w:p>
    <w:p w14:paraId="65421F64" w14:textId="77777777" w:rsidR="005817FF" w:rsidRPr="00880C44" w:rsidRDefault="005817FF" w:rsidP="0030176B">
      <w:pPr>
        <w:shd w:val="clear" w:color="auto" w:fill="FFFFFF"/>
        <w:spacing w:line="276" w:lineRule="auto"/>
        <w:ind w:left="14" w:right="-66"/>
        <w:rPr>
          <w:rFonts w:ascii="Century Gothic" w:hAnsi="Century Gothic"/>
          <w:szCs w:val="20"/>
        </w:rPr>
      </w:pPr>
      <w:r w:rsidRPr="00880C44">
        <w:rPr>
          <w:rFonts w:ascii="Century Gothic" w:hAnsi="Century Gothic"/>
          <w:color w:val="000000"/>
          <w:szCs w:val="20"/>
        </w:rPr>
        <w:t>W kwotach ryczałtowych ujęte s</w:t>
      </w:r>
      <w:r w:rsidRPr="00880C44">
        <w:rPr>
          <w:rFonts w:ascii="Century Gothic" w:hAnsi="Century Gothic"/>
          <w:bCs/>
          <w:color w:val="000000"/>
          <w:szCs w:val="20"/>
        </w:rPr>
        <w:t>ą</w:t>
      </w:r>
      <w:r w:rsidRPr="00880C44">
        <w:rPr>
          <w:rFonts w:ascii="Century Gothic" w:hAnsi="Century Gothic"/>
          <w:b/>
          <w:bCs/>
          <w:color w:val="000000"/>
          <w:szCs w:val="20"/>
        </w:rPr>
        <w:t xml:space="preserve"> </w:t>
      </w:r>
      <w:r w:rsidRPr="00880C44">
        <w:rPr>
          <w:rFonts w:ascii="Century Gothic" w:hAnsi="Century Gothic"/>
          <w:color w:val="000000"/>
          <w:szCs w:val="20"/>
        </w:rPr>
        <w:t>również koszty montażu, demontażu i pracy rusztowań niezbędnych do wykonania robót na wysokości do 4 m od poziomu terenu.</w:t>
      </w:r>
    </w:p>
    <w:p w14:paraId="34BB1FB0" w14:textId="77777777" w:rsidR="005817FF" w:rsidRPr="00880C44" w:rsidRDefault="005817FF" w:rsidP="0030176B">
      <w:pPr>
        <w:shd w:val="clear" w:color="auto" w:fill="FFFFFF"/>
        <w:spacing w:line="276" w:lineRule="auto"/>
        <w:ind w:left="5" w:right="-66"/>
        <w:rPr>
          <w:rFonts w:ascii="Century Gothic" w:hAnsi="Century Gothic"/>
          <w:color w:val="000000"/>
          <w:szCs w:val="20"/>
        </w:rPr>
      </w:pPr>
      <w:r w:rsidRPr="00880C44">
        <w:rPr>
          <w:rFonts w:ascii="Century Gothic" w:hAnsi="Century Gothic"/>
          <w:color w:val="000000"/>
          <w:szCs w:val="20"/>
        </w:rPr>
        <w:t>Przy rozliczaniu robót według uzgodnionych cen jednostkowych koszty niezbędnych rusztowań mogą być uwzględnione w tych cenach lub stanowić podstawę oddzielnej płatności. Sposób rozliczenia kosztów montażu, demontażu i pracy rusztowań koniecznych do wykonywania robót na wysokości powyżej 4 m, należy ustalić w postanowieniach pkt. 9 specyfikacji technicznej (szczegółowej) SST robót w zakresie instalacji oraz opraw elektrycznych opracowanej dla realizowanego przedmiotu zamówienia.</w:t>
      </w:r>
    </w:p>
    <w:p w14:paraId="09BB6D0C" w14:textId="77777777" w:rsidR="005817FF" w:rsidRPr="00880C44" w:rsidRDefault="005817FF" w:rsidP="0030176B">
      <w:pPr>
        <w:shd w:val="clear" w:color="auto" w:fill="FFFFFF"/>
        <w:spacing w:line="276" w:lineRule="auto"/>
        <w:ind w:left="5" w:right="-66" w:firstLine="288"/>
        <w:rPr>
          <w:rFonts w:ascii="Century Gothic" w:hAnsi="Century Gothic"/>
          <w:szCs w:val="20"/>
        </w:rPr>
      </w:pPr>
    </w:p>
    <w:p w14:paraId="76530B1F" w14:textId="77777777" w:rsidR="005817FF" w:rsidRPr="00880C44" w:rsidRDefault="005817FF" w:rsidP="0030176B">
      <w:pPr>
        <w:shd w:val="clear" w:color="auto" w:fill="FFFFFF"/>
        <w:spacing w:line="276" w:lineRule="auto"/>
        <w:ind w:left="19" w:right="-66"/>
        <w:outlineLvl w:val="0"/>
        <w:rPr>
          <w:rFonts w:ascii="Century Gothic" w:hAnsi="Century Gothic"/>
          <w:b/>
          <w:bCs/>
          <w:color w:val="000000"/>
          <w:spacing w:val="-5"/>
          <w:szCs w:val="20"/>
        </w:rPr>
      </w:pPr>
      <w:bookmarkStart w:id="56" w:name="_Toc234119564"/>
      <w:bookmarkStart w:id="57" w:name="_Toc234119649"/>
      <w:bookmarkStart w:id="58" w:name="_Toc235020792"/>
      <w:r w:rsidRPr="00880C44">
        <w:rPr>
          <w:rFonts w:ascii="Century Gothic" w:hAnsi="Century Gothic"/>
          <w:b/>
          <w:bCs/>
          <w:color w:val="000000"/>
          <w:spacing w:val="-5"/>
          <w:szCs w:val="20"/>
        </w:rPr>
        <w:t>10. DOKUMENTY ODNIESIENIA</w:t>
      </w:r>
      <w:bookmarkEnd w:id="56"/>
      <w:bookmarkEnd w:id="57"/>
      <w:bookmarkEnd w:id="58"/>
      <w:r w:rsidRPr="00880C44">
        <w:rPr>
          <w:rFonts w:ascii="Century Gothic" w:hAnsi="Century Gothic"/>
          <w:b/>
          <w:bCs/>
          <w:color w:val="000000"/>
          <w:spacing w:val="-5"/>
          <w:szCs w:val="20"/>
        </w:rPr>
        <w:t xml:space="preserve"> </w:t>
      </w:r>
    </w:p>
    <w:p w14:paraId="6ADE9314" w14:textId="77777777" w:rsidR="005817FF" w:rsidRPr="00880C44" w:rsidRDefault="005817FF" w:rsidP="0030176B">
      <w:pPr>
        <w:shd w:val="clear" w:color="auto" w:fill="FFFFFF"/>
        <w:spacing w:line="276" w:lineRule="auto"/>
        <w:ind w:left="19" w:right="-66"/>
        <w:outlineLvl w:val="1"/>
        <w:rPr>
          <w:rFonts w:ascii="Century Gothic" w:hAnsi="Century Gothic"/>
          <w:szCs w:val="20"/>
        </w:rPr>
      </w:pPr>
      <w:bookmarkStart w:id="59" w:name="_Toc234119565"/>
      <w:r w:rsidRPr="00880C44">
        <w:rPr>
          <w:rFonts w:ascii="Century Gothic" w:hAnsi="Century Gothic"/>
          <w:b/>
          <w:bCs/>
          <w:color w:val="000000"/>
          <w:szCs w:val="20"/>
        </w:rPr>
        <w:t>10.1. Normy</w:t>
      </w:r>
      <w:bookmarkEnd w:id="59"/>
    </w:p>
    <w:p w14:paraId="77BD58FA"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bookmarkStart w:id="60" w:name="_Toc234119566"/>
      <w:r w:rsidRPr="004A22F4">
        <w:rPr>
          <w:rFonts w:ascii="Century Gothic" w:hAnsi="Century Gothic"/>
          <w:color w:val="000000"/>
          <w:spacing w:val="-1"/>
          <w:szCs w:val="20"/>
        </w:rPr>
        <w:t>PN-HD 60364-4-41:2009 Instalacje elektryczne niskiego napięcia - Część 4-41:</w:t>
      </w:r>
    </w:p>
    <w:p w14:paraId="360B729F"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Ochrona dla zapewnienia bezpieczeństwa – Ochrona przed porażeniem elektrycznym</w:t>
      </w:r>
    </w:p>
    <w:p w14:paraId="703904B7"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 60364-4-42:2011 Instalacje elektryczne niskiego napięcia - Część 4-42:</w:t>
      </w:r>
    </w:p>
    <w:p w14:paraId="5676E135"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Ochrona dla zapewnienia bezpieczeństwa – Ochrona przed skutkami oddziaływania cieplnego</w:t>
      </w:r>
    </w:p>
    <w:p w14:paraId="29AA8A7E"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 60364-4-43:2012 Instalacje elektryczne niskiego napięcia - Część 4-43:</w:t>
      </w:r>
    </w:p>
    <w:p w14:paraId="0E8FCE41"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Ochrona dla zapewnienia bezpieczeństwa – Ochrona przed prądem przetężeniowym</w:t>
      </w:r>
    </w:p>
    <w:p w14:paraId="3DE85C38"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PN-HD60364-4-444:2012 Instalacje elektryczne niskiego napięcia - Część 4-444:</w:t>
      </w:r>
    </w:p>
    <w:p w14:paraId="1626AA8F"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Ochrona dla zapewnienia bezpieczeństwa – Ochrona przed zakłóceniami napięciowymi i zaburzeniami elektromagnetycznymi</w:t>
      </w:r>
    </w:p>
    <w:p w14:paraId="6469FE19"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 60364-5-51:2011 Instalacje elektryczne w obiektach budowlanych -Część 5-51: Dobór i montaż wyposażenia elektrycznego -Postanowienia ogólne</w:t>
      </w:r>
    </w:p>
    <w:p w14:paraId="5145F03B"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 xml:space="preserve">PN-IEC 60364-5-52:2011 Instalacje elektryczne niskiego napięcia - Część 5-52: Dobór i montaż wyposażenia elektrycznego - </w:t>
      </w:r>
      <w:proofErr w:type="spellStart"/>
      <w:r w:rsidRPr="004A22F4">
        <w:rPr>
          <w:rFonts w:ascii="Century Gothic" w:hAnsi="Century Gothic"/>
          <w:color w:val="000000"/>
          <w:spacing w:val="-1"/>
          <w:szCs w:val="20"/>
        </w:rPr>
        <w:t>Oprzewodowanie</w:t>
      </w:r>
      <w:proofErr w:type="spellEnd"/>
    </w:p>
    <w:p w14:paraId="031DD789"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lastRenderedPageBreak/>
        <w:t>PN-IEC 60364-5-53:2016 Instalacje elektryczne niskiego napięcia - Część 5-53: Dobór i montaż wyposażenia elektrycznego – Aparatura rozdzielcza i sterownicza</w:t>
      </w:r>
    </w:p>
    <w:p w14:paraId="2AE25CEA"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 60364-5-534:2016 Instalacje elektryczne niskiego napięcia - Część 5-534:Dobór i montaż wyposażenia elektrycznego – Odłączanie izolacyjne, łączenie i sterowanie - Urządzenia do ochrony przed przejściowymi przepięciami</w:t>
      </w:r>
    </w:p>
    <w:p w14:paraId="4913550D"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PN-IEC60364-5-537:1999 Instalacje elektryczne w obiektach budowlanych -Dobór i montaż wyposażenia elektrycznego – Aparatura rozdzielcza i sterownicza - Urządzenia do odłączania izolacyjnego i łączenia</w:t>
      </w:r>
    </w:p>
    <w:p w14:paraId="05B2AE9D"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 60364-5-54:2011 Instalacje elektryczne niskiego napięcia - Część 5-54: Dobór i montaż wyposażenia elektrycznego – Układy uziemiające i przewody ochronne</w:t>
      </w:r>
    </w:p>
    <w:p w14:paraId="32E17D2D"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PN-IEC 60364-5-551:2003 Instalacje elektryczne w obiektach budowlanych - Dobór i montaż wyposażenia elektrycznego – Inne wyposażenie - Niskonapięciowe zespoły prądotwórcze</w:t>
      </w:r>
    </w:p>
    <w:p w14:paraId="0F8BED69"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 60364-5-559:2010 Instalacje elektryczne w obiektach budowlanych -Część 5-55: Dobór i montaż wyposażenia elektrycznego - Inne wyposażenie - Sekcja 559: Oprawy oświetleniowe i instalacje oświetleniowe</w:t>
      </w:r>
    </w:p>
    <w:p w14:paraId="061F8241"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 60364-5-56:2010 Instalacje elektryczne niskiego napięcia - Część 5-56 Dobór i montaż wyposażenia elektrycznego – Instalacje bezpieczeństwa</w:t>
      </w:r>
    </w:p>
    <w:p w14:paraId="01D4B86E"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 60364-6:2008 Instalacje elektryczne niskiego napięcia - Część 6 Sprawdzanie</w:t>
      </w:r>
    </w:p>
    <w:p w14:paraId="58B40C02"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PN-EN 60445:2010 Zasady podstawowe i bezpieczeństwa przy współdziałaniu człowieka z maszyną, znakowanie identyfikacja - Identyfikacja zacisków urządzeń zakończeń przewodów</w:t>
      </w:r>
    </w:p>
    <w:p w14:paraId="0E3D7D7A"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PN-EN 60446:2010 Zasady podstawowe i bezpieczeństwa przy współdziałaniu człowieka z maszyną, znakowanie identyfikacja - Identyfikacja przewodów kolorami albo znakami alfanumerycznymi</w:t>
      </w:r>
    </w:p>
    <w:p w14:paraId="68036625"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PN-E-05204:1994 Ochrona przed elektrycznością statyczną – Ochrona obiektów, instalacji i urządzeń – Wymagania</w:t>
      </w:r>
    </w:p>
    <w:p w14:paraId="65727574"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 60364-4-41:2009 Instalacje elektryczne niskiego napięcia - Część 4-41:Ochrona dla zapewnienia bezpieczeństwa – Ochrona przed porażeniem elektrycznym</w:t>
      </w:r>
    </w:p>
    <w:p w14:paraId="7310BF13"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N-EN 50160:2010 PN-EN 50160:2010/A1:2015-02 Parametry napięcia zasilającego w publicznych sieciach elektroenergetycznych</w:t>
      </w:r>
    </w:p>
    <w:p w14:paraId="647F373C"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60364-5-523:2001 Dobór i montaż wyposażenia elektrycznego - Obciążalność prądowa długotrwała przewodów</w:t>
      </w:r>
    </w:p>
    <w:p w14:paraId="7F76D208"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PN-HD 60364-5-534:2012 Instalacje elektryczne niskiego napięcia - Część 5-53: Dobór i montaż wyposażenia elektrycznego – Odłączanie izolacyjne, łączenie i sterowanie - Sekcja 534: Urządzenia do ochrony przed przepięciami</w:t>
      </w:r>
    </w:p>
    <w:p w14:paraId="0C6489ED"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PN-IEC 60364-5-56:2010 Instalacje elektryczne niskiego napięcia - Część 5-56:Dobór i montaż wyposażenia elektrycznego – Instalacje bezpieczeństwa</w:t>
      </w:r>
    </w:p>
    <w:p w14:paraId="080BF6E2"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PN-EN 60445:2010 Zasady podstawowe i bezpieczeństwa przy współdziałaniu człowieka z maszyną, znakowanie i identyfikacja - Identyfikacja zacisków urządzeń i zakończeń przewodów</w:t>
      </w:r>
    </w:p>
    <w:p w14:paraId="4E0AEEE7"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PN-EN 60446:2010 Zasady podstawowe i bezpieczeństwa przy współdziałaniu człowieka z maszyną, znakowanie i identyfikacja - Identyfikacja przewodów kolorami albo znakami alfanumerycznymi</w:t>
      </w:r>
    </w:p>
    <w:p w14:paraId="147BF39B"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PN-EN 60529:2003 Stopnie ochrony zapewnianej przez obudowy (kod IP)</w:t>
      </w:r>
    </w:p>
    <w:p w14:paraId="723D330F"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PN-EN 61140:2005 PN-EN61140:2005/Al:2008 Ochrona przed porażeniem prądem elektrycznym - Wspólne aspekty instalacji i urządzeń</w:t>
      </w:r>
    </w:p>
    <w:p w14:paraId="30DCB7AB" w14:textId="77777777" w:rsidR="004A22F4" w:rsidRP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t>PN-EN 61293:2000 Znakowanie urządzeń elektrycznych danymi znamionowymi dotyczącymi zasilania elektrycznego - Wymagania bezpieczeństw</w:t>
      </w:r>
    </w:p>
    <w:p w14:paraId="1E7EE048" w14:textId="77777777" w:rsidR="004A22F4" w:rsidRDefault="004A22F4" w:rsidP="004A22F4">
      <w:pPr>
        <w:shd w:val="clear" w:color="auto" w:fill="FFFFFF"/>
        <w:spacing w:line="276" w:lineRule="auto"/>
        <w:ind w:left="19" w:right="-66"/>
        <w:outlineLvl w:val="1"/>
        <w:rPr>
          <w:rFonts w:ascii="Century Gothic" w:hAnsi="Century Gothic"/>
          <w:color w:val="000000"/>
          <w:spacing w:val="-1"/>
          <w:szCs w:val="20"/>
        </w:rPr>
      </w:pPr>
      <w:r w:rsidRPr="004A22F4">
        <w:rPr>
          <w:rFonts w:ascii="Century Gothic" w:hAnsi="Century Gothic"/>
          <w:color w:val="000000"/>
          <w:spacing w:val="-1"/>
          <w:szCs w:val="20"/>
        </w:rPr>
        <w:lastRenderedPageBreak/>
        <w:t xml:space="preserve">PN-IEC 60364-5-52:2002 Instalacje elektryczne w obiektach budowlanych - Dobór i montaż wyposażenia elektrycznego - </w:t>
      </w:r>
      <w:proofErr w:type="spellStart"/>
      <w:r w:rsidRPr="004A22F4">
        <w:rPr>
          <w:rFonts w:ascii="Century Gothic" w:hAnsi="Century Gothic"/>
          <w:color w:val="000000"/>
          <w:spacing w:val="-1"/>
          <w:szCs w:val="20"/>
        </w:rPr>
        <w:t>Oprzewodowanie</w:t>
      </w:r>
      <w:proofErr w:type="spellEnd"/>
    </w:p>
    <w:p w14:paraId="046EF6BD" w14:textId="77777777" w:rsidR="005817FF" w:rsidRPr="00880C44" w:rsidRDefault="005817FF" w:rsidP="0030176B">
      <w:pPr>
        <w:shd w:val="clear" w:color="auto" w:fill="FFFFFF"/>
        <w:spacing w:line="276" w:lineRule="auto"/>
        <w:ind w:left="19" w:right="-66"/>
        <w:outlineLvl w:val="1"/>
        <w:rPr>
          <w:rFonts w:ascii="Century Gothic" w:hAnsi="Century Gothic"/>
          <w:szCs w:val="20"/>
        </w:rPr>
      </w:pPr>
      <w:r w:rsidRPr="00880C44">
        <w:rPr>
          <w:rFonts w:ascii="Century Gothic" w:hAnsi="Century Gothic"/>
          <w:b/>
          <w:bCs/>
          <w:color w:val="000000"/>
          <w:spacing w:val="-2"/>
          <w:szCs w:val="20"/>
        </w:rPr>
        <w:t>10.2. Ustawy</w:t>
      </w:r>
      <w:bookmarkEnd w:id="60"/>
    </w:p>
    <w:p w14:paraId="2FFC5633" w14:textId="77777777" w:rsidR="00E445B2" w:rsidRDefault="00E445B2" w:rsidP="0030176B">
      <w:pPr>
        <w:shd w:val="clear" w:color="auto" w:fill="FFFFFF"/>
        <w:spacing w:line="276" w:lineRule="auto"/>
        <w:ind w:left="19" w:right="-66"/>
        <w:outlineLvl w:val="1"/>
        <w:rPr>
          <w:rFonts w:ascii="Century Gothic" w:hAnsi="Century Gothic"/>
          <w:color w:val="000000"/>
          <w:szCs w:val="20"/>
        </w:rPr>
      </w:pPr>
      <w:bookmarkStart w:id="61" w:name="_Toc234119567"/>
      <w:r w:rsidRPr="00E445B2">
        <w:rPr>
          <w:rFonts w:ascii="Century Gothic" w:hAnsi="Century Gothic"/>
          <w:color w:val="000000"/>
          <w:szCs w:val="20"/>
        </w:rPr>
        <w:t>Ustaw</w:t>
      </w:r>
      <w:r>
        <w:rPr>
          <w:rFonts w:ascii="Century Gothic" w:hAnsi="Century Gothic"/>
          <w:color w:val="000000"/>
          <w:szCs w:val="20"/>
        </w:rPr>
        <w:t>a</w:t>
      </w:r>
      <w:r w:rsidRPr="00E445B2">
        <w:rPr>
          <w:rFonts w:ascii="Century Gothic" w:hAnsi="Century Gothic"/>
          <w:color w:val="000000"/>
          <w:szCs w:val="20"/>
        </w:rPr>
        <w:t xml:space="preserve"> Prawo budowlane (Dz.U.03.207.2016 – tekst jednolity z późniejszymi zmianami)</w:t>
      </w:r>
    </w:p>
    <w:p w14:paraId="7E83BC70" w14:textId="77777777" w:rsidR="005817FF" w:rsidRPr="00880C44" w:rsidRDefault="005817FF" w:rsidP="0030176B">
      <w:pPr>
        <w:shd w:val="clear" w:color="auto" w:fill="FFFFFF"/>
        <w:spacing w:line="276" w:lineRule="auto"/>
        <w:ind w:left="19" w:right="-66"/>
        <w:outlineLvl w:val="1"/>
        <w:rPr>
          <w:rFonts w:ascii="Century Gothic" w:hAnsi="Century Gothic"/>
          <w:szCs w:val="20"/>
        </w:rPr>
      </w:pPr>
      <w:r w:rsidRPr="00880C44">
        <w:rPr>
          <w:rFonts w:ascii="Century Gothic" w:hAnsi="Century Gothic"/>
          <w:b/>
          <w:bCs/>
          <w:color w:val="000000"/>
          <w:spacing w:val="-1"/>
          <w:szCs w:val="20"/>
        </w:rPr>
        <w:t>10.3. Rozporządzenia</w:t>
      </w:r>
      <w:bookmarkEnd w:id="61"/>
    </w:p>
    <w:p w14:paraId="1EE113B1" w14:textId="77777777" w:rsidR="005817FF" w:rsidRPr="00880C44" w:rsidRDefault="005817FF" w:rsidP="0030176B">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pacing w:val="-1"/>
          <w:szCs w:val="20"/>
        </w:rPr>
        <w:t xml:space="preserve">Rozporządzenie Ministra Infrastruktury z dnia 02.09.2004 r. w sprawie szczegółowego </w:t>
      </w:r>
      <w:r w:rsidRPr="00880C44">
        <w:rPr>
          <w:rFonts w:ascii="Century Gothic" w:hAnsi="Century Gothic"/>
          <w:color w:val="000000"/>
          <w:szCs w:val="20"/>
        </w:rPr>
        <w:t>zakresu i formy dokumentacji projektowej, specyfikacji technicznych wykonania i odbioru robót budowlanych oraz programu funkcjonalno-użytkowego (Dz. U. z 2004 r. Nr 202, poz. 2072, zmiana Dz. U. z 2005 r. Nr 75, poz. 664)</w:t>
      </w:r>
      <w:r w:rsidR="00E445B2">
        <w:rPr>
          <w:rFonts w:ascii="Century Gothic" w:hAnsi="Century Gothic"/>
          <w:color w:val="000000"/>
          <w:szCs w:val="20"/>
        </w:rPr>
        <w:t>; lub aktualne w okresie wykonywania instalacji</w:t>
      </w:r>
    </w:p>
    <w:p w14:paraId="3BBD42A5" w14:textId="77777777" w:rsidR="005817FF" w:rsidRPr="00880C44" w:rsidRDefault="005817FF" w:rsidP="0030176B">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zCs w:val="20"/>
        </w:rPr>
        <w:t>Rozporządzenie Ministra Infrastruktury z dnia 2</w:t>
      </w:r>
      <w:r w:rsidR="00E445B2">
        <w:rPr>
          <w:rFonts w:ascii="Century Gothic" w:hAnsi="Century Gothic"/>
          <w:color w:val="000000"/>
          <w:szCs w:val="20"/>
        </w:rPr>
        <w:t>2</w:t>
      </w:r>
      <w:r w:rsidRPr="00880C44">
        <w:rPr>
          <w:rFonts w:ascii="Century Gothic" w:hAnsi="Century Gothic"/>
          <w:color w:val="000000"/>
          <w:szCs w:val="20"/>
        </w:rPr>
        <w:t>.0</w:t>
      </w:r>
      <w:r w:rsidR="00E445B2">
        <w:rPr>
          <w:rFonts w:ascii="Century Gothic" w:hAnsi="Century Gothic"/>
          <w:color w:val="000000"/>
          <w:szCs w:val="20"/>
        </w:rPr>
        <w:t>5</w:t>
      </w:r>
      <w:r w:rsidRPr="00880C44">
        <w:rPr>
          <w:rFonts w:ascii="Century Gothic" w:hAnsi="Century Gothic"/>
          <w:color w:val="000000"/>
          <w:szCs w:val="20"/>
        </w:rPr>
        <w:t>.20</w:t>
      </w:r>
      <w:r w:rsidR="00E445B2">
        <w:rPr>
          <w:rFonts w:ascii="Century Gothic" w:hAnsi="Century Gothic"/>
          <w:color w:val="000000"/>
          <w:szCs w:val="20"/>
        </w:rPr>
        <w:t>18</w:t>
      </w:r>
      <w:r w:rsidRPr="00880C44">
        <w:rPr>
          <w:rFonts w:ascii="Century Gothic" w:hAnsi="Century Gothic"/>
          <w:color w:val="000000"/>
          <w:szCs w:val="20"/>
        </w:rPr>
        <w:t xml:space="preserve"> r. w sprawie dziennika budowy, montażu i rozbiórki, tablicy informacyjnej oraz ogłoszenia zawierającego dane dotyczące bezpieczeństwa pracy i ochrony zdrowia (Dz. U. z 2002 r. Nr 108, poz. 953 z późniejszymi zmianami)</w:t>
      </w:r>
      <w:r w:rsidR="00E445B2">
        <w:rPr>
          <w:rFonts w:ascii="Century Gothic" w:hAnsi="Century Gothic"/>
          <w:color w:val="000000"/>
          <w:szCs w:val="20"/>
        </w:rPr>
        <w:t>; lub aktualne w okresie wykonywania instalacji</w:t>
      </w:r>
    </w:p>
    <w:p w14:paraId="66B28982" w14:textId="77777777" w:rsidR="005817FF" w:rsidRPr="00880C44" w:rsidRDefault="005817FF" w:rsidP="0030176B">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zCs w:val="20"/>
        </w:rPr>
        <w:t>Rozporządzenie Ministra Infrastruktury z dnia 1</w:t>
      </w:r>
      <w:r w:rsidR="00E445B2">
        <w:rPr>
          <w:rFonts w:ascii="Century Gothic" w:hAnsi="Century Gothic"/>
          <w:color w:val="000000"/>
          <w:szCs w:val="20"/>
        </w:rPr>
        <w:t>3.06.</w:t>
      </w:r>
      <w:r w:rsidRPr="00880C44">
        <w:rPr>
          <w:rFonts w:ascii="Century Gothic" w:hAnsi="Century Gothic"/>
          <w:color w:val="000000"/>
          <w:szCs w:val="20"/>
        </w:rPr>
        <w:t>20</w:t>
      </w:r>
      <w:r w:rsidR="00E445B2">
        <w:rPr>
          <w:rFonts w:ascii="Century Gothic" w:hAnsi="Century Gothic"/>
          <w:color w:val="000000"/>
          <w:szCs w:val="20"/>
        </w:rPr>
        <w:t>18</w:t>
      </w:r>
      <w:r w:rsidRPr="00880C44">
        <w:rPr>
          <w:rFonts w:ascii="Century Gothic" w:hAnsi="Century Gothic"/>
          <w:color w:val="000000"/>
          <w:szCs w:val="20"/>
        </w:rPr>
        <w:t xml:space="preserve"> r. w sprawie sposobów deklarowania zgodności wyrobów budowlanych oraz sposobu znakowania ich znakiem budowlanym (Dz. U. z 2004 r. Nr 198, poz. 2041)</w:t>
      </w:r>
      <w:r w:rsidR="00E445B2">
        <w:rPr>
          <w:rFonts w:ascii="Century Gothic" w:hAnsi="Century Gothic"/>
          <w:color w:val="000000"/>
          <w:szCs w:val="20"/>
        </w:rPr>
        <w:t>; lub aktualne w okresie wykonywania instalacji</w:t>
      </w:r>
    </w:p>
    <w:p w14:paraId="6A522AB3" w14:textId="77777777" w:rsidR="005817FF" w:rsidRPr="00880C44" w:rsidRDefault="005817FF" w:rsidP="0030176B">
      <w:pPr>
        <w:shd w:val="clear" w:color="auto" w:fill="FFFFFF"/>
        <w:spacing w:line="276" w:lineRule="auto"/>
        <w:ind w:left="0" w:right="-66"/>
        <w:rPr>
          <w:rFonts w:ascii="Century Gothic" w:hAnsi="Century Gothic"/>
          <w:color w:val="000000"/>
          <w:szCs w:val="20"/>
        </w:rPr>
      </w:pPr>
      <w:r w:rsidRPr="00880C44">
        <w:rPr>
          <w:rFonts w:ascii="Century Gothic" w:hAnsi="Century Gothic"/>
          <w:color w:val="000000"/>
          <w:szCs w:val="20"/>
        </w:rPr>
        <w:t>Rozporządzenie Ministra Infrastruktury z 11 sierpnia 2004 r. w sprawie systemów oceny zgodności, wymagań, jakie powinny spełniać notyfikowane jednostki uczestniczące w ocenie zgodności oraz sposobu oznaczenia wyrobów budowlanych oznakowania CE (Dz. U. Nr 195, poz. 2011)</w:t>
      </w:r>
      <w:r w:rsidR="00E445B2">
        <w:rPr>
          <w:rFonts w:ascii="Century Gothic" w:hAnsi="Century Gothic"/>
          <w:color w:val="000000"/>
          <w:szCs w:val="20"/>
        </w:rPr>
        <w:t>; lub aktualne w okresie wykonywania instalacji</w:t>
      </w:r>
    </w:p>
    <w:bookmarkEnd w:id="0"/>
    <w:bookmarkEnd w:id="1"/>
    <w:bookmarkEnd w:id="2"/>
    <w:p w14:paraId="6D3CF323" w14:textId="77777777" w:rsidR="00B71285" w:rsidRPr="00B71285" w:rsidRDefault="00B71285" w:rsidP="0030176B">
      <w:pPr>
        <w:pStyle w:val="JKWProjektujcyitp"/>
        <w:spacing w:line="276" w:lineRule="auto"/>
        <w:rPr>
          <w:b/>
        </w:rPr>
      </w:pPr>
    </w:p>
    <w:p w14:paraId="564864F3" w14:textId="77777777" w:rsidR="00B71285" w:rsidRPr="00B71285" w:rsidRDefault="00B71285" w:rsidP="0030176B">
      <w:pPr>
        <w:spacing w:line="276" w:lineRule="auto"/>
        <w:ind w:left="0"/>
        <w:rPr>
          <w:rFonts w:ascii="Century Gothic" w:hAnsi="Century Gothic"/>
          <w:b/>
        </w:rPr>
      </w:pPr>
      <w:bookmarkStart w:id="62" w:name="_Toc461712528"/>
      <w:bookmarkStart w:id="63" w:name="_Toc464748655"/>
      <w:bookmarkStart w:id="64" w:name="_Toc482632931"/>
      <w:r w:rsidRPr="00B71285">
        <w:rPr>
          <w:rFonts w:ascii="Century Gothic" w:hAnsi="Century Gothic"/>
          <w:b/>
        </w:rPr>
        <w:t>11. INFORMACJE DLA OPRACOWANIA PLANU BIOZ</w:t>
      </w:r>
      <w:bookmarkEnd w:id="62"/>
      <w:bookmarkEnd w:id="63"/>
      <w:bookmarkEnd w:id="64"/>
    </w:p>
    <w:p w14:paraId="32559306" w14:textId="77777777" w:rsidR="00B71285" w:rsidRPr="00B71285" w:rsidRDefault="0004127D" w:rsidP="0030176B">
      <w:pPr>
        <w:spacing w:line="276" w:lineRule="auto"/>
        <w:ind w:left="0"/>
        <w:rPr>
          <w:rFonts w:ascii="Century Gothic" w:hAnsi="Century Gothic"/>
        </w:rPr>
      </w:pPr>
      <w:r>
        <w:rPr>
          <w:rFonts w:ascii="Century Gothic" w:hAnsi="Century Gothic"/>
        </w:rPr>
        <w:t>A</w:t>
      </w:r>
      <w:r w:rsidR="00B71285" w:rsidRPr="00B71285">
        <w:rPr>
          <w:rFonts w:ascii="Century Gothic" w:hAnsi="Century Gothic"/>
        </w:rPr>
        <w:t>. Zakres robót dla całego zamierzenia budowlanego oraz kolejność realizacji poszczególnych obiektów:</w:t>
      </w:r>
    </w:p>
    <w:p w14:paraId="17F6115E"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 montaż instalacji oświetlenia,</w:t>
      </w:r>
    </w:p>
    <w:p w14:paraId="560501DD"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 wykonanie pomiarów kontrolnych i załączenie napięcia w obiekcie.</w:t>
      </w:r>
    </w:p>
    <w:p w14:paraId="19255667" w14:textId="77777777" w:rsidR="00B71285" w:rsidRPr="00B71285" w:rsidRDefault="0004127D" w:rsidP="0030176B">
      <w:pPr>
        <w:spacing w:line="276" w:lineRule="auto"/>
        <w:ind w:left="0"/>
        <w:rPr>
          <w:rFonts w:ascii="Century Gothic" w:hAnsi="Century Gothic"/>
        </w:rPr>
      </w:pPr>
      <w:r>
        <w:rPr>
          <w:rFonts w:ascii="Century Gothic" w:hAnsi="Century Gothic"/>
        </w:rPr>
        <w:t>B</w:t>
      </w:r>
      <w:r w:rsidR="00B71285" w:rsidRPr="00B71285">
        <w:rPr>
          <w:rFonts w:ascii="Century Gothic" w:hAnsi="Century Gothic"/>
        </w:rPr>
        <w:t>. Wskazanie dotyczące przewidywanych zagrożeń występujących podczas realizacji robót budowlanych, określające skalę i rodzaje zagrożeń oraz miejsce i czas wystąpienia:</w:t>
      </w:r>
    </w:p>
    <w:p w14:paraId="48705C19"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 zagrożenie porażenia prądem elektrycznym przy odłączaniu i załączaniu napięcia,</w:t>
      </w:r>
    </w:p>
    <w:p w14:paraId="198A0B25"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 zagrożenie przy niezabudowanych otworach,</w:t>
      </w:r>
    </w:p>
    <w:p w14:paraId="5FDA38AC"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-zagrożenie przy pracach na wysokości.</w:t>
      </w:r>
    </w:p>
    <w:p w14:paraId="51BCFB18" w14:textId="77777777" w:rsidR="00B71285" w:rsidRDefault="0004127D" w:rsidP="0030176B">
      <w:pPr>
        <w:spacing w:line="276" w:lineRule="auto"/>
        <w:ind w:left="0"/>
        <w:rPr>
          <w:rFonts w:ascii="Century Gothic" w:hAnsi="Century Gothic"/>
        </w:rPr>
      </w:pPr>
      <w:r>
        <w:rPr>
          <w:rFonts w:ascii="Century Gothic" w:hAnsi="Century Gothic"/>
        </w:rPr>
        <w:t>C</w:t>
      </w:r>
      <w:r w:rsidR="00B71285" w:rsidRPr="00B71285">
        <w:rPr>
          <w:rFonts w:ascii="Century Gothic" w:hAnsi="Century Gothic"/>
        </w:rPr>
        <w:t>. Wskazanie sposobu prowadzenia instruktażu pracowników przed przystąpieniem do realizacji robót szczególnie niebezpiecznych:</w:t>
      </w:r>
    </w:p>
    <w:p w14:paraId="59F9B50A" w14:textId="77777777" w:rsidR="0004127D" w:rsidRDefault="0004127D" w:rsidP="0030176B">
      <w:pPr>
        <w:spacing w:line="276" w:lineRule="auto"/>
        <w:ind w:left="0"/>
        <w:rPr>
          <w:rFonts w:ascii="Century Gothic" w:hAnsi="Century Gothic"/>
        </w:rPr>
      </w:pPr>
    </w:p>
    <w:p w14:paraId="5BA31AFF" w14:textId="77777777" w:rsidR="007F1FA6" w:rsidRPr="00B71285" w:rsidRDefault="007F1FA6" w:rsidP="0030176B">
      <w:pPr>
        <w:spacing w:line="276" w:lineRule="auto"/>
        <w:ind w:left="0"/>
        <w:rPr>
          <w:rFonts w:ascii="Century Gothic" w:hAnsi="Century Gothic"/>
        </w:rPr>
      </w:pPr>
    </w:p>
    <w:p w14:paraId="1B4F84BA" w14:textId="77777777" w:rsidR="00B71285" w:rsidRPr="0004127D" w:rsidRDefault="00B71285" w:rsidP="0030176B">
      <w:pPr>
        <w:spacing w:line="276" w:lineRule="auto"/>
        <w:ind w:left="0"/>
        <w:rPr>
          <w:rFonts w:ascii="Century Gothic" w:hAnsi="Century Gothic"/>
          <w:b/>
        </w:rPr>
      </w:pPr>
      <w:r w:rsidRPr="0004127D">
        <w:rPr>
          <w:rFonts w:ascii="Century Gothic" w:hAnsi="Century Gothic"/>
          <w:b/>
        </w:rPr>
        <w:t>PODSTAWOWE ZASADY BEZPIECZEŃSTWA PRACY PRZY URZĄDZENIACH ELEKTROENERGETYCZNYCH:</w:t>
      </w:r>
    </w:p>
    <w:p w14:paraId="54A3901D"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Pracownicy wykonujący prace przy urządzeniach elektroenergetycznych muszą posiadać odpowiednie świadectwa kwalifikacyjne i powinni być przeszkoleni w zakresie ratowania osób porażonych prądem elektrycznym.</w:t>
      </w:r>
    </w:p>
    <w:p w14:paraId="21DC7963"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Prace przy urządzeniach elektrycznych wykonywać po wyłączeniu spod napięcia zgodnie z wymaganiami bezpieczeństwa i higieny pracy przy urządzeniach elektroenergetycznych.</w:t>
      </w:r>
    </w:p>
    <w:p w14:paraId="22297E11" w14:textId="77777777" w:rsidR="00B71285" w:rsidRDefault="00B71285" w:rsidP="0030176B">
      <w:pPr>
        <w:spacing w:line="276" w:lineRule="auto"/>
        <w:ind w:left="0"/>
        <w:rPr>
          <w:rFonts w:ascii="Century Gothic" w:hAnsi="Century Gothic" w:cs="Arial"/>
        </w:rPr>
      </w:pPr>
      <w:r w:rsidRPr="00B71285">
        <w:rPr>
          <w:rFonts w:ascii="Century Gothic" w:hAnsi="Century Gothic" w:cs="Arial"/>
        </w:rPr>
        <w:t>Przed przystąpieniem do pracy kierownik budowy przeprowadza ustny instruktaż BHP, zapoznaje pracowników z zagrożeniami występującymi na placu budowy i podczas transportu materiału na budowę. Środki techniczne i organizacyjne zapobiegające wystąpieniu niebezpieczeństwa. Prowadzeniu prac w pobliżu istniejących urządzeń i budowli z zachowaniem szczególnej ostrożności. W  razie potrzeby stosowania sprzętu ochrony osobistej.</w:t>
      </w:r>
    </w:p>
    <w:p w14:paraId="2CD6275F" w14:textId="77777777" w:rsidR="0004127D" w:rsidRPr="00B71285" w:rsidRDefault="0004127D" w:rsidP="0030176B">
      <w:pPr>
        <w:spacing w:line="276" w:lineRule="auto"/>
        <w:ind w:left="0"/>
        <w:rPr>
          <w:rFonts w:ascii="Century Gothic" w:hAnsi="Century Gothic" w:cs="Arial"/>
        </w:rPr>
      </w:pPr>
    </w:p>
    <w:p w14:paraId="2EB12F25" w14:textId="77777777" w:rsidR="0004127D" w:rsidRPr="00B71285" w:rsidRDefault="0004127D" w:rsidP="0030176B">
      <w:pPr>
        <w:spacing w:line="276" w:lineRule="auto"/>
        <w:ind w:left="0"/>
        <w:rPr>
          <w:rFonts w:ascii="Century Gothic" w:hAnsi="Century Gothic"/>
        </w:rPr>
      </w:pPr>
    </w:p>
    <w:p w14:paraId="5E6A6ACB" w14:textId="77777777" w:rsidR="00B71285" w:rsidRPr="0004127D" w:rsidRDefault="00B71285" w:rsidP="0030176B">
      <w:pPr>
        <w:spacing w:line="276" w:lineRule="auto"/>
        <w:ind w:left="0"/>
        <w:rPr>
          <w:rFonts w:ascii="Century Gothic" w:hAnsi="Century Gothic"/>
          <w:b/>
        </w:rPr>
      </w:pPr>
      <w:r w:rsidRPr="0004127D">
        <w:rPr>
          <w:rFonts w:ascii="Century Gothic" w:hAnsi="Century Gothic"/>
          <w:b/>
        </w:rPr>
        <w:t>PODSTAWOWE ZASADY BEZPIECZEŃSTWA PRZY PRACACH NA WYSOKOŚCIACH:</w:t>
      </w:r>
    </w:p>
    <w:p w14:paraId="338FCB1C"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Prace na wysokości mogą być wykonywane tylko przy zastosowaniu odpowiednich urządzeń (rusztowania, pomosty, podnośniki) lub innych właściwych przy tego rodzaju pracach ochron, zabezpieczeń oraz drabin przystawnych i rozstawnych, słupołazów i szelek bezpieczeństwa. Prace na wysokości tzn., co najmniej 1m nad poziomem podłogi lub ziemi, mogą wykonywać tylko pracownicy z ważnymi badaniami uprawniającymi do pracy na wysokości.</w:t>
      </w:r>
    </w:p>
    <w:p w14:paraId="2E6FB116"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 xml:space="preserve">Zabrania się wykonywania prac na wysokościach na otwartej przestrzeni w czasie silnych wiatrów, ulewnych deszczów, </w:t>
      </w:r>
      <w:proofErr w:type="spellStart"/>
      <w:r w:rsidRPr="00B71285">
        <w:rPr>
          <w:rFonts w:ascii="Century Gothic" w:hAnsi="Century Gothic"/>
        </w:rPr>
        <w:t>oblodzeń</w:t>
      </w:r>
      <w:proofErr w:type="spellEnd"/>
      <w:r w:rsidRPr="00B71285">
        <w:rPr>
          <w:rFonts w:ascii="Century Gothic" w:hAnsi="Century Gothic"/>
        </w:rPr>
        <w:t xml:space="preserve"> i w nocy.  Pracownicy pracujący na wysokościach oraz pracownicy z nimi współpracujący znajdujący się na niższych poziomach mają obowiązek używania hełmów ochronnych. Przy organizowaniu pracy na wysokościach należy zwrócić szczególną uwagę na to, by stanowiska nie znajdowały się w bezpośredniej bliskości urządzeń elektrycznych będących pod napięciem, albo nie były narażone na potrącenia przez środki transportowe (np. wózki elektryczne) lub inne.</w:t>
      </w:r>
    </w:p>
    <w:p w14:paraId="0DE97083" w14:textId="77777777" w:rsidR="00D4797A" w:rsidRPr="00B71285" w:rsidRDefault="00B71285" w:rsidP="0030176B">
      <w:pPr>
        <w:spacing w:line="276" w:lineRule="auto"/>
        <w:ind w:left="0"/>
        <w:rPr>
          <w:rFonts w:ascii="Century Gothic" w:hAnsi="Century Gothic"/>
        </w:rPr>
      </w:pPr>
      <w:r w:rsidRPr="00B71285">
        <w:rPr>
          <w:rFonts w:ascii="Century Gothic" w:hAnsi="Century Gothic"/>
        </w:rPr>
        <w:t>Przy pracach na dachach należy stosować szelki bezpieczeństwa i liny asekuracyjne, przywiązując je do odpowiednio wytrzymałych części budynku. Gdy prace są prowadzone nad oszklonymi częściami dachu lub świetlikami, wówczas należy ja przykryć odpowiednio długimi i grubymi deskami.</w:t>
      </w:r>
    </w:p>
    <w:p w14:paraId="4F8E0B0F" w14:textId="77777777" w:rsidR="00B71285" w:rsidRPr="00D4797A" w:rsidRDefault="00B71285" w:rsidP="0030176B">
      <w:pPr>
        <w:spacing w:line="276" w:lineRule="auto"/>
        <w:ind w:left="0"/>
        <w:rPr>
          <w:rFonts w:ascii="Century Gothic" w:hAnsi="Century Gothic"/>
          <w:b/>
        </w:rPr>
      </w:pPr>
      <w:r w:rsidRPr="00D4797A">
        <w:rPr>
          <w:rFonts w:ascii="Century Gothic" w:hAnsi="Century Gothic"/>
          <w:b/>
        </w:rPr>
        <w:t>UWAGI:</w:t>
      </w:r>
    </w:p>
    <w:p w14:paraId="174B2481"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 używać materiały dopuszczone do stosowania w budownictwie;</w:t>
      </w:r>
    </w:p>
    <w:p w14:paraId="38C42B7A" w14:textId="77777777" w:rsidR="00B71285" w:rsidRDefault="00B71285" w:rsidP="0030176B">
      <w:pPr>
        <w:spacing w:line="276" w:lineRule="auto"/>
        <w:ind w:left="0"/>
        <w:rPr>
          <w:rFonts w:ascii="Century Gothic" w:hAnsi="Century Gothic"/>
        </w:rPr>
      </w:pPr>
      <w:r w:rsidRPr="00B71285">
        <w:rPr>
          <w:rFonts w:ascii="Century Gothic" w:hAnsi="Century Gothic"/>
        </w:rPr>
        <w:t>- instalację wewnętrzną wykonać zgodnie z projektem, normą wieloarkuszową PN – IEC 60 364 i rozporządzeniem ministra infrastruktury (Dz. U. z 2002r Nr 75poz. 690) „ w sprawie warunków technicznych, jakim powinny odpowiadać</w:t>
      </w:r>
      <w:r w:rsidR="00D4797A">
        <w:rPr>
          <w:rFonts w:ascii="Century Gothic" w:hAnsi="Century Gothic"/>
        </w:rPr>
        <w:t xml:space="preserve"> </w:t>
      </w:r>
      <w:r w:rsidRPr="00B71285">
        <w:rPr>
          <w:rFonts w:ascii="Century Gothic" w:hAnsi="Century Gothic"/>
        </w:rPr>
        <w:t>budynki i ich usytuowanie” oraz obowiązującymi przepisami.</w:t>
      </w:r>
    </w:p>
    <w:p w14:paraId="58C4AD27" w14:textId="77777777" w:rsidR="00D4797A" w:rsidRPr="00B71285" w:rsidRDefault="00D4797A" w:rsidP="0030176B">
      <w:pPr>
        <w:spacing w:line="276" w:lineRule="auto"/>
        <w:ind w:left="0"/>
        <w:rPr>
          <w:rFonts w:ascii="Century Gothic" w:hAnsi="Century Gothic"/>
        </w:rPr>
      </w:pPr>
    </w:p>
    <w:p w14:paraId="0C33961A" w14:textId="77777777" w:rsidR="00B71285" w:rsidRPr="00B71285" w:rsidRDefault="00D4797A" w:rsidP="0030176B">
      <w:pPr>
        <w:spacing w:line="276" w:lineRule="auto"/>
        <w:ind w:left="0"/>
        <w:rPr>
          <w:rFonts w:ascii="Century Gothic" w:hAnsi="Century Gothic"/>
        </w:rPr>
      </w:pPr>
      <w:r>
        <w:rPr>
          <w:rFonts w:ascii="Century Gothic" w:hAnsi="Century Gothic"/>
        </w:rPr>
        <w:t>D</w:t>
      </w:r>
      <w:r w:rsidR="00B71285" w:rsidRPr="00B71285">
        <w:rPr>
          <w:rFonts w:ascii="Century Gothic" w:hAnsi="Century Gothic"/>
        </w:rPr>
        <w:t>. 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14:paraId="32120A42"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 drogi dojazdowe powinny być przejezdne, zabrania się składowania na nich materiałów budowlanych , gromadzenia sprzętu itp.,</w:t>
      </w:r>
    </w:p>
    <w:p w14:paraId="79206342"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 na placu budowy w widocznym miejscu powinien znajdować się sprzęt ppoż.,</w:t>
      </w:r>
    </w:p>
    <w:p w14:paraId="6A8CE0A5" w14:textId="77777777" w:rsidR="00B71285" w:rsidRDefault="00B71285" w:rsidP="0030176B">
      <w:pPr>
        <w:spacing w:line="276" w:lineRule="auto"/>
        <w:ind w:left="0"/>
        <w:rPr>
          <w:rFonts w:ascii="Century Gothic" w:hAnsi="Century Gothic"/>
        </w:rPr>
      </w:pPr>
      <w:r w:rsidRPr="00B71285">
        <w:rPr>
          <w:rFonts w:ascii="Century Gothic" w:hAnsi="Century Gothic"/>
        </w:rPr>
        <w:t>- umieszczenie we wszelkich, widocznych miejscach , tablic ostrzegawczo-informacyjnych.</w:t>
      </w:r>
    </w:p>
    <w:p w14:paraId="39931BF1" w14:textId="77777777" w:rsidR="00D4797A" w:rsidRPr="00B71285" w:rsidRDefault="00D4797A" w:rsidP="0030176B">
      <w:pPr>
        <w:spacing w:line="276" w:lineRule="auto"/>
        <w:ind w:left="0"/>
        <w:rPr>
          <w:rFonts w:ascii="Century Gothic" w:hAnsi="Century Gothic"/>
        </w:rPr>
      </w:pPr>
    </w:p>
    <w:p w14:paraId="5BA3CC02" w14:textId="77777777" w:rsidR="00B71285" w:rsidRPr="00D4797A" w:rsidRDefault="00B71285" w:rsidP="0030176B">
      <w:pPr>
        <w:spacing w:line="276" w:lineRule="auto"/>
        <w:ind w:left="0"/>
        <w:rPr>
          <w:rFonts w:ascii="Century Gothic" w:hAnsi="Century Gothic"/>
          <w:b/>
        </w:rPr>
      </w:pPr>
      <w:r w:rsidRPr="00D4797A">
        <w:rPr>
          <w:rFonts w:ascii="Century Gothic" w:hAnsi="Century Gothic"/>
          <w:b/>
        </w:rPr>
        <w:t>BADANIA ODBIORCZE INSTALACJI ELEKTRYCZNYCH</w:t>
      </w:r>
    </w:p>
    <w:p w14:paraId="35D6524D"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Każda instalacja elektryczna powinna być poddana szczegółowym oględzinom i próbom, obejmującym niezbędny zakres pomiarów, w celu sprawdzenia, czy spełnia wymagania dotyczące ochrony ludzi, zwierząt i mienia przed zagrożeniami. Badania odbiorcze powinna przeprowadzać osoba, dobrze znająca wymagania stawiane instalacjom elektrycznym. Badania odbiorcze instalacji elektrycznych mogą wykonywać wyłącznie osoby posiadające zaświadczenia kwalifikacyjne. Osoba wykonująca pomiary może korzystać z pomocy osoby nie posiadającej  zaświadczenia kwalifikacyjnego, pod warunkiem, że odbyła przeszkolenie BHP pod względem prac przy  urządzeniach elektrycznych.</w:t>
      </w:r>
    </w:p>
    <w:p w14:paraId="7A202B30"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Zakres badań odbiorczych obejmuje:</w:t>
      </w:r>
    </w:p>
    <w:p w14:paraId="3F25BAC3"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t>oględziny instalacji elektrycznych,</w:t>
      </w:r>
    </w:p>
    <w:p w14:paraId="257A9B17" w14:textId="77777777" w:rsidR="00B71285" w:rsidRPr="00B71285" w:rsidRDefault="00B71285" w:rsidP="0030176B">
      <w:pPr>
        <w:spacing w:line="276" w:lineRule="auto"/>
        <w:ind w:left="0"/>
        <w:rPr>
          <w:rFonts w:ascii="Century Gothic" w:hAnsi="Century Gothic"/>
        </w:rPr>
      </w:pPr>
      <w:r w:rsidRPr="00B71285">
        <w:rPr>
          <w:rFonts w:ascii="Century Gothic" w:hAnsi="Century Gothic"/>
        </w:rPr>
        <w:lastRenderedPageBreak/>
        <w:t>badania (pomiary i próby) instalacji elektrycznych,</w:t>
      </w:r>
    </w:p>
    <w:p w14:paraId="6B9C896F" w14:textId="77777777" w:rsidR="00B71285" w:rsidRDefault="00B71285" w:rsidP="0030176B">
      <w:pPr>
        <w:spacing w:line="276" w:lineRule="auto"/>
        <w:ind w:left="0"/>
        <w:rPr>
          <w:rFonts w:ascii="Century Gothic" w:hAnsi="Century Gothic"/>
        </w:rPr>
      </w:pPr>
      <w:r w:rsidRPr="00B71285">
        <w:rPr>
          <w:rFonts w:ascii="Century Gothic" w:hAnsi="Century Gothic"/>
        </w:rPr>
        <w:t>próby rozruchowe.</w:t>
      </w:r>
    </w:p>
    <w:p w14:paraId="6F515D7C" w14:textId="77777777" w:rsidR="00944AB2" w:rsidRDefault="00944AB2" w:rsidP="0030176B">
      <w:pPr>
        <w:spacing w:line="276" w:lineRule="auto"/>
        <w:ind w:left="0"/>
        <w:rPr>
          <w:rFonts w:ascii="Century Gothic" w:hAnsi="Century Gothic"/>
        </w:rPr>
      </w:pPr>
    </w:p>
    <w:p w14:paraId="1F7C491F" w14:textId="77777777" w:rsidR="00944AB2" w:rsidRDefault="00944AB2" w:rsidP="0030176B">
      <w:pPr>
        <w:spacing w:line="276" w:lineRule="auto"/>
        <w:ind w:left="0"/>
        <w:rPr>
          <w:rFonts w:ascii="Century Gothic" w:hAnsi="Century Gothic"/>
        </w:rPr>
      </w:pPr>
    </w:p>
    <w:p w14:paraId="7E0DF377" w14:textId="77777777" w:rsidR="00944AB2" w:rsidRPr="001C4339" w:rsidRDefault="00944AB2" w:rsidP="00944AB2">
      <w:pPr>
        <w:shd w:val="clear" w:color="auto" w:fill="FFFFFF"/>
        <w:ind w:left="-284" w:right="-66" w:firstLine="284"/>
        <w:rPr>
          <w:rFonts w:cs="Arial"/>
          <w:color w:val="000000"/>
          <w:sz w:val="24"/>
          <w:szCs w:val="24"/>
        </w:rPr>
      </w:pPr>
    </w:p>
    <w:tbl>
      <w:tblPr>
        <w:tblW w:w="9764" w:type="dxa"/>
        <w:tblCellSpacing w:w="0" w:type="dxa"/>
        <w:tblCellMar>
          <w:top w:w="105" w:type="dxa"/>
          <w:left w:w="105" w:type="dxa"/>
          <w:bottom w:w="105" w:type="dxa"/>
          <w:right w:w="105" w:type="dxa"/>
        </w:tblCellMar>
        <w:tblLook w:val="04A0" w:firstRow="1" w:lastRow="0" w:firstColumn="1" w:lastColumn="0" w:noHBand="0" w:noVBand="1"/>
      </w:tblPr>
      <w:tblGrid>
        <w:gridCol w:w="4882"/>
        <w:gridCol w:w="4882"/>
      </w:tblGrid>
      <w:tr w:rsidR="00944AB2" w:rsidRPr="00BD3A85" w14:paraId="0B10F2AC" w14:textId="77777777" w:rsidTr="008915A3">
        <w:trPr>
          <w:trHeight w:val="1731"/>
          <w:tblCellSpacing w:w="0" w:type="dxa"/>
        </w:trPr>
        <w:tc>
          <w:tcPr>
            <w:tcW w:w="4882" w:type="dxa"/>
          </w:tcPr>
          <w:p w14:paraId="784207D3" w14:textId="77777777" w:rsidR="00944AB2" w:rsidRPr="00BD3A85" w:rsidRDefault="00944AB2" w:rsidP="008915A3">
            <w:pPr>
              <w:spacing w:line="240" w:lineRule="auto"/>
              <w:ind w:left="0"/>
              <w:jc w:val="center"/>
              <w:rPr>
                <w:rFonts w:ascii="Times New Roman" w:eastAsia="Times New Roman" w:hAnsi="Times New Roman"/>
                <w:sz w:val="22"/>
                <w:lang w:eastAsia="pl-PL"/>
              </w:rPr>
            </w:pPr>
          </w:p>
          <w:p w14:paraId="18332390" w14:textId="77777777" w:rsidR="00944AB2" w:rsidRPr="00BD3A85" w:rsidRDefault="00944AB2" w:rsidP="008915A3">
            <w:pPr>
              <w:spacing w:line="240" w:lineRule="auto"/>
              <w:ind w:left="0"/>
              <w:jc w:val="center"/>
              <w:rPr>
                <w:rFonts w:ascii="Times New Roman" w:eastAsia="Times New Roman" w:hAnsi="Times New Roman"/>
                <w:sz w:val="22"/>
                <w:lang w:eastAsia="pl-PL"/>
              </w:rPr>
            </w:pPr>
          </w:p>
          <w:p w14:paraId="7CE8132A" w14:textId="77777777" w:rsidR="00944AB2" w:rsidRPr="00BD3A85" w:rsidRDefault="00944AB2" w:rsidP="008915A3">
            <w:pPr>
              <w:spacing w:line="240" w:lineRule="auto"/>
              <w:ind w:left="0"/>
              <w:jc w:val="center"/>
              <w:rPr>
                <w:rFonts w:eastAsia="Times New Roman"/>
                <w:sz w:val="22"/>
                <w:lang w:eastAsia="pl-PL"/>
              </w:rPr>
            </w:pPr>
          </w:p>
        </w:tc>
        <w:tc>
          <w:tcPr>
            <w:tcW w:w="4882" w:type="dxa"/>
          </w:tcPr>
          <w:p w14:paraId="6E3439E0" w14:textId="77777777" w:rsidR="00944AB2" w:rsidRPr="00BD3A85" w:rsidRDefault="00944AB2" w:rsidP="008915A3">
            <w:pPr>
              <w:spacing w:line="240" w:lineRule="auto"/>
              <w:ind w:left="0"/>
              <w:jc w:val="center"/>
              <w:rPr>
                <w:rFonts w:ascii="Times New Roman" w:eastAsia="Times New Roman" w:hAnsi="Times New Roman"/>
                <w:sz w:val="22"/>
                <w:lang w:eastAsia="pl-PL"/>
              </w:rPr>
            </w:pPr>
          </w:p>
          <w:p w14:paraId="649D3DE2" w14:textId="77777777" w:rsidR="00944AB2" w:rsidRPr="00BD3A85" w:rsidRDefault="00944AB2" w:rsidP="008915A3">
            <w:pPr>
              <w:spacing w:line="240" w:lineRule="auto"/>
              <w:ind w:left="0"/>
              <w:jc w:val="center"/>
              <w:rPr>
                <w:rFonts w:ascii="Times New Roman" w:eastAsia="Times New Roman" w:hAnsi="Times New Roman"/>
                <w:sz w:val="22"/>
                <w:lang w:eastAsia="pl-PL"/>
              </w:rPr>
            </w:pPr>
          </w:p>
          <w:p w14:paraId="7F5BFC83" w14:textId="77777777" w:rsidR="00944AB2" w:rsidRPr="00BD3A85" w:rsidRDefault="00944AB2" w:rsidP="008915A3">
            <w:pPr>
              <w:spacing w:line="240" w:lineRule="auto"/>
              <w:ind w:left="0"/>
              <w:jc w:val="center"/>
              <w:rPr>
                <w:rFonts w:ascii="Times New Roman" w:eastAsia="Times New Roman" w:hAnsi="Times New Roman"/>
                <w:sz w:val="22"/>
                <w:lang w:eastAsia="pl-PL"/>
              </w:rPr>
            </w:pPr>
            <w:r w:rsidRPr="00BD3A85">
              <w:rPr>
                <w:rFonts w:eastAsia="Times New Roman"/>
                <w:color w:val="000000"/>
                <w:sz w:val="22"/>
                <w:lang w:eastAsia="pl-PL"/>
              </w:rPr>
              <w:t>___________________________________</w:t>
            </w:r>
          </w:p>
          <w:p w14:paraId="06F31FA2" w14:textId="77777777" w:rsidR="00944AB2" w:rsidRPr="00BD3A85" w:rsidRDefault="00944AB2" w:rsidP="008915A3">
            <w:pPr>
              <w:spacing w:line="240" w:lineRule="auto"/>
              <w:ind w:left="0"/>
              <w:jc w:val="center"/>
              <w:rPr>
                <w:rFonts w:ascii="Times New Roman" w:eastAsia="Times New Roman" w:hAnsi="Times New Roman"/>
                <w:sz w:val="22"/>
                <w:lang w:eastAsia="pl-PL"/>
              </w:rPr>
            </w:pPr>
            <w:r w:rsidRPr="00BD3A85">
              <w:rPr>
                <w:rFonts w:eastAsia="Times New Roman"/>
                <w:color w:val="000000"/>
                <w:sz w:val="22"/>
                <w:lang w:eastAsia="pl-PL"/>
              </w:rPr>
              <w:t>mgr inż. Piotr Głowacki</w:t>
            </w:r>
          </w:p>
          <w:p w14:paraId="38114F03" w14:textId="77777777" w:rsidR="00944AB2" w:rsidRPr="00BD3A85" w:rsidRDefault="00944AB2" w:rsidP="008915A3">
            <w:pPr>
              <w:spacing w:line="240" w:lineRule="auto"/>
              <w:ind w:left="0"/>
              <w:jc w:val="center"/>
              <w:rPr>
                <w:rFonts w:eastAsia="Times New Roman"/>
                <w:sz w:val="22"/>
                <w:lang w:eastAsia="pl-PL"/>
              </w:rPr>
            </w:pPr>
            <w:r w:rsidRPr="00BD3A85">
              <w:rPr>
                <w:rFonts w:eastAsia="Times New Roman"/>
                <w:sz w:val="22"/>
                <w:lang w:eastAsia="pl-PL"/>
              </w:rPr>
              <w:t xml:space="preserve">Nr </w:t>
            </w:r>
            <w:proofErr w:type="spellStart"/>
            <w:r w:rsidRPr="00BD3A85">
              <w:rPr>
                <w:rFonts w:eastAsia="Times New Roman"/>
                <w:sz w:val="22"/>
                <w:lang w:eastAsia="pl-PL"/>
              </w:rPr>
              <w:t>upr</w:t>
            </w:r>
            <w:proofErr w:type="spellEnd"/>
            <w:r w:rsidRPr="00BD3A85">
              <w:rPr>
                <w:rFonts w:eastAsia="Times New Roman"/>
                <w:sz w:val="22"/>
                <w:lang w:eastAsia="pl-PL"/>
              </w:rPr>
              <w:t>. WKP/0185/POOE/13</w:t>
            </w:r>
          </w:p>
        </w:tc>
      </w:tr>
    </w:tbl>
    <w:p w14:paraId="243A5607" w14:textId="77777777" w:rsidR="00944AB2" w:rsidRPr="00B71285" w:rsidRDefault="00944AB2" w:rsidP="0030176B">
      <w:pPr>
        <w:spacing w:line="276" w:lineRule="auto"/>
        <w:ind w:left="0"/>
        <w:rPr>
          <w:rFonts w:ascii="Century Gothic" w:hAnsi="Century Gothic"/>
        </w:rPr>
      </w:pPr>
    </w:p>
    <w:sectPr w:rsidR="00944AB2" w:rsidRPr="00B71285" w:rsidSect="009C3D9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0F50B" w14:textId="77777777" w:rsidR="008915A3" w:rsidRDefault="008915A3" w:rsidP="00737833">
      <w:pPr>
        <w:spacing w:line="240" w:lineRule="auto"/>
      </w:pPr>
      <w:r>
        <w:separator/>
      </w:r>
    </w:p>
  </w:endnote>
  <w:endnote w:type="continuationSeparator" w:id="0">
    <w:p w14:paraId="35D35E21" w14:textId="77777777" w:rsidR="008915A3" w:rsidRDefault="008915A3" w:rsidP="007378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BB3BA" w14:textId="77777777" w:rsidR="008915A3" w:rsidRPr="00DB1ED6" w:rsidRDefault="008915A3" w:rsidP="00DB1ED6">
    <w:pPr>
      <w:pBdr>
        <w:top w:val="single" w:sz="4" w:space="1" w:color="auto"/>
      </w:pBdr>
      <w:ind w:left="0"/>
      <w:rPr>
        <w:lang w:val="en-US"/>
      </w:rPr>
    </w:pPr>
    <w:r>
      <w:rPr>
        <w:b/>
        <w:color w:val="595959"/>
        <w:spacing w:val="40"/>
        <w:sz w:val="14"/>
        <w:szCs w:val="14"/>
        <w:lang w:val="en-US"/>
      </w:rPr>
      <w:tab/>
    </w:r>
    <w:r>
      <w:rPr>
        <w:b/>
        <w:color w:val="595959"/>
        <w:spacing w:val="40"/>
        <w:sz w:val="14"/>
        <w:szCs w:val="14"/>
        <w:lang w:val="en-US"/>
      </w:rPr>
      <w:tab/>
    </w:r>
    <w:r>
      <w:rPr>
        <w:b/>
        <w:color w:val="595959"/>
        <w:spacing w:val="40"/>
        <w:sz w:val="14"/>
        <w:szCs w:val="14"/>
        <w:lang w:val="en-US"/>
      </w:rPr>
      <w:tab/>
    </w:r>
    <w:r>
      <w:rPr>
        <w:b/>
        <w:color w:val="595959"/>
        <w:spacing w:val="40"/>
        <w:sz w:val="14"/>
        <w:szCs w:val="14"/>
        <w:lang w:val="en-US"/>
      </w:rPr>
      <w:tab/>
    </w:r>
    <w:r>
      <w:rPr>
        <w:b/>
        <w:color w:val="595959"/>
        <w:spacing w:val="40"/>
        <w:sz w:val="14"/>
        <w:szCs w:val="14"/>
        <w:lang w:val="en-US"/>
      </w:rPr>
      <w:tab/>
    </w:r>
    <w:r>
      <w:rPr>
        <w:b/>
        <w:color w:val="595959"/>
        <w:spacing w:val="40"/>
        <w:sz w:val="14"/>
        <w:szCs w:val="14"/>
        <w:lang w:val="en-US"/>
      </w:rPr>
      <w:tab/>
    </w:r>
    <w:r>
      <w:rPr>
        <w:b/>
        <w:color w:val="595959"/>
        <w:spacing w:val="40"/>
        <w:sz w:val="14"/>
        <w:szCs w:val="14"/>
        <w:lang w:val="en-US"/>
      </w:rPr>
      <w:tab/>
    </w:r>
    <w:r>
      <w:rPr>
        <w:b/>
        <w:color w:val="595959"/>
        <w:spacing w:val="40"/>
        <w:sz w:val="14"/>
        <w:szCs w:val="14"/>
        <w:lang w:val="en-US"/>
      </w:rPr>
      <w:tab/>
    </w:r>
    <w:r>
      <w:rPr>
        <w:b/>
        <w:color w:val="595959"/>
        <w:spacing w:val="40"/>
        <w:sz w:val="14"/>
        <w:szCs w:val="14"/>
        <w:lang w:val="en-US"/>
      </w:rPr>
      <w:tab/>
    </w:r>
    <w:r>
      <w:rPr>
        <w:b/>
        <w:color w:val="595959"/>
        <w:spacing w:val="40"/>
        <w:sz w:val="14"/>
        <w:szCs w:val="14"/>
        <w:lang w:val="en-US"/>
      </w:rPr>
      <w:tab/>
    </w:r>
    <w:r>
      <w:rPr>
        <w:b/>
        <w:color w:val="595959"/>
        <w:spacing w:val="40"/>
        <w:sz w:val="14"/>
        <w:szCs w:val="14"/>
        <w:lang w:val="en-US"/>
      </w:rPr>
      <w:tab/>
    </w:r>
    <w:proofErr w:type="spellStart"/>
    <w:r>
      <w:rPr>
        <w:b/>
        <w:color w:val="595959"/>
        <w:spacing w:val="40"/>
        <w:sz w:val="14"/>
        <w:szCs w:val="14"/>
        <w:lang w:val="en-US"/>
      </w:rPr>
      <w:t>Strona</w:t>
    </w:r>
    <w:proofErr w:type="spellEnd"/>
    <w:r>
      <w:rPr>
        <w:b/>
        <w:color w:val="595959"/>
        <w:spacing w:val="40"/>
        <w:sz w:val="14"/>
        <w:szCs w:val="14"/>
        <w:lang w:val="en-US"/>
      </w:rPr>
      <w:t xml:space="preserve"> |</w:t>
    </w:r>
    <w:r w:rsidRPr="005D287F">
      <w:rPr>
        <w:b/>
        <w:color w:val="595959"/>
        <w:spacing w:val="40"/>
        <w:sz w:val="14"/>
        <w:szCs w:val="14"/>
        <w:lang w:val="en-US"/>
      </w:rPr>
      <w:fldChar w:fldCharType="begin"/>
    </w:r>
    <w:r w:rsidRPr="005D287F">
      <w:rPr>
        <w:b/>
        <w:color w:val="595959"/>
        <w:spacing w:val="40"/>
        <w:sz w:val="14"/>
        <w:szCs w:val="14"/>
        <w:lang w:val="en-US"/>
      </w:rPr>
      <w:instrText xml:space="preserve"> PAGE   \* MERGEFORMAT </w:instrText>
    </w:r>
    <w:r w:rsidRPr="005D287F">
      <w:rPr>
        <w:b/>
        <w:color w:val="595959"/>
        <w:spacing w:val="40"/>
        <w:sz w:val="14"/>
        <w:szCs w:val="14"/>
        <w:lang w:val="en-US"/>
      </w:rPr>
      <w:fldChar w:fldCharType="separate"/>
    </w:r>
    <w:r w:rsidR="00117ACF">
      <w:rPr>
        <w:b/>
        <w:noProof/>
        <w:color w:val="595959"/>
        <w:spacing w:val="40"/>
        <w:sz w:val="14"/>
        <w:szCs w:val="14"/>
        <w:lang w:val="en-US"/>
      </w:rPr>
      <w:t>28</w:t>
    </w:r>
    <w:r w:rsidRPr="005D287F">
      <w:rPr>
        <w:b/>
        <w:color w:val="595959"/>
        <w:spacing w:val="40"/>
        <w:sz w:val="14"/>
        <w:szCs w:val="14"/>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2FE17" w14:textId="77777777" w:rsidR="008915A3" w:rsidRDefault="008915A3" w:rsidP="00737833">
      <w:pPr>
        <w:spacing w:line="240" w:lineRule="auto"/>
      </w:pPr>
      <w:r>
        <w:separator/>
      </w:r>
    </w:p>
  </w:footnote>
  <w:footnote w:type="continuationSeparator" w:id="0">
    <w:p w14:paraId="2FB919C4" w14:textId="77777777" w:rsidR="008915A3" w:rsidRDefault="008915A3" w:rsidP="007378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DA56E" w14:textId="77777777" w:rsidR="008915A3" w:rsidRDefault="008915A3" w:rsidP="008915A3">
    <w:pPr>
      <w:pStyle w:val="Gwka"/>
      <w:pBdr>
        <w:bottom w:val="single" w:sz="2" w:space="7" w:color="000001"/>
      </w:pBdr>
      <w:spacing w:before="60" w:after="60"/>
      <w:jc w:val="center"/>
      <w:rPr>
        <w:rFonts w:ascii="Arial" w:eastAsiaTheme="minorEastAsia" w:hAnsi="Arial" w:cs="Arial"/>
        <w:sz w:val="18"/>
        <w:szCs w:val="18"/>
      </w:rPr>
    </w:pPr>
    <w:r>
      <w:rPr>
        <w:rFonts w:ascii="Arial" w:eastAsiaTheme="minorEastAsia" w:hAnsi="Arial" w:cs="Arial"/>
        <w:sz w:val="18"/>
        <w:szCs w:val="18"/>
      </w:rPr>
      <w:t xml:space="preserve">Specyfikacja Techniczna Wykonania i Odbioru Robót Budowlanych: </w:t>
    </w:r>
  </w:p>
  <w:p w14:paraId="6B704A18" w14:textId="2EC38E87" w:rsidR="008915A3" w:rsidRDefault="008915A3" w:rsidP="008915A3">
    <w:pPr>
      <w:pStyle w:val="Gwka"/>
      <w:pBdr>
        <w:bottom w:val="single" w:sz="2" w:space="7" w:color="000001"/>
      </w:pBdr>
      <w:spacing w:before="60" w:after="60"/>
      <w:jc w:val="center"/>
    </w:pPr>
    <w:r>
      <w:rPr>
        <w:rFonts w:ascii="Arial" w:eastAsiaTheme="minorEastAsia" w:hAnsi="Arial" w:cs="Arial"/>
        <w:sz w:val="18"/>
        <w:szCs w:val="18"/>
      </w:rPr>
      <w:t>instalacji elektrycznej</w:t>
    </w:r>
  </w:p>
  <w:p w14:paraId="4252D8DD" w14:textId="77777777" w:rsidR="008915A3" w:rsidRDefault="008915A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0"/>
        </w:tabs>
        <w:ind w:left="360" w:hanging="360"/>
      </w:pPr>
      <w:rPr>
        <w:rFonts w:ascii="Symbol" w:hAnsi="Symbol" w:cs="Century Gothic"/>
        <w:b w:val="0"/>
        <w:color w:val="000000"/>
        <w:sz w:val="20"/>
        <w:szCs w:val="20"/>
      </w:rPr>
    </w:lvl>
    <w:lvl w:ilvl="1">
      <w:start w:val="1"/>
      <w:numFmt w:val="decimal"/>
      <w:lvlText w:val="%1.%2."/>
      <w:lvlJc w:val="left"/>
      <w:pPr>
        <w:tabs>
          <w:tab w:val="num" w:pos="709"/>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358" w:hanging="648"/>
      </w:pPr>
      <w:rPr>
        <w:rFonts w:ascii="Symbol" w:hAnsi="Symbol" w:cs="Symbol"/>
        <w:b/>
        <w:szCs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1542AC5"/>
    <w:multiLevelType w:val="hybridMultilevel"/>
    <w:tmpl w:val="185865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59D11D6"/>
    <w:multiLevelType w:val="hybridMultilevel"/>
    <w:tmpl w:val="DE8892C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5C16CBC"/>
    <w:multiLevelType w:val="hybridMultilevel"/>
    <w:tmpl w:val="8120498A"/>
    <w:lvl w:ilvl="0" w:tplc="04150001">
      <w:start w:val="1"/>
      <w:numFmt w:val="bullet"/>
      <w:lvlText w:val=""/>
      <w:lvlJc w:val="left"/>
      <w:pPr>
        <w:tabs>
          <w:tab w:val="num" w:pos="730"/>
        </w:tabs>
        <w:ind w:left="730" w:hanging="360"/>
      </w:pPr>
      <w:rPr>
        <w:rFonts w:ascii="Symbol" w:hAnsi="Symbol" w:hint="default"/>
      </w:rPr>
    </w:lvl>
    <w:lvl w:ilvl="1" w:tplc="04150003" w:tentative="1">
      <w:start w:val="1"/>
      <w:numFmt w:val="bullet"/>
      <w:lvlText w:val="o"/>
      <w:lvlJc w:val="left"/>
      <w:pPr>
        <w:tabs>
          <w:tab w:val="num" w:pos="1450"/>
        </w:tabs>
        <w:ind w:left="1450" w:hanging="360"/>
      </w:pPr>
      <w:rPr>
        <w:rFonts w:ascii="Courier New" w:hAnsi="Courier New" w:cs="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cs="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cs="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4">
    <w:nsid w:val="06FA5FDB"/>
    <w:multiLevelType w:val="hybridMultilevel"/>
    <w:tmpl w:val="3A24EFC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
    <w:nsid w:val="0B112B9A"/>
    <w:multiLevelType w:val="hybridMultilevel"/>
    <w:tmpl w:val="EAD20650"/>
    <w:lvl w:ilvl="0" w:tplc="04150001">
      <w:start w:val="1"/>
      <w:numFmt w:val="bullet"/>
      <w:lvlText w:val=""/>
      <w:lvlJc w:val="left"/>
      <w:pPr>
        <w:tabs>
          <w:tab w:val="num" w:pos="730"/>
        </w:tabs>
        <w:ind w:left="730" w:hanging="360"/>
      </w:pPr>
      <w:rPr>
        <w:rFonts w:ascii="Symbol" w:hAnsi="Symbol" w:hint="default"/>
      </w:rPr>
    </w:lvl>
    <w:lvl w:ilvl="1" w:tplc="04150003" w:tentative="1">
      <w:start w:val="1"/>
      <w:numFmt w:val="bullet"/>
      <w:lvlText w:val="o"/>
      <w:lvlJc w:val="left"/>
      <w:pPr>
        <w:tabs>
          <w:tab w:val="num" w:pos="1450"/>
        </w:tabs>
        <w:ind w:left="1450" w:hanging="360"/>
      </w:pPr>
      <w:rPr>
        <w:rFonts w:ascii="Courier New" w:hAnsi="Courier New" w:cs="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cs="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cs="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6">
    <w:nsid w:val="10BE6F1B"/>
    <w:multiLevelType w:val="multilevel"/>
    <w:tmpl w:val="3F725F62"/>
    <w:lvl w:ilvl="0">
      <w:start w:val="1"/>
      <w:numFmt w:val="decimal"/>
      <w:pStyle w:val="ARCHENIKANumeracja1"/>
      <w:lvlText w:val="%1."/>
      <w:lvlJc w:val="left"/>
      <w:pPr>
        <w:ind w:left="3621" w:hanging="360"/>
      </w:pPr>
      <w:rPr>
        <w:rFonts w:hint="default"/>
        <w:b/>
        <w:i w:val="0"/>
        <w:sz w:val="20"/>
        <w:szCs w:val="20"/>
      </w:rPr>
    </w:lvl>
    <w:lvl w:ilvl="1">
      <w:start w:val="1"/>
      <w:numFmt w:val="decimal"/>
      <w:pStyle w:val="ARCHENIKANumeracja2"/>
      <w:lvlText w:val="%1.%2."/>
      <w:lvlJc w:val="left"/>
      <w:pPr>
        <w:ind w:left="858" w:hanging="432"/>
      </w:pPr>
    </w:lvl>
    <w:lvl w:ilvl="2">
      <w:start w:val="1"/>
      <w:numFmt w:val="decimal"/>
      <w:pStyle w:val="ARCHENIKANumeracja3"/>
      <w:lvlText w:val="%1.%2.%3."/>
      <w:lvlJc w:val="left"/>
      <w:pPr>
        <w:ind w:left="1224" w:hanging="504"/>
      </w:pPr>
    </w:lvl>
    <w:lvl w:ilvl="3">
      <w:start w:val="1"/>
      <w:numFmt w:val="decimal"/>
      <w:pStyle w:val="ARCHENIKA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5FA57FA"/>
    <w:multiLevelType w:val="hybridMultilevel"/>
    <w:tmpl w:val="BB4E4D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9201C5B"/>
    <w:multiLevelType w:val="hybridMultilevel"/>
    <w:tmpl w:val="F4A4CA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93253EF"/>
    <w:multiLevelType w:val="hybridMultilevel"/>
    <w:tmpl w:val="C360E14C"/>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nsid w:val="1D7304C9"/>
    <w:multiLevelType w:val="hybridMultilevel"/>
    <w:tmpl w:val="A9720F0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FA1266F"/>
    <w:multiLevelType w:val="hybridMultilevel"/>
    <w:tmpl w:val="509A8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0936CBA"/>
    <w:multiLevelType w:val="hybridMultilevel"/>
    <w:tmpl w:val="C428CD3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2386F44"/>
    <w:multiLevelType w:val="hybridMultilevel"/>
    <w:tmpl w:val="AA3E9E3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2B6561E"/>
    <w:multiLevelType w:val="hybridMultilevel"/>
    <w:tmpl w:val="26CCE67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33E3E2F"/>
    <w:multiLevelType w:val="hybridMultilevel"/>
    <w:tmpl w:val="9C2E1C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251C6F24"/>
    <w:multiLevelType w:val="hybridMultilevel"/>
    <w:tmpl w:val="3C9817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2557334A"/>
    <w:multiLevelType w:val="hybridMultilevel"/>
    <w:tmpl w:val="6A163AB8"/>
    <w:lvl w:ilvl="0" w:tplc="4D18282A">
      <w:start w:val="1"/>
      <w:numFmt w:val="bullet"/>
      <w:pStyle w:val="ARCHENIKAPunktator2"/>
      <w:lvlText w:val=""/>
      <w:lvlJc w:val="left"/>
      <w:pPr>
        <w:ind w:left="1440"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18">
    <w:nsid w:val="25B43522"/>
    <w:multiLevelType w:val="hybridMultilevel"/>
    <w:tmpl w:val="4774B4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25FB3BB0"/>
    <w:multiLevelType w:val="hybridMultilevel"/>
    <w:tmpl w:val="84C277F6"/>
    <w:lvl w:ilvl="0" w:tplc="8452D2B4">
      <w:start w:val="2"/>
      <w:numFmt w:val="upperLetter"/>
      <w:pStyle w:val="Nagwek1"/>
      <w:lvlText w:val="CZĘŚĆ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0">
    <w:nsid w:val="26FD6904"/>
    <w:multiLevelType w:val="hybridMultilevel"/>
    <w:tmpl w:val="1D743DE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2C544306"/>
    <w:multiLevelType w:val="hybridMultilevel"/>
    <w:tmpl w:val="DB5E2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2E4B328F"/>
    <w:multiLevelType w:val="hybridMultilevel"/>
    <w:tmpl w:val="F7C001D2"/>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EC623DA"/>
    <w:multiLevelType w:val="hybridMultilevel"/>
    <w:tmpl w:val="42F2B57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30CB1329"/>
    <w:multiLevelType w:val="hybridMultilevel"/>
    <w:tmpl w:val="67B893D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35983857"/>
    <w:multiLevelType w:val="hybridMultilevel"/>
    <w:tmpl w:val="5FCEFAC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3AA45A19"/>
    <w:multiLevelType w:val="hybridMultilevel"/>
    <w:tmpl w:val="48E2863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3BA15858"/>
    <w:multiLevelType w:val="hybridMultilevel"/>
    <w:tmpl w:val="D9B46AE0"/>
    <w:lvl w:ilvl="0" w:tplc="04150001">
      <w:start w:val="1"/>
      <w:numFmt w:val="bullet"/>
      <w:lvlText w:val=""/>
      <w:lvlJc w:val="left"/>
      <w:pPr>
        <w:tabs>
          <w:tab w:val="num" w:pos="1013"/>
        </w:tabs>
        <w:ind w:left="1013" w:hanging="360"/>
      </w:pPr>
      <w:rPr>
        <w:rFonts w:ascii="Symbol" w:hAnsi="Symbol" w:hint="default"/>
      </w:rPr>
    </w:lvl>
    <w:lvl w:ilvl="1" w:tplc="04150003" w:tentative="1">
      <w:start w:val="1"/>
      <w:numFmt w:val="bullet"/>
      <w:lvlText w:val="o"/>
      <w:lvlJc w:val="left"/>
      <w:pPr>
        <w:tabs>
          <w:tab w:val="num" w:pos="1733"/>
        </w:tabs>
        <w:ind w:left="1733" w:hanging="360"/>
      </w:pPr>
      <w:rPr>
        <w:rFonts w:ascii="Courier New" w:hAnsi="Courier New" w:cs="Courier New" w:hint="default"/>
      </w:rPr>
    </w:lvl>
    <w:lvl w:ilvl="2" w:tplc="04150005" w:tentative="1">
      <w:start w:val="1"/>
      <w:numFmt w:val="bullet"/>
      <w:lvlText w:val=""/>
      <w:lvlJc w:val="left"/>
      <w:pPr>
        <w:tabs>
          <w:tab w:val="num" w:pos="2453"/>
        </w:tabs>
        <w:ind w:left="2453" w:hanging="360"/>
      </w:pPr>
      <w:rPr>
        <w:rFonts w:ascii="Wingdings" w:hAnsi="Wingdings" w:hint="default"/>
      </w:rPr>
    </w:lvl>
    <w:lvl w:ilvl="3" w:tplc="04150001" w:tentative="1">
      <w:start w:val="1"/>
      <w:numFmt w:val="bullet"/>
      <w:lvlText w:val=""/>
      <w:lvlJc w:val="left"/>
      <w:pPr>
        <w:tabs>
          <w:tab w:val="num" w:pos="3173"/>
        </w:tabs>
        <w:ind w:left="3173" w:hanging="360"/>
      </w:pPr>
      <w:rPr>
        <w:rFonts w:ascii="Symbol" w:hAnsi="Symbol" w:hint="default"/>
      </w:rPr>
    </w:lvl>
    <w:lvl w:ilvl="4" w:tplc="04150003" w:tentative="1">
      <w:start w:val="1"/>
      <w:numFmt w:val="bullet"/>
      <w:lvlText w:val="o"/>
      <w:lvlJc w:val="left"/>
      <w:pPr>
        <w:tabs>
          <w:tab w:val="num" w:pos="3893"/>
        </w:tabs>
        <w:ind w:left="3893" w:hanging="360"/>
      </w:pPr>
      <w:rPr>
        <w:rFonts w:ascii="Courier New" w:hAnsi="Courier New" w:cs="Courier New" w:hint="default"/>
      </w:rPr>
    </w:lvl>
    <w:lvl w:ilvl="5" w:tplc="04150005" w:tentative="1">
      <w:start w:val="1"/>
      <w:numFmt w:val="bullet"/>
      <w:lvlText w:val=""/>
      <w:lvlJc w:val="left"/>
      <w:pPr>
        <w:tabs>
          <w:tab w:val="num" w:pos="4613"/>
        </w:tabs>
        <w:ind w:left="4613" w:hanging="360"/>
      </w:pPr>
      <w:rPr>
        <w:rFonts w:ascii="Wingdings" w:hAnsi="Wingdings" w:hint="default"/>
      </w:rPr>
    </w:lvl>
    <w:lvl w:ilvl="6" w:tplc="04150001" w:tentative="1">
      <w:start w:val="1"/>
      <w:numFmt w:val="bullet"/>
      <w:lvlText w:val=""/>
      <w:lvlJc w:val="left"/>
      <w:pPr>
        <w:tabs>
          <w:tab w:val="num" w:pos="5333"/>
        </w:tabs>
        <w:ind w:left="5333" w:hanging="360"/>
      </w:pPr>
      <w:rPr>
        <w:rFonts w:ascii="Symbol" w:hAnsi="Symbol" w:hint="default"/>
      </w:rPr>
    </w:lvl>
    <w:lvl w:ilvl="7" w:tplc="04150003" w:tentative="1">
      <w:start w:val="1"/>
      <w:numFmt w:val="bullet"/>
      <w:lvlText w:val="o"/>
      <w:lvlJc w:val="left"/>
      <w:pPr>
        <w:tabs>
          <w:tab w:val="num" w:pos="6053"/>
        </w:tabs>
        <w:ind w:left="6053" w:hanging="360"/>
      </w:pPr>
      <w:rPr>
        <w:rFonts w:ascii="Courier New" w:hAnsi="Courier New" w:cs="Courier New" w:hint="default"/>
      </w:rPr>
    </w:lvl>
    <w:lvl w:ilvl="8" w:tplc="04150005" w:tentative="1">
      <w:start w:val="1"/>
      <w:numFmt w:val="bullet"/>
      <w:lvlText w:val=""/>
      <w:lvlJc w:val="left"/>
      <w:pPr>
        <w:tabs>
          <w:tab w:val="num" w:pos="6773"/>
        </w:tabs>
        <w:ind w:left="6773" w:hanging="360"/>
      </w:pPr>
      <w:rPr>
        <w:rFonts w:ascii="Wingdings" w:hAnsi="Wingdings" w:hint="default"/>
      </w:rPr>
    </w:lvl>
  </w:abstractNum>
  <w:abstractNum w:abstractNumId="28">
    <w:nsid w:val="3C7173D7"/>
    <w:multiLevelType w:val="hybridMultilevel"/>
    <w:tmpl w:val="A48072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50"/>
        </w:tabs>
        <w:ind w:left="1450" w:hanging="360"/>
      </w:pPr>
      <w:rPr>
        <w:rFonts w:ascii="Courier New" w:hAnsi="Courier New" w:cs="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cs="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cs="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29">
    <w:nsid w:val="45A519B5"/>
    <w:multiLevelType w:val="hybridMultilevel"/>
    <w:tmpl w:val="C3AE87D4"/>
    <w:lvl w:ilvl="0" w:tplc="73503982">
      <w:start w:val="1"/>
      <w:numFmt w:val="upperRoman"/>
      <w:pStyle w:val="Nagwek2"/>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5D35FE3"/>
    <w:multiLevelType w:val="hybridMultilevel"/>
    <w:tmpl w:val="36F0F6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4751231D"/>
    <w:multiLevelType w:val="hybridMultilevel"/>
    <w:tmpl w:val="A6F2FD06"/>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4CA40114"/>
    <w:multiLevelType w:val="hybridMultilevel"/>
    <w:tmpl w:val="2968EB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4E40404E"/>
    <w:multiLevelType w:val="hybridMultilevel"/>
    <w:tmpl w:val="1826AF20"/>
    <w:lvl w:ilvl="0" w:tplc="4446ACC4">
      <w:start w:val="1"/>
      <w:numFmt w:val="bullet"/>
      <w:pStyle w:val="ARCHENIKAPunktator1"/>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4">
    <w:nsid w:val="4F9B3339"/>
    <w:multiLevelType w:val="hybridMultilevel"/>
    <w:tmpl w:val="8F8EA746"/>
    <w:lvl w:ilvl="0" w:tplc="04150001">
      <w:start w:val="1"/>
      <w:numFmt w:val="bullet"/>
      <w:lvlText w:val=""/>
      <w:lvlJc w:val="left"/>
      <w:pPr>
        <w:tabs>
          <w:tab w:val="num" w:pos="730"/>
        </w:tabs>
        <w:ind w:left="730" w:hanging="360"/>
      </w:pPr>
      <w:rPr>
        <w:rFonts w:ascii="Symbol" w:hAnsi="Symbol" w:hint="default"/>
      </w:rPr>
    </w:lvl>
    <w:lvl w:ilvl="1" w:tplc="04150003" w:tentative="1">
      <w:start w:val="1"/>
      <w:numFmt w:val="bullet"/>
      <w:lvlText w:val="o"/>
      <w:lvlJc w:val="left"/>
      <w:pPr>
        <w:tabs>
          <w:tab w:val="num" w:pos="1450"/>
        </w:tabs>
        <w:ind w:left="1450" w:hanging="360"/>
      </w:pPr>
      <w:rPr>
        <w:rFonts w:ascii="Courier New" w:hAnsi="Courier New" w:cs="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cs="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cs="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35">
    <w:nsid w:val="51BE2BE3"/>
    <w:multiLevelType w:val="hybridMultilevel"/>
    <w:tmpl w:val="CFBAAFC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56AA0D3A"/>
    <w:multiLevelType w:val="hybridMultilevel"/>
    <w:tmpl w:val="5D6EA00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598222B4"/>
    <w:multiLevelType w:val="hybridMultilevel"/>
    <w:tmpl w:val="64464C0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59DA5B12"/>
    <w:multiLevelType w:val="hybridMultilevel"/>
    <w:tmpl w:val="F2E6F006"/>
    <w:lvl w:ilvl="0" w:tplc="04150001">
      <w:start w:val="1"/>
      <w:numFmt w:val="bullet"/>
      <w:lvlText w:val=""/>
      <w:lvlJc w:val="left"/>
      <w:pPr>
        <w:tabs>
          <w:tab w:val="num" w:pos="770"/>
        </w:tabs>
        <w:ind w:left="770" w:hanging="360"/>
      </w:pPr>
      <w:rPr>
        <w:rFonts w:ascii="Symbol" w:hAnsi="Symbol" w:hint="default"/>
      </w:rPr>
    </w:lvl>
    <w:lvl w:ilvl="1" w:tplc="04150003" w:tentative="1">
      <w:start w:val="1"/>
      <w:numFmt w:val="bullet"/>
      <w:lvlText w:val="o"/>
      <w:lvlJc w:val="left"/>
      <w:pPr>
        <w:tabs>
          <w:tab w:val="num" w:pos="1490"/>
        </w:tabs>
        <w:ind w:left="1490" w:hanging="360"/>
      </w:pPr>
      <w:rPr>
        <w:rFonts w:ascii="Courier New" w:hAnsi="Courier New" w:cs="Courier New" w:hint="default"/>
      </w:rPr>
    </w:lvl>
    <w:lvl w:ilvl="2" w:tplc="04150005" w:tentative="1">
      <w:start w:val="1"/>
      <w:numFmt w:val="bullet"/>
      <w:lvlText w:val=""/>
      <w:lvlJc w:val="left"/>
      <w:pPr>
        <w:tabs>
          <w:tab w:val="num" w:pos="2210"/>
        </w:tabs>
        <w:ind w:left="2210" w:hanging="360"/>
      </w:pPr>
      <w:rPr>
        <w:rFonts w:ascii="Wingdings" w:hAnsi="Wingdings" w:hint="default"/>
      </w:rPr>
    </w:lvl>
    <w:lvl w:ilvl="3" w:tplc="04150001" w:tentative="1">
      <w:start w:val="1"/>
      <w:numFmt w:val="bullet"/>
      <w:lvlText w:val=""/>
      <w:lvlJc w:val="left"/>
      <w:pPr>
        <w:tabs>
          <w:tab w:val="num" w:pos="2930"/>
        </w:tabs>
        <w:ind w:left="2930" w:hanging="360"/>
      </w:pPr>
      <w:rPr>
        <w:rFonts w:ascii="Symbol" w:hAnsi="Symbol" w:hint="default"/>
      </w:rPr>
    </w:lvl>
    <w:lvl w:ilvl="4" w:tplc="04150003" w:tentative="1">
      <w:start w:val="1"/>
      <w:numFmt w:val="bullet"/>
      <w:lvlText w:val="o"/>
      <w:lvlJc w:val="left"/>
      <w:pPr>
        <w:tabs>
          <w:tab w:val="num" w:pos="3650"/>
        </w:tabs>
        <w:ind w:left="3650" w:hanging="360"/>
      </w:pPr>
      <w:rPr>
        <w:rFonts w:ascii="Courier New" w:hAnsi="Courier New" w:cs="Courier New" w:hint="default"/>
      </w:rPr>
    </w:lvl>
    <w:lvl w:ilvl="5" w:tplc="04150005" w:tentative="1">
      <w:start w:val="1"/>
      <w:numFmt w:val="bullet"/>
      <w:lvlText w:val=""/>
      <w:lvlJc w:val="left"/>
      <w:pPr>
        <w:tabs>
          <w:tab w:val="num" w:pos="4370"/>
        </w:tabs>
        <w:ind w:left="4370" w:hanging="360"/>
      </w:pPr>
      <w:rPr>
        <w:rFonts w:ascii="Wingdings" w:hAnsi="Wingdings" w:hint="default"/>
      </w:rPr>
    </w:lvl>
    <w:lvl w:ilvl="6" w:tplc="04150001" w:tentative="1">
      <w:start w:val="1"/>
      <w:numFmt w:val="bullet"/>
      <w:lvlText w:val=""/>
      <w:lvlJc w:val="left"/>
      <w:pPr>
        <w:tabs>
          <w:tab w:val="num" w:pos="5090"/>
        </w:tabs>
        <w:ind w:left="5090" w:hanging="360"/>
      </w:pPr>
      <w:rPr>
        <w:rFonts w:ascii="Symbol" w:hAnsi="Symbol" w:hint="default"/>
      </w:rPr>
    </w:lvl>
    <w:lvl w:ilvl="7" w:tplc="04150003" w:tentative="1">
      <w:start w:val="1"/>
      <w:numFmt w:val="bullet"/>
      <w:lvlText w:val="o"/>
      <w:lvlJc w:val="left"/>
      <w:pPr>
        <w:tabs>
          <w:tab w:val="num" w:pos="5810"/>
        </w:tabs>
        <w:ind w:left="5810" w:hanging="360"/>
      </w:pPr>
      <w:rPr>
        <w:rFonts w:ascii="Courier New" w:hAnsi="Courier New" w:cs="Courier New" w:hint="default"/>
      </w:rPr>
    </w:lvl>
    <w:lvl w:ilvl="8" w:tplc="04150005" w:tentative="1">
      <w:start w:val="1"/>
      <w:numFmt w:val="bullet"/>
      <w:lvlText w:val=""/>
      <w:lvlJc w:val="left"/>
      <w:pPr>
        <w:tabs>
          <w:tab w:val="num" w:pos="6530"/>
        </w:tabs>
        <w:ind w:left="6530" w:hanging="360"/>
      </w:pPr>
      <w:rPr>
        <w:rFonts w:ascii="Wingdings" w:hAnsi="Wingdings" w:hint="default"/>
      </w:rPr>
    </w:lvl>
  </w:abstractNum>
  <w:abstractNum w:abstractNumId="39">
    <w:nsid w:val="5B4C3BAF"/>
    <w:multiLevelType w:val="multilevel"/>
    <w:tmpl w:val="BCC2F7BC"/>
    <w:styleLink w:val="Styl1"/>
    <w:lvl w:ilvl="0">
      <w:start w:val="1"/>
      <w:numFmt w:val="decimal"/>
      <w:lvlText w:val="%1.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0">
    <w:nsid w:val="5B883C05"/>
    <w:multiLevelType w:val="hybridMultilevel"/>
    <w:tmpl w:val="BD46AB8A"/>
    <w:lvl w:ilvl="0" w:tplc="04150001">
      <w:start w:val="1"/>
      <w:numFmt w:val="bullet"/>
      <w:lvlText w:val=""/>
      <w:lvlJc w:val="left"/>
      <w:pPr>
        <w:tabs>
          <w:tab w:val="num" w:pos="730"/>
        </w:tabs>
        <w:ind w:left="730" w:hanging="360"/>
      </w:pPr>
      <w:rPr>
        <w:rFonts w:ascii="Symbol" w:hAnsi="Symbol" w:hint="default"/>
      </w:rPr>
    </w:lvl>
    <w:lvl w:ilvl="1" w:tplc="04150003" w:tentative="1">
      <w:start w:val="1"/>
      <w:numFmt w:val="bullet"/>
      <w:lvlText w:val="o"/>
      <w:lvlJc w:val="left"/>
      <w:pPr>
        <w:tabs>
          <w:tab w:val="num" w:pos="1450"/>
        </w:tabs>
        <w:ind w:left="1450" w:hanging="360"/>
      </w:pPr>
      <w:rPr>
        <w:rFonts w:ascii="Courier New" w:hAnsi="Courier New" w:cs="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cs="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cs="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41">
    <w:nsid w:val="5C4812C0"/>
    <w:multiLevelType w:val="hybridMultilevel"/>
    <w:tmpl w:val="4A028F84"/>
    <w:lvl w:ilvl="0" w:tplc="04150001">
      <w:start w:val="1"/>
      <w:numFmt w:val="bullet"/>
      <w:lvlText w:val=""/>
      <w:lvlJc w:val="left"/>
      <w:pPr>
        <w:tabs>
          <w:tab w:val="num" w:pos="720"/>
        </w:tabs>
        <w:ind w:left="720" w:hanging="360"/>
      </w:pPr>
      <w:rPr>
        <w:rFonts w:ascii="Symbol" w:hAnsi="Symbol" w:hint="default"/>
      </w:rPr>
    </w:lvl>
    <w:lvl w:ilvl="1" w:tplc="327C4E42">
      <w:start w:val="65535"/>
      <w:numFmt w:val="bullet"/>
      <w:lvlText w:val="-"/>
      <w:legacy w:legacy="1" w:legacySpace="0" w:legacyIndent="292"/>
      <w:lvlJc w:val="left"/>
      <w:rPr>
        <w:rFonts w:ascii="Arial" w:hAnsi="Arial" w:cs="Aria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5CE04BBD"/>
    <w:multiLevelType w:val="hybridMultilevel"/>
    <w:tmpl w:val="CC50B704"/>
    <w:lvl w:ilvl="0" w:tplc="04150001">
      <w:start w:val="1"/>
      <w:numFmt w:val="bullet"/>
      <w:lvlText w:val=""/>
      <w:lvlJc w:val="left"/>
      <w:pPr>
        <w:tabs>
          <w:tab w:val="num" w:pos="730"/>
        </w:tabs>
        <w:ind w:left="730" w:hanging="360"/>
      </w:pPr>
      <w:rPr>
        <w:rFonts w:ascii="Symbol" w:hAnsi="Symbol" w:hint="default"/>
      </w:rPr>
    </w:lvl>
    <w:lvl w:ilvl="1" w:tplc="04150003" w:tentative="1">
      <w:start w:val="1"/>
      <w:numFmt w:val="bullet"/>
      <w:lvlText w:val="o"/>
      <w:lvlJc w:val="left"/>
      <w:pPr>
        <w:tabs>
          <w:tab w:val="num" w:pos="1450"/>
        </w:tabs>
        <w:ind w:left="1450" w:hanging="360"/>
      </w:pPr>
      <w:rPr>
        <w:rFonts w:ascii="Courier New" w:hAnsi="Courier New" w:cs="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cs="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cs="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43">
    <w:nsid w:val="5EB80F4D"/>
    <w:multiLevelType w:val="hybridMultilevel"/>
    <w:tmpl w:val="556C866A"/>
    <w:lvl w:ilvl="0" w:tplc="04150001">
      <w:start w:val="1"/>
      <w:numFmt w:val="bullet"/>
      <w:lvlText w:val=""/>
      <w:lvlJc w:val="left"/>
      <w:pPr>
        <w:tabs>
          <w:tab w:val="num" w:pos="1300"/>
        </w:tabs>
        <w:ind w:left="1300" w:hanging="360"/>
      </w:pPr>
      <w:rPr>
        <w:rFonts w:ascii="Symbol" w:hAnsi="Symbol" w:hint="default"/>
      </w:rPr>
    </w:lvl>
    <w:lvl w:ilvl="1" w:tplc="04150003" w:tentative="1">
      <w:start w:val="1"/>
      <w:numFmt w:val="bullet"/>
      <w:lvlText w:val="o"/>
      <w:lvlJc w:val="left"/>
      <w:pPr>
        <w:tabs>
          <w:tab w:val="num" w:pos="2020"/>
        </w:tabs>
        <w:ind w:left="2020" w:hanging="360"/>
      </w:pPr>
      <w:rPr>
        <w:rFonts w:ascii="Courier New" w:hAnsi="Courier New" w:cs="Courier New" w:hint="default"/>
      </w:rPr>
    </w:lvl>
    <w:lvl w:ilvl="2" w:tplc="04150005" w:tentative="1">
      <w:start w:val="1"/>
      <w:numFmt w:val="bullet"/>
      <w:lvlText w:val=""/>
      <w:lvlJc w:val="left"/>
      <w:pPr>
        <w:tabs>
          <w:tab w:val="num" w:pos="2740"/>
        </w:tabs>
        <w:ind w:left="2740" w:hanging="360"/>
      </w:pPr>
      <w:rPr>
        <w:rFonts w:ascii="Wingdings" w:hAnsi="Wingdings" w:hint="default"/>
      </w:rPr>
    </w:lvl>
    <w:lvl w:ilvl="3" w:tplc="04150001" w:tentative="1">
      <w:start w:val="1"/>
      <w:numFmt w:val="bullet"/>
      <w:lvlText w:val=""/>
      <w:lvlJc w:val="left"/>
      <w:pPr>
        <w:tabs>
          <w:tab w:val="num" w:pos="3460"/>
        </w:tabs>
        <w:ind w:left="3460" w:hanging="360"/>
      </w:pPr>
      <w:rPr>
        <w:rFonts w:ascii="Symbol" w:hAnsi="Symbol" w:hint="default"/>
      </w:rPr>
    </w:lvl>
    <w:lvl w:ilvl="4" w:tplc="04150003" w:tentative="1">
      <w:start w:val="1"/>
      <w:numFmt w:val="bullet"/>
      <w:lvlText w:val="o"/>
      <w:lvlJc w:val="left"/>
      <w:pPr>
        <w:tabs>
          <w:tab w:val="num" w:pos="4180"/>
        </w:tabs>
        <w:ind w:left="4180" w:hanging="360"/>
      </w:pPr>
      <w:rPr>
        <w:rFonts w:ascii="Courier New" w:hAnsi="Courier New" w:cs="Courier New" w:hint="default"/>
      </w:rPr>
    </w:lvl>
    <w:lvl w:ilvl="5" w:tplc="04150005" w:tentative="1">
      <w:start w:val="1"/>
      <w:numFmt w:val="bullet"/>
      <w:lvlText w:val=""/>
      <w:lvlJc w:val="left"/>
      <w:pPr>
        <w:tabs>
          <w:tab w:val="num" w:pos="4900"/>
        </w:tabs>
        <w:ind w:left="4900" w:hanging="360"/>
      </w:pPr>
      <w:rPr>
        <w:rFonts w:ascii="Wingdings" w:hAnsi="Wingdings" w:hint="default"/>
      </w:rPr>
    </w:lvl>
    <w:lvl w:ilvl="6" w:tplc="04150001" w:tentative="1">
      <w:start w:val="1"/>
      <w:numFmt w:val="bullet"/>
      <w:lvlText w:val=""/>
      <w:lvlJc w:val="left"/>
      <w:pPr>
        <w:tabs>
          <w:tab w:val="num" w:pos="5620"/>
        </w:tabs>
        <w:ind w:left="5620" w:hanging="360"/>
      </w:pPr>
      <w:rPr>
        <w:rFonts w:ascii="Symbol" w:hAnsi="Symbol" w:hint="default"/>
      </w:rPr>
    </w:lvl>
    <w:lvl w:ilvl="7" w:tplc="04150003" w:tentative="1">
      <w:start w:val="1"/>
      <w:numFmt w:val="bullet"/>
      <w:lvlText w:val="o"/>
      <w:lvlJc w:val="left"/>
      <w:pPr>
        <w:tabs>
          <w:tab w:val="num" w:pos="6340"/>
        </w:tabs>
        <w:ind w:left="6340" w:hanging="360"/>
      </w:pPr>
      <w:rPr>
        <w:rFonts w:ascii="Courier New" w:hAnsi="Courier New" w:cs="Courier New" w:hint="default"/>
      </w:rPr>
    </w:lvl>
    <w:lvl w:ilvl="8" w:tplc="04150005" w:tentative="1">
      <w:start w:val="1"/>
      <w:numFmt w:val="bullet"/>
      <w:lvlText w:val=""/>
      <w:lvlJc w:val="left"/>
      <w:pPr>
        <w:tabs>
          <w:tab w:val="num" w:pos="7060"/>
        </w:tabs>
        <w:ind w:left="7060" w:hanging="360"/>
      </w:pPr>
      <w:rPr>
        <w:rFonts w:ascii="Wingdings" w:hAnsi="Wingdings" w:hint="default"/>
      </w:rPr>
    </w:lvl>
  </w:abstractNum>
  <w:abstractNum w:abstractNumId="44">
    <w:nsid w:val="60F25E77"/>
    <w:multiLevelType w:val="hybridMultilevel"/>
    <w:tmpl w:val="A41A0F40"/>
    <w:lvl w:ilvl="0" w:tplc="04150001">
      <w:start w:val="1"/>
      <w:numFmt w:val="bullet"/>
      <w:lvlText w:val=""/>
      <w:lvlJc w:val="left"/>
      <w:pPr>
        <w:tabs>
          <w:tab w:val="num" w:pos="730"/>
        </w:tabs>
        <w:ind w:left="730" w:hanging="360"/>
      </w:pPr>
      <w:rPr>
        <w:rFonts w:ascii="Symbol" w:hAnsi="Symbol" w:hint="default"/>
      </w:rPr>
    </w:lvl>
    <w:lvl w:ilvl="1" w:tplc="04150003" w:tentative="1">
      <w:start w:val="1"/>
      <w:numFmt w:val="bullet"/>
      <w:lvlText w:val="o"/>
      <w:lvlJc w:val="left"/>
      <w:pPr>
        <w:tabs>
          <w:tab w:val="num" w:pos="1450"/>
        </w:tabs>
        <w:ind w:left="1450" w:hanging="360"/>
      </w:pPr>
      <w:rPr>
        <w:rFonts w:ascii="Courier New" w:hAnsi="Courier New" w:cs="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cs="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cs="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45">
    <w:nsid w:val="67E934E2"/>
    <w:multiLevelType w:val="hybridMultilevel"/>
    <w:tmpl w:val="DD4A09D2"/>
    <w:lvl w:ilvl="0" w:tplc="04150013">
      <w:start w:val="1"/>
      <w:numFmt w:val="upp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46">
    <w:nsid w:val="6BA607D9"/>
    <w:multiLevelType w:val="hybridMultilevel"/>
    <w:tmpl w:val="81CCECA4"/>
    <w:lvl w:ilvl="0" w:tplc="04150001">
      <w:start w:val="1"/>
      <w:numFmt w:val="bullet"/>
      <w:lvlText w:val=""/>
      <w:lvlJc w:val="left"/>
      <w:pPr>
        <w:tabs>
          <w:tab w:val="num" w:pos="730"/>
        </w:tabs>
        <w:ind w:left="730" w:hanging="360"/>
      </w:pPr>
      <w:rPr>
        <w:rFonts w:ascii="Symbol" w:hAnsi="Symbol" w:hint="default"/>
      </w:rPr>
    </w:lvl>
    <w:lvl w:ilvl="1" w:tplc="04150003" w:tentative="1">
      <w:start w:val="1"/>
      <w:numFmt w:val="bullet"/>
      <w:lvlText w:val="o"/>
      <w:lvlJc w:val="left"/>
      <w:pPr>
        <w:tabs>
          <w:tab w:val="num" w:pos="1450"/>
        </w:tabs>
        <w:ind w:left="1450" w:hanging="360"/>
      </w:pPr>
      <w:rPr>
        <w:rFonts w:ascii="Courier New" w:hAnsi="Courier New" w:cs="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cs="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cs="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47">
    <w:nsid w:val="6C0E2321"/>
    <w:multiLevelType w:val="hybridMultilevel"/>
    <w:tmpl w:val="DE527E88"/>
    <w:lvl w:ilvl="0" w:tplc="04150001">
      <w:start w:val="1"/>
      <w:numFmt w:val="bullet"/>
      <w:lvlText w:val=""/>
      <w:lvlJc w:val="left"/>
      <w:pPr>
        <w:tabs>
          <w:tab w:val="num" w:pos="729"/>
        </w:tabs>
        <w:ind w:left="729" w:hanging="360"/>
      </w:pPr>
      <w:rPr>
        <w:rFonts w:ascii="Symbol" w:hAnsi="Symbol" w:hint="default"/>
      </w:rPr>
    </w:lvl>
    <w:lvl w:ilvl="1" w:tplc="04150003" w:tentative="1">
      <w:start w:val="1"/>
      <w:numFmt w:val="bullet"/>
      <w:lvlText w:val="o"/>
      <w:lvlJc w:val="left"/>
      <w:pPr>
        <w:tabs>
          <w:tab w:val="num" w:pos="1449"/>
        </w:tabs>
        <w:ind w:left="1449" w:hanging="360"/>
      </w:pPr>
      <w:rPr>
        <w:rFonts w:ascii="Courier New" w:hAnsi="Courier New" w:cs="Courier New" w:hint="default"/>
      </w:rPr>
    </w:lvl>
    <w:lvl w:ilvl="2" w:tplc="04150005" w:tentative="1">
      <w:start w:val="1"/>
      <w:numFmt w:val="bullet"/>
      <w:lvlText w:val=""/>
      <w:lvlJc w:val="left"/>
      <w:pPr>
        <w:tabs>
          <w:tab w:val="num" w:pos="2169"/>
        </w:tabs>
        <w:ind w:left="2169" w:hanging="360"/>
      </w:pPr>
      <w:rPr>
        <w:rFonts w:ascii="Wingdings" w:hAnsi="Wingdings" w:hint="default"/>
      </w:rPr>
    </w:lvl>
    <w:lvl w:ilvl="3" w:tplc="04150001" w:tentative="1">
      <w:start w:val="1"/>
      <w:numFmt w:val="bullet"/>
      <w:lvlText w:val=""/>
      <w:lvlJc w:val="left"/>
      <w:pPr>
        <w:tabs>
          <w:tab w:val="num" w:pos="2889"/>
        </w:tabs>
        <w:ind w:left="2889" w:hanging="360"/>
      </w:pPr>
      <w:rPr>
        <w:rFonts w:ascii="Symbol" w:hAnsi="Symbol" w:hint="default"/>
      </w:rPr>
    </w:lvl>
    <w:lvl w:ilvl="4" w:tplc="04150003" w:tentative="1">
      <w:start w:val="1"/>
      <w:numFmt w:val="bullet"/>
      <w:lvlText w:val="o"/>
      <w:lvlJc w:val="left"/>
      <w:pPr>
        <w:tabs>
          <w:tab w:val="num" w:pos="3609"/>
        </w:tabs>
        <w:ind w:left="3609" w:hanging="360"/>
      </w:pPr>
      <w:rPr>
        <w:rFonts w:ascii="Courier New" w:hAnsi="Courier New" w:cs="Courier New" w:hint="default"/>
      </w:rPr>
    </w:lvl>
    <w:lvl w:ilvl="5" w:tplc="04150005" w:tentative="1">
      <w:start w:val="1"/>
      <w:numFmt w:val="bullet"/>
      <w:lvlText w:val=""/>
      <w:lvlJc w:val="left"/>
      <w:pPr>
        <w:tabs>
          <w:tab w:val="num" w:pos="4329"/>
        </w:tabs>
        <w:ind w:left="4329" w:hanging="360"/>
      </w:pPr>
      <w:rPr>
        <w:rFonts w:ascii="Wingdings" w:hAnsi="Wingdings" w:hint="default"/>
      </w:rPr>
    </w:lvl>
    <w:lvl w:ilvl="6" w:tplc="04150001" w:tentative="1">
      <w:start w:val="1"/>
      <w:numFmt w:val="bullet"/>
      <w:lvlText w:val=""/>
      <w:lvlJc w:val="left"/>
      <w:pPr>
        <w:tabs>
          <w:tab w:val="num" w:pos="5049"/>
        </w:tabs>
        <w:ind w:left="5049" w:hanging="360"/>
      </w:pPr>
      <w:rPr>
        <w:rFonts w:ascii="Symbol" w:hAnsi="Symbol" w:hint="default"/>
      </w:rPr>
    </w:lvl>
    <w:lvl w:ilvl="7" w:tplc="04150003" w:tentative="1">
      <w:start w:val="1"/>
      <w:numFmt w:val="bullet"/>
      <w:lvlText w:val="o"/>
      <w:lvlJc w:val="left"/>
      <w:pPr>
        <w:tabs>
          <w:tab w:val="num" w:pos="5769"/>
        </w:tabs>
        <w:ind w:left="5769" w:hanging="360"/>
      </w:pPr>
      <w:rPr>
        <w:rFonts w:ascii="Courier New" w:hAnsi="Courier New" w:cs="Courier New" w:hint="default"/>
      </w:rPr>
    </w:lvl>
    <w:lvl w:ilvl="8" w:tplc="04150005" w:tentative="1">
      <w:start w:val="1"/>
      <w:numFmt w:val="bullet"/>
      <w:lvlText w:val=""/>
      <w:lvlJc w:val="left"/>
      <w:pPr>
        <w:tabs>
          <w:tab w:val="num" w:pos="6489"/>
        </w:tabs>
        <w:ind w:left="6489" w:hanging="360"/>
      </w:pPr>
      <w:rPr>
        <w:rFonts w:ascii="Wingdings" w:hAnsi="Wingdings" w:hint="default"/>
      </w:rPr>
    </w:lvl>
  </w:abstractNum>
  <w:abstractNum w:abstractNumId="48">
    <w:nsid w:val="702A55CC"/>
    <w:multiLevelType w:val="hybridMultilevel"/>
    <w:tmpl w:val="6CB61E1A"/>
    <w:lvl w:ilvl="0" w:tplc="04150001">
      <w:start w:val="1"/>
      <w:numFmt w:val="bullet"/>
      <w:lvlText w:val=""/>
      <w:lvlJc w:val="left"/>
      <w:pPr>
        <w:tabs>
          <w:tab w:val="num" w:pos="725"/>
        </w:tabs>
        <w:ind w:left="725" w:hanging="360"/>
      </w:pPr>
      <w:rPr>
        <w:rFonts w:ascii="Symbol" w:hAnsi="Symbol" w:hint="default"/>
      </w:rPr>
    </w:lvl>
    <w:lvl w:ilvl="1" w:tplc="04150003" w:tentative="1">
      <w:start w:val="1"/>
      <w:numFmt w:val="bullet"/>
      <w:lvlText w:val="o"/>
      <w:lvlJc w:val="left"/>
      <w:pPr>
        <w:tabs>
          <w:tab w:val="num" w:pos="1445"/>
        </w:tabs>
        <w:ind w:left="1445" w:hanging="360"/>
      </w:pPr>
      <w:rPr>
        <w:rFonts w:ascii="Courier New" w:hAnsi="Courier New" w:cs="Courier New" w:hint="default"/>
      </w:rPr>
    </w:lvl>
    <w:lvl w:ilvl="2" w:tplc="04150005" w:tentative="1">
      <w:start w:val="1"/>
      <w:numFmt w:val="bullet"/>
      <w:lvlText w:val=""/>
      <w:lvlJc w:val="left"/>
      <w:pPr>
        <w:tabs>
          <w:tab w:val="num" w:pos="2165"/>
        </w:tabs>
        <w:ind w:left="2165" w:hanging="360"/>
      </w:pPr>
      <w:rPr>
        <w:rFonts w:ascii="Wingdings" w:hAnsi="Wingdings" w:hint="default"/>
      </w:rPr>
    </w:lvl>
    <w:lvl w:ilvl="3" w:tplc="04150001" w:tentative="1">
      <w:start w:val="1"/>
      <w:numFmt w:val="bullet"/>
      <w:lvlText w:val=""/>
      <w:lvlJc w:val="left"/>
      <w:pPr>
        <w:tabs>
          <w:tab w:val="num" w:pos="2885"/>
        </w:tabs>
        <w:ind w:left="2885" w:hanging="360"/>
      </w:pPr>
      <w:rPr>
        <w:rFonts w:ascii="Symbol" w:hAnsi="Symbol" w:hint="default"/>
      </w:rPr>
    </w:lvl>
    <w:lvl w:ilvl="4" w:tplc="04150003" w:tentative="1">
      <w:start w:val="1"/>
      <w:numFmt w:val="bullet"/>
      <w:lvlText w:val="o"/>
      <w:lvlJc w:val="left"/>
      <w:pPr>
        <w:tabs>
          <w:tab w:val="num" w:pos="3605"/>
        </w:tabs>
        <w:ind w:left="3605" w:hanging="360"/>
      </w:pPr>
      <w:rPr>
        <w:rFonts w:ascii="Courier New" w:hAnsi="Courier New" w:cs="Courier New" w:hint="default"/>
      </w:rPr>
    </w:lvl>
    <w:lvl w:ilvl="5" w:tplc="04150005" w:tentative="1">
      <w:start w:val="1"/>
      <w:numFmt w:val="bullet"/>
      <w:lvlText w:val=""/>
      <w:lvlJc w:val="left"/>
      <w:pPr>
        <w:tabs>
          <w:tab w:val="num" w:pos="4325"/>
        </w:tabs>
        <w:ind w:left="4325" w:hanging="360"/>
      </w:pPr>
      <w:rPr>
        <w:rFonts w:ascii="Wingdings" w:hAnsi="Wingdings" w:hint="default"/>
      </w:rPr>
    </w:lvl>
    <w:lvl w:ilvl="6" w:tplc="04150001" w:tentative="1">
      <w:start w:val="1"/>
      <w:numFmt w:val="bullet"/>
      <w:lvlText w:val=""/>
      <w:lvlJc w:val="left"/>
      <w:pPr>
        <w:tabs>
          <w:tab w:val="num" w:pos="5045"/>
        </w:tabs>
        <w:ind w:left="5045" w:hanging="360"/>
      </w:pPr>
      <w:rPr>
        <w:rFonts w:ascii="Symbol" w:hAnsi="Symbol" w:hint="default"/>
      </w:rPr>
    </w:lvl>
    <w:lvl w:ilvl="7" w:tplc="04150003" w:tentative="1">
      <w:start w:val="1"/>
      <w:numFmt w:val="bullet"/>
      <w:lvlText w:val="o"/>
      <w:lvlJc w:val="left"/>
      <w:pPr>
        <w:tabs>
          <w:tab w:val="num" w:pos="5765"/>
        </w:tabs>
        <w:ind w:left="5765" w:hanging="360"/>
      </w:pPr>
      <w:rPr>
        <w:rFonts w:ascii="Courier New" w:hAnsi="Courier New" w:cs="Courier New" w:hint="default"/>
      </w:rPr>
    </w:lvl>
    <w:lvl w:ilvl="8" w:tplc="04150005" w:tentative="1">
      <w:start w:val="1"/>
      <w:numFmt w:val="bullet"/>
      <w:lvlText w:val=""/>
      <w:lvlJc w:val="left"/>
      <w:pPr>
        <w:tabs>
          <w:tab w:val="num" w:pos="6485"/>
        </w:tabs>
        <w:ind w:left="6485" w:hanging="360"/>
      </w:pPr>
      <w:rPr>
        <w:rFonts w:ascii="Wingdings" w:hAnsi="Wingdings" w:hint="default"/>
      </w:rPr>
    </w:lvl>
  </w:abstractNum>
  <w:abstractNum w:abstractNumId="49">
    <w:nsid w:val="71D7164E"/>
    <w:multiLevelType w:val="hybridMultilevel"/>
    <w:tmpl w:val="A53EA7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nsid w:val="744F47F8"/>
    <w:multiLevelType w:val="hybridMultilevel"/>
    <w:tmpl w:val="88128AB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78F10265"/>
    <w:multiLevelType w:val="hybridMultilevel"/>
    <w:tmpl w:val="2CA293CC"/>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nsid w:val="7966207B"/>
    <w:multiLevelType w:val="hybridMultilevel"/>
    <w:tmpl w:val="9BC0B276"/>
    <w:lvl w:ilvl="0" w:tplc="04150001">
      <w:start w:val="1"/>
      <w:numFmt w:val="bullet"/>
      <w:lvlText w:val=""/>
      <w:lvlJc w:val="left"/>
      <w:pPr>
        <w:tabs>
          <w:tab w:val="num" w:pos="730"/>
        </w:tabs>
        <w:ind w:left="730" w:hanging="360"/>
      </w:pPr>
      <w:rPr>
        <w:rFonts w:ascii="Symbol" w:hAnsi="Symbol" w:hint="default"/>
      </w:rPr>
    </w:lvl>
    <w:lvl w:ilvl="1" w:tplc="04150003" w:tentative="1">
      <w:start w:val="1"/>
      <w:numFmt w:val="bullet"/>
      <w:lvlText w:val="o"/>
      <w:lvlJc w:val="left"/>
      <w:pPr>
        <w:tabs>
          <w:tab w:val="num" w:pos="1450"/>
        </w:tabs>
        <w:ind w:left="1450" w:hanging="360"/>
      </w:pPr>
      <w:rPr>
        <w:rFonts w:ascii="Courier New" w:hAnsi="Courier New" w:cs="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cs="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cs="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53">
    <w:nsid w:val="7A543475"/>
    <w:multiLevelType w:val="hybridMultilevel"/>
    <w:tmpl w:val="412ECF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nsid w:val="7BA669CB"/>
    <w:multiLevelType w:val="hybridMultilevel"/>
    <w:tmpl w:val="350ED4B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7F43719A"/>
    <w:multiLevelType w:val="hybridMultilevel"/>
    <w:tmpl w:val="FE1E62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9"/>
  </w:num>
  <w:num w:numId="3">
    <w:abstractNumId w:val="39"/>
  </w:num>
  <w:num w:numId="4">
    <w:abstractNumId w:val="6"/>
  </w:num>
  <w:num w:numId="5">
    <w:abstractNumId w:val="33"/>
  </w:num>
  <w:num w:numId="6">
    <w:abstractNumId w:val="17"/>
  </w:num>
  <w:num w:numId="7">
    <w:abstractNumId w:val="5"/>
  </w:num>
  <w:num w:numId="8">
    <w:abstractNumId w:val="26"/>
  </w:num>
  <w:num w:numId="9">
    <w:abstractNumId w:val="14"/>
  </w:num>
  <w:num w:numId="10">
    <w:abstractNumId w:val="42"/>
  </w:num>
  <w:num w:numId="11">
    <w:abstractNumId w:val="40"/>
  </w:num>
  <w:num w:numId="12">
    <w:abstractNumId w:val="16"/>
  </w:num>
  <w:num w:numId="13">
    <w:abstractNumId w:val="31"/>
  </w:num>
  <w:num w:numId="14">
    <w:abstractNumId w:val="43"/>
  </w:num>
  <w:num w:numId="15">
    <w:abstractNumId w:val="54"/>
  </w:num>
  <w:num w:numId="16">
    <w:abstractNumId w:val="32"/>
  </w:num>
  <w:num w:numId="17">
    <w:abstractNumId w:val="25"/>
  </w:num>
  <w:num w:numId="18">
    <w:abstractNumId w:val="49"/>
  </w:num>
  <w:num w:numId="19">
    <w:abstractNumId w:val="55"/>
  </w:num>
  <w:num w:numId="20">
    <w:abstractNumId w:val="48"/>
  </w:num>
  <w:num w:numId="21">
    <w:abstractNumId w:val="12"/>
  </w:num>
  <w:num w:numId="22">
    <w:abstractNumId w:val="41"/>
  </w:num>
  <w:num w:numId="23">
    <w:abstractNumId w:val="47"/>
  </w:num>
  <w:num w:numId="24">
    <w:abstractNumId w:val="34"/>
  </w:num>
  <w:num w:numId="25">
    <w:abstractNumId w:val="44"/>
  </w:num>
  <w:num w:numId="26">
    <w:abstractNumId w:val="23"/>
  </w:num>
  <w:num w:numId="27">
    <w:abstractNumId w:val="28"/>
  </w:num>
  <w:num w:numId="28">
    <w:abstractNumId w:val="8"/>
  </w:num>
  <w:num w:numId="29">
    <w:abstractNumId w:val="13"/>
  </w:num>
  <w:num w:numId="30">
    <w:abstractNumId w:val="21"/>
  </w:num>
  <w:num w:numId="31">
    <w:abstractNumId w:val="20"/>
  </w:num>
  <w:num w:numId="32">
    <w:abstractNumId w:val="46"/>
  </w:num>
  <w:num w:numId="33">
    <w:abstractNumId w:val="52"/>
  </w:num>
  <w:num w:numId="34">
    <w:abstractNumId w:val="3"/>
  </w:num>
  <w:num w:numId="35">
    <w:abstractNumId w:val="36"/>
  </w:num>
  <w:num w:numId="36">
    <w:abstractNumId w:val="35"/>
  </w:num>
  <w:num w:numId="37">
    <w:abstractNumId w:val="50"/>
  </w:num>
  <w:num w:numId="38">
    <w:abstractNumId w:val="7"/>
  </w:num>
  <w:num w:numId="39">
    <w:abstractNumId w:val="53"/>
  </w:num>
  <w:num w:numId="40">
    <w:abstractNumId w:val="1"/>
  </w:num>
  <w:num w:numId="41">
    <w:abstractNumId w:val="10"/>
  </w:num>
  <w:num w:numId="42">
    <w:abstractNumId w:val="15"/>
  </w:num>
  <w:num w:numId="43">
    <w:abstractNumId w:val="38"/>
  </w:num>
  <w:num w:numId="44">
    <w:abstractNumId w:val="2"/>
  </w:num>
  <w:num w:numId="45">
    <w:abstractNumId w:val="27"/>
  </w:num>
  <w:num w:numId="46">
    <w:abstractNumId w:val="37"/>
  </w:num>
  <w:num w:numId="47">
    <w:abstractNumId w:val="22"/>
  </w:num>
  <w:num w:numId="48">
    <w:abstractNumId w:val="24"/>
  </w:num>
  <w:num w:numId="49">
    <w:abstractNumId w:val="9"/>
  </w:num>
  <w:num w:numId="50">
    <w:abstractNumId w:val="18"/>
  </w:num>
  <w:num w:numId="51">
    <w:abstractNumId w:val="30"/>
  </w:num>
  <w:num w:numId="52">
    <w:abstractNumId w:val="4"/>
  </w:num>
  <w:num w:numId="53">
    <w:abstractNumId w:val="51"/>
  </w:num>
  <w:num w:numId="54">
    <w:abstractNumId w:val="45"/>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833"/>
    <w:rsid w:val="000065D3"/>
    <w:rsid w:val="0000710E"/>
    <w:rsid w:val="000365DE"/>
    <w:rsid w:val="0004127D"/>
    <w:rsid w:val="00047EE6"/>
    <w:rsid w:val="00056AD7"/>
    <w:rsid w:val="00061755"/>
    <w:rsid w:val="00073A63"/>
    <w:rsid w:val="00073AED"/>
    <w:rsid w:val="000741B1"/>
    <w:rsid w:val="00087AB5"/>
    <w:rsid w:val="000A4B48"/>
    <w:rsid w:val="000C569E"/>
    <w:rsid w:val="00114D26"/>
    <w:rsid w:val="00117ACF"/>
    <w:rsid w:val="0013597D"/>
    <w:rsid w:val="00161414"/>
    <w:rsid w:val="0017291E"/>
    <w:rsid w:val="001A2FB8"/>
    <w:rsid w:val="001B0BAA"/>
    <w:rsid w:val="001B6D01"/>
    <w:rsid w:val="001D6D5B"/>
    <w:rsid w:val="001E6129"/>
    <w:rsid w:val="00200E67"/>
    <w:rsid w:val="002038D7"/>
    <w:rsid w:val="00211237"/>
    <w:rsid w:val="00223B65"/>
    <w:rsid w:val="002250FD"/>
    <w:rsid w:val="0024569F"/>
    <w:rsid w:val="00267B58"/>
    <w:rsid w:val="002708FF"/>
    <w:rsid w:val="002928FA"/>
    <w:rsid w:val="002A369E"/>
    <w:rsid w:val="002C4347"/>
    <w:rsid w:val="002C5D8A"/>
    <w:rsid w:val="002E0B25"/>
    <w:rsid w:val="002E60E8"/>
    <w:rsid w:val="0030176B"/>
    <w:rsid w:val="003140B8"/>
    <w:rsid w:val="00327759"/>
    <w:rsid w:val="003313F4"/>
    <w:rsid w:val="00335ACD"/>
    <w:rsid w:val="00377766"/>
    <w:rsid w:val="00384DCA"/>
    <w:rsid w:val="00387BC0"/>
    <w:rsid w:val="003A655D"/>
    <w:rsid w:val="003D5537"/>
    <w:rsid w:val="00420527"/>
    <w:rsid w:val="0042277C"/>
    <w:rsid w:val="00451051"/>
    <w:rsid w:val="00466D3F"/>
    <w:rsid w:val="00492723"/>
    <w:rsid w:val="004A22F4"/>
    <w:rsid w:val="004A4B74"/>
    <w:rsid w:val="004D0820"/>
    <w:rsid w:val="004D7AE1"/>
    <w:rsid w:val="004E245B"/>
    <w:rsid w:val="004E36B3"/>
    <w:rsid w:val="004F73B5"/>
    <w:rsid w:val="00504C71"/>
    <w:rsid w:val="0053722A"/>
    <w:rsid w:val="00537564"/>
    <w:rsid w:val="00542C9D"/>
    <w:rsid w:val="005767D7"/>
    <w:rsid w:val="00580C7E"/>
    <w:rsid w:val="005817FF"/>
    <w:rsid w:val="00591B44"/>
    <w:rsid w:val="0059284F"/>
    <w:rsid w:val="005C7E4C"/>
    <w:rsid w:val="005D1B50"/>
    <w:rsid w:val="005D287F"/>
    <w:rsid w:val="005F7E66"/>
    <w:rsid w:val="00613E8A"/>
    <w:rsid w:val="00614526"/>
    <w:rsid w:val="006345DE"/>
    <w:rsid w:val="00636385"/>
    <w:rsid w:val="006817E7"/>
    <w:rsid w:val="006B36E8"/>
    <w:rsid w:val="006C42FC"/>
    <w:rsid w:val="006C4DEB"/>
    <w:rsid w:val="006D277C"/>
    <w:rsid w:val="006D2FED"/>
    <w:rsid w:val="006F408D"/>
    <w:rsid w:val="006F6426"/>
    <w:rsid w:val="007157D6"/>
    <w:rsid w:val="00726486"/>
    <w:rsid w:val="00737833"/>
    <w:rsid w:val="00777F67"/>
    <w:rsid w:val="00785563"/>
    <w:rsid w:val="007B06DA"/>
    <w:rsid w:val="007D1E66"/>
    <w:rsid w:val="007E1794"/>
    <w:rsid w:val="007F1FA6"/>
    <w:rsid w:val="00802F00"/>
    <w:rsid w:val="0080468E"/>
    <w:rsid w:val="008071B2"/>
    <w:rsid w:val="00810043"/>
    <w:rsid w:val="00817C17"/>
    <w:rsid w:val="00821A83"/>
    <w:rsid w:val="00831186"/>
    <w:rsid w:val="008417AB"/>
    <w:rsid w:val="00851934"/>
    <w:rsid w:val="00851E78"/>
    <w:rsid w:val="008527AC"/>
    <w:rsid w:val="00863879"/>
    <w:rsid w:val="00880C44"/>
    <w:rsid w:val="00891588"/>
    <w:rsid w:val="008915A3"/>
    <w:rsid w:val="008C3DA0"/>
    <w:rsid w:val="008D1F34"/>
    <w:rsid w:val="00905359"/>
    <w:rsid w:val="00912097"/>
    <w:rsid w:val="00921E26"/>
    <w:rsid w:val="009243F9"/>
    <w:rsid w:val="0093733D"/>
    <w:rsid w:val="00943743"/>
    <w:rsid w:val="00944AB2"/>
    <w:rsid w:val="00953CCE"/>
    <w:rsid w:val="00994560"/>
    <w:rsid w:val="009946E4"/>
    <w:rsid w:val="00997FE1"/>
    <w:rsid w:val="009B137E"/>
    <w:rsid w:val="009B29B6"/>
    <w:rsid w:val="009C3D9C"/>
    <w:rsid w:val="00A03A8F"/>
    <w:rsid w:val="00A22C83"/>
    <w:rsid w:val="00A5147A"/>
    <w:rsid w:val="00A63A60"/>
    <w:rsid w:val="00A671CD"/>
    <w:rsid w:val="00A74433"/>
    <w:rsid w:val="00A83187"/>
    <w:rsid w:val="00A90F89"/>
    <w:rsid w:val="00A92453"/>
    <w:rsid w:val="00AA3D60"/>
    <w:rsid w:val="00AD717A"/>
    <w:rsid w:val="00AF2EA0"/>
    <w:rsid w:val="00B03ADC"/>
    <w:rsid w:val="00B26B4A"/>
    <w:rsid w:val="00B3399D"/>
    <w:rsid w:val="00B431CE"/>
    <w:rsid w:val="00B71285"/>
    <w:rsid w:val="00B942C8"/>
    <w:rsid w:val="00B95486"/>
    <w:rsid w:val="00BC2BC6"/>
    <w:rsid w:val="00BC6998"/>
    <w:rsid w:val="00BD5A23"/>
    <w:rsid w:val="00BE74C1"/>
    <w:rsid w:val="00C10164"/>
    <w:rsid w:val="00C24142"/>
    <w:rsid w:val="00C43685"/>
    <w:rsid w:val="00C465F2"/>
    <w:rsid w:val="00C47097"/>
    <w:rsid w:val="00C522F0"/>
    <w:rsid w:val="00C6667B"/>
    <w:rsid w:val="00C72C88"/>
    <w:rsid w:val="00C82B45"/>
    <w:rsid w:val="00C87C58"/>
    <w:rsid w:val="00C937B7"/>
    <w:rsid w:val="00C9795B"/>
    <w:rsid w:val="00CD12EA"/>
    <w:rsid w:val="00CD3FBA"/>
    <w:rsid w:val="00D008D9"/>
    <w:rsid w:val="00D22E22"/>
    <w:rsid w:val="00D3176B"/>
    <w:rsid w:val="00D4797A"/>
    <w:rsid w:val="00D51BDF"/>
    <w:rsid w:val="00D53209"/>
    <w:rsid w:val="00D61453"/>
    <w:rsid w:val="00D874DA"/>
    <w:rsid w:val="00D912D3"/>
    <w:rsid w:val="00DA081D"/>
    <w:rsid w:val="00DA5A71"/>
    <w:rsid w:val="00DA6CE5"/>
    <w:rsid w:val="00DB1ED6"/>
    <w:rsid w:val="00DB48B8"/>
    <w:rsid w:val="00DC16BE"/>
    <w:rsid w:val="00DC7E16"/>
    <w:rsid w:val="00DE770E"/>
    <w:rsid w:val="00DF11E2"/>
    <w:rsid w:val="00E04591"/>
    <w:rsid w:val="00E445B2"/>
    <w:rsid w:val="00E84ECF"/>
    <w:rsid w:val="00E87A32"/>
    <w:rsid w:val="00E91868"/>
    <w:rsid w:val="00ED0CC4"/>
    <w:rsid w:val="00EF42FC"/>
    <w:rsid w:val="00EF75E5"/>
    <w:rsid w:val="00F25FB6"/>
    <w:rsid w:val="00F41464"/>
    <w:rsid w:val="00F43DED"/>
    <w:rsid w:val="00F90058"/>
    <w:rsid w:val="00F956A3"/>
    <w:rsid w:val="00FA6CC6"/>
    <w:rsid w:val="00FC77E3"/>
    <w:rsid w:val="00FE146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191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lsdException w:name="heading 4" w:uiPriority="9"/>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0"/>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10" w:unhideWhenUsed="0"/>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lsdException w:name="No List"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aliases w:val="ARCHENIKA Normalny"/>
    <w:qFormat/>
    <w:rsid w:val="001D6D5B"/>
    <w:pPr>
      <w:spacing w:line="360" w:lineRule="auto"/>
      <w:ind w:left="709"/>
      <w:jc w:val="both"/>
    </w:pPr>
    <w:rPr>
      <w:rFonts w:ascii="Arial" w:hAnsi="Arial"/>
      <w:szCs w:val="22"/>
      <w:lang w:eastAsia="en-US"/>
    </w:rPr>
  </w:style>
  <w:style w:type="paragraph" w:styleId="Nagwek1">
    <w:name w:val="heading 1"/>
    <w:aliases w:val="ARCHENIKA Nagłówek 1"/>
    <w:basedOn w:val="Normalny"/>
    <w:next w:val="Normalny"/>
    <w:link w:val="Nagwek1Znak"/>
    <w:qFormat/>
    <w:rsid w:val="00DA5A71"/>
    <w:pPr>
      <w:keepNext/>
      <w:keepLines/>
      <w:numPr>
        <w:numId w:val="1"/>
      </w:numPr>
      <w:spacing w:before="120" w:after="120"/>
      <w:ind w:left="0" w:firstLine="0"/>
      <w:jc w:val="center"/>
      <w:outlineLvl w:val="0"/>
    </w:pPr>
    <w:rPr>
      <w:rFonts w:eastAsia="Times New Roman"/>
      <w:b/>
      <w:bCs/>
      <w:sz w:val="36"/>
      <w:szCs w:val="28"/>
    </w:rPr>
  </w:style>
  <w:style w:type="paragraph" w:styleId="Nagwek2">
    <w:name w:val="heading 2"/>
    <w:aliases w:val="ARCHENIKA Nagłówek 2"/>
    <w:basedOn w:val="Normalny"/>
    <w:next w:val="Normalny"/>
    <w:link w:val="Nagwek2Znak"/>
    <w:unhideWhenUsed/>
    <w:qFormat/>
    <w:rsid w:val="00DA5A71"/>
    <w:pPr>
      <w:keepNext/>
      <w:keepLines/>
      <w:numPr>
        <w:numId w:val="2"/>
      </w:numPr>
      <w:spacing w:before="120" w:after="120"/>
      <w:ind w:left="0" w:firstLine="0"/>
      <w:jc w:val="center"/>
      <w:outlineLvl w:val="1"/>
    </w:pPr>
    <w:rPr>
      <w:rFonts w:eastAsia="Times New Roman"/>
      <w:b/>
      <w:bCs/>
      <w:sz w:val="36"/>
      <w:szCs w:val="26"/>
    </w:rPr>
  </w:style>
  <w:style w:type="paragraph" w:styleId="Nagwek3">
    <w:name w:val="heading 3"/>
    <w:aliases w:val="ARCHENIKA Nagłówek 5"/>
    <w:basedOn w:val="Normalny"/>
    <w:next w:val="Normalny"/>
    <w:link w:val="Nagwek3Znak"/>
    <w:unhideWhenUsed/>
    <w:rsid w:val="00DA5A71"/>
    <w:pPr>
      <w:keepNext/>
      <w:keepLines/>
      <w:spacing w:before="200"/>
      <w:outlineLvl w:val="2"/>
    </w:pPr>
    <w:rPr>
      <w:rFonts w:eastAsia="Times New Roman"/>
      <w:b/>
      <w:bCs/>
      <w:color w:val="4F81BD"/>
    </w:rPr>
  </w:style>
  <w:style w:type="paragraph" w:styleId="Nagwek4">
    <w:name w:val="heading 4"/>
    <w:basedOn w:val="Normalny"/>
    <w:next w:val="Normalny"/>
    <w:link w:val="Nagwek4Znak"/>
    <w:uiPriority w:val="9"/>
    <w:unhideWhenUsed/>
    <w:rsid w:val="00DA5A71"/>
    <w:pPr>
      <w:keepNext/>
      <w:keepLines/>
      <w:spacing w:before="200"/>
      <w:outlineLvl w:val="3"/>
    </w:pPr>
    <w:rPr>
      <w:rFonts w:eastAsia="Times New Roman"/>
      <w:b/>
      <w:bCs/>
      <w:i/>
      <w:iCs/>
      <w:color w:val="4F81BD"/>
    </w:rPr>
  </w:style>
  <w:style w:type="paragraph" w:styleId="Nagwek5">
    <w:name w:val="heading 5"/>
    <w:basedOn w:val="Normalny"/>
    <w:next w:val="Normalny"/>
    <w:link w:val="Nagwek5Znak"/>
    <w:rsid w:val="00DA5A71"/>
    <w:pPr>
      <w:spacing w:before="240" w:after="60" w:line="240" w:lineRule="auto"/>
      <w:ind w:left="1008" w:hanging="1008"/>
      <w:outlineLvl w:val="4"/>
    </w:pPr>
    <w:rPr>
      <w:b/>
      <w:bCs/>
      <w:i/>
      <w:iCs/>
      <w:sz w:val="26"/>
      <w:szCs w:val="26"/>
    </w:rPr>
  </w:style>
  <w:style w:type="paragraph" w:styleId="Nagwek6">
    <w:name w:val="heading 6"/>
    <w:basedOn w:val="Normalny"/>
    <w:next w:val="Normalny"/>
    <w:link w:val="Nagwek6Znak"/>
    <w:rsid w:val="00DA5A71"/>
    <w:pPr>
      <w:spacing w:before="240" w:after="60" w:line="240" w:lineRule="auto"/>
      <w:ind w:left="1152" w:hanging="1152"/>
      <w:outlineLvl w:val="5"/>
    </w:pPr>
    <w:rPr>
      <w:b/>
      <w:bCs/>
      <w:sz w:val="22"/>
    </w:rPr>
  </w:style>
  <w:style w:type="paragraph" w:styleId="Nagwek7">
    <w:name w:val="heading 7"/>
    <w:basedOn w:val="Normalny"/>
    <w:next w:val="Normalny"/>
    <w:link w:val="Nagwek7Znak"/>
    <w:rsid w:val="00DA5A71"/>
    <w:pPr>
      <w:spacing w:before="240" w:after="60" w:line="240" w:lineRule="auto"/>
      <w:ind w:left="1296" w:hanging="1296"/>
      <w:outlineLvl w:val="6"/>
    </w:pPr>
    <w:rPr>
      <w:sz w:val="24"/>
      <w:szCs w:val="24"/>
    </w:rPr>
  </w:style>
  <w:style w:type="paragraph" w:styleId="Nagwek8">
    <w:name w:val="heading 8"/>
    <w:basedOn w:val="Normalny"/>
    <w:next w:val="Normalny"/>
    <w:link w:val="Nagwek8Znak"/>
    <w:rsid w:val="00DA5A71"/>
    <w:pPr>
      <w:spacing w:before="240" w:after="60" w:line="240" w:lineRule="auto"/>
      <w:ind w:left="1440" w:hanging="1440"/>
      <w:outlineLvl w:val="7"/>
    </w:pPr>
    <w:rPr>
      <w:i/>
      <w:iCs/>
      <w:sz w:val="24"/>
      <w:szCs w:val="24"/>
    </w:rPr>
  </w:style>
  <w:style w:type="paragraph" w:styleId="Nagwek9">
    <w:name w:val="heading 9"/>
    <w:basedOn w:val="Normalny"/>
    <w:next w:val="Normalny"/>
    <w:link w:val="Nagwek9Znak"/>
    <w:rsid w:val="00DA5A71"/>
    <w:pPr>
      <w:spacing w:before="240" w:after="60" w:line="240" w:lineRule="auto"/>
      <w:ind w:left="1584" w:hanging="1584"/>
      <w:outlineLvl w:val="8"/>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37833"/>
    <w:pPr>
      <w:tabs>
        <w:tab w:val="center" w:pos="4536"/>
        <w:tab w:val="right" w:pos="9072"/>
      </w:tabs>
      <w:spacing w:line="240" w:lineRule="auto"/>
    </w:pPr>
  </w:style>
  <w:style w:type="character" w:customStyle="1" w:styleId="NagwekZnak">
    <w:name w:val="Nagłówek Znak"/>
    <w:link w:val="Nagwek"/>
    <w:rsid w:val="00737833"/>
    <w:rPr>
      <w:rFonts w:ascii="Century Gothic" w:hAnsi="Century Gothic"/>
      <w:sz w:val="16"/>
    </w:rPr>
  </w:style>
  <w:style w:type="paragraph" w:styleId="Stopka">
    <w:name w:val="footer"/>
    <w:aliases w:val="Znak"/>
    <w:basedOn w:val="Normalny"/>
    <w:link w:val="StopkaZnak"/>
    <w:uiPriority w:val="99"/>
    <w:unhideWhenUsed/>
    <w:rsid w:val="00737833"/>
    <w:pPr>
      <w:tabs>
        <w:tab w:val="center" w:pos="4536"/>
        <w:tab w:val="right" w:pos="9072"/>
      </w:tabs>
      <w:spacing w:line="240" w:lineRule="auto"/>
    </w:pPr>
  </w:style>
  <w:style w:type="character" w:customStyle="1" w:styleId="StopkaZnak">
    <w:name w:val="Stopka Znak"/>
    <w:aliases w:val="Znak Znak"/>
    <w:link w:val="Stopka"/>
    <w:uiPriority w:val="99"/>
    <w:rsid w:val="00737833"/>
    <w:rPr>
      <w:rFonts w:ascii="Century Gothic" w:hAnsi="Century Gothic"/>
      <w:sz w:val="16"/>
    </w:rPr>
  </w:style>
  <w:style w:type="character" w:customStyle="1" w:styleId="Nagwek1Znak">
    <w:name w:val="Nagłówek 1 Znak"/>
    <w:aliases w:val="ARCHENIKA Nagłówek 1 Znak"/>
    <w:link w:val="Nagwek1"/>
    <w:rsid w:val="00DA5A71"/>
    <w:rPr>
      <w:rFonts w:ascii="Arial" w:eastAsia="Times New Roman" w:hAnsi="Arial"/>
      <w:b/>
      <w:bCs/>
      <w:sz w:val="36"/>
      <w:szCs w:val="28"/>
      <w:lang w:eastAsia="en-US"/>
    </w:rPr>
  </w:style>
  <w:style w:type="character" w:customStyle="1" w:styleId="Nagwek2Znak">
    <w:name w:val="Nagłówek 2 Znak"/>
    <w:aliases w:val="ARCHENIKA Nagłówek 2 Znak"/>
    <w:link w:val="Nagwek2"/>
    <w:rsid w:val="00DA5A71"/>
    <w:rPr>
      <w:rFonts w:ascii="Arial" w:eastAsia="Times New Roman" w:hAnsi="Arial"/>
      <w:b/>
      <w:bCs/>
      <w:sz w:val="36"/>
      <w:szCs w:val="26"/>
      <w:lang w:eastAsia="en-US"/>
    </w:rPr>
  </w:style>
  <w:style w:type="paragraph" w:styleId="Akapitzlist">
    <w:name w:val="List Paragraph"/>
    <w:basedOn w:val="Normalny"/>
    <w:link w:val="AkapitzlistZnak"/>
    <w:qFormat/>
    <w:rsid w:val="00997FE1"/>
  </w:style>
  <w:style w:type="paragraph" w:styleId="Tekstdymka">
    <w:name w:val="Balloon Text"/>
    <w:basedOn w:val="Normalny"/>
    <w:link w:val="TekstdymkaZnak"/>
    <w:unhideWhenUsed/>
    <w:rsid w:val="00D22E22"/>
    <w:pPr>
      <w:spacing w:line="240" w:lineRule="auto"/>
    </w:pPr>
    <w:rPr>
      <w:rFonts w:ascii="Tahoma" w:hAnsi="Tahoma" w:cs="Tahoma"/>
      <w:szCs w:val="16"/>
    </w:rPr>
  </w:style>
  <w:style w:type="character" w:customStyle="1" w:styleId="TekstdymkaZnak">
    <w:name w:val="Tekst dymka Znak"/>
    <w:link w:val="Tekstdymka"/>
    <w:rsid w:val="00D22E22"/>
    <w:rPr>
      <w:rFonts w:ascii="Tahoma" w:hAnsi="Tahoma" w:cs="Tahoma"/>
      <w:sz w:val="16"/>
      <w:szCs w:val="16"/>
    </w:rPr>
  </w:style>
  <w:style w:type="numbering" w:customStyle="1" w:styleId="Styl1">
    <w:name w:val="Styl1"/>
    <w:basedOn w:val="Bezlisty"/>
    <w:uiPriority w:val="99"/>
    <w:rsid w:val="00821A83"/>
    <w:pPr>
      <w:numPr>
        <w:numId w:val="3"/>
      </w:numPr>
    </w:pPr>
  </w:style>
  <w:style w:type="paragraph" w:customStyle="1" w:styleId="ARCHENIKANumeracja1">
    <w:name w:val="ARCHENIKA Numeracja 1"/>
    <w:basedOn w:val="Akapitzlist"/>
    <w:link w:val="ARCHENIKANumeracja1Znak"/>
    <w:qFormat/>
    <w:rsid w:val="001D6D5B"/>
    <w:pPr>
      <w:numPr>
        <w:numId w:val="4"/>
      </w:numPr>
      <w:spacing w:before="120" w:after="120"/>
      <w:ind w:left="0" w:firstLine="0"/>
      <w:jc w:val="left"/>
    </w:pPr>
    <w:rPr>
      <w:b/>
    </w:rPr>
  </w:style>
  <w:style w:type="paragraph" w:customStyle="1" w:styleId="ARCHENIKANumeracja2">
    <w:name w:val="ARCHENIKA Numeracja 2"/>
    <w:basedOn w:val="Akapitzlist"/>
    <w:link w:val="ARCHENIKANumeracja2Znak"/>
    <w:qFormat/>
    <w:rsid w:val="001D6D5B"/>
    <w:pPr>
      <w:numPr>
        <w:ilvl w:val="1"/>
        <w:numId w:val="4"/>
      </w:numPr>
      <w:spacing w:before="120" w:after="120"/>
      <w:ind w:left="0" w:firstLine="0"/>
    </w:pPr>
    <w:rPr>
      <w:b/>
    </w:rPr>
  </w:style>
  <w:style w:type="character" w:customStyle="1" w:styleId="AkapitzlistZnak">
    <w:name w:val="Akapit z listą Znak"/>
    <w:link w:val="Akapitzlist"/>
    <w:uiPriority w:val="34"/>
    <w:rsid w:val="00997FE1"/>
    <w:rPr>
      <w:rFonts w:ascii="Century Gothic" w:hAnsi="Century Gothic"/>
      <w:sz w:val="16"/>
    </w:rPr>
  </w:style>
  <w:style w:type="character" w:customStyle="1" w:styleId="ARCHENIKANumeracja1Znak">
    <w:name w:val="ARCHENIKA Numeracja 1 Znak"/>
    <w:link w:val="ARCHENIKANumeracja1"/>
    <w:rsid w:val="001D6D5B"/>
    <w:rPr>
      <w:rFonts w:ascii="Arial" w:hAnsi="Arial"/>
      <w:b/>
      <w:szCs w:val="22"/>
      <w:lang w:eastAsia="en-US"/>
    </w:rPr>
  </w:style>
  <w:style w:type="paragraph" w:customStyle="1" w:styleId="ARCHENIKANumeracja3">
    <w:name w:val="ARCHENIKA Numeracja 3"/>
    <w:basedOn w:val="Akapitzlist"/>
    <w:link w:val="ARCHENIKANumeracja3Znak"/>
    <w:qFormat/>
    <w:rsid w:val="001D6D5B"/>
    <w:pPr>
      <w:numPr>
        <w:ilvl w:val="2"/>
        <w:numId w:val="4"/>
      </w:numPr>
      <w:spacing w:before="120" w:after="120"/>
      <w:ind w:left="0" w:firstLine="0"/>
    </w:pPr>
    <w:rPr>
      <w:b/>
    </w:rPr>
  </w:style>
  <w:style w:type="character" w:customStyle="1" w:styleId="ARCHENIKANumeracja2Znak">
    <w:name w:val="ARCHENIKA Numeracja 2 Znak"/>
    <w:link w:val="ARCHENIKANumeracja2"/>
    <w:rsid w:val="001D6D5B"/>
    <w:rPr>
      <w:rFonts w:ascii="Arial" w:hAnsi="Arial"/>
      <w:b/>
      <w:szCs w:val="22"/>
      <w:lang w:eastAsia="en-US"/>
    </w:rPr>
  </w:style>
  <w:style w:type="paragraph" w:customStyle="1" w:styleId="ARCHENIKANumeracja4">
    <w:name w:val="ARCHENIKA Numeracja 4"/>
    <w:basedOn w:val="ARCHENIKANumeracja3"/>
    <w:link w:val="ARCHENIKANumeracja4Znak"/>
    <w:qFormat/>
    <w:rsid w:val="00DA5A71"/>
    <w:pPr>
      <w:numPr>
        <w:ilvl w:val="3"/>
      </w:numPr>
      <w:ind w:left="0" w:firstLine="0"/>
    </w:pPr>
  </w:style>
  <w:style w:type="character" w:customStyle="1" w:styleId="ARCHENIKANumeracja3Znak">
    <w:name w:val="ARCHENIKA Numeracja 3 Znak"/>
    <w:link w:val="ARCHENIKANumeracja3"/>
    <w:rsid w:val="001D6D5B"/>
    <w:rPr>
      <w:rFonts w:ascii="Arial" w:hAnsi="Arial"/>
      <w:b/>
      <w:szCs w:val="22"/>
      <w:lang w:eastAsia="en-US"/>
    </w:rPr>
  </w:style>
  <w:style w:type="paragraph" w:customStyle="1" w:styleId="ARCHENIKAPunktator1">
    <w:name w:val="ARCHENIKA Punktator 1"/>
    <w:basedOn w:val="ARCHENIKANumeracja4"/>
    <w:link w:val="ARCHENIKAPunktator1Znak"/>
    <w:qFormat/>
    <w:rsid w:val="000A4B48"/>
    <w:pPr>
      <w:numPr>
        <w:ilvl w:val="0"/>
        <w:numId w:val="5"/>
      </w:numPr>
      <w:spacing w:before="0" w:after="0"/>
      <w:ind w:left="714" w:hanging="357"/>
    </w:pPr>
    <w:rPr>
      <w:b w:val="0"/>
    </w:rPr>
  </w:style>
  <w:style w:type="character" w:customStyle="1" w:styleId="ARCHENIKANumeracja4Znak">
    <w:name w:val="ARCHENIKA Numeracja 4 Znak"/>
    <w:link w:val="ARCHENIKANumeracja4"/>
    <w:rsid w:val="00DA5A71"/>
    <w:rPr>
      <w:rFonts w:ascii="Arial" w:hAnsi="Arial"/>
      <w:b/>
      <w:szCs w:val="22"/>
      <w:lang w:eastAsia="en-US"/>
    </w:rPr>
  </w:style>
  <w:style w:type="paragraph" w:customStyle="1" w:styleId="ARCHENIKAPunktator2">
    <w:name w:val="ARCHENIKA Punktator 2"/>
    <w:basedOn w:val="ARCHENIKAPunktator1"/>
    <w:link w:val="ARCHENIKAPunktator2Znak"/>
    <w:qFormat/>
    <w:rsid w:val="000A4B48"/>
    <w:pPr>
      <w:numPr>
        <w:numId w:val="6"/>
      </w:numPr>
      <w:ind w:left="1434" w:hanging="357"/>
    </w:pPr>
  </w:style>
  <w:style w:type="character" w:customStyle="1" w:styleId="ARCHENIKAPunktator1Znak">
    <w:name w:val="ARCHENIKA Punktator 1 Znak"/>
    <w:link w:val="ARCHENIKAPunktator1"/>
    <w:rsid w:val="000A4B48"/>
    <w:rPr>
      <w:rFonts w:ascii="Arial" w:hAnsi="Arial"/>
      <w:szCs w:val="22"/>
      <w:lang w:eastAsia="en-US"/>
    </w:rPr>
  </w:style>
  <w:style w:type="table" w:styleId="Tabela-Siatka">
    <w:name w:val="Table Grid"/>
    <w:basedOn w:val="Standardowy"/>
    <w:uiPriority w:val="59"/>
    <w:rsid w:val="000A4B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RCHENIKAPunktator2Znak">
    <w:name w:val="ARCHENIKA Punktator 2 Znak"/>
    <w:link w:val="ARCHENIKAPunktator2"/>
    <w:rsid w:val="000A4B48"/>
    <w:rPr>
      <w:rFonts w:ascii="Arial" w:hAnsi="Arial"/>
      <w:szCs w:val="22"/>
      <w:lang w:eastAsia="en-US"/>
    </w:rPr>
  </w:style>
  <w:style w:type="paragraph" w:customStyle="1" w:styleId="Styl8">
    <w:name w:val="Styl8"/>
    <w:basedOn w:val="Normalny"/>
    <w:link w:val="Styl8Znak"/>
    <w:rsid w:val="000A4B48"/>
    <w:pPr>
      <w:ind w:left="0"/>
    </w:pPr>
  </w:style>
  <w:style w:type="paragraph" w:styleId="Nagwekspisutreci">
    <w:name w:val="TOC Heading"/>
    <w:basedOn w:val="Nagwek1"/>
    <w:next w:val="Normalny"/>
    <w:uiPriority w:val="39"/>
    <w:unhideWhenUsed/>
    <w:qFormat/>
    <w:rsid w:val="00DA5A71"/>
    <w:pPr>
      <w:numPr>
        <w:numId w:val="0"/>
      </w:numPr>
      <w:spacing w:before="480" w:after="0" w:line="276" w:lineRule="auto"/>
      <w:jc w:val="left"/>
      <w:outlineLvl w:val="9"/>
    </w:pPr>
    <w:rPr>
      <w:color w:val="365F91"/>
      <w:sz w:val="28"/>
    </w:rPr>
  </w:style>
  <w:style w:type="character" w:customStyle="1" w:styleId="Styl8Znak">
    <w:name w:val="Styl8 Znak"/>
    <w:link w:val="Styl8"/>
    <w:rsid w:val="000A4B48"/>
    <w:rPr>
      <w:rFonts w:ascii="Century Gothic" w:hAnsi="Century Gothic"/>
      <w:sz w:val="16"/>
    </w:rPr>
  </w:style>
  <w:style w:type="paragraph" w:styleId="Spistreci1">
    <w:name w:val="toc 1"/>
    <w:basedOn w:val="Normalny"/>
    <w:next w:val="Normalny"/>
    <w:autoRedefine/>
    <w:uiPriority w:val="39"/>
    <w:unhideWhenUsed/>
    <w:rsid w:val="00DA5A71"/>
    <w:pPr>
      <w:spacing w:before="360" w:after="360"/>
      <w:ind w:left="0"/>
      <w:jc w:val="left"/>
    </w:pPr>
    <w:rPr>
      <w:rFonts w:cs="Calibri"/>
      <w:b/>
      <w:bCs/>
      <w:caps/>
      <w:sz w:val="22"/>
      <w:u w:val="single"/>
    </w:rPr>
  </w:style>
  <w:style w:type="paragraph" w:styleId="Spistreci2">
    <w:name w:val="toc 2"/>
    <w:basedOn w:val="Normalny"/>
    <w:next w:val="Normalny"/>
    <w:autoRedefine/>
    <w:unhideWhenUsed/>
    <w:rsid w:val="00DA5A71"/>
    <w:pPr>
      <w:ind w:left="0"/>
      <w:jc w:val="left"/>
    </w:pPr>
    <w:rPr>
      <w:rFonts w:cs="Calibri"/>
      <w:b/>
      <w:bCs/>
      <w:smallCaps/>
      <w:sz w:val="22"/>
    </w:rPr>
  </w:style>
  <w:style w:type="character" w:styleId="Hipercze">
    <w:name w:val="Hyperlink"/>
    <w:uiPriority w:val="99"/>
    <w:unhideWhenUsed/>
    <w:rsid w:val="000A4B48"/>
    <w:rPr>
      <w:color w:val="0000FF"/>
      <w:u w:val="single"/>
    </w:rPr>
  </w:style>
  <w:style w:type="paragraph" w:styleId="Spistreci3">
    <w:name w:val="toc 3"/>
    <w:aliases w:val="ARCHENIKA Spis treści"/>
    <w:basedOn w:val="Normalny"/>
    <w:next w:val="Normalny"/>
    <w:autoRedefine/>
    <w:unhideWhenUsed/>
    <w:qFormat/>
    <w:rsid w:val="001E6129"/>
    <w:pPr>
      <w:ind w:left="0"/>
      <w:jc w:val="left"/>
    </w:pPr>
    <w:rPr>
      <w:rFonts w:cs="Calibri"/>
    </w:rPr>
  </w:style>
  <w:style w:type="paragraph" w:styleId="Spistreci4">
    <w:name w:val="toc 4"/>
    <w:basedOn w:val="Normalny"/>
    <w:next w:val="Normalny"/>
    <w:autoRedefine/>
    <w:unhideWhenUsed/>
    <w:rsid w:val="00DA5A71"/>
    <w:pPr>
      <w:ind w:left="0"/>
      <w:jc w:val="left"/>
    </w:pPr>
    <w:rPr>
      <w:rFonts w:cs="Calibri"/>
      <w:sz w:val="22"/>
    </w:rPr>
  </w:style>
  <w:style w:type="paragraph" w:styleId="Spistreci5">
    <w:name w:val="toc 5"/>
    <w:basedOn w:val="Normalny"/>
    <w:next w:val="Normalny"/>
    <w:autoRedefine/>
    <w:unhideWhenUsed/>
    <w:rsid w:val="00DA5A71"/>
    <w:pPr>
      <w:ind w:left="0"/>
      <w:jc w:val="left"/>
    </w:pPr>
    <w:rPr>
      <w:rFonts w:cs="Calibri"/>
      <w:sz w:val="22"/>
    </w:rPr>
  </w:style>
  <w:style w:type="paragraph" w:styleId="Spistreci6">
    <w:name w:val="toc 6"/>
    <w:basedOn w:val="Normalny"/>
    <w:next w:val="Normalny"/>
    <w:autoRedefine/>
    <w:unhideWhenUsed/>
    <w:rsid w:val="00DA5A71"/>
    <w:pPr>
      <w:ind w:left="0"/>
      <w:jc w:val="left"/>
    </w:pPr>
    <w:rPr>
      <w:rFonts w:cs="Calibri"/>
      <w:sz w:val="22"/>
    </w:rPr>
  </w:style>
  <w:style w:type="paragraph" w:styleId="Spistreci7">
    <w:name w:val="toc 7"/>
    <w:basedOn w:val="Normalny"/>
    <w:next w:val="Normalny"/>
    <w:autoRedefine/>
    <w:unhideWhenUsed/>
    <w:rsid w:val="00DA5A71"/>
    <w:pPr>
      <w:ind w:left="0"/>
      <w:jc w:val="left"/>
    </w:pPr>
    <w:rPr>
      <w:rFonts w:cs="Calibri"/>
      <w:sz w:val="22"/>
    </w:rPr>
  </w:style>
  <w:style w:type="paragraph" w:styleId="Spistreci8">
    <w:name w:val="toc 8"/>
    <w:basedOn w:val="Normalny"/>
    <w:next w:val="Normalny"/>
    <w:autoRedefine/>
    <w:unhideWhenUsed/>
    <w:rsid w:val="00DA5A71"/>
    <w:pPr>
      <w:ind w:left="0"/>
      <w:jc w:val="left"/>
    </w:pPr>
    <w:rPr>
      <w:rFonts w:cs="Calibri"/>
      <w:sz w:val="22"/>
    </w:rPr>
  </w:style>
  <w:style w:type="paragraph" w:styleId="Spistreci9">
    <w:name w:val="toc 9"/>
    <w:basedOn w:val="Normalny"/>
    <w:next w:val="Normalny"/>
    <w:autoRedefine/>
    <w:unhideWhenUsed/>
    <w:rsid w:val="00DA5A71"/>
    <w:pPr>
      <w:ind w:left="0"/>
      <w:jc w:val="left"/>
    </w:pPr>
    <w:rPr>
      <w:rFonts w:cs="Calibri"/>
      <w:sz w:val="22"/>
    </w:rPr>
  </w:style>
  <w:style w:type="character" w:customStyle="1" w:styleId="Nagwek4Znak">
    <w:name w:val="Nagłówek 4 Znak"/>
    <w:link w:val="Nagwek4"/>
    <w:uiPriority w:val="9"/>
    <w:rsid w:val="00DA5A71"/>
    <w:rPr>
      <w:rFonts w:ascii="Arial" w:eastAsia="Times New Roman" w:hAnsi="Arial"/>
      <w:b/>
      <w:bCs/>
      <w:i/>
      <w:iCs/>
      <w:color w:val="4F81BD"/>
      <w:sz w:val="16"/>
      <w:szCs w:val="22"/>
      <w:lang w:eastAsia="en-US"/>
    </w:rPr>
  </w:style>
  <w:style w:type="character" w:customStyle="1" w:styleId="Nagwek3Znak">
    <w:name w:val="Nagłówek 3 Znak"/>
    <w:aliases w:val="ARCHENIKA Nagłówek 5 Znak"/>
    <w:link w:val="Nagwek3"/>
    <w:rsid w:val="00DA5A71"/>
    <w:rPr>
      <w:rFonts w:ascii="Arial" w:eastAsia="Times New Roman" w:hAnsi="Arial"/>
      <w:b/>
      <w:bCs/>
      <w:color w:val="4F81BD"/>
      <w:sz w:val="16"/>
      <w:szCs w:val="22"/>
      <w:lang w:eastAsia="en-US"/>
    </w:rPr>
  </w:style>
  <w:style w:type="character" w:customStyle="1" w:styleId="Nagwek5Znak">
    <w:name w:val="Nagłówek 5 Znak"/>
    <w:link w:val="Nagwek5"/>
    <w:rsid w:val="00DA5A71"/>
    <w:rPr>
      <w:rFonts w:ascii="Arial" w:hAnsi="Arial"/>
      <w:b/>
      <w:bCs/>
      <w:i/>
      <w:iCs/>
      <w:sz w:val="26"/>
      <w:szCs w:val="26"/>
      <w:lang w:eastAsia="en-US"/>
    </w:rPr>
  </w:style>
  <w:style w:type="character" w:customStyle="1" w:styleId="Nagwek6Znak">
    <w:name w:val="Nagłówek 6 Znak"/>
    <w:link w:val="Nagwek6"/>
    <w:rsid w:val="00DA5A71"/>
    <w:rPr>
      <w:rFonts w:ascii="Arial" w:hAnsi="Arial"/>
      <w:b/>
      <w:bCs/>
      <w:sz w:val="22"/>
      <w:szCs w:val="22"/>
      <w:lang w:eastAsia="en-US"/>
    </w:rPr>
  </w:style>
  <w:style w:type="character" w:customStyle="1" w:styleId="Nagwek7Znak">
    <w:name w:val="Nagłówek 7 Znak"/>
    <w:link w:val="Nagwek7"/>
    <w:rsid w:val="00DA5A71"/>
    <w:rPr>
      <w:rFonts w:ascii="Arial" w:hAnsi="Arial"/>
      <w:sz w:val="24"/>
      <w:szCs w:val="24"/>
      <w:lang w:eastAsia="en-US"/>
    </w:rPr>
  </w:style>
  <w:style w:type="character" w:customStyle="1" w:styleId="Nagwek8Znak">
    <w:name w:val="Nagłówek 8 Znak"/>
    <w:link w:val="Nagwek8"/>
    <w:rsid w:val="00DA5A71"/>
    <w:rPr>
      <w:rFonts w:ascii="Arial" w:hAnsi="Arial"/>
      <w:i/>
      <w:iCs/>
      <w:sz w:val="24"/>
      <w:szCs w:val="24"/>
      <w:lang w:eastAsia="en-US"/>
    </w:rPr>
  </w:style>
  <w:style w:type="character" w:customStyle="1" w:styleId="Nagwek9Znak">
    <w:name w:val="Nagłówek 9 Znak"/>
    <w:link w:val="Nagwek9"/>
    <w:rsid w:val="00DA5A71"/>
    <w:rPr>
      <w:rFonts w:ascii="Arial" w:hAnsi="Arial"/>
      <w:sz w:val="22"/>
      <w:szCs w:val="22"/>
      <w:lang w:eastAsia="en-US"/>
    </w:rPr>
  </w:style>
  <w:style w:type="paragraph" w:customStyle="1" w:styleId="ARCHENIKANagwek3">
    <w:name w:val="ARCHENIKA Nagłówek 3"/>
    <w:basedOn w:val="Nagwek2"/>
    <w:link w:val="ARCHENIKANagwek3Znak"/>
    <w:qFormat/>
    <w:rsid w:val="00DA5A71"/>
    <w:pPr>
      <w:numPr>
        <w:numId w:val="0"/>
      </w:numPr>
    </w:pPr>
  </w:style>
  <w:style w:type="character" w:customStyle="1" w:styleId="ARCHENIKANagwek3Znak">
    <w:name w:val="ARCHENIKA Nagłówek 3 Znak"/>
    <w:basedOn w:val="Nagwek2Znak"/>
    <w:link w:val="ARCHENIKANagwek3"/>
    <w:rsid w:val="00DA5A71"/>
    <w:rPr>
      <w:rFonts w:ascii="Arial" w:eastAsia="Times New Roman" w:hAnsi="Arial"/>
      <w:b/>
      <w:bCs/>
      <w:sz w:val="36"/>
      <w:szCs w:val="26"/>
      <w:lang w:eastAsia="en-US"/>
    </w:rPr>
  </w:style>
  <w:style w:type="paragraph" w:styleId="Tytu">
    <w:name w:val="Title"/>
    <w:basedOn w:val="Normalny"/>
    <w:next w:val="Normalny"/>
    <w:link w:val="TytuZnak"/>
    <w:uiPriority w:val="10"/>
    <w:rsid w:val="00DA5A71"/>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DA5A71"/>
    <w:rPr>
      <w:rFonts w:ascii="Arial" w:eastAsiaTheme="majorEastAsia" w:hAnsi="Arial" w:cstheme="majorBidi"/>
      <w:color w:val="17365D" w:themeColor="text2" w:themeShade="BF"/>
      <w:spacing w:val="5"/>
      <w:kern w:val="28"/>
      <w:sz w:val="52"/>
      <w:szCs w:val="52"/>
      <w:lang w:eastAsia="en-US"/>
    </w:rPr>
  </w:style>
  <w:style w:type="paragraph" w:styleId="Podtytu">
    <w:name w:val="Subtitle"/>
    <w:basedOn w:val="Normalny"/>
    <w:next w:val="Normalny"/>
    <w:link w:val="PodtytuZnak"/>
    <w:qFormat/>
    <w:rsid w:val="00DA5A71"/>
    <w:pPr>
      <w:numPr>
        <w:ilvl w:val="1"/>
      </w:numPr>
      <w:ind w:left="709"/>
    </w:pPr>
    <w:rPr>
      <w:rFonts w:eastAsiaTheme="majorEastAsia"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DA5A71"/>
    <w:rPr>
      <w:rFonts w:ascii="Arial" w:eastAsiaTheme="majorEastAsia" w:hAnsi="Arial" w:cstheme="majorBidi"/>
      <w:i/>
      <w:iCs/>
      <w:color w:val="4F81BD" w:themeColor="accent1"/>
      <w:spacing w:val="15"/>
      <w:sz w:val="24"/>
      <w:szCs w:val="24"/>
      <w:lang w:eastAsia="en-US"/>
    </w:rPr>
  </w:style>
  <w:style w:type="paragraph" w:styleId="Bezodstpw">
    <w:name w:val="No Spacing"/>
    <w:aliases w:val="ARCHENIKA Bez odstępów"/>
    <w:link w:val="BezodstpwZnak"/>
    <w:qFormat/>
    <w:rsid w:val="00200E67"/>
    <w:pPr>
      <w:suppressAutoHyphens/>
      <w:jc w:val="both"/>
    </w:pPr>
    <w:rPr>
      <w:rFonts w:ascii="Arial" w:hAnsi="Arial" w:cs="Arial"/>
      <w:szCs w:val="22"/>
      <w:lang w:eastAsia="ar-SA"/>
    </w:rPr>
  </w:style>
  <w:style w:type="paragraph" w:customStyle="1" w:styleId="ARCHENIKANormalnypogrubiony">
    <w:name w:val="ARCHENIKA_Normalny_pogrubiony"/>
    <w:basedOn w:val="Normalny"/>
    <w:rsid w:val="0059284F"/>
    <w:pPr>
      <w:suppressAutoHyphens/>
    </w:pPr>
    <w:rPr>
      <w:rFonts w:cs="Century Gothic"/>
      <w:b/>
      <w:lang w:eastAsia="ar-SA"/>
    </w:rPr>
  </w:style>
  <w:style w:type="character" w:customStyle="1" w:styleId="BezodstpwZnak">
    <w:name w:val="Bez odstępów Znak"/>
    <w:aliases w:val="ARCHENIKA Bez odstępów Znak"/>
    <w:link w:val="Bezodstpw"/>
    <w:rsid w:val="00542C9D"/>
    <w:rPr>
      <w:rFonts w:ascii="Arial" w:hAnsi="Arial" w:cs="Arial"/>
      <w:szCs w:val="22"/>
      <w:lang w:eastAsia="ar-SA"/>
    </w:rPr>
  </w:style>
  <w:style w:type="paragraph" w:customStyle="1" w:styleId="JKWProjektujcyitp">
    <w:name w:val="JKW Projektujący itp."/>
    <w:basedOn w:val="Normalny"/>
    <w:link w:val="JKWProjektujcyitpZnak"/>
    <w:qFormat/>
    <w:rsid w:val="00FC77E3"/>
    <w:pPr>
      <w:spacing w:line="240" w:lineRule="auto"/>
      <w:ind w:left="0"/>
    </w:pPr>
    <w:rPr>
      <w:rFonts w:ascii="Calibri" w:hAnsi="Calibri"/>
      <w:sz w:val="22"/>
    </w:rPr>
  </w:style>
  <w:style w:type="character" w:customStyle="1" w:styleId="JKWProjektujcyitpZnak">
    <w:name w:val="JKW Projektujący itp. Znak"/>
    <w:link w:val="JKWProjektujcyitp"/>
    <w:rsid w:val="00FC77E3"/>
    <w:rPr>
      <w:sz w:val="22"/>
      <w:szCs w:val="22"/>
      <w:lang w:eastAsia="en-US"/>
    </w:rPr>
  </w:style>
  <w:style w:type="paragraph" w:customStyle="1" w:styleId="JKWPunktator1">
    <w:name w:val="JKW Punktator 1"/>
    <w:basedOn w:val="Normalny"/>
    <w:link w:val="JKWPunktator1Znak"/>
    <w:uiPriority w:val="99"/>
    <w:qFormat/>
    <w:rsid w:val="005F7E66"/>
    <w:pPr>
      <w:spacing w:line="240" w:lineRule="auto"/>
      <w:ind w:left="720" w:hanging="360"/>
      <w:jc w:val="left"/>
    </w:pPr>
    <w:rPr>
      <w:rFonts w:ascii="Calibri" w:hAnsi="Calibri"/>
      <w:sz w:val="22"/>
      <w:lang w:val="x-none"/>
    </w:rPr>
  </w:style>
  <w:style w:type="character" w:customStyle="1" w:styleId="JKWPunktator1Znak">
    <w:name w:val="JKW Punktator 1 Znak"/>
    <w:link w:val="JKWPunktator1"/>
    <w:uiPriority w:val="99"/>
    <w:rsid w:val="005F7E66"/>
    <w:rPr>
      <w:sz w:val="22"/>
      <w:szCs w:val="22"/>
      <w:lang w:val="x-none" w:eastAsia="en-US"/>
    </w:rPr>
  </w:style>
  <w:style w:type="character" w:styleId="Pogrubienie">
    <w:name w:val="Strong"/>
    <w:qFormat/>
    <w:rsid w:val="0017291E"/>
    <w:rPr>
      <w:b/>
      <w:bCs/>
    </w:rPr>
  </w:style>
  <w:style w:type="paragraph" w:styleId="Tekstprzypisukocowego">
    <w:name w:val="endnote text"/>
    <w:basedOn w:val="Normalny"/>
    <w:link w:val="TekstprzypisukocowegoZnak"/>
    <w:uiPriority w:val="99"/>
    <w:semiHidden/>
    <w:unhideWhenUsed/>
    <w:rsid w:val="00451051"/>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51051"/>
    <w:rPr>
      <w:rFonts w:ascii="Arial" w:hAnsi="Arial"/>
      <w:lang w:eastAsia="en-US"/>
    </w:rPr>
  </w:style>
  <w:style w:type="character" w:styleId="Odwoanieprzypisukocowego">
    <w:name w:val="endnote reference"/>
    <w:basedOn w:val="Domylnaczcionkaakapitu"/>
    <w:uiPriority w:val="99"/>
    <w:semiHidden/>
    <w:unhideWhenUsed/>
    <w:rsid w:val="00451051"/>
    <w:rPr>
      <w:vertAlign w:val="superscript"/>
    </w:rPr>
  </w:style>
  <w:style w:type="paragraph" w:styleId="Tekstpodstawowy">
    <w:name w:val="Body Text"/>
    <w:basedOn w:val="Normalny"/>
    <w:link w:val="TekstpodstawowyZnak"/>
    <w:rsid w:val="005817FF"/>
    <w:pPr>
      <w:suppressAutoHyphens/>
      <w:spacing w:line="240" w:lineRule="auto"/>
      <w:ind w:left="0"/>
      <w:jc w:val="left"/>
    </w:pPr>
    <w:rPr>
      <w:rFonts w:eastAsia="Times New Roman"/>
      <w:sz w:val="22"/>
      <w:szCs w:val="20"/>
      <w:lang w:eastAsia="pl-PL"/>
    </w:rPr>
  </w:style>
  <w:style w:type="character" w:customStyle="1" w:styleId="TekstpodstawowyZnak">
    <w:name w:val="Tekst podstawowy Znak"/>
    <w:basedOn w:val="Domylnaczcionkaakapitu"/>
    <w:link w:val="Tekstpodstawowy"/>
    <w:rsid w:val="005817FF"/>
    <w:rPr>
      <w:rFonts w:ascii="Arial" w:eastAsia="Times New Roman" w:hAnsi="Arial"/>
      <w:sz w:val="22"/>
      <w:lang w:eastAsia="pl-PL"/>
    </w:rPr>
  </w:style>
  <w:style w:type="table" w:styleId="Tabela-Elegancki">
    <w:name w:val="Table Elegant"/>
    <w:basedOn w:val="Standardowy"/>
    <w:rsid w:val="005817FF"/>
    <w:pPr>
      <w:widowControl w:val="0"/>
      <w:autoSpaceDE w:val="0"/>
      <w:autoSpaceDN w:val="0"/>
      <w:adjustRightInd w:val="0"/>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umerstrony">
    <w:name w:val="page number"/>
    <w:basedOn w:val="Domylnaczcionkaakapitu"/>
    <w:rsid w:val="005817FF"/>
  </w:style>
  <w:style w:type="paragraph" w:customStyle="1" w:styleId="Gwka">
    <w:name w:val="Główka"/>
    <w:basedOn w:val="Normalny"/>
    <w:rsid w:val="008915A3"/>
    <w:pPr>
      <w:keepNext/>
      <w:keepLines/>
      <w:widowControl w:val="0"/>
      <w:tabs>
        <w:tab w:val="center" w:pos="4536"/>
        <w:tab w:val="right" w:pos="9072"/>
      </w:tabs>
      <w:suppressAutoHyphens/>
      <w:spacing w:before="240" w:after="120" w:line="240" w:lineRule="auto"/>
      <w:ind w:left="0"/>
    </w:pPr>
    <w:rPr>
      <w:rFonts w:ascii="Liberation Sans" w:eastAsia="Microsoft YaHei" w:hAnsi="Liberation Sans" w:cs="Mangal"/>
      <w:color w:val="00000A"/>
      <w:sz w:val="28"/>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lsdException w:name="heading 4" w:uiPriority="9"/>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0"/>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10" w:unhideWhenUsed="0"/>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lsdException w:name="No List"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aliases w:val="ARCHENIKA Normalny"/>
    <w:qFormat/>
    <w:rsid w:val="001D6D5B"/>
    <w:pPr>
      <w:spacing w:line="360" w:lineRule="auto"/>
      <w:ind w:left="709"/>
      <w:jc w:val="both"/>
    </w:pPr>
    <w:rPr>
      <w:rFonts w:ascii="Arial" w:hAnsi="Arial"/>
      <w:szCs w:val="22"/>
      <w:lang w:eastAsia="en-US"/>
    </w:rPr>
  </w:style>
  <w:style w:type="paragraph" w:styleId="Nagwek1">
    <w:name w:val="heading 1"/>
    <w:aliases w:val="ARCHENIKA Nagłówek 1"/>
    <w:basedOn w:val="Normalny"/>
    <w:next w:val="Normalny"/>
    <w:link w:val="Nagwek1Znak"/>
    <w:qFormat/>
    <w:rsid w:val="00DA5A71"/>
    <w:pPr>
      <w:keepNext/>
      <w:keepLines/>
      <w:numPr>
        <w:numId w:val="1"/>
      </w:numPr>
      <w:spacing w:before="120" w:after="120"/>
      <w:ind w:left="0" w:firstLine="0"/>
      <w:jc w:val="center"/>
      <w:outlineLvl w:val="0"/>
    </w:pPr>
    <w:rPr>
      <w:rFonts w:eastAsia="Times New Roman"/>
      <w:b/>
      <w:bCs/>
      <w:sz w:val="36"/>
      <w:szCs w:val="28"/>
    </w:rPr>
  </w:style>
  <w:style w:type="paragraph" w:styleId="Nagwek2">
    <w:name w:val="heading 2"/>
    <w:aliases w:val="ARCHENIKA Nagłówek 2"/>
    <w:basedOn w:val="Normalny"/>
    <w:next w:val="Normalny"/>
    <w:link w:val="Nagwek2Znak"/>
    <w:unhideWhenUsed/>
    <w:qFormat/>
    <w:rsid w:val="00DA5A71"/>
    <w:pPr>
      <w:keepNext/>
      <w:keepLines/>
      <w:numPr>
        <w:numId w:val="2"/>
      </w:numPr>
      <w:spacing w:before="120" w:after="120"/>
      <w:ind w:left="0" w:firstLine="0"/>
      <w:jc w:val="center"/>
      <w:outlineLvl w:val="1"/>
    </w:pPr>
    <w:rPr>
      <w:rFonts w:eastAsia="Times New Roman"/>
      <w:b/>
      <w:bCs/>
      <w:sz w:val="36"/>
      <w:szCs w:val="26"/>
    </w:rPr>
  </w:style>
  <w:style w:type="paragraph" w:styleId="Nagwek3">
    <w:name w:val="heading 3"/>
    <w:aliases w:val="ARCHENIKA Nagłówek 5"/>
    <w:basedOn w:val="Normalny"/>
    <w:next w:val="Normalny"/>
    <w:link w:val="Nagwek3Znak"/>
    <w:unhideWhenUsed/>
    <w:rsid w:val="00DA5A71"/>
    <w:pPr>
      <w:keepNext/>
      <w:keepLines/>
      <w:spacing w:before="200"/>
      <w:outlineLvl w:val="2"/>
    </w:pPr>
    <w:rPr>
      <w:rFonts w:eastAsia="Times New Roman"/>
      <w:b/>
      <w:bCs/>
      <w:color w:val="4F81BD"/>
    </w:rPr>
  </w:style>
  <w:style w:type="paragraph" w:styleId="Nagwek4">
    <w:name w:val="heading 4"/>
    <w:basedOn w:val="Normalny"/>
    <w:next w:val="Normalny"/>
    <w:link w:val="Nagwek4Znak"/>
    <w:uiPriority w:val="9"/>
    <w:unhideWhenUsed/>
    <w:rsid w:val="00DA5A71"/>
    <w:pPr>
      <w:keepNext/>
      <w:keepLines/>
      <w:spacing w:before="200"/>
      <w:outlineLvl w:val="3"/>
    </w:pPr>
    <w:rPr>
      <w:rFonts w:eastAsia="Times New Roman"/>
      <w:b/>
      <w:bCs/>
      <w:i/>
      <w:iCs/>
      <w:color w:val="4F81BD"/>
    </w:rPr>
  </w:style>
  <w:style w:type="paragraph" w:styleId="Nagwek5">
    <w:name w:val="heading 5"/>
    <w:basedOn w:val="Normalny"/>
    <w:next w:val="Normalny"/>
    <w:link w:val="Nagwek5Znak"/>
    <w:rsid w:val="00DA5A71"/>
    <w:pPr>
      <w:spacing w:before="240" w:after="60" w:line="240" w:lineRule="auto"/>
      <w:ind w:left="1008" w:hanging="1008"/>
      <w:outlineLvl w:val="4"/>
    </w:pPr>
    <w:rPr>
      <w:b/>
      <w:bCs/>
      <w:i/>
      <w:iCs/>
      <w:sz w:val="26"/>
      <w:szCs w:val="26"/>
    </w:rPr>
  </w:style>
  <w:style w:type="paragraph" w:styleId="Nagwek6">
    <w:name w:val="heading 6"/>
    <w:basedOn w:val="Normalny"/>
    <w:next w:val="Normalny"/>
    <w:link w:val="Nagwek6Znak"/>
    <w:rsid w:val="00DA5A71"/>
    <w:pPr>
      <w:spacing w:before="240" w:after="60" w:line="240" w:lineRule="auto"/>
      <w:ind w:left="1152" w:hanging="1152"/>
      <w:outlineLvl w:val="5"/>
    </w:pPr>
    <w:rPr>
      <w:b/>
      <w:bCs/>
      <w:sz w:val="22"/>
    </w:rPr>
  </w:style>
  <w:style w:type="paragraph" w:styleId="Nagwek7">
    <w:name w:val="heading 7"/>
    <w:basedOn w:val="Normalny"/>
    <w:next w:val="Normalny"/>
    <w:link w:val="Nagwek7Znak"/>
    <w:rsid w:val="00DA5A71"/>
    <w:pPr>
      <w:spacing w:before="240" w:after="60" w:line="240" w:lineRule="auto"/>
      <w:ind w:left="1296" w:hanging="1296"/>
      <w:outlineLvl w:val="6"/>
    </w:pPr>
    <w:rPr>
      <w:sz w:val="24"/>
      <w:szCs w:val="24"/>
    </w:rPr>
  </w:style>
  <w:style w:type="paragraph" w:styleId="Nagwek8">
    <w:name w:val="heading 8"/>
    <w:basedOn w:val="Normalny"/>
    <w:next w:val="Normalny"/>
    <w:link w:val="Nagwek8Znak"/>
    <w:rsid w:val="00DA5A71"/>
    <w:pPr>
      <w:spacing w:before="240" w:after="60" w:line="240" w:lineRule="auto"/>
      <w:ind w:left="1440" w:hanging="1440"/>
      <w:outlineLvl w:val="7"/>
    </w:pPr>
    <w:rPr>
      <w:i/>
      <w:iCs/>
      <w:sz w:val="24"/>
      <w:szCs w:val="24"/>
    </w:rPr>
  </w:style>
  <w:style w:type="paragraph" w:styleId="Nagwek9">
    <w:name w:val="heading 9"/>
    <w:basedOn w:val="Normalny"/>
    <w:next w:val="Normalny"/>
    <w:link w:val="Nagwek9Znak"/>
    <w:rsid w:val="00DA5A71"/>
    <w:pPr>
      <w:spacing w:before="240" w:after="60" w:line="240" w:lineRule="auto"/>
      <w:ind w:left="1584" w:hanging="1584"/>
      <w:outlineLvl w:val="8"/>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37833"/>
    <w:pPr>
      <w:tabs>
        <w:tab w:val="center" w:pos="4536"/>
        <w:tab w:val="right" w:pos="9072"/>
      </w:tabs>
      <w:spacing w:line="240" w:lineRule="auto"/>
    </w:pPr>
  </w:style>
  <w:style w:type="character" w:customStyle="1" w:styleId="NagwekZnak">
    <w:name w:val="Nagłówek Znak"/>
    <w:link w:val="Nagwek"/>
    <w:rsid w:val="00737833"/>
    <w:rPr>
      <w:rFonts w:ascii="Century Gothic" w:hAnsi="Century Gothic"/>
      <w:sz w:val="16"/>
    </w:rPr>
  </w:style>
  <w:style w:type="paragraph" w:styleId="Stopka">
    <w:name w:val="footer"/>
    <w:aliases w:val="Znak"/>
    <w:basedOn w:val="Normalny"/>
    <w:link w:val="StopkaZnak"/>
    <w:uiPriority w:val="99"/>
    <w:unhideWhenUsed/>
    <w:rsid w:val="00737833"/>
    <w:pPr>
      <w:tabs>
        <w:tab w:val="center" w:pos="4536"/>
        <w:tab w:val="right" w:pos="9072"/>
      </w:tabs>
      <w:spacing w:line="240" w:lineRule="auto"/>
    </w:pPr>
  </w:style>
  <w:style w:type="character" w:customStyle="1" w:styleId="StopkaZnak">
    <w:name w:val="Stopka Znak"/>
    <w:aliases w:val="Znak Znak"/>
    <w:link w:val="Stopka"/>
    <w:uiPriority w:val="99"/>
    <w:rsid w:val="00737833"/>
    <w:rPr>
      <w:rFonts w:ascii="Century Gothic" w:hAnsi="Century Gothic"/>
      <w:sz w:val="16"/>
    </w:rPr>
  </w:style>
  <w:style w:type="character" w:customStyle="1" w:styleId="Nagwek1Znak">
    <w:name w:val="Nagłówek 1 Znak"/>
    <w:aliases w:val="ARCHENIKA Nagłówek 1 Znak"/>
    <w:link w:val="Nagwek1"/>
    <w:rsid w:val="00DA5A71"/>
    <w:rPr>
      <w:rFonts w:ascii="Arial" w:eastAsia="Times New Roman" w:hAnsi="Arial"/>
      <w:b/>
      <w:bCs/>
      <w:sz w:val="36"/>
      <w:szCs w:val="28"/>
      <w:lang w:eastAsia="en-US"/>
    </w:rPr>
  </w:style>
  <w:style w:type="character" w:customStyle="1" w:styleId="Nagwek2Znak">
    <w:name w:val="Nagłówek 2 Znak"/>
    <w:aliases w:val="ARCHENIKA Nagłówek 2 Znak"/>
    <w:link w:val="Nagwek2"/>
    <w:rsid w:val="00DA5A71"/>
    <w:rPr>
      <w:rFonts w:ascii="Arial" w:eastAsia="Times New Roman" w:hAnsi="Arial"/>
      <w:b/>
      <w:bCs/>
      <w:sz w:val="36"/>
      <w:szCs w:val="26"/>
      <w:lang w:eastAsia="en-US"/>
    </w:rPr>
  </w:style>
  <w:style w:type="paragraph" w:styleId="Akapitzlist">
    <w:name w:val="List Paragraph"/>
    <w:basedOn w:val="Normalny"/>
    <w:link w:val="AkapitzlistZnak"/>
    <w:qFormat/>
    <w:rsid w:val="00997FE1"/>
  </w:style>
  <w:style w:type="paragraph" w:styleId="Tekstdymka">
    <w:name w:val="Balloon Text"/>
    <w:basedOn w:val="Normalny"/>
    <w:link w:val="TekstdymkaZnak"/>
    <w:unhideWhenUsed/>
    <w:rsid w:val="00D22E22"/>
    <w:pPr>
      <w:spacing w:line="240" w:lineRule="auto"/>
    </w:pPr>
    <w:rPr>
      <w:rFonts w:ascii="Tahoma" w:hAnsi="Tahoma" w:cs="Tahoma"/>
      <w:szCs w:val="16"/>
    </w:rPr>
  </w:style>
  <w:style w:type="character" w:customStyle="1" w:styleId="TekstdymkaZnak">
    <w:name w:val="Tekst dymka Znak"/>
    <w:link w:val="Tekstdymka"/>
    <w:rsid w:val="00D22E22"/>
    <w:rPr>
      <w:rFonts w:ascii="Tahoma" w:hAnsi="Tahoma" w:cs="Tahoma"/>
      <w:sz w:val="16"/>
      <w:szCs w:val="16"/>
    </w:rPr>
  </w:style>
  <w:style w:type="numbering" w:customStyle="1" w:styleId="Styl1">
    <w:name w:val="Styl1"/>
    <w:basedOn w:val="Bezlisty"/>
    <w:uiPriority w:val="99"/>
    <w:rsid w:val="00821A83"/>
    <w:pPr>
      <w:numPr>
        <w:numId w:val="3"/>
      </w:numPr>
    </w:pPr>
  </w:style>
  <w:style w:type="paragraph" w:customStyle="1" w:styleId="ARCHENIKANumeracja1">
    <w:name w:val="ARCHENIKA Numeracja 1"/>
    <w:basedOn w:val="Akapitzlist"/>
    <w:link w:val="ARCHENIKANumeracja1Znak"/>
    <w:qFormat/>
    <w:rsid w:val="001D6D5B"/>
    <w:pPr>
      <w:numPr>
        <w:numId w:val="4"/>
      </w:numPr>
      <w:spacing w:before="120" w:after="120"/>
      <w:ind w:left="0" w:firstLine="0"/>
      <w:jc w:val="left"/>
    </w:pPr>
    <w:rPr>
      <w:b/>
    </w:rPr>
  </w:style>
  <w:style w:type="paragraph" w:customStyle="1" w:styleId="ARCHENIKANumeracja2">
    <w:name w:val="ARCHENIKA Numeracja 2"/>
    <w:basedOn w:val="Akapitzlist"/>
    <w:link w:val="ARCHENIKANumeracja2Znak"/>
    <w:qFormat/>
    <w:rsid w:val="001D6D5B"/>
    <w:pPr>
      <w:numPr>
        <w:ilvl w:val="1"/>
        <w:numId w:val="4"/>
      </w:numPr>
      <w:spacing w:before="120" w:after="120"/>
      <w:ind w:left="0" w:firstLine="0"/>
    </w:pPr>
    <w:rPr>
      <w:b/>
    </w:rPr>
  </w:style>
  <w:style w:type="character" w:customStyle="1" w:styleId="AkapitzlistZnak">
    <w:name w:val="Akapit z listą Znak"/>
    <w:link w:val="Akapitzlist"/>
    <w:uiPriority w:val="34"/>
    <w:rsid w:val="00997FE1"/>
    <w:rPr>
      <w:rFonts w:ascii="Century Gothic" w:hAnsi="Century Gothic"/>
      <w:sz w:val="16"/>
    </w:rPr>
  </w:style>
  <w:style w:type="character" w:customStyle="1" w:styleId="ARCHENIKANumeracja1Znak">
    <w:name w:val="ARCHENIKA Numeracja 1 Znak"/>
    <w:link w:val="ARCHENIKANumeracja1"/>
    <w:rsid w:val="001D6D5B"/>
    <w:rPr>
      <w:rFonts w:ascii="Arial" w:hAnsi="Arial"/>
      <w:b/>
      <w:szCs w:val="22"/>
      <w:lang w:eastAsia="en-US"/>
    </w:rPr>
  </w:style>
  <w:style w:type="paragraph" w:customStyle="1" w:styleId="ARCHENIKANumeracja3">
    <w:name w:val="ARCHENIKA Numeracja 3"/>
    <w:basedOn w:val="Akapitzlist"/>
    <w:link w:val="ARCHENIKANumeracja3Znak"/>
    <w:qFormat/>
    <w:rsid w:val="001D6D5B"/>
    <w:pPr>
      <w:numPr>
        <w:ilvl w:val="2"/>
        <w:numId w:val="4"/>
      </w:numPr>
      <w:spacing w:before="120" w:after="120"/>
      <w:ind w:left="0" w:firstLine="0"/>
    </w:pPr>
    <w:rPr>
      <w:b/>
    </w:rPr>
  </w:style>
  <w:style w:type="character" w:customStyle="1" w:styleId="ARCHENIKANumeracja2Znak">
    <w:name w:val="ARCHENIKA Numeracja 2 Znak"/>
    <w:link w:val="ARCHENIKANumeracja2"/>
    <w:rsid w:val="001D6D5B"/>
    <w:rPr>
      <w:rFonts w:ascii="Arial" w:hAnsi="Arial"/>
      <w:b/>
      <w:szCs w:val="22"/>
      <w:lang w:eastAsia="en-US"/>
    </w:rPr>
  </w:style>
  <w:style w:type="paragraph" w:customStyle="1" w:styleId="ARCHENIKANumeracja4">
    <w:name w:val="ARCHENIKA Numeracja 4"/>
    <w:basedOn w:val="ARCHENIKANumeracja3"/>
    <w:link w:val="ARCHENIKANumeracja4Znak"/>
    <w:qFormat/>
    <w:rsid w:val="00DA5A71"/>
    <w:pPr>
      <w:numPr>
        <w:ilvl w:val="3"/>
      </w:numPr>
      <w:ind w:left="0" w:firstLine="0"/>
    </w:pPr>
  </w:style>
  <w:style w:type="character" w:customStyle="1" w:styleId="ARCHENIKANumeracja3Znak">
    <w:name w:val="ARCHENIKA Numeracja 3 Znak"/>
    <w:link w:val="ARCHENIKANumeracja3"/>
    <w:rsid w:val="001D6D5B"/>
    <w:rPr>
      <w:rFonts w:ascii="Arial" w:hAnsi="Arial"/>
      <w:b/>
      <w:szCs w:val="22"/>
      <w:lang w:eastAsia="en-US"/>
    </w:rPr>
  </w:style>
  <w:style w:type="paragraph" w:customStyle="1" w:styleId="ARCHENIKAPunktator1">
    <w:name w:val="ARCHENIKA Punktator 1"/>
    <w:basedOn w:val="ARCHENIKANumeracja4"/>
    <w:link w:val="ARCHENIKAPunktator1Znak"/>
    <w:qFormat/>
    <w:rsid w:val="000A4B48"/>
    <w:pPr>
      <w:numPr>
        <w:ilvl w:val="0"/>
        <w:numId w:val="5"/>
      </w:numPr>
      <w:spacing w:before="0" w:after="0"/>
      <w:ind w:left="714" w:hanging="357"/>
    </w:pPr>
    <w:rPr>
      <w:b w:val="0"/>
    </w:rPr>
  </w:style>
  <w:style w:type="character" w:customStyle="1" w:styleId="ARCHENIKANumeracja4Znak">
    <w:name w:val="ARCHENIKA Numeracja 4 Znak"/>
    <w:link w:val="ARCHENIKANumeracja4"/>
    <w:rsid w:val="00DA5A71"/>
    <w:rPr>
      <w:rFonts w:ascii="Arial" w:hAnsi="Arial"/>
      <w:b/>
      <w:szCs w:val="22"/>
      <w:lang w:eastAsia="en-US"/>
    </w:rPr>
  </w:style>
  <w:style w:type="paragraph" w:customStyle="1" w:styleId="ARCHENIKAPunktator2">
    <w:name w:val="ARCHENIKA Punktator 2"/>
    <w:basedOn w:val="ARCHENIKAPunktator1"/>
    <w:link w:val="ARCHENIKAPunktator2Znak"/>
    <w:qFormat/>
    <w:rsid w:val="000A4B48"/>
    <w:pPr>
      <w:numPr>
        <w:numId w:val="6"/>
      </w:numPr>
      <w:ind w:left="1434" w:hanging="357"/>
    </w:pPr>
  </w:style>
  <w:style w:type="character" w:customStyle="1" w:styleId="ARCHENIKAPunktator1Znak">
    <w:name w:val="ARCHENIKA Punktator 1 Znak"/>
    <w:link w:val="ARCHENIKAPunktator1"/>
    <w:rsid w:val="000A4B48"/>
    <w:rPr>
      <w:rFonts w:ascii="Arial" w:hAnsi="Arial"/>
      <w:szCs w:val="22"/>
      <w:lang w:eastAsia="en-US"/>
    </w:rPr>
  </w:style>
  <w:style w:type="table" w:styleId="Tabela-Siatka">
    <w:name w:val="Table Grid"/>
    <w:basedOn w:val="Standardowy"/>
    <w:uiPriority w:val="59"/>
    <w:rsid w:val="000A4B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RCHENIKAPunktator2Znak">
    <w:name w:val="ARCHENIKA Punktator 2 Znak"/>
    <w:link w:val="ARCHENIKAPunktator2"/>
    <w:rsid w:val="000A4B48"/>
    <w:rPr>
      <w:rFonts w:ascii="Arial" w:hAnsi="Arial"/>
      <w:szCs w:val="22"/>
      <w:lang w:eastAsia="en-US"/>
    </w:rPr>
  </w:style>
  <w:style w:type="paragraph" w:customStyle="1" w:styleId="Styl8">
    <w:name w:val="Styl8"/>
    <w:basedOn w:val="Normalny"/>
    <w:link w:val="Styl8Znak"/>
    <w:rsid w:val="000A4B48"/>
    <w:pPr>
      <w:ind w:left="0"/>
    </w:pPr>
  </w:style>
  <w:style w:type="paragraph" w:styleId="Nagwekspisutreci">
    <w:name w:val="TOC Heading"/>
    <w:basedOn w:val="Nagwek1"/>
    <w:next w:val="Normalny"/>
    <w:uiPriority w:val="39"/>
    <w:unhideWhenUsed/>
    <w:qFormat/>
    <w:rsid w:val="00DA5A71"/>
    <w:pPr>
      <w:numPr>
        <w:numId w:val="0"/>
      </w:numPr>
      <w:spacing w:before="480" w:after="0" w:line="276" w:lineRule="auto"/>
      <w:jc w:val="left"/>
      <w:outlineLvl w:val="9"/>
    </w:pPr>
    <w:rPr>
      <w:color w:val="365F91"/>
      <w:sz w:val="28"/>
    </w:rPr>
  </w:style>
  <w:style w:type="character" w:customStyle="1" w:styleId="Styl8Znak">
    <w:name w:val="Styl8 Znak"/>
    <w:link w:val="Styl8"/>
    <w:rsid w:val="000A4B48"/>
    <w:rPr>
      <w:rFonts w:ascii="Century Gothic" w:hAnsi="Century Gothic"/>
      <w:sz w:val="16"/>
    </w:rPr>
  </w:style>
  <w:style w:type="paragraph" w:styleId="Spistreci1">
    <w:name w:val="toc 1"/>
    <w:basedOn w:val="Normalny"/>
    <w:next w:val="Normalny"/>
    <w:autoRedefine/>
    <w:uiPriority w:val="39"/>
    <w:unhideWhenUsed/>
    <w:rsid w:val="00DA5A71"/>
    <w:pPr>
      <w:spacing w:before="360" w:after="360"/>
      <w:ind w:left="0"/>
      <w:jc w:val="left"/>
    </w:pPr>
    <w:rPr>
      <w:rFonts w:cs="Calibri"/>
      <w:b/>
      <w:bCs/>
      <w:caps/>
      <w:sz w:val="22"/>
      <w:u w:val="single"/>
    </w:rPr>
  </w:style>
  <w:style w:type="paragraph" w:styleId="Spistreci2">
    <w:name w:val="toc 2"/>
    <w:basedOn w:val="Normalny"/>
    <w:next w:val="Normalny"/>
    <w:autoRedefine/>
    <w:unhideWhenUsed/>
    <w:rsid w:val="00DA5A71"/>
    <w:pPr>
      <w:ind w:left="0"/>
      <w:jc w:val="left"/>
    </w:pPr>
    <w:rPr>
      <w:rFonts w:cs="Calibri"/>
      <w:b/>
      <w:bCs/>
      <w:smallCaps/>
      <w:sz w:val="22"/>
    </w:rPr>
  </w:style>
  <w:style w:type="character" w:styleId="Hipercze">
    <w:name w:val="Hyperlink"/>
    <w:uiPriority w:val="99"/>
    <w:unhideWhenUsed/>
    <w:rsid w:val="000A4B48"/>
    <w:rPr>
      <w:color w:val="0000FF"/>
      <w:u w:val="single"/>
    </w:rPr>
  </w:style>
  <w:style w:type="paragraph" w:styleId="Spistreci3">
    <w:name w:val="toc 3"/>
    <w:aliases w:val="ARCHENIKA Spis treści"/>
    <w:basedOn w:val="Normalny"/>
    <w:next w:val="Normalny"/>
    <w:autoRedefine/>
    <w:unhideWhenUsed/>
    <w:qFormat/>
    <w:rsid w:val="001E6129"/>
    <w:pPr>
      <w:ind w:left="0"/>
      <w:jc w:val="left"/>
    </w:pPr>
    <w:rPr>
      <w:rFonts w:cs="Calibri"/>
    </w:rPr>
  </w:style>
  <w:style w:type="paragraph" w:styleId="Spistreci4">
    <w:name w:val="toc 4"/>
    <w:basedOn w:val="Normalny"/>
    <w:next w:val="Normalny"/>
    <w:autoRedefine/>
    <w:unhideWhenUsed/>
    <w:rsid w:val="00DA5A71"/>
    <w:pPr>
      <w:ind w:left="0"/>
      <w:jc w:val="left"/>
    </w:pPr>
    <w:rPr>
      <w:rFonts w:cs="Calibri"/>
      <w:sz w:val="22"/>
    </w:rPr>
  </w:style>
  <w:style w:type="paragraph" w:styleId="Spistreci5">
    <w:name w:val="toc 5"/>
    <w:basedOn w:val="Normalny"/>
    <w:next w:val="Normalny"/>
    <w:autoRedefine/>
    <w:unhideWhenUsed/>
    <w:rsid w:val="00DA5A71"/>
    <w:pPr>
      <w:ind w:left="0"/>
      <w:jc w:val="left"/>
    </w:pPr>
    <w:rPr>
      <w:rFonts w:cs="Calibri"/>
      <w:sz w:val="22"/>
    </w:rPr>
  </w:style>
  <w:style w:type="paragraph" w:styleId="Spistreci6">
    <w:name w:val="toc 6"/>
    <w:basedOn w:val="Normalny"/>
    <w:next w:val="Normalny"/>
    <w:autoRedefine/>
    <w:unhideWhenUsed/>
    <w:rsid w:val="00DA5A71"/>
    <w:pPr>
      <w:ind w:left="0"/>
      <w:jc w:val="left"/>
    </w:pPr>
    <w:rPr>
      <w:rFonts w:cs="Calibri"/>
      <w:sz w:val="22"/>
    </w:rPr>
  </w:style>
  <w:style w:type="paragraph" w:styleId="Spistreci7">
    <w:name w:val="toc 7"/>
    <w:basedOn w:val="Normalny"/>
    <w:next w:val="Normalny"/>
    <w:autoRedefine/>
    <w:unhideWhenUsed/>
    <w:rsid w:val="00DA5A71"/>
    <w:pPr>
      <w:ind w:left="0"/>
      <w:jc w:val="left"/>
    </w:pPr>
    <w:rPr>
      <w:rFonts w:cs="Calibri"/>
      <w:sz w:val="22"/>
    </w:rPr>
  </w:style>
  <w:style w:type="paragraph" w:styleId="Spistreci8">
    <w:name w:val="toc 8"/>
    <w:basedOn w:val="Normalny"/>
    <w:next w:val="Normalny"/>
    <w:autoRedefine/>
    <w:unhideWhenUsed/>
    <w:rsid w:val="00DA5A71"/>
    <w:pPr>
      <w:ind w:left="0"/>
      <w:jc w:val="left"/>
    </w:pPr>
    <w:rPr>
      <w:rFonts w:cs="Calibri"/>
      <w:sz w:val="22"/>
    </w:rPr>
  </w:style>
  <w:style w:type="paragraph" w:styleId="Spistreci9">
    <w:name w:val="toc 9"/>
    <w:basedOn w:val="Normalny"/>
    <w:next w:val="Normalny"/>
    <w:autoRedefine/>
    <w:unhideWhenUsed/>
    <w:rsid w:val="00DA5A71"/>
    <w:pPr>
      <w:ind w:left="0"/>
      <w:jc w:val="left"/>
    </w:pPr>
    <w:rPr>
      <w:rFonts w:cs="Calibri"/>
      <w:sz w:val="22"/>
    </w:rPr>
  </w:style>
  <w:style w:type="character" w:customStyle="1" w:styleId="Nagwek4Znak">
    <w:name w:val="Nagłówek 4 Znak"/>
    <w:link w:val="Nagwek4"/>
    <w:uiPriority w:val="9"/>
    <w:rsid w:val="00DA5A71"/>
    <w:rPr>
      <w:rFonts w:ascii="Arial" w:eastAsia="Times New Roman" w:hAnsi="Arial"/>
      <w:b/>
      <w:bCs/>
      <w:i/>
      <w:iCs/>
      <w:color w:val="4F81BD"/>
      <w:sz w:val="16"/>
      <w:szCs w:val="22"/>
      <w:lang w:eastAsia="en-US"/>
    </w:rPr>
  </w:style>
  <w:style w:type="character" w:customStyle="1" w:styleId="Nagwek3Znak">
    <w:name w:val="Nagłówek 3 Znak"/>
    <w:aliases w:val="ARCHENIKA Nagłówek 5 Znak"/>
    <w:link w:val="Nagwek3"/>
    <w:rsid w:val="00DA5A71"/>
    <w:rPr>
      <w:rFonts w:ascii="Arial" w:eastAsia="Times New Roman" w:hAnsi="Arial"/>
      <w:b/>
      <w:bCs/>
      <w:color w:val="4F81BD"/>
      <w:sz w:val="16"/>
      <w:szCs w:val="22"/>
      <w:lang w:eastAsia="en-US"/>
    </w:rPr>
  </w:style>
  <w:style w:type="character" w:customStyle="1" w:styleId="Nagwek5Znak">
    <w:name w:val="Nagłówek 5 Znak"/>
    <w:link w:val="Nagwek5"/>
    <w:rsid w:val="00DA5A71"/>
    <w:rPr>
      <w:rFonts w:ascii="Arial" w:hAnsi="Arial"/>
      <w:b/>
      <w:bCs/>
      <w:i/>
      <w:iCs/>
      <w:sz w:val="26"/>
      <w:szCs w:val="26"/>
      <w:lang w:eastAsia="en-US"/>
    </w:rPr>
  </w:style>
  <w:style w:type="character" w:customStyle="1" w:styleId="Nagwek6Znak">
    <w:name w:val="Nagłówek 6 Znak"/>
    <w:link w:val="Nagwek6"/>
    <w:rsid w:val="00DA5A71"/>
    <w:rPr>
      <w:rFonts w:ascii="Arial" w:hAnsi="Arial"/>
      <w:b/>
      <w:bCs/>
      <w:sz w:val="22"/>
      <w:szCs w:val="22"/>
      <w:lang w:eastAsia="en-US"/>
    </w:rPr>
  </w:style>
  <w:style w:type="character" w:customStyle="1" w:styleId="Nagwek7Znak">
    <w:name w:val="Nagłówek 7 Znak"/>
    <w:link w:val="Nagwek7"/>
    <w:rsid w:val="00DA5A71"/>
    <w:rPr>
      <w:rFonts w:ascii="Arial" w:hAnsi="Arial"/>
      <w:sz w:val="24"/>
      <w:szCs w:val="24"/>
      <w:lang w:eastAsia="en-US"/>
    </w:rPr>
  </w:style>
  <w:style w:type="character" w:customStyle="1" w:styleId="Nagwek8Znak">
    <w:name w:val="Nagłówek 8 Znak"/>
    <w:link w:val="Nagwek8"/>
    <w:rsid w:val="00DA5A71"/>
    <w:rPr>
      <w:rFonts w:ascii="Arial" w:hAnsi="Arial"/>
      <w:i/>
      <w:iCs/>
      <w:sz w:val="24"/>
      <w:szCs w:val="24"/>
      <w:lang w:eastAsia="en-US"/>
    </w:rPr>
  </w:style>
  <w:style w:type="character" w:customStyle="1" w:styleId="Nagwek9Znak">
    <w:name w:val="Nagłówek 9 Znak"/>
    <w:link w:val="Nagwek9"/>
    <w:rsid w:val="00DA5A71"/>
    <w:rPr>
      <w:rFonts w:ascii="Arial" w:hAnsi="Arial"/>
      <w:sz w:val="22"/>
      <w:szCs w:val="22"/>
      <w:lang w:eastAsia="en-US"/>
    </w:rPr>
  </w:style>
  <w:style w:type="paragraph" w:customStyle="1" w:styleId="ARCHENIKANagwek3">
    <w:name w:val="ARCHENIKA Nagłówek 3"/>
    <w:basedOn w:val="Nagwek2"/>
    <w:link w:val="ARCHENIKANagwek3Znak"/>
    <w:qFormat/>
    <w:rsid w:val="00DA5A71"/>
    <w:pPr>
      <w:numPr>
        <w:numId w:val="0"/>
      </w:numPr>
    </w:pPr>
  </w:style>
  <w:style w:type="character" w:customStyle="1" w:styleId="ARCHENIKANagwek3Znak">
    <w:name w:val="ARCHENIKA Nagłówek 3 Znak"/>
    <w:basedOn w:val="Nagwek2Znak"/>
    <w:link w:val="ARCHENIKANagwek3"/>
    <w:rsid w:val="00DA5A71"/>
    <w:rPr>
      <w:rFonts w:ascii="Arial" w:eastAsia="Times New Roman" w:hAnsi="Arial"/>
      <w:b/>
      <w:bCs/>
      <w:sz w:val="36"/>
      <w:szCs w:val="26"/>
      <w:lang w:eastAsia="en-US"/>
    </w:rPr>
  </w:style>
  <w:style w:type="paragraph" w:styleId="Tytu">
    <w:name w:val="Title"/>
    <w:basedOn w:val="Normalny"/>
    <w:next w:val="Normalny"/>
    <w:link w:val="TytuZnak"/>
    <w:uiPriority w:val="10"/>
    <w:rsid w:val="00DA5A71"/>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DA5A71"/>
    <w:rPr>
      <w:rFonts w:ascii="Arial" w:eastAsiaTheme="majorEastAsia" w:hAnsi="Arial" w:cstheme="majorBidi"/>
      <w:color w:val="17365D" w:themeColor="text2" w:themeShade="BF"/>
      <w:spacing w:val="5"/>
      <w:kern w:val="28"/>
      <w:sz w:val="52"/>
      <w:szCs w:val="52"/>
      <w:lang w:eastAsia="en-US"/>
    </w:rPr>
  </w:style>
  <w:style w:type="paragraph" w:styleId="Podtytu">
    <w:name w:val="Subtitle"/>
    <w:basedOn w:val="Normalny"/>
    <w:next w:val="Normalny"/>
    <w:link w:val="PodtytuZnak"/>
    <w:qFormat/>
    <w:rsid w:val="00DA5A71"/>
    <w:pPr>
      <w:numPr>
        <w:ilvl w:val="1"/>
      </w:numPr>
      <w:ind w:left="709"/>
    </w:pPr>
    <w:rPr>
      <w:rFonts w:eastAsiaTheme="majorEastAsia"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DA5A71"/>
    <w:rPr>
      <w:rFonts w:ascii="Arial" w:eastAsiaTheme="majorEastAsia" w:hAnsi="Arial" w:cstheme="majorBidi"/>
      <w:i/>
      <w:iCs/>
      <w:color w:val="4F81BD" w:themeColor="accent1"/>
      <w:spacing w:val="15"/>
      <w:sz w:val="24"/>
      <w:szCs w:val="24"/>
      <w:lang w:eastAsia="en-US"/>
    </w:rPr>
  </w:style>
  <w:style w:type="paragraph" w:styleId="Bezodstpw">
    <w:name w:val="No Spacing"/>
    <w:aliases w:val="ARCHENIKA Bez odstępów"/>
    <w:link w:val="BezodstpwZnak"/>
    <w:qFormat/>
    <w:rsid w:val="00200E67"/>
    <w:pPr>
      <w:suppressAutoHyphens/>
      <w:jc w:val="both"/>
    </w:pPr>
    <w:rPr>
      <w:rFonts w:ascii="Arial" w:hAnsi="Arial" w:cs="Arial"/>
      <w:szCs w:val="22"/>
      <w:lang w:eastAsia="ar-SA"/>
    </w:rPr>
  </w:style>
  <w:style w:type="paragraph" w:customStyle="1" w:styleId="ARCHENIKANormalnypogrubiony">
    <w:name w:val="ARCHENIKA_Normalny_pogrubiony"/>
    <w:basedOn w:val="Normalny"/>
    <w:rsid w:val="0059284F"/>
    <w:pPr>
      <w:suppressAutoHyphens/>
    </w:pPr>
    <w:rPr>
      <w:rFonts w:cs="Century Gothic"/>
      <w:b/>
      <w:lang w:eastAsia="ar-SA"/>
    </w:rPr>
  </w:style>
  <w:style w:type="character" w:customStyle="1" w:styleId="BezodstpwZnak">
    <w:name w:val="Bez odstępów Znak"/>
    <w:aliases w:val="ARCHENIKA Bez odstępów Znak"/>
    <w:link w:val="Bezodstpw"/>
    <w:rsid w:val="00542C9D"/>
    <w:rPr>
      <w:rFonts w:ascii="Arial" w:hAnsi="Arial" w:cs="Arial"/>
      <w:szCs w:val="22"/>
      <w:lang w:eastAsia="ar-SA"/>
    </w:rPr>
  </w:style>
  <w:style w:type="paragraph" w:customStyle="1" w:styleId="JKWProjektujcyitp">
    <w:name w:val="JKW Projektujący itp."/>
    <w:basedOn w:val="Normalny"/>
    <w:link w:val="JKWProjektujcyitpZnak"/>
    <w:qFormat/>
    <w:rsid w:val="00FC77E3"/>
    <w:pPr>
      <w:spacing w:line="240" w:lineRule="auto"/>
      <w:ind w:left="0"/>
    </w:pPr>
    <w:rPr>
      <w:rFonts w:ascii="Calibri" w:hAnsi="Calibri"/>
      <w:sz w:val="22"/>
    </w:rPr>
  </w:style>
  <w:style w:type="character" w:customStyle="1" w:styleId="JKWProjektujcyitpZnak">
    <w:name w:val="JKW Projektujący itp. Znak"/>
    <w:link w:val="JKWProjektujcyitp"/>
    <w:rsid w:val="00FC77E3"/>
    <w:rPr>
      <w:sz w:val="22"/>
      <w:szCs w:val="22"/>
      <w:lang w:eastAsia="en-US"/>
    </w:rPr>
  </w:style>
  <w:style w:type="paragraph" w:customStyle="1" w:styleId="JKWPunktator1">
    <w:name w:val="JKW Punktator 1"/>
    <w:basedOn w:val="Normalny"/>
    <w:link w:val="JKWPunktator1Znak"/>
    <w:uiPriority w:val="99"/>
    <w:qFormat/>
    <w:rsid w:val="005F7E66"/>
    <w:pPr>
      <w:spacing w:line="240" w:lineRule="auto"/>
      <w:ind w:left="720" w:hanging="360"/>
      <w:jc w:val="left"/>
    </w:pPr>
    <w:rPr>
      <w:rFonts w:ascii="Calibri" w:hAnsi="Calibri"/>
      <w:sz w:val="22"/>
      <w:lang w:val="x-none"/>
    </w:rPr>
  </w:style>
  <w:style w:type="character" w:customStyle="1" w:styleId="JKWPunktator1Znak">
    <w:name w:val="JKW Punktator 1 Znak"/>
    <w:link w:val="JKWPunktator1"/>
    <w:uiPriority w:val="99"/>
    <w:rsid w:val="005F7E66"/>
    <w:rPr>
      <w:sz w:val="22"/>
      <w:szCs w:val="22"/>
      <w:lang w:val="x-none" w:eastAsia="en-US"/>
    </w:rPr>
  </w:style>
  <w:style w:type="character" w:styleId="Pogrubienie">
    <w:name w:val="Strong"/>
    <w:qFormat/>
    <w:rsid w:val="0017291E"/>
    <w:rPr>
      <w:b/>
      <w:bCs/>
    </w:rPr>
  </w:style>
  <w:style w:type="paragraph" w:styleId="Tekstprzypisukocowego">
    <w:name w:val="endnote text"/>
    <w:basedOn w:val="Normalny"/>
    <w:link w:val="TekstprzypisukocowegoZnak"/>
    <w:uiPriority w:val="99"/>
    <w:semiHidden/>
    <w:unhideWhenUsed/>
    <w:rsid w:val="00451051"/>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51051"/>
    <w:rPr>
      <w:rFonts w:ascii="Arial" w:hAnsi="Arial"/>
      <w:lang w:eastAsia="en-US"/>
    </w:rPr>
  </w:style>
  <w:style w:type="character" w:styleId="Odwoanieprzypisukocowego">
    <w:name w:val="endnote reference"/>
    <w:basedOn w:val="Domylnaczcionkaakapitu"/>
    <w:uiPriority w:val="99"/>
    <w:semiHidden/>
    <w:unhideWhenUsed/>
    <w:rsid w:val="00451051"/>
    <w:rPr>
      <w:vertAlign w:val="superscript"/>
    </w:rPr>
  </w:style>
  <w:style w:type="paragraph" w:styleId="Tekstpodstawowy">
    <w:name w:val="Body Text"/>
    <w:basedOn w:val="Normalny"/>
    <w:link w:val="TekstpodstawowyZnak"/>
    <w:rsid w:val="005817FF"/>
    <w:pPr>
      <w:suppressAutoHyphens/>
      <w:spacing w:line="240" w:lineRule="auto"/>
      <w:ind w:left="0"/>
      <w:jc w:val="left"/>
    </w:pPr>
    <w:rPr>
      <w:rFonts w:eastAsia="Times New Roman"/>
      <w:sz w:val="22"/>
      <w:szCs w:val="20"/>
      <w:lang w:eastAsia="pl-PL"/>
    </w:rPr>
  </w:style>
  <w:style w:type="character" w:customStyle="1" w:styleId="TekstpodstawowyZnak">
    <w:name w:val="Tekst podstawowy Znak"/>
    <w:basedOn w:val="Domylnaczcionkaakapitu"/>
    <w:link w:val="Tekstpodstawowy"/>
    <w:rsid w:val="005817FF"/>
    <w:rPr>
      <w:rFonts w:ascii="Arial" w:eastAsia="Times New Roman" w:hAnsi="Arial"/>
      <w:sz w:val="22"/>
      <w:lang w:eastAsia="pl-PL"/>
    </w:rPr>
  </w:style>
  <w:style w:type="table" w:styleId="Tabela-Elegancki">
    <w:name w:val="Table Elegant"/>
    <w:basedOn w:val="Standardowy"/>
    <w:rsid w:val="005817FF"/>
    <w:pPr>
      <w:widowControl w:val="0"/>
      <w:autoSpaceDE w:val="0"/>
      <w:autoSpaceDN w:val="0"/>
      <w:adjustRightInd w:val="0"/>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umerstrony">
    <w:name w:val="page number"/>
    <w:basedOn w:val="Domylnaczcionkaakapitu"/>
    <w:rsid w:val="005817FF"/>
  </w:style>
  <w:style w:type="paragraph" w:customStyle="1" w:styleId="Gwka">
    <w:name w:val="Główka"/>
    <w:basedOn w:val="Normalny"/>
    <w:rsid w:val="008915A3"/>
    <w:pPr>
      <w:keepNext/>
      <w:keepLines/>
      <w:widowControl w:val="0"/>
      <w:tabs>
        <w:tab w:val="center" w:pos="4536"/>
        <w:tab w:val="right" w:pos="9072"/>
      </w:tabs>
      <w:suppressAutoHyphens/>
      <w:spacing w:before="240" w:after="120" w:line="240" w:lineRule="auto"/>
      <w:ind w:left="0"/>
    </w:pPr>
    <w:rPr>
      <w:rFonts w:ascii="Liberation Sans" w:eastAsia="Microsoft YaHei" w:hAnsi="Liberation Sans" w:cs="Mangal"/>
      <w:color w:val="00000A"/>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321179">
      <w:bodyDiv w:val="1"/>
      <w:marLeft w:val="0"/>
      <w:marRight w:val="0"/>
      <w:marTop w:val="0"/>
      <w:marBottom w:val="0"/>
      <w:divBdr>
        <w:top w:val="none" w:sz="0" w:space="0" w:color="auto"/>
        <w:left w:val="none" w:sz="0" w:space="0" w:color="auto"/>
        <w:bottom w:val="none" w:sz="0" w:space="0" w:color="auto"/>
        <w:right w:val="none" w:sz="0" w:space="0" w:color="auto"/>
      </w:divBdr>
    </w:div>
    <w:div w:id="1002204828">
      <w:bodyDiv w:val="1"/>
      <w:marLeft w:val="0"/>
      <w:marRight w:val="0"/>
      <w:marTop w:val="0"/>
      <w:marBottom w:val="0"/>
      <w:divBdr>
        <w:top w:val="none" w:sz="0" w:space="0" w:color="auto"/>
        <w:left w:val="none" w:sz="0" w:space="0" w:color="auto"/>
        <w:bottom w:val="none" w:sz="0" w:space="0" w:color="auto"/>
        <w:right w:val="none" w:sz="0" w:space="0" w:color="auto"/>
      </w:divBdr>
    </w:div>
    <w:div w:id="1317760129">
      <w:bodyDiv w:val="1"/>
      <w:marLeft w:val="0"/>
      <w:marRight w:val="0"/>
      <w:marTop w:val="0"/>
      <w:marBottom w:val="0"/>
      <w:divBdr>
        <w:top w:val="none" w:sz="0" w:space="0" w:color="auto"/>
        <w:left w:val="none" w:sz="0" w:space="0" w:color="auto"/>
        <w:bottom w:val="none" w:sz="0" w:space="0" w:color="auto"/>
        <w:right w:val="none" w:sz="0" w:space="0" w:color="auto"/>
      </w:divBdr>
    </w:div>
    <w:div w:id="1502433160">
      <w:bodyDiv w:val="1"/>
      <w:marLeft w:val="0"/>
      <w:marRight w:val="0"/>
      <w:marTop w:val="0"/>
      <w:marBottom w:val="0"/>
      <w:divBdr>
        <w:top w:val="none" w:sz="0" w:space="0" w:color="auto"/>
        <w:left w:val="none" w:sz="0" w:space="0" w:color="auto"/>
        <w:bottom w:val="none" w:sz="0" w:space="0" w:color="auto"/>
        <w:right w:val="none" w:sz="0" w:space="0" w:color="auto"/>
      </w:divBdr>
    </w:div>
    <w:div w:id="1619213167">
      <w:bodyDiv w:val="1"/>
      <w:marLeft w:val="0"/>
      <w:marRight w:val="0"/>
      <w:marTop w:val="0"/>
      <w:marBottom w:val="0"/>
      <w:divBdr>
        <w:top w:val="none" w:sz="0" w:space="0" w:color="auto"/>
        <w:left w:val="none" w:sz="0" w:space="0" w:color="auto"/>
        <w:bottom w:val="none" w:sz="0" w:space="0" w:color="auto"/>
        <w:right w:val="none" w:sz="0" w:space="0" w:color="auto"/>
      </w:divBdr>
    </w:div>
    <w:div w:id="1813596745">
      <w:bodyDiv w:val="1"/>
      <w:marLeft w:val="0"/>
      <w:marRight w:val="0"/>
      <w:marTop w:val="0"/>
      <w:marBottom w:val="0"/>
      <w:divBdr>
        <w:top w:val="none" w:sz="0" w:space="0" w:color="auto"/>
        <w:left w:val="none" w:sz="0" w:space="0" w:color="auto"/>
        <w:bottom w:val="none" w:sz="0" w:space="0" w:color="auto"/>
        <w:right w:val="none" w:sz="0" w:space="0" w:color="auto"/>
      </w:divBdr>
    </w:div>
    <w:div w:id="212449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199FA-2428-41B3-B94E-7041191E9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28</Pages>
  <Words>11096</Words>
  <Characters>66581</Characters>
  <Application>Microsoft Office Word</Application>
  <DocSecurity>0</DocSecurity>
  <Lines>554</Lines>
  <Paragraphs>155</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77522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2022-03-03T12:20:00Z</cp:lastPrinted>
  <dcterms:created xsi:type="dcterms:W3CDTF">2019-12-17T11:42:00Z</dcterms:created>
  <dcterms:modified xsi:type="dcterms:W3CDTF">2023-08-11T07:06:00Z</dcterms:modified>
</cp:coreProperties>
</file>