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3260FF" w14:textId="77777777" w:rsidR="00CE2775" w:rsidRDefault="00CE2775">
      <w:pPr>
        <w:pStyle w:val="Gwka"/>
        <w:jc w:val="center"/>
        <w:rPr>
          <w:sz w:val="18"/>
          <w:szCs w:val="20"/>
        </w:rPr>
      </w:pPr>
    </w:p>
    <w:p w14:paraId="40C0139E" w14:textId="77777777" w:rsidR="00CE2775" w:rsidRDefault="00AE689F">
      <w:pPr>
        <w:jc w:val="center"/>
        <w:rPr>
          <w:rFonts w:ascii="Arial" w:eastAsiaTheme="minorEastAsia" w:hAnsi="Arial" w:cs="Arial"/>
          <w:sz w:val="22"/>
        </w:rPr>
      </w:pPr>
      <w:r>
        <w:rPr>
          <w:rFonts w:ascii="Arial" w:eastAsiaTheme="minorEastAsia" w:hAnsi="Arial" w:cs="Arial"/>
          <w:b/>
          <w:sz w:val="22"/>
        </w:rPr>
        <w:t>SPIS TREŚCI</w:t>
      </w:r>
    </w:p>
    <w:p w14:paraId="23BD6D57" w14:textId="77777777" w:rsidR="00CE2775" w:rsidRDefault="00CE2775"/>
    <w:p w14:paraId="5039D859" w14:textId="1EA98EB9" w:rsidR="003D579C" w:rsidRDefault="00AE689F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r>
        <w:fldChar w:fldCharType="begin"/>
      </w:r>
      <w:r>
        <w:instrText>TOC \z \o "1-3" \u \h</w:instrText>
      </w:r>
      <w:r>
        <w:fldChar w:fldCharType="separate"/>
      </w:r>
      <w:hyperlink w:anchor="_Toc142634133" w:history="1">
        <w:r w:rsidR="003D579C" w:rsidRPr="00941E87">
          <w:rPr>
            <w:rStyle w:val="Hipercze"/>
            <w:noProof/>
          </w:rPr>
          <w:t>1.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Oświadczenie projektanta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_Toc142634133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 w:rsidR="00150B79">
          <w:rPr>
            <w:noProof/>
            <w:webHidden/>
          </w:rPr>
          <w:t>2</w:t>
        </w:r>
        <w:r w:rsidR="003D579C">
          <w:rPr>
            <w:noProof/>
            <w:webHidden/>
          </w:rPr>
          <w:fldChar w:fldCharType="end"/>
        </w:r>
      </w:hyperlink>
    </w:p>
    <w:p w14:paraId="562D9C08" w14:textId="4B149D06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34" w:history="1">
        <w:r w:rsidR="003D579C" w:rsidRPr="00941E87">
          <w:rPr>
            <w:rStyle w:val="Hipercze"/>
            <w:noProof/>
          </w:rPr>
          <w:t>2.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Kopia uprawnień budowlanych projektanta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_Toc142634134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3D579C">
          <w:rPr>
            <w:noProof/>
            <w:webHidden/>
          </w:rPr>
          <w:fldChar w:fldCharType="end"/>
        </w:r>
      </w:hyperlink>
    </w:p>
    <w:p w14:paraId="2EC7C69C" w14:textId="4717BCD3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35" w:history="1">
        <w:r w:rsidR="003D579C" w:rsidRPr="00941E87">
          <w:rPr>
            <w:rStyle w:val="Hipercze"/>
            <w:noProof/>
          </w:rPr>
          <w:t>3.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Kopia wpisu do Wielkopolskiej Izby Inżynierów Budownictwa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_Toc142634135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3D579C">
          <w:rPr>
            <w:noProof/>
            <w:webHidden/>
          </w:rPr>
          <w:fldChar w:fldCharType="end"/>
        </w:r>
      </w:hyperlink>
    </w:p>
    <w:p w14:paraId="411B1122" w14:textId="30FB96A2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36" w:history="1">
        <w:r w:rsidR="003D579C" w:rsidRPr="00941E87">
          <w:rPr>
            <w:rStyle w:val="Hipercze"/>
            <w:noProof/>
          </w:rPr>
          <w:t>4.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Informacje ogólne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_Toc142634136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3D579C">
          <w:rPr>
            <w:noProof/>
            <w:webHidden/>
          </w:rPr>
          <w:fldChar w:fldCharType="end"/>
        </w:r>
      </w:hyperlink>
    </w:p>
    <w:p w14:paraId="466D239C" w14:textId="17CD3C6C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37" w:history="1">
        <w:r w:rsidR="003D579C" w:rsidRPr="00941E87">
          <w:rPr>
            <w:rStyle w:val="Hipercze"/>
            <w:noProof/>
          </w:rPr>
          <w:t>5.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Podstawa opracowania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_Toc142634137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3D579C">
          <w:rPr>
            <w:noProof/>
            <w:webHidden/>
          </w:rPr>
          <w:fldChar w:fldCharType="end"/>
        </w:r>
      </w:hyperlink>
    </w:p>
    <w:p w14:paraId="63FC04D7" w14:textId="3BA75F7E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38" w:history="1">
        <w:r w:rsidR="003D579C" w:rsidRPr="00941E87">
          <w:rPr>
            <w:rStyle w:val="Hipercze"/>
            <w:noProof/>
          </w:rPr>
          <w:t>6.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Dane ogólne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_Toc142634138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3D579C">
          <w:rPr>
            <w:noProof/>
            <w:webHidden/>
          </w:rPr>
          <w:fldChar w:fldCharType="end"/>
        </w:r>
      </w:hyperlink>
    </w:p>
    <w:p w14:paraId="56529EE5" w14:textId="7147FDBE" w:rsidR="003D579C" w:rsidRDefault="00150B79">
      <w:pPr>
        <w:pStyle w:val="Spistreci2"/>
        <w:tabs>
          <w:tab w:val="right" w:leader="dot" w:pos="9373"/>
        </w:tabs>
        <w:rPr>
          <w:rFonts w:asciiTheme="minorHAnsi" w:eastAsiaTheme="minorEastAsia" w:hAnsiTheme="minorHAnsi" w:cstheme="minorBidi"/>
          <w:small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39" w:history="1">
        <w:r w:rsidR="003D579C" w:rsidRPr="00941E87">
          <w:rPr>
            <w:rStyle w:val="Hipercze"/>
            <w:rFonts w:ascii="Arial" w:hAnsi="Arial" w:cs="Arial"/>
            <w:noProof/>
          </w:rPr>
          <w:t>6.1 Dane Obiektu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_Toc142634139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3D579C">
          <w:rPr>
            <w:noProof/>
            <w:webHidden/>
          </w:rPr>
          <w:fldChar w:fldCharType="end"/>
        </w:r>
      </w:hyperlink>
    </w:p>
    <w:p w14:paraId="3AA69B85" w14:textId="7A17EC13" w:rsidR="003D579C" w:rsidRDefault="00150B79">
      <w:pPr>
        <w:pStyle w:val="Spistreci2"/>
        <w:tabs>
          <w:tab w:val="right" w:leader="dot" w:pos="9373"/>
        </w:tabs>
        <w:rPr>
          <w:rFonts w:asciiTheme="minorHAnsi" w:eastAsiaTheme="minorEastAsia" w:hAnsiTheme="minorHAnsi" w:cstheme="minorBidi"/>
          <w:small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0" w:history="1">
        <w:r w:rsidR="003D579C" w:rsidRPr="00941E87">
          <w:rPr>
            <w:rStyle w:val="Hipercze"/>
            <w:rFonts w:ascii="Arial" w:hAnsi="Arial" w:cs="Arial"/>
            <w:noProof/>
          </w:rPr>
          <w:t>6.2 Przedmiot i zakres opracowania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_Toc142634140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3D579C">
          <w:rPr>
            <w:noProof/>
            <w:webHidden/>
          </w:rPr>
          <w:fldChar w:fldCharType="end"/>
        </w:r>
      </w:hyperlink>
    </w:p>
    <w:p w14:paraId="24A91F79" w14:textId="632CC8A4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1" w:history="1">
        <w:r w:rsidR="003D579C" w:rsidRPr="00941E87">
          <w:rPr>
            <w:rStyle w:val="Hipercze"/>
            <w:noProof/>
          </w:rPr>
          <w:t>7.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Powołania normatywne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_Toc142634141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3D579C">
          <w:rPr>
            <w:noProof/>
            <w:webHidden/>
          </w:rPr>
          <w:fldChar w:fldCharType="end"/>
        </w:r>
      </w:hyperlink>
    </w:p>
    <w:p w14:paraId="07293CDA" w14:textId="2EDC4E35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2" w:history="1">
        <w:r w:rsidR="003D579C" w:rsidRPr="00941E87">
          <w:rPr>
            <w:rStyle w:val="Hipercze"/>
            <w:noProof/>
          </w:rPr>
          <w:t>8.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Instalacje elektryczne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_Toc142634142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3D579C">
          <w:rPr>
            <w:noProof/>
            <w:webHidden/>
          </w:rPr>
          <w:fldChar w:fldCharType="end"/>
        </w:r>
      </w:hyperlink>
    </w:p>
    <w:p w14:paraId="54102D25" w14:textId="27D1441A" w:rsidR="003D579C" w:rsidRDefault="00150B79">
      <w:pPr>
        <w:pStyle w:val="Spistreci2"/>
        <w:tabs>
          <w:tab w:val="right" w:leader="dot" w:pos="9373"/>
        </w:tabs>
        <w:rPr>
          <w:rFonts w:asciiTheme="minorHAnsi" w:eastAsiaTheme="minorEastAsia" w:hAnsiTheme="minorHAnsi" w:cstheme="minorBidi"/>
          <w:small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3" w:history="1">
        <w:r w:rsidR="003D579C" w:rsidRPr="00941E87">
          <w:rPr>
            <w:rStyle w:val="Hipercze"/>
            <w:rFonts w:ascii="Arial" w:hAnsi="Arial"/>
            <w:noProof/>
          </w:rPr>
          <w:t>8.1 Okablowanie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_Toc142634143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3D579C">
          <w:rPr>
            <w:noProof/>
            <w:webHidden/>
          </w:rPr>
          <w:fldChar w:fldCharType="end"/>
        </w:r>
      </w:hyperlink>
    </w:p>
    <w:p w14:paraId="0BA0B5E4" w14:textId="6A18140D" w:rsidR="003D579C" w:rsidRDefault="00150B79">
      <w:pPr>
        <w:pStyle w:val="Spistreci2"/>
        <w:tabs>
          <w:tab w:val="right" w:leader="dot" w:pos="9373"/>
        </w:tabs>
        <w:rPr>
          <w:rFonts w:asciiTheme="minorHAnsi" w:eastAsiaTheme="minorEastAsia" w:hAnsiTheme="minorHAnsi" w:cstheme="minorBidi"/>
          <w:small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4" w:history="1">
        <w:r w:rsidR="003D579C" w:rsidRPr="00941E87">
          <w:rPr>
            <w:rStyle w:val="Hipercze"/>
            <w:rFonts w:ascii="Arial" w:hAnsi="Arial"/>
            <w:noProof/>
          </w:rPr>
          <w:t>8.2 Koryta kablowe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_Toc142634144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3D579C">
          <w:rPr>
            <w:noProof/>
            <w:webHidden/>
          </w:rPr>
          <w:fldChar w:fldCharType="end"/>
        </w:r>
      </w:hyperlink>
    </w:p>
    <w:p w14:paraId="2F6EB050" w14:textId="274732FF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5" w:history="1">
        <w:r w:rsidR="003D579C" w:rsidRPr="00941E87">
          <w:rPr>
            <w:rStyle w:val="Hipercze"/>
            <w:noProof/>
          </w:rPr>
          <w:t>9.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Rozdzielnice elektryczne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_Toc142634145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3D579C">
          <w:rPr>
            <w:noProof/>
            <w:webHidden/>
          </w:rPr>
          <w:fldChar w:fldCharType="end"/>
        </w:r>
      </w:hyperlink>
    </w:p>
    <w:p w14:paraId="446EC7A7" w14:textId="42165772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6" w:history="1">
        <w:r w:rsidR="003D579C" w:rsidRPr="00941E87">
          <w:rPr>
            <w:rStyle w:val="Hipercze"/>
            <w:noProof/>
          </w:rPr>
          <w:t>10.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Punkty przyłączeniowe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_Toc142634146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3D579C">
          <w:rPr>
            <w:noProof/>
            <w:webHidden/>
          </w:rPr>
          <w:fldChar w:fldCharType="end"/>
        </w:r>
      </w:hyperlink>
    </w:p>
    <w:p w14:paraId="68EE1C4B" w14:textId="31B42B99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7" w:history="1">
        <w:r w:rsidR="003D579C" w:rsidRPr="00941E87">
          <w:rPr>
            <w:rStyle w:val="Hipercze"/>
            <w:noProof/>
          </w:rPr>
          <w:t>11.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Ochrona od porażeń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_Toc142634147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3D579C">
          <w:rPr>
            <w:noProof/>
            <w:webHidden/>
          </w:rPr>
          <w:fldChar w:fldCharType="end"/>
        </w:r>
      </w:hyperlink>
    </w:p>
    <w:p w14:paraId="11C06628" w14:textId="61A23F88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8" w:history="1">
        <w:r w:rsidR="003D579C" w:rsidRPr="00941E87">
          <w:rPr>
            <w:rStyle w:val="Hipercze"/>
            <w:noProof/>
          </w:rPr>
          <w:t>12.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Badania i pomiary kontrolne po montażowe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_Toc142634148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 w:rsidR="003D579C">
          <w:rPr>
            <w:noProof/>
            <w:webHidden/>
          </w:rPr>
          <w:fldChar w:fldCharType="end"/>
        </w:r>
      </w:hyperlink>
    </w:p>
    <w:p w14:paraId="1D1BB824" w14:textId="58FECF78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49" w:history="1">
        <w:r w:rsidR="003D579C" w:rsidRPr="00941E87">
          <w:rPr>
            <w:rStyle w:val="Hipercze"/>
            <w:noProof/>
          </w:rPr>
          <w:t>13.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Uwagi końcowe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_Toc142634149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3D579C">
          <w:rPr>
            <w:noProof/>
            <w:webHidden/>
          </w:rPr>
          <w:fldChar w:fldCharType="end"/>
        </w:r>
      </w:hyperlink>
    </w:p>
    <w:p w14:paraId="4B740BFA" w14:textId="79ACD22A" w:rsidR="003D579C" w:rsidRDefault="00150B79">
      <w:pPr>
        <w:pStyle w:val="Spistreci1"/>
        <w:tabs>
          <w:tab w:val="left" w:pos="480"/>
          <w:tab w:val="right" w:leader="dot" w:pos="937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kern w:val="2"/>
          <w:sz w:val="22"/>
          <w:szCs w:val="22"/>
          <w14:ligatures w14:val="standardContextual"/>
        </w:rPr>
      </w:pPr>
      <w:hyperlink w:anchor="_Toc142634150" w:history="1">
        <w:r w:rsidR="003D579C" w:rsidRPr="00941E87">
          <w:rPr>
            <w:rStyle w:val="Hipercze"/>
            <w:noProof/>
          </w:rPr>
          <w:t>14.</w:t>
        </w:r>
        <w:r w:rsidR="003D579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color w:val="auto"/>
            <w:kern w:val="2"/>
            <w:sz w:val="22"/>
            <w:szCs w:val="22"/>
            <w14:ligatures w14:val="standardContextual"/>
          </w:rPr>
          <w:tab/>
        </w:r>
        <w:r w:rsidR="003D579C" w:rsidRPr="00941E87">
          <w:rPr>
            <w:rStyle w:val="Hipercze"/>
            <w:noProof/>
          </w:rPr>
          <w:t>Rysunki</w:t>
        </w:r>
        <w:r w:rsidR="003D579C">
          <w:rPr>
            <w:noProof/>
            <w:webHidden/>
          </w:rPr>
          <w:tab/>
        </w:r>
        <w:r w:rsidR="003D579C">
          <w:rPr>
            <w:noProof/>
            <w:webHidden/>
          </w:rPr>
          <w:fldChar w:fldCharType="begin"/>
        </w:r>
        <w:r w:rsidR="003D579C">
          <w:rPr>
            <w:noProof/>
            <w:webHidden/>
          </w:rPr>
          <w:instrText xml:space="preserve"> PAGEREF _Toc142634150 \h </w:instrText>
        </w:r>
        <w:r w:rsidR="003D579C">
          <w:rPr>
            <w:noProof/>
            <w:webHidden/>
          </w:rPr>
        </w:r>
        <w:r w:rsidR="003D579C"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 w:rsidR="003D579C">
          <w:rPr>
            <w:noProof/>
            <w:webHidden/>
          </w:rPr>
          <w:fldChar w:fldCharType="end"/>
        </w:r>
      </w:hyperlink>
    </w:p>
    <w:p w14:paraId="72B8ED00" w14:textId="3DFC59ED" w:rsidR="00CE2775" w:rsidRDefault="00AE689F">
      <w:pPr>
        <w:pStyle w:val="Spistreci1"/>
        <w:tabs>
          <w:tab w:val="right" w:leader="dot" w:pos="9383"/>
        </w:tabs>
      </w:pPr>
      <w:r>
        <w:fldChar w:fldCharType="end"/>
      </w:r>
    </w:p>
    <w:p w14:paraId="5C659022" w14:textId="1A3B3E60" w:rsidR="003D579C" w:rsidRDefault="003D579C">
      <w:pPr>
        <w:keepLines w:val="0"/>
        <w:widowControl/>
        <w:suppressAutoHyphens w:val="0"/>
        <w:spacing w:before="0" w:after="0" w:line="276" w:lineRule="auto"/>
        <w:jc w:val="left"/>
        <w:rPr>
          <w:b/>
          <w:bCs/>
          <w:caps/>
          <w:sz w:val="22"/>
        </w:rPr>
      </w:pPr>
      <w:r>
        <w:rPr>
          <w:sz w:val="22"/>
        </w:rPr>
        <w:br w:type="page"/>
      </w:r>
    </w:p>
    <w:p w14:paraId="6DD4AEA1" w14:textId="77777777" w:rsidR="006C4525" w:rsidRDefault="006C4525">
      <w:pPr>
        <w:pStyle w:val="Spistreci1"/>
        <w:tabs>
          <w:tab w:val="right" w:leader="dot" w:pos="9383"/>
        </w:tabs>
        <w:rPr>
          <w:sz w:val="22"/>
        </w:rPr>
      </w:pPr>
    </w:p>
    <w:p w14:paraId="2125CA2A" w14:textId="77777777" w:rsidR="00CE2775" w:rsidRPr="00146CB5" w:rsidRDefault="00AE689F">
      <w:pPr>
        <w:pStyle w:val="Nagwek1"/>
        <w:numPr>
          <w:ilvl w:val="0"/>
          <w:numId w:val="1"/>
        </w:numPr>
        <w:ind w:left="0"/>
      </w:pPr>
      <w:bookmarkStart w:id="0" w:name="_Toc407049161"/>
      <w:bookmarkStart w:id="1" w:name="_Toc420574480"/>
      <w:bookmarkStart w:id="2" w:name="_Toc442443322"/>
      <w:bookmarkStart w:id="3" w:name="_Toc437856589"/>
      <w:bookmarkStart w:id="4" w:name="_Toc427747557"/>
      <w:bookmarkStart w:id="5" w:name="_Toc142634133"/>
      <w:bookmarkEnd w:id="0"/>
      <w:bookmarkEnd w:id="1"/>
      <w:r>
        <w:rPr>
          <w:rFonts w:eastAsiaTheme="minorEastAsia"/>
          <w:bCs w:val="0"/>
          <w:sz w:val="22"/>
          <w:szCs w:val="20"/>
        </w:rPr>
        <w:t>O</w:t>
      </w:r>
      <w:bookmarkEnd w:id="2"/>
      <w:bookmarkEnd w:id="3"/>
      <w:bookmarkEnd w:id="4"/>
      <w:r>
        <w:rPr>
          <w:rFonts w:eastAsiaTheme="minorEastAsia"/>
          <w:bCs w:val="0"/>
          <w:sz w:val="22"/>
          <w:szCs w:val="20"/>
        </w:rPr>
        <w:t>świadczenie projektanta</w:t>
      </w:r>
      <w:bookmarkEnd w:id="5"/>
    </w:p>
    <w:p w14:paraId="73B85F8B" w14:textId="77777777" w:rsidR="00146CB5" w:rsidRDefault="00146CB5" w:rsidP="00146CB5">
      <w:pPr>
        <w:pStyle w:val="Nagwek1"/>
      </w:pPr>
    </w:p>
    <w:p w14:paraId="6D716A05" w14:textId="0336474B" w:rsidR="003D579C" w:rsidRPr="00C43C06" w:rsidRDefault="003D579C" w:rsidP="003D579C">
      <w:pPr>
        <w:pStyle w:val="Nagwek1"/>
        <w:ind w:left="0" w:firstLine="0"/>
        <w:rPr>
          <w:rFonts w:eastAsiaTheme="minorEastAsia"/>
          <w:b w:val="0"/>
          <w:i/>
          <w:iCs/>
          <w:sz w:val="22"/>
          <w:szCs w:val="20"/>
        </w:rPr>
      </w:pPr>
      <w:r w:rsidRPr="00C43C06">
        <w:rPr>
          <w:rFonts w:eastAsiaTheme="minorEastAsia"/>
          <w:b w:val="0"/>
          <w:i/>
          <w:iCs/>
          <w:sz w:val="22"/>
          <w:szCs w:val="20"/>
        </w:rPr>
        <w:t xml:space="preserve">Oświadczam, że niniejszy projekt Budowlano - Wykonawczy w budynku „E” Starostwa Powiatowego w Nowym Tomyślu, wykonany na zlecenie </w:t>
      </w:r>
      <w:r w:rsidR="009F52AE" w:rsidRPr="00C43C06">
        <w:rPr>
          <w:rFonts w:eastAsiaTheme="minorEastAsia"/>
          <w:b w:val="0"/>
          <w:i/>
          <w:iCs/>
          <w:sz w:val="22"/>
          <w:szCs w:val="20"/>
        </w:rPr>
        <w:t>Powiatu Nowotomyskiego</w:t>
      </w:r>
      <w:r w:rsidRPr="00C43C06">
        <w:rPr>
          <w:rFonts w:eastAsiaTheme="minorEastAsia"/>
          <w:b w:val="0"/>
          <w:i/>
          <w:iCs/>
          <w:sz w:val="22"/>
          <w:szCs w:val="20"/>
        </w:rPr>
        <w:t xml:space="preserve"> </w:t>
      </w:r>
      <w:r w:rsidR="009F52AE" w:rsidRPr="00C43C06">
        <w:rPr>
          <w:rFonts w:eastAsiaTheme="minorEastAsia"/>
          <w:b w:val="0"/>
          <w:i/>
          <w:iCs/>
          <w:sz w:val="22"/>
          <w:szCs w:val="20"/>
        </w:rPr>
        <w:t>ul</w:t>
      </w:r>
      <w:r w:rsidRPr="00C43C06">
        <w:rPr>
          <w:rFonts w:eastAsiaTheme="minorEastAsia"/>
          <w:b w:val="0"/>
          <w:i/>
          <w:iCs/>
          <w:sz w:val="22"/>
          <w:szCs w:val="20"/>
        </w:rPr>
        <w:t xml:space="preserve">. </w:t>
      </w:r>
      <w:r w:rsidR="009F52AE" w:rsidRPr="00C43C06">
        <w:rPr>
          <w:rFonts w:eastAsiaTheme="minorEastAsia"/>
          <w:b w:val="0"/>
          <w:i/>
          <w:iCs/>
          <w:sz w:val="22"/>
          <w:szCs w:val="20"/>
        </w:rPr>
        <w:t>Poznańska</w:t>
      </w:r>
      <w:r w:rsidRPr="00C43C06">
        <w:rPr>
          <w:rFonts w:eastAsiaTheme="minorEastAsia"/>
          <w:b w:val="0"/>
          <w:i/>
          <w:iCs/>
          <w:sz w:val="22"/>
          <w:szCs w:val="20"/>
        </w:rPr>
        <w:t xml:space="preserve"> </w:t>
      </w:r>
      <w:r w:rsidR="009F52AE" w:rsidRPr="00C43C06">
        <w:rPr>
          <w:rFonts w:eastAsiaTheme="minorEastAsia"/>
          <w:b w:val="0"/>
          <w:i/>
          <w:iCs/>
          <w:sz w:val="22"/>
          <w:szCs w:val="20"/>
        </w:rPr>
        <w:t>33</w:t>
      </w:r>
      <w:r w:rsidRPr="00C43C06">
        <w:rPr>
          <w:rFonts w:eastAsiaTheme="minorEastAsia"/>
          <w:b w:val="0"/>
          <w:i/>
          <w:iCs/>
          <w:sz w:val="22"/>
          <w:szCs w:val="20"/>
        </w:rPr>
        <w:t xml:space="preserve">, </w:t>
      </w:r>
      <w:r w:rsidR="009F52AE" w:rsidRPr="00C43C06">
        <w:rPr>
          <w:rFonts w:eastAsiaTheme="minorEastAsia"/>
          <w:b w:val="0"/>
          <w:i/>
          <w:iCs/>
          <w:sz w:val="22"/>
          <w:szCs w:val="20"/>
        </w:rPr>
        <w:t>64</w:t>
      </w:r>
      <w:r w:rsidRPr="00C43C06">
        <w:rPr>
          <w:rFonts w:eastAsiaTheme="minorEastAsia"/>
          <w:b w:val="0"/>
          <w:i/>
          <w:iCs/>
          <w:sz w:val="22"/>
          <w:szCs w:val="20"/>
        </w:rPr>
        <w:t>-</w:t>
      </w:r>
      <w:r w:rsidR="009F52AE" w:rsidRPr="00C43C06">
        <w:rPr>
          <w:rFonts w:eastAsiaTheme="minorEastAsia"/>
          <w:b w:val="0"/>
          <w:i/>
          <w:iCs/>
          <w:sz w:val="22"/>
          <w:szCs w:val="20"/>
        </w:rPr>
        <w:t>300</w:t>
      </w:r>
      <w:r w:rsidRPr="00C43C06">
        <w:rPr>
          <w:rFonts w:eastAsiaTheme="minorEastAsia"/>
          <w:b w:val="0"/>
          <w:i/>
          <w:iCs/>
          <w:sz w:val="22"/>
          <w:szCs w:val="20"/>
        </w:rPr>
        <w:t xml:space="preserve"> </w:t>
      </w:r>
      <w:r w:rsidR="009F52AE" w:rsidRPr="00C43C06">
        <w:rPr>
          <w:rFonts w:eastAsiaTheme="minorEastAsia"/>
          <w:b w:val="0"/>
          <w:i/>
          <w:iCs/>
          <w:sz w:val="22"/>
          <w:szCs w:val="20"/>
        </w:rPr>
        <w:t>Nowy Tomyśl</w:t>
      </w:r>
      <w:r w:rsidRPr="00C43C06">
        <w:rPr>
          <w:rFonts w:eastAsiaTheme="minorEastAsia"/>
          <w:b w:val="0"/>
          <w:i/>
          <w:iCs/>
          <w:sz w:val="22"/>
          <w:szCs w:val="20"/>
        </w:rPr>
        <w:t>, został sporządzony zgodnie z obowiązującymi przepisami oraz zasadami wiedzy technicznej oraz spełnia warunki określone w Dzienniku Ustaw nr 75 poz. 690 Rozporządzenia Ministra Infrastruktury  z dnia 12.04.2002r. wraz z późniejszymi zmianami w sprawie warunków technicznych, jakim powinny odpowiadać budynki i ich usytuowanie.</w:t>
      </w:r>
    </w:p>
    <w:p w14:paraId="32FD3FEC" w14:textId="77777777" w:rsidR="003D579C" w:rsidRPr="003D579C" w:rsidRDefault="003D579C" w:rsidP="003D579C">
      <w:pPr>
        <w:pStyle w:val="Nagwek1"/>
        <w:rPr>
          <w:rFonts w:eastAsiaTheme="minorEastAsia"/>
          <w:b w:val="0"/>
          <w:sz w:val="22"/>
          <w:szCs w:val="20"/>
        </w:rPr>
      </w:pPr>
    </w:p>
    <w:p w14:paraId="23755EBC" w14:textId="77777777" w:rsidR="003D579C" w:rsidRDefault="003D579C" w:rsidP="003D579C">
      <w:pPr>
        <w:pStyle w:val="Nagwek1"/>
        <w:ind w:left="0" w:firstLine="0"/>
        <w:rPr>
          <w:rFonts w:eastAsiaTheme="minorEastAsia"/>
          <w:b w:val="0"/>
          <w:sz w:val="22"/>
          <w:szCs w:val="20"/>
        </w:rPr>
      </w:pPr>
    </w:p>
    <w:p w14:paraId="309861C3" w14:textId="77777777" w:rsidR="0076184F" w:rsidRDefault="0076184F" w:rsidP="003D579C">
      <w:pPr>
        <w:pStyle w:val="Nagwek1"/>
        <w:ind w:left="0" w:firstLine="0"/>
        <w:rPr>
          <w:rFonts w:eastAsiaTheme="minorEastAsia"/>
          <w:b w:val="0"/>
          <w:sz w:val="22"/>
          <w:szCs w:val="20"/>
        </w:rPr>
      </w:pPr>
    </w:p>
    <w:p w14:paraId="3DF51C8A" w14:textId="77777777" w:rsidR="0076184F" w:rsidRPr="003D579C" w:rsidRDefault="0076184F" w:rsidP="003D579C">
      <w:pPr>
        <w:pStyle w:val="Nagwek1"/>
        <w:ind w:left="0" w:firstLine="0"/>
        <w:rPr>
          <w:rFonts w:eastAsiaTheme="minorEastAsia"/>
          <w:b w:val="0"/>
          <w:sz w:val="22"/>
          <w:szCs w:val="20"/>
        </w:rPr>
      </w:pPr>
    </w:p>
    <w:p w14:paraId="4E25459F" w14:textId="1E48BC4E" w:rsidR="003D579C" w:rsidRPr="003D579C" w:rsidRDefault="003D579C" w:rsidP="003D579C">
      <w:pPr>
        <w:pStyle w:val="Nagwek1"/>
        <w:jc w:val="right"/>
        <w:rPr>
          <w:rFonts w:eastAsiaTheme="minorEastAsia"/>
          <w:b w:val="0"/>
          <w:sz w:val="22"/>
          <w:szCs w:val="20"/>
        </w:rPr>
      </w:pPr>
      <w:r w:rsidRPr="003D579C">
        <w:rPr>
          <w:rFonts w:eastAsiaTheme="minorEastAsia"/>
          <w:b w:val="0"/>
          <w:sz w:val="22"/>
          <w:szCs w:val="20"/>
        </w:rPr>
        <w:t>Projektant instalacji elektrycznych:</w:t>
      </w:r>
    </w:p>
    <w:p w14:paraId="44F3F920" w14:textId="2BA46264" w:rsidR="003D579C" w:rsidRPr="003D579C" w:rsidRDefault="003D579C" w:rsidP="003D579C">
      <w:pPr>
        <w:pStyle w:val="Nagwek1"/>
        <w:jc w:val="right"/>
        <w:rPr>
          <w:rFonts w:eastAsiaTheme="minorEastAsia"/>
          <w:b w:val="0"/>
          <w:sz w:val="22"/>
          <w:szCs w:val="20"/>
        </w:rPr>
      </w:pPr>
      <w:r w:rsidRPr="003D579C">
        <w:rPr>
          <w:rFonts w:eastAsiaTheme="minorEastAsia"/>
          <w:b w:val="0"/>
          <w:sz w:val="22"/>
          <w:szCs w:val="20"/>
        </w:rPr>
        <w:t xml:space="preserve">mgr inż. </w:t>
      </w:r>
      <w:r>
        <w:rPr>
          <w:rFonts w:eastAsiaTheme="minorEastAsia"/>
          <w:b w:val="0"/>
          <w:sz w:val="22"/>
          <w:szCs w:val="20"/>
        </w:rPr>
        <w:t>Piotr Głowacki</w:t>
      </w:r>
    </w:p>
    <w:p w14:paraId="68260039" w14:textId="0D297583" w:rsidR="00CE2775" w:rsidRPr="003D579C" w:rsidRDefault="003D579C" w:rsidP="003D579C">
      <w:pPr>
        <w:pStyle w:val="Nagwek1"/>
        <w:jc w:val="right"/>
        <w:rPr>
          <w:rFonts w:eastAsiaTheme="minorEastAsia"/>
          <w:b w:val="0"/>
          <w:sz w:val="22"/>
          <w:szCs w:val="20"/>
        </w:rPr>
      </w:pPr>
      <w:proofErr w:type="spellStart"/>
      <w:r w:rsidRPr="003D579C">
        <w:rPr>
          <w:rFonts w:eastAsiaTheme="minorEastAsia"/>
          <w:b w:val="0"/>
          <w:sz w:val="22"/>
          <w:szCs w:val="20"/>
        </w:rPr>
        <w:t>upr</w:t>
      </w:r>
      <w:proofErr w:type="spellEnd"/>
      <w:r w:rsidRPr="003D579C">
        <w:rPr>
          <w:rFonts w:eastAsiaTheme="minorEastAsia"/>
          <w:b w:val="0"/>
          <w:sz w:val="22"/>
          <w:szCs w:val="20"/>
        </w:rPr>
        <w:t xml:space="preserve">. bud. nr </w:t>
      </w:r>
      <w:r>
        <w:rPr>
          <w:rFonts w:eastAsiaTheme="minorEastAsia"/>
          <w:b w:val="0"/>
          <w:sz w:val="22"/>
          <w:szCs w:val="20"/>
        </w:rPr>
        <w:t>WKP/0185/POOE/13</w:t>
      </w:r>
    </w:p>
    <w:p w14:paraId="14E36F57" w14:textId="77777777" w:rsidR="00CE2775" w:rsidRDefault="00CE2775">
      <w:pPr>
        <w:pStyle w:val="Nagwek1"/>
        <w:rPr>
          <w:rFonts w:eastAsiaTheme="minorEastAsia"/>
          <w:bCs w:val="0"/>
          <w:sz w:val="22"/>
          <w:szCs w:val="20"/>
        </w:rPr>
      </w:pPr>
    </w:p>
    <w:p w14:paraId="74330DE8" w14:textId="77777777" w:rsidR="00CE2775" w:rsidRDefault="00AE689F">
      <w:r>
        <w:rPr>
          <w:rFonts w:ascii="Arial" w:hAnsi="Arial"/>
          <w:sz w:val="22"/>
        </w:rPr>
        <w:tab/>
      </w:r>
    </w:p>
    <w:p w14:paraId="65A96B0D" w14:textId="77777777" w:rsidR="00CE2775" w:rsidRDefault="00CE2775">
      <w:pPr>
        <w:spacing w:line="100" w:lineRule="atLeast"/>
        <w:rPr>
          <w:rFonts w:ascii="Arial" w:hAnsi="Arial"/>
          <w:i/>
          <w:color w:val="000000"/>
        </w:rPr>
      </w:pPr>
    </w:p>
    <w:p w14:paraId="2F7CAF9C" w14:textId="77777777" w:rsidR="00CE2775" w:rsidRDefault="00CE2775">
      <w:pPr>
        <w:spacing w:line="100" w:lineRule="atLeast"/>
        <w:rPr>
          <w:rFonts w:ascii="Arial" w:hAnsi="Arial"/>
          <w:i/>
          <w:color w:val="000000"/>
        </w:rPr>
      </w:pPr>
    </w:p>
    <w:p w14:paraId="5D69BE00" w14:textId="77777777" w:rsidR="00CE2775" w:rsidRDefault="00AE689F">
      <w:pPr>
        <w:spacing w:line="100" w:lineRule="atLeast"/>
        <w:rPr>
          <w:rFonts w:ascii="Arial" w:hAnsi="Arial"/>
          <w:i/>
          <w:color w:val="000000"/>
        </w:rPr>
      </w:pPr>
      <w:r>
        <w:rPr>
          <w:rFonts w:ascii="Arial" w:hAnsi="Arial"/>
          <w:i/>
          <w:color w:val="000000"/>
        </w:rPr>
        <w:t xml:space="preserve"> </w:t>
      </w:r>
    </w:p>
    <w:p w14:paraId="3CAAE708" w14:textId="77777777" w:rsidR="005B05CC" w:rsidRDefault="005B05CC">
      <w:pPr>
        <w:spacing w:line="100" w:lineRule="atLeast"/>
        <w:rPr>
          <w:rFonts w:ascii="Arial" w:hAnsi="Arial"/>
          <w:i/>
          <w:color w:val="000000"/>
        </w:rPr>
      </w:pPr>
    </w:p>
    <w:p w14:paraId="036E005E" w14:textId="77777777" w:rsidR="005B05CC" w:rsidRDefault="005B05CC">
      <w:pPr>
        <w:spacing w:line="100" w:lineRule="atLeast"/>
        <w:rPr>
          <w:rFonts w:ascii="Arial" w:hAnsi="Arial"/>
          <w:i/>
          <w:color w:val="000000"/>
        </w:rPr>
      </w:pPr>
    </w:p>
    <w:p w14:paraId="2E10BD30" w14:textId="77777777" w:rsidR="005B05CC" w:rsidRDefault="005B05CC">
      <w:pPr>
        <w:spacing w:line="100" w:lineRule="atLeast"/>
        <w:rPr>
          <w:rFonts w:ascii="Arial" w:hAnsi="Arial"/>
          <w:i/>
          <w:color w:val="000000"/>
        </w:rPr>
      </w:pPr>
    </w:p>
    <w:p w14:paraId="5336A644" w14:textId="77777777" w:rsidR="00CE2775" w:rsidRDefault="00CE2775">
      <w:pPr>
        <w:spacing w:line="100" w:lineRule="atLeast"/>
        <w:rPr>
          <w:rFonts w:ascii="Arial" w:hAnsi="Arial"/>
          <w:i/>
        </w:rPr>
      </w:pPr>
    </w:p>
    <w:p w14:paraId="729551A5" w14:textId="77777777" w:rsidR="00CE2775" w:rsidRDefault="00CE2775">
      <w:pPr>
        <w:spacing w:line="100" w:lineRule="atLeast"/>
        <w:jc w:val="right"/>
        <w:rPr>
          <w:rFonts w:ascii="Arial" w:hAnsi="Arial"/>
          <w:sz w:val="22"/>
        </w:rPr>
      </w:pPr>
    </w:p>
    <w:p w14:paraId="1C80F304" w14:textId="77777777" w:rsidR="00CE2775" w:rsidRDefault="00AE689F">
      <w:pPr>
        <w:pStyle w:val="Nagwek1"/>
        <w:numPr>
          <w:ilvl w:val="0"/>
          <w:numId w:val="1"/>
        </w:numPr>
        <w:ind w:left="0"/>
        <w:rPr>
          <w:sz w:val="22"/>
          <w:szCs w:val="20"/>
        </w:rPr>
      </w:pPr>
      <w:bookmarkStart w:id="6" w:name="_Toc442443323"/>
      <w:bookmarkStart w:id="7" w:name="_Toc437856590"/>
      <w:bookmarkStart w:id="8" w:name="_Toc142634134"/>
      <w:bookmarkEnd w:id="6"/>
      <w:bookmarkEnd w:id="7"/>
      <w:r>
        <w:rPr>
          <w:rFonts w:eastAsiaTheme="minorEastAsia"/>
          <w:bCs w:val="0"/>
          <w:sz w:val="22"/>
          <w:szCs w:val="20"/>
        </w:rPr>
        <w:lastRenderedPageBreak/>
        <w:t>Kopia uprawnień budowlanych projektanta</w:t>
      </w:r>
      <w:bookmarkEnd w:id="8"/>
    </w:p>
    <w:p w14:paraId="27C5F4ED" w14:textId="77777777" w:rsidR="008B6FE5" w:rsidRDefault="008B6FE5">
      <w:pPr>
        <w:pStyle w:val="Nagwek1"/>
        <w:rPr>
          <w:rFonts w:eastAsiaTheme="minorEastAsia"/>
          <w:bCs w:val="0"/>
          <w:sz w:val="22"/>
          <w:szCs w:val="20"/>
        </w:rPr>
      </w:pPr>
      <w:r>
        <w:rPr>
          <w:noProof/>
        </w:rPr>
        <w:drawing>
          <wp:inline distT="0" distB="0" distL="0" distR="0" wp14:anchorId="3C56CB9B" wp14:editId="2F483BE6">
            <wp:extent cx="5958205" cy="8472805"/>
            <wp:effectExtent l="0" t="0" r="0" b="0"/>
            <wp:docPr id="141028660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28660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58205" cy="847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796B4" w14:textId="6F62438A" w:rsidR="00CE2775" w:rsidRDefault="008B6FE5">
      <w:pPr>
        <w:pStyle w:val="Nagwek1"/>
        <w:rPr>
          <w:rFonts w:eastAsiaTheme="minorEastAsia"/>
          <w:bCs w:val="0"/>
          <w:sz w:val="22"/>
          <w:szCs w:val="20"/>
        </w:rPr>
      </w:pPr>
      <w:r>
        <w:rPr>
          <w:noProof/>
        </w:rPr>
        <w:lastRenderedPageBreak/>
        <w:drawing>
          <wp:inline distT="0" distB="0" distL="0" distR="0" wp14:anchorId="1C49F67E" wp14:editId="192D0695">
            <wp:extent cx="5958205" cy="8459470"/>
            <wp:effectExtent l="0" t="0" r="0" b="0"/>
            <wp:docPr id="20660006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600067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58205" cy="845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D3E59" w14:textId="77777777" w:rsidR="00CE2775" w:rsidRDefault="00CE2775">
      <w:pPr>
        <w:pStyle w:val="Nagwek1"/>
        <w:rPr>
          <w:rFonts w:eastAsiaTheme="minorEastAsia"/>
          <w:bCs w:val="0"/>
          <w:sz w:val="22"/>
          <w:szCs w:val="20"/>
        </w:rPr>
      </w:pPr>
    </w:p>
    <w:p w14:paraId="4F98F4BA" w14:textId="77777777" w:rsidR="00CE2775" w:rsidRDefault="00CE2775" w:rsidP="008B6FE5">
      <w:pPr>
        <w:pStyle w:val="Nagwek1"/>
        <w:ind w:left="0" w:firstLine="0"/>
        <w:rPr>
          <w:rFonts w:eastAsiaTheme="minorEastAsia"/>
          <w:bCs w:val="0"/>
          <w:sz w:val="22"/>
          <w:szCs w:val="20"/>
        </w:rPr>
      </w:pPr>
    </w:p>
    <w:p w14:paraId="39F16BB9" w14:textId="77777777" w:rsidR="00CE2775" w:rsidRDefault="00AE689F">
      <w:pPr>
        <w:pStyle w:val="Nagwek1"/>
        <w:numPr>
          <w:ilvl w:val="0"/>
          <w:numId w:val="1"/>
        </w:numPr>
        <w:ind w:left="0"/>
      </w:pPr>
      <w:bookmarkStart w:id="9" w:name="_Toc442443324"/>
      <w:bookmarkStart w:id="10" w:name="_Toc437856591"/>
      <w:bookmarkStart w:id="11" w:name="_Toc142634135"/>
      <w:bookmarkEnd w:id="9"/>
      <w:bookmarkEnd w:id="10"/>
      <w:r>
        <w:rPr>
          <w:rFonts w:eastAsiaTheme="minorEastAsia"/>
          <w:bCs w:val="0"/>
          <w:sz w:val="22"/>
          <w:szCs w:val="20"/>
        </w:rPr>
        <w:lastRenderedPageBreak/>
        <w:t>Kopia wpisu do Wielkopolskiej Izby Inżynierów Budownictwa</w:t>
      </w:r>
      <w:bookmarkEnd w:id="11"/>
    </w:p>
    <w:p w14:paraId="7DBE5E1D" w14:textId="793089D6" w:rsidR="00CE2775" w:rsidRDefault="008B6FE5">
      <w:pPr>
        <w:ind w:left="1416" w:hanging="1416"/>
        <w:rPr>
          <w:rFonts w:ascii="Arial" w:hAnsi="Arial" w:cs="Arial"/>
          <w:sz w:val="22"/>
        </w:rPr>
      </w:pPr>
      <w:r>
        <w:rPr>
          <w:noProof/>
        </w:rPr>
        <w:drawing>
          <wp:inline distT="0" distB="0" distL="0" distR="0" wp14:anchorId="5624DC90" wp14:editId="5F2E6A09">
            <wp:extent cx="5534025" cy="7848600"/>
            <wp:effectExtent l="0" t="0" r="9525" b="0"/>
            <wp:docPr id="13936820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68204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E689F">
        <w:rPr>
          <w:rFonts w:ascii="Arial" w:hAnsi="Arial" w:cs="Arial"/>
          <w:sz w:val="22"/>
        </w:rPr>
        <w:tab/>
      </w:r>
    </w:p>
    <w:p w14:paraId="40A7ADBC" w14:textId="77777777" w:rsidR="00CE2775" w:rsidRDefault="00CE2775" w:rsidP="008B6FE5">
      <w:pPr>
        <w:rPr>
          <w:sz w:val="22"/>
        </w:rPr>
      </w:pPr>
    </w:p>
    <w:p w14:paraId="7BC0E880" w14:textId="45705BAB" w:rsidR="008B6FE5" w:rsidRDefault="008B6FE5">
      <w:pPr>
        <w:keepLines w:val="0"/>
        <w:widowControl/>
        <w:suppressAutoHyphens w:val="0"/>
        <w:spacing w:before="0" w:after="0" w:line="276" w:lineRule="auto"/>
        <w:jc w:val="left"/>
        <w:rPr>
          <w:sz w:val="22"/>
        </w:rPr>
      </w:pPr>
      <w:r>
        <w:rPr>
          <w:sz w:val="22"/>
        </w:rPr>
        <w:br w:type="page"/>
      </w:r>
    </w:p>
    <w:p w14:paraId="0279940E" w14:textId="77777777" w:rsidR="00CE2775" w:rsidRDefault="00CE2775" w:rsidP="008B6FE5">
      <w:pPr>
        <w:rPr>
          <w:sz w:val="22"/>
        </w:rPr>
      </w:pPr>
    </w:p>
    <w:p w14:paraId="32A46339" w14:textId="77777777" w:rsidR="00CE2775" w:rsidRDefault="00AE689F">
      <w:pPr>
        <w:pStyle w:val="Nagwek1"/>
        <w:numPr>
          <w:ilvl w:val="0"/>
          <w:numId w:val="1"/>
        </w:numPr>
        <w:ind w:left="0"/>
        <w:rPr>
          <w:sz w:val="22"/>
          <w:szCs w:val="20"/>
        </w:rPr>
      </w:pPr>
      <w:bookmarkStart w:id="12" w:name="_Toc442443325"/>
      <w:bookmarkStart w:id="13" w:name="_Toc437856592"/>
      <w:bookmarkStart w:id="14" w:name="_Toc4277475571"/>
      <w:bookmarkStart w:id="15" w:name="_Toc142634136"/>
      <w:bookmarkEnd w:id="12"/>
      <w:bookmarkEnd w:id="13"/>
      <w:bookmarkEnd w:id="14"/>
      <w:r>
        <w:rPr>
          <w:rFonts w:eastAsiaTheme="minorEastAsia"/>
          <w:bCs w:val="0"/>
          <w:sz w:val="22"/>
          <w:szCs w:val="20"/>
        </w:rPr>
        <w:t>Informacje ogólne</w:t>
      </w:r>
      <w:bookmarkEnd w:id="15"/>
    </w:p>
    <w:p w14:paraId="677F4AC3" w14:textId="77777777" w:rsidR="00CE2775" w:rsidRDefault="00AE689F">
      <w:pPr>
        <w:ind w:left="1416" w:hanging="1416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Obiekt:</w:t>
      </w:r>
      <w:r>
        <w:rPr>
          <w:rFonts w:ascii="Arial" w:hAnsi="Arial" w:cs="Arial"/>
          <w:sz w:val="22"/>
        </w:rPr>
        <w:tab/>
      </w:r>
      <w:r>
        <w:rPr>
          <w:rFonts w:ascii="Arial" w:hAnsi="Arial" w:cs="Arial"/>
          <w:sz w:val="22"/>
        </w:rPr>
        <w:tab/>
        <w:t>Budynek „</w:t>
      </w:r>
      <w:r w:rsidR="00DE2A22">
        <w:rPr>
          <w:rFonts w:ascii="Arial" w:hAnsi="Arial" w:cs="Arial"/>
          <w:sz w:val="22"/>
        </w:rPr>
        <w:t>E</w:t>
      </w:r>
      <w:r>
        <w:rPr>
          <w:rFonts w:ascii="Arial" w:hAnsi="Arial" w:cs="Arial"/>
          <w:sz w:val="22"/>
        </w:rPr>
        <w:t>” Starostwa Powiatowego w Nowym Tomyślu</w:t>
      </w:r>
    </w:p>
    <w:p w14:paraId="1963F881" w14:textId="77777777" w:rsidR="00AE689F" w:rsidRDefault="00DE2A22">
      <w:pPr>
        <w:ind w:left="1416" w:hanging="1416"/>
      </w:pPr>
      <w:r>
        <w:rPr>
          <w:rFonts w:ascii="Arial" w:hAnsi="Arial" w:cs="Arial"/>
          <w:sz w:val="22"/>
        </w:rPr>
        <w:tab/>
        <w:t>Ul. Poznańska 30</w:t>
      </w:r>
      <w:r w:rsidR="00AE689F">
        <w:rPr>
          <w:rFonts w:ascii="Arial" w:hAnsi="Arial" w:cs="Arial"/>
          <w:sz w:val="22"/>
        </w:rPr>
        <w:t>, 64-300 Nowy Tomyśl</w:t>
      </w:r>
    </w:p>
    <w:p w14:paraId="2B41224A" w14:textId="77777777" w:rsidR="00CE2775" w:rsidRDefault="00AE689F">
      <w:pPr>
        <w:ind w:left="1416" w:hanging="1416"/>
        <w:rPr>
          <w:sz w:val="22"/>
        </w:rPr>
      </w:pPr>
      <w:r>
        <w:rPr>
          <w:rFonts w:ascii="Arial" w:hAnsi="Arial" w:cs="Arial"/>
          <w:sz w:val="22"/>
        </w:rPr>
        <w:tab/>
      </w:r>
    </w:p>
    <w:p w14:paraId="7CCD37E9" w14:textId="77777777" w:rsidR="00CE2775" w:rsidRDefault="00AE689F">
      <w:pPr>
        <w:ind w:left="1416" w:hanging="1416"/>
      </w:pPr>
      <w:r>
        <w:rPr>
          <w:rFonts w:ascii="Arial" w:hAnsi="Arial" w:cs="Arial"/>
          <w:sz w:val="22"/>
        </w:rPr>
        <w:t>Inwestor:</w:t>
      </w:r>
      <w:r>
        <w:rPr>
          <w:rFonts w:ascii="Arial" w:hAnsi="Arial" w:cs="Arial"/>
          <w:sz w:val="22"/>
        </w:rPr>
        <w:tab/>
        <w:t xml:space="preserve">Powiat Nowotomyski </w:t>
      </w:r>
    </w:p>
    <w:p w14:paraId="67E6ED56" w14:textId="77777777" w:rsidR="00CE2775" w:rsidRDefault="00AE689F">
      <w:pPr>
        <w:ind w:left="1416" w:hanging="1416"/>
      </w:pPr>
      <w:r>
        <w:rPr>
          <w:rFonts w:ascii="Arial" w:hAnsi="Arial" w:cs="Arial"/>
          <w:sz w:val="22"/>
        </w:rPr>
        <w:tab/>
        <w:t>Ul. Poznańska 33, 64-300 Nowy Tomyśl</w:t>
      </w:r>
    </w:p>
    <w:p w14:paraId="212BFAA6" w14:textId="77777777" w:rsidR="00CE2775" w:rsidRDefault="00AE689F">
      <w:pPr>
        <w:pStyle w:val="Nagwek1"/>
        <w:numPr>
          <w:ilvl w:val="0"/>
          <w:numId w:val="1"/>
        </w:numPr>
        <w:ind w:left="0"/>
        <w:rPr>
          <w:sz w:val="22"/>
          <w:szCs w:val="20"/>
        </w:rPr>
      </w:pPr>
      <w:bookmarkStart w:id="16" w:name="_Toc442443326"/>
      <w:bookmarkStart w:id="17" w:name="_Toc437856593"/>
      <w:bookmarkStart w:id="18" w:name="_Toc407049162"/>
      <w:bookmarkStart w:id="19" w:name="_Toc420574481"/>
      <w:bookmarkStart w:id="20" w:name="_Toc427747558"/>
      <w:bookmarkStart w:id="21" w:name="_Toc142634137"/>
      <w:bookmarkEnd w:id="16"/>
      <w:bookmarkEnd w:id="17"/>
      <w:bookmarkEnd w:id="18"/>
      <w:bookmarkEnd w:id="19"/>
      <w:bookmarkEnd w:id="20"/>
      <w:r>
        <w:rPr>
          <w:sz w:val="22"/>
          <w:szCs w:val="20"/>
        </w:rPr>
        <w:t>Podstawa opracowania</w:t>
      </w:r>
      <w:bookmarkEnd w:id="21"/>
    </w:p>
    <w:p w14:paraId="2F3B7631" w14:textId="77777777" w:rsidR="00CE2775" w:rsidRDefault="00AE689F">
      <w:p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Po</w:t>
      </w:r>
      <w:r w:rsidR="00B51D8E">
        <w:rPr>
          <w:rFonts w:ascii="Arial" w:hAnsi="Arial" w:cs="Arial"/>
          <w:sz w:val="22"/>
        </w:rPr>
        <w:t>dstawą do opracowania niniejszego</w:t>
      </w:r>
      <w:r>
        <w:rPr>
          <w:rFonts w:ascii="Arial" w:hAnsi="Arial" w:cs="Arial"/>
          <w:sz w:val="22"/>
        </w:rPr>
        <w:t xml:space="preserve"> </w:t>
      </w:r>
      <w:r w:rsidR="00B51D8E">
        <w:rPr>
          <w:rFonts w:ascii="Arial" w:hAnsi="Arial" w:cs="Arial"/>
          <w:sz w:val="22"/>
        </w:rPr>
        <w:t xml:space="preserve">Projektu Budowlano-Wykonawczego </w:t>
      </w:r>
      <w:r>
        <w:rPr>
          <w:rFonts w:ascii="Arial" w:hAnsi="Arial" w:cs="Arial"/>
          <w:sz w:val="22"/>
        </w:rPr>
        <w:t>są:</w:t>
      </w:r>
    </w:p>
    <w:p w14:paraId="1731FF02" w14:textId="77777777" w:rsidR="00CE2775" w:rsidRDefault="00AE689F">
      <w:r>
        <w:rPr>
          <w:rFonts w:ascii="Arial" w:hAnsi="Arial" w:cs="Arial"/>
          <w:sz w:val="22"/>
        </w:rPr>
        <w:t xml:space="preserve">- Umowa nr </w:t>
      </w:r>
      <w:r w:rsidR="00821AD8" w:rsidRPr="00821AD8">
        <w:rPr>
          <w:rFonts w:ascii="Arial" w:hAnsi="Arial" w:cs="Arial"/>
          <w:color w:val="auto"/>
          <w:sz w:val="22"/>
        </w:rPr>
        <w:t>AO.272.115.2023</w:t>
      </w:r>
      <w:r>
        <w:rPr>
          <w:rFonts w:ascii="Arial" w:hAnsi="Arial" w:cs="Arial"/>
          <w:sz w:val="22"/>
        </w:rPr>
        <w:t xml:space="preserve"> na opracowanie Dokumentacji Projektowo Kosztorysowej</w:t>
      </w:r>
    </w:p>
    <w:p w14:paraId="7410B4F5" w14:textId="77777777" w:rsidR="00CE2775" w:rsidRDefault="00AE689F">
      <w:pPr>
        <w:rPr>
          <w:sz w:val="22"/>
        </w:rPr>
      </w:pPr>
      <w:r>
        <w:rPr>
          <w:rFonts w:ascii="Arial" w:hAnsi="Arial" w:cs="Arial"/>
          <w:sz w:val="22"/>
        </w:rPr>
        <w:t>- dostarczone rzuty kondygnacji budynku,</w:t>
      </w:r>
    </w:p>
    <w:p w14:paraId="3FFB14EA" w14:textId="77777777" w:rsidR="00CE2775" w:rsidRDefault="00AE689F">
      <w:p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uzgodnienia między stronami,</w:t>
      </w:r>
    </w:p>
    <w:p w14:paraId="1E5E1CDE" w14:textId="77777777" w:rsidR="00CE2775" w:rsidRDefault="00AE689F">
      <w:pPr>
        <w:rPr>
          <w:sz w:val="22"/>
        </w:rPr>
      </w:pPr>
      <w:r>
        <w:rPr>
          <w:rFonts w:ascii="Arial" w:hAnsi="Arial" w:cs="Arial"/>
          <w:sz w:val="22"/>
        </w:rPr>
        <w:t>- obowiązujące normy i przepisy budowlane.</w:t>
      </w:r>
    </w:p>
    <w:p w14:paraId="1B862B8B" w14:textId="77777777" w:rsidR="00CE2775" w:rsidRDefault="00CE2775">
      <w:pPr>
        <w:rPr>
          <w:rFonts w:ascii="Arial" w:hAnsi="Arial" w:cs="Arial"/>
          <w:sz w:val="22"/>
        </w:rPr>
      </w:pPr>
    </w:p>
    <w:p w14:paraId="0541447F" w14:textId="77777777" w:rsidR="00CE2775" w:rsidRDefault="00AE689F">
      <w:pPr>
        <w:pStyle w:val="Nagwek1"/>
        <w:numPr>
          <w:ilvl w:val="0"/>
          <w:numId w:val="1"/>
        </w:numPr>
        <w:ind w:left="0"/>
        <w:rPr>
          <w:rFonts w:cs="Times New Roman"/>
          <w:sz w:val="22"/>
          <w:szCs w:val="20"/>
        </w:rPr>
      </w:pPr>
      <w:bookmarkStart w:id="22" w:name="_Toc442443327"/>
      <w:bookmarkStart w:id="23" w:name="_Toc142634138"/>
      <w:bookmarkEnd w:id="22"/>
      <w:r>
        <w:rPr>
          <w:rFonts w:cs="Times New Roman"/>
          <w:sz w:val="22"/>
          <w:szCs w:val="20"/>
        </w:rPr>
        <w:t>Dane ogólne</w:t>
      </w:r>
      <w:bookmarkEnd w:id="23"/>
    </w:p>
    <w:tbl>
      <w:tblPr>
        <w:tblW w:w="9637" w:type="dxa"/>
        <w:tblInd w:w="70" w:type="dxa"/>
        <w:tblCellMar>
          <w:top w:w="18" w:type="dxa"/>
          <w:left w:w="70" w:type="dxa"/>
          <w:bottom w:w="18" w:type="dxa"/>
          <w:right w:w="70" w:type="dxa"/>
        </w:tblCellMar>
        <w:tblLook w:val="04A0" w:firstRow="1" w:lastRow="0" w:firstColumn="1" w:lastColumn="0" w:noHBand="0" w:noVBand="1"/>
      </w:tblPr>
      <w:tblGrid>
        <w:gridCol w:w="9637"/>
      </w:tblGrid>
      <w:tr w:rsidR="009B7BEF" w:rsidRPr="00541F94" w14:paraId="38E7F44D" w14:textId="77777777">
        <w:trPr>
          <w:trHeight w:val="195"/>
        </w:trPr>
        <w:tc>
          <w:tcPr>
            <w:tcW w:w="9637" w:type="dxa"/>
            <w:shd w:val="clear" w:color="auto" w:fill="auto"/>
          </w:tcPr>
          <w:p w14:paraId="33ED7D2D" w14:textId="77777777" w:rsidR="009B7BEF" w:rsidRPr="00541F94" w:rsidRDefault="00541F94" w:rsidP="009B7BEF">
            <w:pPr>
              <w:pStyle w:val="Nagwek2"/>
              <w:ind w:hanging="430"/>
              <w:rPr>
                <w:rFonts w:ascii="Arial" w:hAnsi="Arial" w:cs="Arial"/>
                <w:b w:val="0"/>
                <w:sz w:val="22"/>
                <w:szCs w:val="22"/>
                <w:u w:val="single"/>
              </w:rPr>
            </w:pPr>
            <w:bookmarkStart w:id="24" w:name="_Toc442443328"/>
            <w:bookmarkStart w:id="25" w:name="_Toc142634139"/>
            <w:bookmarkEnd w:id="24"/>
            <w:r w:rsidRPr="00541F94">
              <w:rPr>
                <w:rFonts w:ascii="Arial" w:hAnsi="Arial" w:cs="Arial"/>
                <w:b w:val="0"/>
                <w:sz w:val="22"/>
                <w:szCs w:val="22"/>
                <w:u w:val="single"/>
              </w:rPr>
              <w:t>6</w:t>
            </w:r>
            <w:r w:rsidR="009B7BEF" w:rsidRPr="00541F94">
              <w:rPr>
                <w:rFonts w:ascii="Arial" w:hAnsi="Arial" w:cs="Arial"/>
                <w:b w:val="0"/>
                <w:sz w:val="22"/>
                <w:szCs w:val="22"/>
                <w:u w:val="single"/>
              </w:rPr>
              <w:t>.1 Dane Obiektu</w:t>
            </w:r>
            <w:bookmarkEnd w:id="25"/>
          </w:p>
        </w:tc>
      </w:tr>
    </w:tbl>
    <w:p w14:paraId="3593F65B" w14:textId="77777777" w:rsidR="00CE2775" w:rsidRDefault="00AE689F">
      <w:pPr>
        <w:tabs>
          <w:tab w:val="left" w:pos="993"/>
        </w:tabs>
        <w:spacing w:line="100" w:lineRule="atLeast"/>
        <w:rPr>
          <w:rFonts w:ascii="Arial" w:hAnsi="Arial"/>
          <w:sz w:val="22"/>
        </w:rPr>
      </w:pPr>
      <w:r>
        <w:rPr>
          <w:rFonts w:ascii="Arial" w:hAnsi="Arial"/>
          <w:sz w:val="22"/>
        </w:rPr>
        <w:t>Budynek „</w:t>
      </w:r>
      <w:r w:rsidR="00DE2A22">
        <w:rPr>
          <w:rFonts w:ascii="Arial" w:hAnsi="Arial"/>
          <w:sz w:val="22"/>
        </w:rPr>
        <w:t>E</w:t>
      </w:r>
      <w:r>
        <w:rPr>
          <w:rFonts w:ascii="Arial" w:hAnsi="Arial"/>
          <w:sz w:val="22"/>
        </w:rPr>
        <w:t xml:space="preserve">” Starostwa Powiatowego objęty opracowaniem jest budynkiem istniejącym. </w:t>
      </w:r>
      <w:r w:rsidR="00B51D8E">
        <w:rPr>
          <w:rFonts w:ascii="Arial" w:hAnsi="Arial"/>
          <w:sz w:val="22"/>
        </w:rPr>
        <w:t>Projekt Budowlano-Wykonawczy swoim</w:t>
      </w:r>
      <w:r w:rsidR="00BA2465">
        <w:rPr>
          <w:rFonts w:ascii="Arial" w:hAnsi="Arial"/>
          <w:sz w:val="22"/>
        </w:rPr>
        <w:t xml:space="preserve"> </w:t>
      </w:r>
      <w:r w:rsidR="00B51D8E">
        <w:rPr>
          <w:rFonts w:ascii="Arial" w:hAnsi="Arial"/>
          <w:sz w:val="22"/>
        </w:rPr>
        <w:t xml:space="preserve">zakresem </w:t>
      </w:r>
      <w:r w:rsidR="00BA2465">
        <w:rPr>
          <w:rFonts w:ascii="Arial" w:hAnsi="Arial"/>
          <w:sz w:val="22"/>
        </w:rPr>
        <w:t>dotyczy poniższych kondygnacji:</w:t>
      </w:r>
    </w:p>
    <w:p w14:paraId="085EC65F" w14:textId="77777777" w:rsidR="00BA2465" w:rsidRDefault="00BA2465">
      <w:pPr>
        <w:tabs>
          <w:tab w:val="left" w:pos="993"/>
        </w:tabs>
        <w:spacing w:line="100" w:lineRule="atLeast"/>
        <w:rPr>
          <w:rFonts w:ascii="Arial" w:hAnsi="Arial"/>
          <w:sz w:val="22"/>
        </w:rPr>
      </w:pPr>
      <w:r>
        <w:rPr>
          <w:rFonts w:ascii="Arial" w:hAnsi="Arial"/>
          <w:sz w:val="22"/>
        </w:rPr>
        <w:t>- Budynek „</w:t>
      </w:r>
      <w:r w:rsidR="00DE2A22">
        <w:rPr>
          <w:rFonts w:ascii="Arial" w:hAnsi="Arial"/>
          <w:sz w:val="22"/>
        </w:rPr>
        <w:t>E</w:t>
      </w:r>
      <w:r>
        <w:rPr>
          <w:rFonts w:ascii="Arial" w:hAnsi="Arial"/>
          <w:sz w:val="22"/>
        </w:rPr>
        <w:t>” parter,</w:t>
      </w:r>
    </w:p>
    <w:tbl>
      <w:tblPr>
        <w:tblW w:w="9637" w:type="dxa"/>
        <w:tblInd w:w="70" w:type="dxa"/>
        <w:tblCellMar>
          <w:top w:w="18" w:type="dxa"/>
          <w:left w:w="70" w:type="dxa"/>
          <w:bottom w:w="18" w:type="dxa"/>
          <w:right w:w="70" w:type="dxa"/>
        </w:tblCellMar>
        <w:tblLook w:val="04A0" w:firstRow="1" w:lastRow="0" w:firstColumn="1" w:lastColumn="0" w:noHBand="0" w:noVBand="1"/>
      </w:tblPr>
      <w:tblGrid>
        <w:gridCol w:w="9637"/>
      </w:tblGrid>
      <w:tr w:rsidR="00CE2775" w:rsidRPr="00541F94" w14:paraId="3826E36B" w14:textId="77777777">
        <w:trPr>
          <w:trHeight w:val="195"/>
        </w:trPr>
        <w:tc>
          <w:tcPr>
            <w:tcW w:w="9637" w:type="dxa"/>
            <w:shd w:val="clear" w:color="auto" w:fill="auto"/>
          </w:tcPr>
          <w:p w14:paraId="36ECDEAA" w14:textId="77777777" w:rsidR="00CE2775" w:rsidRPr="00541F94" w:rsidRDefault="00AE689F" w:rsidP="009B7BEF">
            <w:pPr>
              <w:pStyle w:val="Nagwek2"/>
              <w:ind w:hanging="430"/>
              <w:rPr>
                <w:rFonts w:ascii="Arial" w:hAnsi="Arial" w:cs="Arial"/>
                <w:b w:val="0"/>
                <w:sz w:val="22"/>
                <w:szCs w:val="22"/>
                <w:u w:val="single"/>
              </w:rPr>
            </w:pPr>
            <w:bookmarkStart w:id="26" w:name="_Toc442443329"/>
            <w:bookmarkStart w:id="27" w:name="_Toc142634140"/>
            <w:bookmarkEnd w:id="26"/>
            <w:r w:rsidRPr="00541F94">
              <w:rPr>
                <w:rFonts w:ascii="Arial" w:hAnsi="Arial" w:cs="Arial"/>
                <w:b w:val="0"/>
                <w:sz w:val="22"/>
                <w:szCs w:val="22"/>
                <w:u w:val="single"/>
              </w:rPr>
              <w:t xml:space="preserve">6.2 </w:t>
            </w:r>
            <w:r w:rsidR="009B7BEF" w:rsidRPr="00541F94">
              <w:rPr>
                <w:rFonts w:ascii="Arial" w:hAnsi="Arial" w:cs="Arial"/>
                <w:b w:val="0"/>
                <w:sz w:val="22"/>
                <w:szCs w:val="22"/>
                <w:u w:val="single"/>
              </w:rPr>
              <w:t>Przedmiot i zakres opracowania</w:t>
            </w:r>
            <w:bookmarkEnd w:id="27"/>
          </w:p>
        </w:tc>
      </w:tr>
    </w:tbl>
    <w:p w14:paraId="46EF5A89" w14:textId="255BDC77" w:rsidR="00CE2775" w:rsidRDefault="00AE689F">
      <w:pPr>
        <w:tabs>
          <w:tab w:val="left" w:pos="700"/>
        </w:tabs>
        <w:spacing w:line="100" w:lineRule="atLeast"/>
      </w:pPr>
      <w:r>
        <w:rPr>
          <w:rFonts w:ascii="Arial" w:hAnsi="Arial"/>
          <w:sz w:val="22"/>
        </w:rPr>
        <w:t xml:space="preserve">Przedmiotem niniejszego opracowania jest </w:t>
      </w:r>
      <w:r w:rsidR="00B51D8E">
        <w:rPr>
          <w:rFonts w:ascii="Arial" w:hAnsi="Arial"/>
          <w:sz w:val="22"/>
        </w:rPr>
        <w:t xml:space="preserve">Projekt Budowlano-Wykonawczy </w:t>
      </w:r>
      <w:r>
        <w:rPr>
          <w:rFonts w:ascii="Arial" w:hAnsi="Arial"/>
          <w:sz w:val="22"/>
        </w:rPr>
        <w:t xml:space="preserve">instalacji </w:t>
      </w:r>
      <w:r w:rsidR="00020425">
        <w:rPr>
          <w:rFonts w:ascii="Arial" w:hAnsi="Arial"/>
          <w:sz w:val="22"/>
        </w:rPr>
        <w:t>elektrycznej</w:t>
      </w:r>
      <w:r>
        <w:rPr>
          <w:rFonts w:ascii="Arial" w:hAnsi="Arial"/>
          <w:iCs/>
          <w:sz w:val="22"/>
        </w:rPr>
        <w:t xml:space="preserve"> na potrzeby Starostwa Powiatowego </w:t>
      </w:r>
      <w:r w:rsidR="00B51D8E">
        <w:rPr>
          <w:rFonts w:ascii="Arial" w:hAnsi="Arial"/>
          <w:iCs/>
          <w:sz w:val="22"/>
        </w:rPr>
        <w:t>p</w:t>
      </w:r>
      <w:r w:rsidR="00DE2A22">
        <w:rPr>
          <w:rFonts w:ascii="Arial" w:hAnsi="Arial"/>
          <w:iCs/>
          <w:sz w:val="22"/>
        </w:rPr>
        <w:t xml:space="preserve">rzy </w:t>
      </w:r>
      <w:r>
        <w:rPr>
          <w:rFonts w:ascii="Arial" w:hAnsi="Arial"/>
          <w:iCs/>
          <w:sz w:val="22"/>
        </w:rPr>
        <w:t>ul. Poz</w:t>
      </w:r>
      <w:r w:rsidR="00DE2A22">
        <w:rPr>
          <w:rFonts w:ascii="Arial" w:hAnsi="Arial"/>
          <w:iCs/>
          <w:sz w:val="22"/>
        </w:rPr>
        <w:t>nańskiej 30, Budynek „E”</w:t>
      </w:r>
      <w:r w:rsidR="00690420">
        <w:rPr>
          <w:rFonts w:ascii="Arial" w:hAnsi="Arial"/>
          <w:iCs/>
          <w:sz w:val="22"/>
        </w:rPr>
        <w:t>, 64-300 Nowy Tomyśl</w:t>
      </w:r>
      <w:r>
        <w:rPr>
          <w:rFonts w:ascii="Arial" w:hAnsi="Arial"/>
          <w:iCs/>
          <w:sz w:val="22"/>
        </w:rPr>
        <w:t>.</w:t>
      </w:r>
    </w:p>
    <w:p w14:paraId="67710B5D" w14:textId="77777777" w:rsidR="00CE2775" w:rsidRDefault="00AE689F" w:rsidP="00A70D32">
      <w:pPr>
        <w:spacing w:line="100" w:lineRule="atLeast"/>
        <w:rPr>
          <w:rFonts w:ascii="Arial" w:hAnsi="Arial"/>
          <w:sz w:val="22"/>
        </w:rPr>
      </w:pPr>
      <w:r>
        <w:rPr>
          <w:rFonts w:ascii="Arial" w:hAnsi="Arial"/>
          <w:sz w:val="22"/>
        </w:rPr>
        <w:t>Opracowanie swym zakresem obejmuje:</w:t>
      </w:r>
    </w:p>
    <w:p w14:paraId="76CDE791" w14:textId="77777777" w:rsidR="009E2DB7" w:rsidRPr="00717BC0" w:rsidRDefault="009E2DB7" w:rsidP="009E2DB7">
      <w:pPr>
        <w:keepLines w:val="0"/>
        <w:widowControl/>
        <w:numPr>
          <w:ilvl w:val="0"/>
          <w:numId w:val="3"/>
        </w:numPr>
        <w:spacing w:before="0" w:after="0" w:line="100" w:lineRule="atLeast"/>
      </w:pPr>
      <w:r w:rsidRPr="00C15A83">
        <w:rPr>
          <w:rFonts w:ascii="Arial" w:hAnsi="Arial"/>
          <w:sz w:val="22"/>
        </w:rPr>
        <w:t>- montaż nowych koryt kablowych w Budynk</w:t>
      </w:r>
      <w:r w:rsidR="00DE2A22">
        <w:rPr>
          <w:rFonts w:ascii="Arial" w:hAnsi="Arial"/>
          <w:sz w:val="22"/>
        </w:rPr>
        <w:t>u</w:t>
      </w:r>
      <w:r w:rsidRPr="00C15A83">
        <w:rPr>
          <w:rFonts w:ascii="Arial" w:hAnsi="Arial"/>
          <w:sz w:val="22"/>
        </w:rPr>
        <w:t xml:space="preserve"> „</w:t>
      </w:r>
      <w:r w:rsidR="00DE2A22">
        <w:rPr>
          <w:rFonts w:ascii="Arial" w:hAnsi="Arial"/>
          <w:sz w:val="22"/>
        </w:rPr>
        <w:t>E</w:t>
      </w:r>
      <w:r w:rsidRPr="00C15A83">
        <w:rPr>
          <w:rFonts w:ascii="Arial" w:hAnsi="Arial"/>
          <w:sz w:val="22"/>
        </w:rPr>
        <w:t xml:space="preserve">” </w:t>
      </w:r>
      <w:r w:rsidR="00714188">
        <w:rPr>
          <w:rFonts w:ascii="Arial" w:hAnsi="Arial"/>
          <w:sz w:val="22"/>
        </w:rPr>
        <w:t>parter,</w:t>
      </w:r>
    </w:p>
    <w:p w14:paraId="54399E62" w14:textId="1CFAC3BD" w:rsidR="00DE2A22" w:rsidRDefault="009E2DB7" w:rsidP="00DE2A22">
      <w:pPr>
        <w:keepLines w:val="0"/>
        <w:widowControl/>
        <w:numPr>
          <w:ilvl w:val="0"/>
          <w:numId w:val="3"/>
        </w:numPr>
        <w:spacing w:before="0" w:after="0" w:line="100" w:lineRule="atLeast"/>
        <w:ind w:left="0" w:firstLine="0"/>
        <w:rPr>
          <w:rFonts w:ascii="Arial" w:hAnsi="Arial"/>
          <w:sz w:val="22"/>
        </w:rPr>
      </w:pPr>
      <w:r w:rsidRPr="00C15A83">
        <w:rPr>
          <w:rFonts w:ascii="Arial" w:hAnsi="Arial"/>
          <w:sz w:val="22"/>
        </w:rPr>
        <w:t>- montaż nowego okablowania</w:t>
      </w:r>
      <w:r w:rsidR="00020425">
        <w:rPr>
          <w:rFonts w:ascii="Arial" w:hAnsi="Arial"/>
          <w:sz w:val="22"/>
        </w:rPr>
        <w:t>’</w:t>
      </w:r>
    </w:p>
    <w:p w14:paraId="72049EDF" w14:textId="594D8267" w:rsidR="00020425" w:rsidRDefault="00020425" w:rsidP="00DE2A22">
      <w:pPr>
        <w:keepLines w:val="0"/>
        <w:widowControl/>
        <w:numPr>
          <w:ilvl w:val="0"/>
          <w:numId w:val="3"/>
        </w:numPr>
        <w:spacing w:before="0" w:after="0" w:line="100" w:lineRule="atLeast"/>
        <w:ind w:left="0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- montaż gniazd i rozdzielni</w:t>
      </w:r>
    </w:p>
    <w:p w14:paraId="417E076B" w14:textId="77777777" w:rsidR="009E2DB7" w:rsidRDefault="009E2DB7" w:rsidP="009E2DB7">
      <w:pPr>
        <w:keepLines w:val="0"/>
        <w:widowControl/>
        <w:spacing w:before="0" w:after="0" w:line="100" w:lineRule="atLeast"/>
        <w:rPr>
          <w:rFonts w:ascii="Arial" w:hAnsi="Arial"/>
          <w:sz w:val="22"/>
        </w:rPr>
      </w:pPr>
    </w:p>
    <w:p w14:paraId="773C917F" w14:textId="37EA00D8" w:rsidR="00B919C2" w:rsidRDefault="00AE689F" w:rsidP="00B919C2">
      <w:pPr>
        <w:pStyle w:val="Nagwek1"/>
        <w:widowControl/>
        <w:numPr>
          <w:ilvl w:val="0"/>
          <w:numId w:val="1"/>
        </w:numPr>
        <w:tabs>
          <w:tab w:val="left" w:pos="360"/>
        </w:tabs>
        <w:spacing w:before="0" w:after="0" w:line="100" w:lineRule="atLeast"/>
        <w:ind w:left="0"/>
      </w:pPr>
      <w:bookmarkStart w:id="28" w:name="_Toc442443330"/>
      <w:bookmarkStart w:id="29" w:name="_Toc142634141"/>
      <w:bookmarkEnd w:id="28"/>
      <w:r>
        <w:rPr>
          <w:rFonts w:cs="Times New Roman"/>
          <w:sz w:val="22"/>
          <w:szCs w:val="20"/>
        </w:rPr>
        <w:t>Powołania normatywne</w:t>
      </w:r>
      <w:bookmarkEnd w:id="29"/>
    </w:p>
    <w:p w14:paraId="55FB09A0" w14:textId="77777777" w:rsidR="00B919C2" w:rsidRDefault="00B919C2" w:rsidP="00B51D8E">
      <w:pPr>
        <w:widowControl/>
        <w:tabs>
          <w:tab w:val="left" w:pos="675"/>
        </w:tabs>
        <w:spacing w:before="0" w:after="0" w:line="100" w:lineRule="atLeast"/>
        <w:rPr>
          <w:rFonts w:ascii="Arial" w:hAnsi="Arial" w:cs="Arial"/>
          <w:sz w:val="22"/>
        </w:rPr>
      </w:pPr>
    </w:p>
    <w:p w14:paraId="4B287708" w14:textId="272F2068" w:rsidR="00CE2775" w:rsidRDefault="00AE689F" w:rsidP="00B51D8E">
      <w:pPr>
        <w:widowControl/>
        <w:tabs>
          <w:tab w:val="left" w:pos="675"/>
        </w:tabs>
        <w:spacing w:before="0" w:after="0" w:line="100" w:lineRule="atLeast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Normy dotyczące ogólnych wymagań specyficznych dla środowiska biurowego:</w:t>
      </w:r>
    </w:p>
    <w:p w14:paraId="7CD64575" w14:textId="77777777" w:rsidR="00020425" w:rsidRDefault="00020425" w:rsidP="00B51D8E">
      <w:pPr>
        <w:widowControl/>
        <w:tabs>
          <w:tab w:val="left" w:pos="675"/>
        </w:tabs>
        <w:spacing w:before="0" w:after="0" w:line="100" w:lineRule="atLeast"/>
      </w:pPr>
    </w:p>
    <w:p w14:paraId="61B7F79B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- Rozporządzenie Ministra Infrastruktury z dnia 12.04.2002 w sprawie warunków technicznych, jakim powinny odpowiadać budynki i ich usytuowanie,</w:t>
      </w:r>
    </w:p>
    <w:p w14:paraId="69A2E1BA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- Przepisy Budowy Urządzeń Elektroenergetycznych,</w:t>
      </w:r>
    </w:p>
    <w:p w14:paraId="28BA9668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- Warunki techniczne wykonania i odbioru robót elektrycznych,</w:t>
      </w:r>
    </w:p>
    <w:p w14:paraId="1928D499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- Polskie Normy, w tym:</w:t>
      </w:r>
    </w:p>
    <w:p w14:paraId="4E70A9A1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•</w:t>
      </w:r>
      <w:r w:rsidRPr="00020425">
        <w:rPr>
          <w:rFonts w:ascii="Arial" w:hAnsi="Arial" w:cs="Arial"/>
          <w:sz w:val="22"/>
          <w:szCs w:val="18"/>
        </w:rPr>
        <w:tab/>
        <w:t>PN-EN 1838 „Zastosowania oświetlenia. Oświetlenie awaryjne”,</w:t>
      </w:r>
    </w:p>
    <w:p w14:paraId="53285A3B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•</w:t>
      </w:r>
      <w:r w:rsidRPr="00020425">
        <w:rPr>
          <w:rFonts w:ascii="Arial" w:hAnsi="Arial" w:cs="Arial"/>
          <w:sz w:val="22"/>
          <w:szCs w:val="18"/>
        </w:rPr>
        <w:tab/>
        <w:t>PN-IEC 60364 „Instalacje elektryczne w obiektach budowlanych”,</w:t>
      </w:r>
    </w:p>
    <w:p w14:paraId="4E1A73FB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•</w:t>
      </w:r>
      <w:r w:rsidRPr="00020425">
        <w:rPr>
          <w:rFonts w:ascii="Arial" w:hAnsi="Arial" w:cs="Arial"/>
          <w:sz w:val="22"/>
          <w:szCs w:val="18"/>
        </w:rPr>
        <w:tab/>
        <w:t>PN-EN 12464-1 „Światło i oświetlenie miejsc pracy”,</w:t>
      </w:r>
    </w:p>
    <w:p w14:paraId="67E04942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•</w:t>
      </w:r>
      <w:r w:rsidRPr="00020425">
        <w:rPr>
          <w:rFonts w:ascii="Arial" w:hAnsi="Arial" w:cs="Arial"/>
          <w:sz w:val="22"/>
          <w:szCs w:val="18"/>
        </w:rPr>
        <w:tab/>
        <w:t>PN-IEC 60364-4-482 „Instalacje elektryczne w obiektach budowlanych. Ochrona dla zapewnienia bezpieczeństwa. Dobór środków ochrony w zależności od wpływów zewnętrznych. Ochrona przeciwpożarowa”,</w:t>
      </w:r>
    </w:p>
    <w:p w14:paraId="22676A74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•</w:t>
      </w:r>
      <w:r w:rsidRPr="00020425">
        <w:rPr>
          <w:rFonts w:ascii="Arial" w:hAnsi="Arial" w:cs="Arial"/>
          <w:sz w:val="22"/>
          <w:szCs w:val="18"/>
        </w:rPr>
        <w:tab/>
        <w:t>PN-IEC 60364-4-41 „Instalacje elektryczne w obiektach budowlanych. Ochrona zapewniająca bezpieczeństwo. Ochrona przeciwporażeniowa:,</w:t>
      </w:r>
    </w:p>
    <w:p w14:paraId="746BB92E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lastRenderedPageBreak/>
        <w:t>•</w:t>
      </w:r>
      <w:r w:rsidRPr="00020425">
        <w:rPr>
          <w:rFonts w:ascii="Arial" w:hAnsi="Arial" w:cs="Arial"/>
          <w:sz w:val="22"/>
          <w:szCs w:val="18"/>
        </w:rPr>
        <w:tab/>
        <w:t>PN-IEC 60364-5-523 „Instalacje elektryczne w obiektach budowlanych. Dobór i montaż wyposażenia elektrycznego. Obciążalności prądowe długotrwałe przewodów”,</w:t>
      </w:r>
    </w:p>
    <w:p w14:paraId="63AC2021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•</w:t>
      </w:r>
      <w:r w:rsidRPr="00020425">
        <w:rPr>
          <w:rFonts w:ascii="Arial" w:hAnsi="Arial" w:cs="Arial"/>
          <w:sz w:val="22"/>
          <w:szCs w:val="18"/>
        </w:rPr>
        <w:tab/>
        <w:t>PN-IEC 60364-4-43 „Instalacje elektryczne w obiektach budowlanych. Ochrona zapewniająca bezpieczeństwo. Ochrona przed prądem przetężeniowym”,</w:t>
      </w:r>
    </w:p>
    <w:p w14:paraId="5D598D18" w14:textId="77777777" w:rsidR="0002042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>•</w:t>
      </w:r>
      <w:r w:rsidRPr="00020425">
        <w:rPr>
          <w:rFonts w:ascii="Arial" w:hAnsi="Arial" w:cs="Arial"/>
          <w:sz w:val="22"/>
          <w:szCs w:val="18"/>
        </w:rPr>
        <w:tab/>
        <w:t>PN-IEC 60364-5-56 „Instalacje elektryczne w obiektach budowlanych. Dobór i montaż wyposażenia elektrycznego. Instalacje bezpieczeństwa”.</w:t>
      </w:r>
    </w:p>
    <w:p w14:paraId="55F36407" w14:textId="4F86BC44" w:rsidR="00CE2775" w:rsidRPr="00020425" w:rsidRDefault="00020425" w:rsidP="00020425">
      <w:pPr>
        <w:rPr>
          <w:rFonts w:ascii="Arial" w:hAnsi="Arial" w:cs="Arial"/>
          <w:sz w:val="22"/>
          <w:szCs w:val="18"/>
        </w:rPr>
      </w:pPr>
      <w:r w:rsidRPr="00020425">
        <w:rPr>
          <w:rFonts w:ascii="Arial" w:hAnsi="Arial" w:cs="Arial"/>
          <w:sz w:val="22"/>
          <w:szCs w:val="18"/>
        </w:rPr>
        <w:t xml:space="preserve">Wykonawca ma obowiązek wykonać instalację okablowania zgodnie z wymaganiami norm obowiązujących w czasie realizacji zadania, przy uwzględnieniu wszystkich wymagań opisanych w dokumentacji projektowej. </w:t>
      </w:r>
      <w:r w:rsidR="00AE689F" w:rsidRPr="00020425">
        <w:rPr>
          <w:rFonts w:ascii="Arial" w:hAnsi="Arial" w:cs="Arial"/>
          <w:bCs/>
          <w:sz w:val="22"/>
          <w:szCs w:val="18"/>
        </w:rPr>
        <w:t xml:space="preserve"> </w:t>
      </w:r>
    </w:p>
    <w:p w14:paraId="7551404C" w14:textId="77777777" w:rsidR="00B51D8E" w:rsidRDefault="00B51D8E">
      <w:pPr>
        <w:widowControl/>
        <w:tabs>
          <w:tab w:val="left" w:pos="675"/>
        </w:tabs>
        <w:spacing w:before="0" w:after="0" w:line="100" w:lineRule="atLeast"/>
      </w:pPr>
    </w:p>
    <w:p w14:paraId="491CA90E" w14:textId="46EBAE9D" w:rsidR="00CE2775" w:rsidRDefault="009D3E7F">
      <w:pPr>
        <w:pStyle w:val="Nagwek1"/>
        <w:numPr>
          <w:ilvl w:val="0"/>
          <w:numId w:val="1"/>
        </w:numPr>
        <w:ind w:left="0"/>
      </w:pPr>
      <w:bookmarkStart w:id="30" w:name="_Toc442443331"/>
      <w:bookmarkStart w:id="31" w:name="_Toc142634142"/>
      <w:bookmarkEnd w:id="30"/>
      <w:r>
        <w:rPr>
          <w:sz w:val="22"/>
          <w:szCs w:val="20"/>
        </w:rPr>
        <w:t>Instalacje elektryczne</w:t>
      </w:r>
      <w:bookmarkEnd w:id="31"/>
    </w:p>
    <w:p w14:paraId="7108EC5B" w14:textId="77777777" w:rsidR="009D3E7F" w:rsidRDefault="009D3E7F" w:rsidP="003D4E22">
      <w:pPr>
        <w:keepLines w:val="0"/>
        <w:widowControl/>
        <w:spacing w:before="0" w:after="0" w:line="100" w:lineRule="atLeast"/>
        <w:rPr>
          <w:rFonts w:ascii="Arial" w:hAnsi="Arial"/>
          <w:sz w:val="22"/>
        </w:rPr>
      </w:pPr>
    </w:p>
    <w:p w14:paraId="24A0AA2D" w14:textId="349F898D" w:rsidR="00B919C2" w:rsidRPr="00B919C2" w:rsidRDefault="00B919C2" w:rsidP="00B919C2">
      <w:pPr>
        <w:pStyle w:val="Nagwek2"/>
        <w:rPr>
          <w:rFonts w:ascii="Arial" w:hAnsi="Arial"/>
          <w:b w:val="0"/>
          <w:sz w:val="22"/>
          <w:u w:val="single"/>
        </w:rPr>
      </w:pPr>
      <w:bookmarkStart w:id="32" w:name="_Toc142634143"/>
      <w:r>
        <w:rPr>
          <w:rFonts w:ascii="Arial" w:hAnsi="Arial"/>
          <w:b w:val="0"/>
          <w:sz w:val="22"/>
          <w:u w:val="single"/>
        </w:rPr>
        <w:t>8.1</w:t>
      </w:r>
      <w:r w:rsidRPr="00541F94">
        <w:rPr>
          <w:rFonts w:ascii="Arial" w:hAnsi="Arial"/>
          <w:b w:val="0"/>
          <w:sz w:val="22"/>
          <w:u w:val="single"/>
        </w:rPr>
        <w:t xml:space="preserve"> Okablowanie</w:t>
      </w:r>
      <w:bookmarkEnd w:id="32"/>
    </w:p>
    <w:p w14:paraId="58863331" w14:textId="77777777" w:rsidR="009D3E7F" w:rsidRPr="009D3E7F" w:rsidRDefault="009D3E7F" w:rsidP="009D3E7F">
      <w:pPr>
        <w:keepLines w:val="0"/>
        <w:widowControl/>
        <w:spacing w:before="0" w:after="0" w:line="100" w:lineRule="atLeast"/>
        <w:rPr>
          <w:rFonts w:ascii="Arial" w:hAnsi="Arial"/>
          <w:sz w:val="22"/>
        </w:rPr>
      </w:pPr>
      <w:r w:rsidRPr="009D3E7F">
        <w:rPr>
          <w:rFonts w:ascii="Arial" w:hAnsi="Arial"/>
          <w:sz w:val="22"/>
        </w:rPr>
        <w:t xml:space="preserve">Instalacje elektryczne w pomieszczeniach biurowych wykonać przewodami </w:t>
      </w:r>
      <w:proofErr w:type="spellStart"/>
      <w:r w:rsidRPr="009D3E7F">
        <w:rPr>
          <w:rFonts w:ascii="Arial" w:hAnsi="Arial"/>
          <w:sz w:val="22"/>
        </w:rPr>
        <w:t>YDYżo</w:t>
      </w:r>
      <w:proofErr w:type="spellEnd"/>
      <w:r w:rsidRPr="009D3E7F">
        <w:rPr>
          <w:rFonts w:ascii="Arial" w:hAnsi="Arial"/>
          <w:sz w:val="22"/>
        </w:rPr>
        <w:t xml:space="preserve"> 750V prowadzonymi w listwach elektroinstalacyjnych OBO WDK60150 lub </w:t>
      </w:r>
      <w:proofErr w:type="spellStart"/>
      <w:r w:rsidRPr="009D3E7F">
        <w:rPr>
          <w:rFonts w:ascii="Arial" w:hAnsi="Arial"/>
          <w:sz w:val="22"/>
        </w:rPr>
        <w:t>Kopos</w:t>
      </w:r>
      <w:proofErr w:type="spellEnd"/>
      <w:r w:rsidRPr="009D3E7F">
        <w:rPr>
          <w:rFonts w:ascii="Arial" w:hAnsi="Arial"/>
          <w:sz w:val="22"/>
        </w:rPr>
        <w:t xml:space="preserve"> LH 60x40 pod sufitem a następnie w kanałach kablowych DLP 50x80. Osprzęt stosować dedykowany do kanałów kablowych. W pomieszczeniach biurowych stosować osprzęt o stopniu ochrony IP20 wyposażony w klucze. Wszystkie gniazda wtyczkowe należy stosować z bolcem ochronnym PE. Zaciski do połączenia przewodów winny umożliwiać wprowadzenie przewodów o przekroju od 1,5-2,5,0 mm2. W kanałach kablowych przewody elektryczne oddzielać od kabli typu skrętka przegrodami dielektrycznymi.</w:t>
      </w:r>
    </w:p>
    <w:p w14:paraId="2B0BCD02" w14:textId="2F66B6B1" w:rsidR="007350B6" w:rsidRDefault="009D3E7F" w:rsidP="009D3E7F">
      <w:pPr>
        <w:keepLines w:val="0"/>
        <w:widowControl/>
        <w:spacing w:before="0" w:after="0" w:line="100" w:lineRule="atLeast"/>
        <w:rPr>
          <w:rFonts w:ascii="Arial" w:hAnsi="Arial"/>
          <w:sz w:val="22"/>
        </w:rPr>
      </w:pPr>
      <w:r w:rsidRPr="009D3E7F">
        <w:rPr>
          <w:rFonts w:ascii="Arial" w:hAnsi="Arial"/>
          <w:sz w:val="22"/>
        </w:rPr>
        <w:t>Ochronę przepięciową stosować zgodną z obowiązującymi przepisami i normami PN-EN 62305. Gniazda dedykowane pod konkretne urządzenia instalować na wysokości w zależności od ich lokalizacji – zgodnie z rysunkiem 1.</w:t>
      </w:r>
    </w:p>
    <w:p w14:paraId="4AF4BE00" w14:textId="016C25C3" w:rsidR="00236178" w:rsidRPr="002179D5" w:rsidRDefault="00956AAD" w:rsidP="007205A2">
      <w:pPr>
        <w:pStyle w:val="Nagwek2"/>
        <w:ind w:left="357" w:hanging="357"/>
        <w:rPr>
          <w:rFonts w:ascii="Arial" w:hAnsi="Arial"/>
          <w:b w:val="0"/>
          <w:sz w:val="22"/>
          <w:u w:val="single"/>
        </w:rPr>
      </w:pPr>
      <w:bookmarkStart w:id="33" w:name="_Toc142634144"/>
      <w:r>
        <w:rPr>
          <w:rFonts w:ascii="Arial" w:hAnsi="Arial"/>
          <w:b w:val="0"/>
          <w:sz w:val="22"/>
          <w:u w:val="single"/>
        </w:rPr>
        <w:t>8</w:t>
      </w:r>
      <w:r w:rsidR="00184311" w:rsidRPr="002179D5">
        <w:rPr>
          <w:rFonts w:ascii="Arial" w:hAnsi="Arial"/>
          <w:b w:val="0"/>
          <w:sz w:val="22"/>
          <w:u w:val="single"/>
        </w:rPr>
        <w:t>.</w:t>
      </w:r>
      <w:r w:rsidR="00B919C2">
        <w:rPr>
          <w:rFonts w:ascii="Arial" w:hAnsi="Arial"/>
          <w:b w:val="0"/>
          <w:sz w:val="22"/>
          <w:u w:val="single"/>
        </w:rPr>
        <w:t>2</w:t>
      </w:r>
      <w:r w:rsidR="007205A2" w:rsidRPr="002179D5">
        <w:rPr>
          <w:rFonts w:ascii="Arial" w:hAnsi="Arial"/>
          <w:b w:val="0"/>
          <w:sz w:val="22"/>
          <w:u w:val="single"/>
        </w:rPr>
        <w:t xml:space="preserve"> Koryta kablowe</w:t>
      </w:r>
      <w:bookmarkEnd w:id="33"/>
    </w:p>
    <w:p w14:paraId="3CA0734C" w14:textId="2CF16602" w:rsidR="00A425C1" w:rsidRDefault="00DB02BD" w:rsidP="001E3CD7">
      <w:pPr>
        <w:rPr>
          <w:rFonts w:ascii="Arial" w:hAnsi="Arial" w:cs="Arial"/>
          <w:sz w:val="22"/>
          <w:szCs w:val="22"/>
        </w:rPr>
      </w:pPr>
      <w:r w:rsidRPr="001E3CD7">
        <w:rPr>
          <w:rFonts w:ascii="Arial" w:hAnsi="Arial" w:cs="Arial"/>
          <w:sz w:val="22"/>
          <w:szCs w:val="22"/>
        </w:rPr>
        <w:t xml:space="preserve">Nowe </w:t>
      </w:r>
      <w:r w:rsidR="00D84C4D">
        <w:rPr>
          <w:rFonts w:ascii="Arial" w:hAnsi="Arial" w:cs="Arial"/>
          <w:sz w:val="22"/>
          <w:szCs w:val="22"/>
        </w:rPr>
        <w:t>koryta kablowe</w:t>
      </w:r>
      <w:r w:rsidRPr="001E3CD7">
        <w:rPr>
          <w:rFonts w:ascii="Arial" w:hAnsi="Arial" w:cs="Arial"/>
          <w:sz w:val="22"/>
          <w:szCs w:val="22"/>
        </w:rPr>
        <w:t xml:space="preserve"> w Budynk</w:t>
      </w:r>
      <w:r w:rsidR="00DA4FAF">
        <w:rPr>
          <w:rFonts w:ascii="Arial" w:hAnsi="Arial" w:cs="Arial"/>
          <w:sz w:val="22"/>
          <w:szCs w:val="22"/>
        </w:rPr>
        <w:t>u</w:t>
      </w:r>
      <w:r w:rsidRPr="001E3CD7">
        <w:rPr>
          <w:rFonts w:ascii="Arial" w:hAnsi="Arial" w:cs="Arial"/>
          <w:sz w:val="22"/>
          <w:szCs w:val="22"/>
        </w:rPr>
        <w:t xml:space="preserve"> St</w:t>
      </w:r>
      <w:r w:rsidR="00DA4FAF">
        <w:rPr>
          <w:rFonts w:ascii="Arial" w:hAnsi="Arial" w:cs="Arial"/>
          <w:sz w:val="22"/>
          <w:szCs w:val="22"/>
        </w:rPr>
        <w:t>arostwa Powiatowego „E</w:t>
      </w:r>
      <w:r w:rsidRPr="001E3CD7">
        <w:rPr>
          <w:rFonts w:ascii="Arial" w:hAnsi="Arial" w:cs="Arial"/>
          <w:sz w:val="22"/>
          <w:szCs w:val="22"/>
        </w:rPr>
        <w:t>” parter</w:t>
      </w:r>
      <w:r w:rsidR="00DA4FAF">
        <w:rPr>
          <w:rFonts w:ascii="Arial" w:hAnsi="Arial" w:cs="Arial"/>
          <w:sz w:val="22"/>
          <w:szCs w:val="22"/>
        </w:rPr>
        <w:t xml:space="preserve"> </w:t>
      </w:r>
      <w:r w:rsidRPr="001E3CD7">
        <w:rPr>
          <w:rFonts w:ascii="Arial" w:hAnsi="Arial" w:cs="Arial"/>
          <w:sz w:val="22"/>
          <w:szCs w:val="22"/>
        </w:rPr>
        <w:t>wykonać</w:t>
      </w:r>
      <w:r w:rsidR="00DA4FAF">
        <w:rPr>
          <w:rFonts w:ascii="Arial" w:hAnsi="Arial" w:cs="Arial"/>
          <w:sz w:val="22"/>
          <w:szCs w:val="22"/>
        </w:rPr>
        <w:t xml:space="preserve"> zgodnie z rysunkiem 1</w:t>
      </w:r>
      <w:r w:rsidR="00D84C4D">
        <w:rPr>
          <w:rFonts w:ascii="Arial" w:hAnsi="Arial" w:cs="Arial"/>
          <w:sz w:val="22"/>
          <w:szCs w:val="22"/>
        </w:rPr>
        <w:t>. Stosować przekroje koryt zgodnie z oznaczeniami na rysunkach. Wszystkie kor</w:t>
      </w:r>
      <w:r w:rsidR="002A1308">
        <w:rPr>
          <w:rFonts w:ascii="Arial" w:hAnsi="Arial" w:cs="Arial"/>
          <w:sz w:val="22"/>
          <w:szCs w:val="22"/>
        </w:rPr>
        <w:t xml:space="preserve">yta kablowe PCV </w:t>
      </w:r>
      <w:r w:rsidR="00DA4FAF">
        <w:rPr>
          <w:rFonts w:ascii="Arial" w:hAnsi="Arial" w:cs="Arial"/>
          <w:sz w:val="22"/>
          <w:szCs w:val="22"/>
        </w:rPr>
        <w:t>1</w:t>
      </w:r>
      <w:r w:rsidR="002A1308">
        <w:rPr>
          <w:rFonts w:ascii="Arial" w:hAnsi="Arial" w:cs="Arial"/>
          <w:sz w:val="22"/>
          <w:szCs w:val="22"/>
        </w:rPr>
        <w:t xml:space="preserve">30x60 </w:t>
      </w:r>
      <w:r w:rsidR="00D84C4D">
        <w:rPr>
          <w:rFonts w:ascii="Arial" w:hAnsi="Arial" w:cs="Arial"/>
          <w:sz w:val="22"/>
          <w:szCs w:val="22"/>
        </w:rPr>
        <w:t xml:space="preserve">powinny mieć możliwość niesymetrycznego montażu przegrody separacyjnej. </w:t>
      </w:r>
      <w:r w:rsidR="00E33438">
        <w:rPr>
          <w:rFonts w:ascii="Arial" w:hAnsi="Arial" w:cs="Arial"/>
          <w:sz w:val="22"/>
          <w:szCs w:val="22"/>
        </w:rPr>
        <w:t>Przegrodę separacyjną instalować tak aby uzyskać mniejszą komorę dla  dedykowanej instalacji elektrycznej oraz większą komorę dla nowych kabli typu skrętka kat. 7 F/FTP.</w:t>
      </w:r>
      <w:r w:rsidR="00DF6359">
        <w:rPr>
          <w:rFonts w:ascii="Arial" w:hAnsi="Arial" w:cs="Arial"/>
          <w:sz w:val="22"/>
          <w:szCs w:val="22"/>
        </w:rPr>
        <w:t xml:space="preserve"> </w:t>
      </w:r>
      <w:r w:rsidR="00FE70EE">
        <w:rPr>
          <w:rFonts w:ascii="Arial" w:hAnsi="Arial" w:cs="Arial"/>
          <w:sz w:val="22"/>
          <w:szCs w:val="22"/>
        </w:rPr>
        <w:t xml:space="preserve">Wszystkie zejścia pionowe i podejścia do punktów przyłączeniowych wykonać z koryt kablowych </w:t>
      </w:r>
      <w:r w:rsidR="00D74F0C">
        <w:rPr>
          <w:rFonts w:ascii="Arial" w:hAnsi="Arial" w:cs="Arial"/>
          <w:sz w:val="22"/>
          <w:szCs w:val="22"/>
        </w:rPr>
        <w:t>PCV</w:t>
      </w:r>
      <w:r w:rsidR="00FE70EE">
        <w:rPr>
          <w:rFonts w:ascii="Arial" w:hAnsi="Arial" w:cs="Arial"/>
          <w:sz w:val="22"/>
          <w:szCs w:val="22"/>
        </w:rPr>
        <w:t xml:space="preserve"> 50x80</w:t>
      </w:r>
      <w:r w:rsidR="00DA4FAF">
        <w:rPr>
          <w:rFonts w:ascii="Arial" w:hAnsi="Arial" w:cs="Arial"/>
          <w:sz w:val="22"/>
          <w:szCs w:val="22"/>
        </w:rPr>
        <w:t>.</w:t>
      </w:r>
      <w:r w:rsidR="00FE70EE">
        <w:rPr>
          <w:rFonts w:ascii="Arial" w:hAnsi="Arial" w:cs="Arial"/>
          <w:sz w:val="22"/>
          <w:szCs w:val="22"/>
        </w:rPr>
        <w:t xml:space="preserve"> </w:t>
      </w:r>
      <w:r w:rsidR="005764F5">
        <w:rPr>
          <w:rFonts w:ascii="Arial" w:hAnsi="Arial" w:cs="Arial"/>
          <w:sz w:val="22"/>
          <w:szCs w:val="22"/>
        </w:rPr>
        <w:t>Do wszystkich rozmiarów koryt kablowych stosować akcesoria łączeniowe tj. narożniki, łączniki i zakończenia</w:t>
      </w:r>
      <w:r w:rsidR="002A1308">
        <w:rPr>
          <w:rFonts w:ascii="Arial" w:hAnsi="Arial" w:cs="Arial"/>
          <w:sz w:val="22"/>
          <w:szCs w:val="22"/>
        </w:rPr>
        <w:t>.</w:t>
      </w:r>
      <w:r w:rsidR="00FE70EE">
        <w:rPr>
          <w:rFonts w:ascii="Arial" w:hAnsi="Arial" w:cs="Arial"/>
          <w:sz w:val="22"/>
          <w:szCs w:val="22"/>
        </w:rPr>
        <w:t xml:space="preserve"> </w:t>
      </w:r>
      <w:r w:rsidR="00DA4FAF">
        <w:rPr>
          <w:rFonts w:ascii="Arial" w:hAnsi="Arial" w:cs="Arial"/>
          <w:sz w:val="22"/>
          <w:szCs w:val="22"/>
        </w:rPr>
        <w:t xml:space="preserve">W pomieszczeniu serwerowni </w:t>
      </w:r>
      <w:r w:rsidR="00216A88">
        <w:rPr>
          <w:rFonts w:ascii="Arial" w:hAnsi="Arial" w:cs="Arial"/>
          <w:sz w:val="22"/>
          <w:szCs w:val="22"/>
        </w:rPr>
        <w:t xml:space="preserve">trasy kablowe wykonać z koryt siatkowych o przekroju </w:t>
      </w:r>
      <w:r w:rsidR="00DA4FAF">
        <w:rPr>
          <w:rFonts w:ascii="Arial" w:hAnsi="Arial" w:cs="Arial"/>
          <w:sz w:val="22"/>
          <w:szCs w:val="22"/>
        </w:rPr>
        <w:t>2</w:t>
      </w:r>
      <w:r w:rsidR="00216A88">
        <w:rPr>
          <w:rFonts w:ascii="Arial" w:hAnsi="Arial" w:cs="Arial"/>
          <w:sz w:val="22"/>
          <w:szCs w:val="22"/>
        </w:rPr>
        <w:t>00x60</w:t>
      </w:r>
      <w:r w:rsidR="00DA4FAF">
        <w:rPr>
          <w:rFonts w:ascii="Arial" w:hAnsi="Arial" w:cs="Arial"/>
          <w:sz w:val="22"/>
          <w:szCs w:val="22"/>
        </w:rPr>
        <w:t xml:space="preserve"> dla kabli typu skrętka i 100x60 dla kabli zasilających</w:t>
      </w:r>
      <w:r w:rsidR="00216A88">
        <w:rPr>
          <w:rFonts w:ascii="Arial" w:hAnsi="Arial" w:cs="Arial"/>
          <w:sz w:val="22"/>
          <w:szCs w:val="22"/>
        </w:rPr>
        <w:t xml:space="preserve">. </w:t>
      </w:r>
      <w:r w:rsidR="00E3799A">
        <w:rPr>
          <w:rFonts w:ascii="Arial" w:eastAsia="Lucida Sans Unicode" w:hAnsi="Arial" w:cs="Tahoma"/>
          <w:sz w:val="22"/>
        </w:rPr>
        <w:t>Wszystkie koryta siatkowe łączyć ze sobą za pomocą dedykowanych uchwytów śrubowych</w:t>
      </w:r>
      <w:r w:rsidR="00E3799A">
        <w:rPr>
          <w:rFonts w:ascii="Arial" w:hAnsi="Arial" w:cs="Arial"/>
          <w:sz w:val="22"/>
          <w:szCs w:val="22"/>
        </w:rPr>
        <w:t xml:space="preserve">. </w:t>
      </w:r>
    </w:p>
    <w:p w14:paraId="72740618" w14:textId="77777777" w:rsidR="00A425C1" w:rsidRDefault="00A425C1" w:rsidP="001E3CD7">
      <w:pPr>
        <w:rPr>
          <w:rFonts w:ascii="Arial" w:hAnsi="Arial" w:cs="Arial"/>
          <w:sz w:val="22"/>
          <w:szCs w:val="22"/>
        </w:rPr>
      </w:pPr>
    </w:p>
    <w:p w14:paraId="5958564E" w14:textId="352E56E4" w:rsidR="00B919C2" w:rsidRDefault="00B919C2" w:rsidP="00B919C2">
      <w:pPr>
        <w:pStyle w:val="Nagwek1"/>
        <w:numPr>
          <w:ilvl w:val="0"/>
          <w:numId w:val="1"/>
        </w:numPr>
        <w:ind w:left="0"/>
      </w:pPr>
      <w:bookmarkStart w:id="34" w:name="_Toc142634145"/>
      <w:r>
        <w:rPr>
          <w:sz w:val="22"/>
          <w:szCs w:val="20"/>
        </w:rPr>
        <w:t>Rozdzielnice elektryczne</w:t>
      </w:r>
      <w:bookmarkEnd w:id="34"/>
    </w:p>
    <w:p w14:paraId="142E88C4" w14:textId="77777777" w:rsidR="00B919C2" w:rsidRPr="00B919C2" w:rsidRDefault="00B919C2" w:rsidP="009247C2">
      <w:pPr>
        <w:rPr>
          <w:rFonts w:ascii="Arial" w:hAnsi="Arial"/>
          <w:sz w:val="16"/>
          <w:szCs w:val="18"/>
        </w:rPr>
      </w:pPr>
    </w:p>
    <w:p w14:paraId="1DB3A0BE" w14:textId="43A5D071" w:rsidR="009247C2" w:rsidRPr="00B919C2" w:rsidRDefault="00B919C2" w:rsidP="009247C2">
      <w:pPr>
        <w:rPr>
          <w:rFonts w:ascii="Arial" w:hAnsi="Arial" w:cs="Arial"/>
          <w:sz w:val="22"/>
          <w:szCs w:val="22"/>
        </w:rPr>
      </w:pPr>
      <w:r w:rsidRPr="00B919C2">
        <w:rPr>
          <w:rFonts w:ascii="Arial" w:hAnsi="Arial"/>
          <w:sz w:val="22"/>
          <w:szCs w:val="24"/>
        </w:rPr>
        <w:t xml:space="preserve">Rozdział energii oraz zasilanie projektowanych gniazd odbywać się będzie z </w:t>
      </w:r>
      <w:r>
        <w:rPr>
          <w:rFonts w:ascii="Arial" w:hAnsi="Arial"/>
          <w:sz w:val="22"/>
          <w:szCs w:val="24"/>
        </w:rPr>
        <w:t>projektowanych</w:t>
      </w:r>
      <w:r w:rsidRPr="00B919C2">
        <w:rPr>
          <w:rFonts w:ascii="Arial" w:hAnsi="Arial"/>
          <w:sz w:val="22"/>
          <w:szCs w:val="24"/>
        </w:rPr>
        <w:t xml:space="preserve"> rozdzielnic</w:t>
      </w:r>
      <w:r>
        <w:rPr>
          <w:rFonts w:ascii="Arial" w:hAnsi="Arial"/>
          <w:sz w:val="22"/>
          <w:szCs w:val="24"/>
        </w:rPr>
        <w:t xml:space="preserve"> RK i RUPS</w:t>
      </w:r>
      <w:r w:rsidRPr="00B919C2">
        <w:rPr>
          <w:rFonts w:ascii="Arial" w:hAnsi="Arial"/>
          <w:sz w:val="22"/>
          <w:szCs w:val="24"/>
        </w:rPr>
        <w:t>. Rozdzielnic</w:t>
      </w:r>
      <w:r>
        <w:rPr>
          <w:rFonts w:ascii="Arial" w:hAnsi="Arial"/>
          <w:sz w:val="22"/>
          <w:szCs w:val="24"/>
        </w:rPr>
        <w:t>e</w:t>
      </w:r>
      <w:r w:rsidRPr="00B919C2">
        <w:rPr>
          <w:rFonts w:ascii="Arial" w:hAnsi="Arial"/>
          <w:sz w:val="22"/>
          <w:szCs w:val="24"/>
        </w:rPr>
        <w:t xml:space="preserve"> wyposażyć należy w dodatkowe wyłączniki instalacyjne nadprądowe z członem  różnicowo-prądowym typu A, przeznaczone do zasilania projektowanych gniazd. Schemat rozdzielnicy </w:t>
      </w:r>
      <w:r>
        <w:rPr>
          <w:rFonts w:ascii="Arial" w:hAnsi="Arial"/>
          <w:sz w:val="22"/>
          <w:szCs w:val="24"/>
        </w:rPr>
        <w:t>RK</w:t>
      </w:r>
      <w:r w:rsidRPr="00B919C2">
        <w:rPr>
          <w:rFonts w:ascii="Arial" w:hAnsi="Arial"/>
          <w:sz w:val="22"/>
          <w:szCs w:val="24"/>
        </w:rPr>
        <w:t xml:space="preserve"> pokazano na rysunku nr 2</w:t>
      </w:r>
      <w:r>
        <w:rPr>
          <w:rFonts w:ascii="Arial" w:hAnsi="Arial"/>
          <w:sz w:val="22"/>
          <w:szCs w:val="24"/>
        </w:rPr>
        <w:t>, natomiast rozdzielnicy RUPS na rysunku nr 3.</w:t>
      </w:r>
      <w:r w:rsidRPr="00B919C2">
        <w:rPr>
          <w:rFonts w:ascii="Arial" w:hAnsi="Arial"/>
          <w:sz w:val="22"/>
          <w:szCs w:val="24"/>
        </w:rPr>
        <w:t>.</w:t>
      </w:r>
    </w:p>
    <w:p w14:paraId="3F5FB705" w14:textId="77777777" w:rsidR="004A334C" w:rsidRDefault="004A334C" w:rsidP="0012737A">
      <w:pPr>
        <w:ind w:left="142"/>
        <w:rPr>
          <w:rFonts w:ascii="Arial" w:hAnsi="Arial" w:cs="Arial"/>
          <w:sz w:val="22"/>
          <w:szCs w:val="22"/>
        </w:rPr>
      </w:pPr>
    </w:p>
    <w:p w14:paraId="6301D0DB" w14:textId="6266E740" w:rsidR="00B919C2" w:rsidRDefault="00B919C2" w:rsidP="00B919C2">
      <w:pPr>
        <w:pStyle w:val="Nagwek1"/>
        <w:numPr>
          <w:ilvl w:val="0"/>
          <w:numId w:val="1"/>
        </w:numPr>
        <w:ind w:left="0"/>
      </w:pPr>
      <w:bookmarkStart w:id="35" w:name="_Toc142634146"/>
      <w:r>
        <w:rPr>
          <w:sz w:val="22"/>
          <w:szCs w:val="20"/>
        </w:rPr>
        <w:t>Punkty przyłączeniowe</w:t>
      </w:r>
      <w:bookmarkEnd w:id="35"/>
    </w:p>
    <w:p w14:paraId="60A91299" w14:textId="77777777" w:rsidR="00B919C2" w:rsidRPr="00B919C2" w:rsidRDefault="00B919C2" w:rsidP="00A739E5">
      <w:pPr>
        <w:rPr>
          <w:rFonts w:ascii="Arial" w:hAnsi="Arial" w:cs="Arial"/>
          <w:sz w:val="16"/>
          <w:szCs w:val="16"/>
        </w:rPr>
      </w:pPr>
    </w:p>
    <w:p w14:paraId="284700EC" w14:textId="760DD97D" w:rsidR="00A739E5" w:rsidRPr="003C17E1" w:rsidRDefault="00B919C2" w:rsidP="00A739E5">
      <w:r w:rsidRPr="00B919C2">
        <w:rPr>
          <w:rFonts w:ascii="Arial" w:hAnsi="Arial" w:cs="Arial"/>
          <w:sz w:val="22"/>
          <w:szCs w:val="22"/>
        </w:rPr>
        <w:t>Punkty przyłączeniowe we wskazanych w Projekcie Wykonawczym lokalizacjach wykonać na bazie zestawów dwóch i trzech gniazd elektrycznych z uziemieniem typu DATA w standardzie Mosaic45. Lokalizacje gniazd i numeracje obwodów pokazano na rysunku nr 1.</w:t>
      </w:r>
    </w:p>
    <w:p w14:paraId="46FB2691" w14:textId="0BB4E0CE" w:rsidR="00F82E65" w:rsidRDefault="00B919C2" w:rsidP="00F82E65">
      <w:pPr>
        <w:pStyle w:val="Nagwek1"/>
        <w:numPr>
          <w:ilvl w:val="0"/>
          <w:numId w:val="1"/>
        </w:numPr>
        <w:ind w:left="0"/>
      </w:pPr>
      <w:bookmarkStart w:id="36" w:name="_Toc142634147"/>
      <w:r>
        <w:rPr>
          <w:sz w:val="22"/>
          <w:szCs w:val="20"/>
        </w:rPr>
        <w:lastRenderedPageBreak/>
        <w:t>Ochrona od porażeń</w:t>
      </w:r>
      <w:bookmarkEnd w:id="36"/>
    </w:p>
    <w:p w14:paraId="2C03516F" w14:textId="77777777" w:rsidR="00CE2775" w:rsidRDefault="00CE2775">
      <w:pPr>
        <w:numPr>
          <w:ilvl w:val="0"/>
          <w:numId w:val="3"/>
        </w:numPr>
        <w:ind w:left="0"/>
      </w:pPr>
    </w:p>
    <w:p w14:paraId="0455327B" w14:textId="77777777" w:rsidR="00B919C2" w:rsidRPr="00B919C2" w:rsidRDefault="00B919C2" w:rsidP="00B919C2">
      <w:pPr>
        <w:rPr>
          <w:rFonts w:ascii="Arial" w:hAnsi="Arial" w:cs="Arial"/>
          <w:sz w:val="22"/>
          <w:szCs w:val="22"/>
        </w:rPr>
      </w:pPr>
      <w:bookmarkStart w:id="37" w:name="_Toc442443332"/>
      <w:bookmarkStart w:id="38" w:name="_Toc442443336"/>
      <w:bookmarkStart w:id="39" w:name="_Toc442443338"/>
      <w:bookmarkStart w:id="40" w:name="_Toc442443340"/>
      <w:bookmarkStart w:id="41" w:name="_Toc344626068"/>
      <w:bookmarkStart w:id="42" w:name="_Toc424234058"/>
      <w:bookmarkEnd w:id="37"/>
      <w:bookmarkEnd w:id="38"/>
      <w:bookmarkEnd w:id="39"/>
      <w:bookmarkEnd w:id="40"/>
      <w:bookmarkEnd w:id="41"/>
      <w:bookmarkEnd w:id="42"/>
      <w:r w:rsidRPr="00B919C2">
        <w:rPr>
          <w:rFonts w:ascii="Arial" w:hAnsi="Arial" w:cs="Arial"/>
          <w:sz w:val="22"/>
          <w:szCs w:val="22"/>
        </w:rPr>
        <w:t>Ochronę przeciwporażeniową należy zrealizować zgodnie z normą PN-HD 60364-4-41 „Instalacje elektryczne niskiego napięcia. Ochrona dla zapewnienia bezpieczeństwa. Ochrona przeciwporażeniowa.” Jako ochronę przed dotykiem pośrednim (ochrona dodatkowa) zastosować samoczynne wyłączenie zasilania z zastosowaniem rozłączników bezpiecznikowych z wkładkami topikowymi, samoczynnych wyłączników nadmiarowo-prądowych oraz wyłączników różnicowo-prądowych (w instalacjach odbiorczych).</w:t>
      </w:r>
    </w:p>
    <w:p w14:paraId="537E5BAB" w14:textId="77777777" w:rsidR="00B919C2" w:rsidRPr="00B919C2" w:rsidRDefault="00B919C2" w:rsidP="00B919C2">
      <w:pPr>
        <w:rPr>
          <w:rFonts w:ascii="Arial" w:hAnsi="Arial" w:cs="Arial"/>
          <w:sz w:val="22"/>
          <w:szCs w:val="22"/>
        </w:rPr>
      </w:pPr>
      <w:r w:rsidRPr="00B919C2">
        <w:rPr>
          <w:rFonts w:ascii="Arial" w:hAnsi="Arial" w:cs="Arial"/>
          <w:sz w:val="22"/>
          <w:szCs w:val="22"/>
        </w:rPr>
        <w:t xml:space="preserve">W instalacjach stosować przewody o wzmocnionej izolacji 450/750V. </w:t>
      </w:r>
    </w:p>
    <w:p w14:paraId="318F97CC" w14:textId="77777777" w:rsidR="00B919C2" w:rsidRPr="00B919C2" w:rsidRDefault="00B919C2" w:rsidP="00B919C2">
      <w:pPr>
        <w:rPr>
          <w:rFonts w:ascii="Arial" w:hAnsi="Arial" w:cs="Arial"/>
          <w:sz w:val="22"/>
          <w:szCs w:val="22"/>
        </w:rPr>
      </w:pPr>
      <w:r w:rsidRPr="00B919C2">
        <w:rPr>
          <w:rFonts w:ascii="Arial" w:hAnsi="Arial" w:cs="Arial"/>
          <w:sz w:val="22"/>
          <w:szCs w:val="22"/>
        </w:rPr>
        <w:t>Oznaczenie przewodów w instalacji elektrycznej stosować zgodnie z        PN-IEC60364:</w:t>
      </w:r>
    </w:p>
    <w:p w14:paraId="6CBF3D6E" w14:textId="77777777" w:rsidR="00B919C2" w:rsidRPr="00B919C2" w:rsidRDefault="00B919C2" w:rsidP="00B919C2">
      <w:pPr>
        <w:ind w:left="709" w:hanging="709"/>
        <w:rPr>
          <w:rFonts w:ascii="Arial" w:hAnsi="Arial" w:cs="Arial"/>
          <w:sz w:val="22"/>
          <w:szCs w:val="22"/>
        </w:rPr>
      </w:pPr>
      <w:r w:rsidRPr="00B919C2">
        <w:rPr>
          <w:rFonts w:ascii="Arial" w:hAnsi="Arial" w:cs="Arial"/>
          <w:sz w:val="22"/>
          <w:szCs w:val="22"/>
        </w:rPr>
        <w:t>•</w:t>
      </w:r>
      <w:r w:rsidRPr="00B919C2">
        <w:rPr>
          <w:rFonts w:ascii="Arial" w:hAnsi="Arial" w:cs="Arial"/>
          <w:sz w:val="22"/>
          <w:szCs w:val="22"/>
        </w:rPr>
        <w:tab/>
        <w:t>przewody fazowe w dowolnych kolorach za wyjątkiem żółtego, zielonego, jasnoniebieskiego,</w:t>
      </w:r>
    </w:p>
    <w:p w14:paraId="7FA49A5F" w14:textId="77777777" w:rsidR="00B919C2" w:rsidRPr="00B919C2" w:rsidRDefault="00B919C2" w:rsidP="00B919C2">
      <w:pPr>
        <w:rPr>
          <w:rFonts w:ascii="Arial" w:hAnsi="Arial" w:cs="Arial"/>
          <w:sz w:val="22"/>
          <w:szCs w:val="22"/>
        </w:rPr>
      </w:pPr>
      <w:r w:rsidRPr="00B919C2">
        <w:rPr>
          <w:rFonts w:ascii="Arial" w:hAnsi="Arial" w:cs="Arial"/>
          <w:sz w:val="22"/>
          <w:szCs w:val="22"/>
        </w:rPr>
        <w:t>•</w:t>
      </w:r>
      <w:r w:rsidRPr="00B919C2">
        <w:rPr>
          <w:rFonts w:ascii="Arial" w:hAnsi="Arial" w:cs="Arial"/>
          <w:sz w:val="22"/>
          <w:szCs w:val="22"/>
        </w:rPr>
        <w:tab/>
        <w:t>przewód neutralny N jasnoniebieski,</w:t>
      </w:r>
    </w:p>
    <w:p w14:paraId="784BC411" w14:textId="68C320A0" w:rsidR="00554B07" w:rsidRDefault="00B919C2" w:rsidP="00B919C2">
      <w:r w:rsidRPr="00B919C2">
        <w:rPr>
          <w:rFonts w:ascii="Arial" w:hAnsi="Arial" w:cs="Arial"/>
          <w:sz w:val="22"/>
          <w:szCs w:val="22"/>
        </w:rPr>
        <w:t>•</w:t>
      </w:r>
      <w:r w:rsidRPr="00B919C2">
        <w:rPr>
          <w:rFonts w:ascii="Arial" w:hAnsi="Arial" w:cs="Arial"/>
          <w:sz w:val="22"/>
          <w:szCs w:val="22"/>
        </w:rPr>
        <w:tab/>
        <w:t>przewód ochronny PE żółto-zielony.</w:t>
      </w:r>
    </w:p>
    <w:p w14:paraId="5CFF4377" w14:textId="77777777" w:rsidR="006C4525" w:rsidRDefault="006C4525">
      <w:pPr>
        <w:pStyle w:val="Tretekstu"/>
        <w:tabs>
          <w:tab w:val="left" w:pos="4044"/>
        </w:tabs>
        <w:spacing w:before="60" w:after="0" w:line="100" w:lineRule="atLeast"/>
      </w:pPr>
    </w:p>
    <w:p w14:paraId="32BD0033" w14:textId="0E892CB1" w:rsidR="007C1148" w:rsidRDefault="007C1148" w:rsidP="007C1148">
      <w:pPr>
        <w:pStyle w:val="Nagwek1"/>
        <w:numPr>
          <w:ilvl w:val="0"/>
          <w:numId w:val="1"/>
        </w:numPr>
        <w:ind w:left="0"/>
      </w:pPr>
      <w:bookmarkStart w:id="43" w:name="_Toc142634148"/>
      <w:r>
        <w:rPr>
          <w:sz w:val="22"/>
          <w:szCs w:val="20"/>
        </w:rPr>
        <w:t>Badania i pomiary kontrolne po montażowe</w:t>
      </w:r>
      <w:bookmarkEnd w:id="43"/>
    </w:p>
    <w:p w14:paraId="17BD8257" w14:textId="77777777" w:rsidR="007C1148" w:rsidRDefault="007C1148" w:rsidP="007C1148">
      <w:pPr>
        <w:numPr>
          <w:ilvl w:val="0"/>
          <w:numId w:val="3"/>
        </w:numPr>
        <w:ind w:left="0"/>
      </w:pPr>
    </w:p>
    <w:p w14:paraId="0DF2A73B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Należy wykonać badanie rozbudowanej rozdzielnicy napięciem probierczym 1kV.</w:t>
      </w:r>
    </w:p>
    <w:p w14:paraId="310633E3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Należy wykonać również badania działania mechanicznego łączników, blokad itp. wykonuje się na napędach łączników oraz związanych z nimi blokadach mechanicznych. Należy wykonać 5 normalnych cykli roboczych (zamknięcie - otwarcie) każdego łącznika.</w:t>
      </w:r>
    </w:p>
    <w:p w14:paraId="560160CF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Wyniki badań trzeba zamieścić w protokole odbioru końcowego.</w:t>
      </w:r>
    </w:p>
    <w:p w14:paraId="0DEBBAC5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Szczegółowe zasady kontroli jakości robót polegają na sprawdzeniu:</w:t>
      </w:r>
    </w:p>
    <w:p w14:paraId="2768DBAE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zgodności dokumentacji powykonawczej z projektem i ze stanem faktycznym,</w:t>
      </w:r>
    </w:p>
    <w:p w14:paraId="7CC059F4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zgodności połączeń z podanymi w dokumentacji powykonawczej,</w:t>
      </w:r>
    </w:p>
    <w:p w14:paraId="7A47EB3C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stanu kanałów i listew kablowych, kabli i przewodów, osprzętu instalacyjnego do kabli i przewodów, stanu i kompletności dokumentacji dotyczącej zastosowanych materiałów,</w:t>
      </w:r>
    </w:p>
    <w:p w14:paraId="341857E8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sprawdzenie ciągłości wszelkich przewodów występujących w danej instalacji,</w:t>
      </w:r>
    </w:p>
    <w:p w14:paraId="24F1238B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poprawności wykonania i zabezpieczenia połączeń śrubowych instalacji elektrycznej potwierdzonych protokołem przez wykonawcę montażu,</w:t>
      </w:r>
    </w:p>
    <w:p w14:paraId="51ED512E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poprawności wykonania montażu sprzętu instalacyjnego, urządzeń i odbiorników energii elektrycznej,</w:t>
      </w:r>
    </w:p>
    <w:p w14:paraId="185028B5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napisów informacyjno-ostrzegawczych,</w:t>
      </w:r>
    </w:p>
    <w:p w14:paraId="563656CF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stanu kanałów kablowych, kabli i konstrukcji wsporczych,</w:t>
      </w:r>
    </w:p>
    <w:p w14:paraId="7DAD1FBB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stanu ochrony przeciwporażeniowej,</w:t>
      </w:r>
    </w:p>
    <w:p w14:paraId="75A755A5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sprawdzenie ciągłości przewodów fazowych, neutralnych i ochronnych,</w:t>
      </w:r>
    </w:p>
    <w:p w14:paraId="2F8D9FF1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pomiar impedancji pętli zwarcia.</w:t>
      </w:r>
    </w:p>
    <w:p w14:paraId="673DA3E9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pomiar wyłączników różnicowo – prądowych</w:t>
      </w:r>
    </w:p>
    <w:p w14:paraId="42C606CC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pomiar ciągłości przewodów uziemiających i ochronnych</w:t>
      </w:r>
    </w:p>
    <w:p w14:paraId="41FFA231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•</w:t>
      </w:r>
      <w:r w:rsidRPr="007C1148">
        <w:rPr>
          <w:rFonts w:ascii="Arial" w:hAnsi="Arial" w:cs="Arial"/>
          <w:sz w:val="22"/>
          <w:szCs w:val="22"/>
        </w:rPr>
        <w:tab/>
        <w:t>pomiarach rezystancji izolacji,</w:t>
      </w:r>
    </w:p>
    <w:p w14:paraId="06FE02BA" w14:textId="77777777" w:rsidR="007C1148" w:rsidRPr="007C1148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Rezystancja izolacji obwodów nie powinna być mniejsza niż 50 MΩ. Rezystancja izolacji poszczególnych obwodów wraz z urządzeniami nie powinna być mniejsza niż 20 MΩ. Pomiaru należy dokonać miernikiem rezystancji instalacji o napięciu 500V.</w:t>
      </w:r>
    </w:p>
    <w:p w14:paraId="529E16E2" w14:textId="31EE4DAD" w:rsidR="007C1148" w:rsidRPr="00B919C2" w:rsidRDefault="007C1148" w:rsidP="007C1148">
      <w:pPr>
        <w:rPr>
          <w:rFonts w:ascii="Arial" w:hAnsi="Arial" w:cs="Arial"/>
          <w:sz w:val="22"/>
          <w:szCs w:val="22"/>
        </w:rPr>
      </w:pPr>
      <w:r w:rsidRPr="007C1148">
        <w:rPr>
          <w:rFonts w:ascii="Arial" w:hAnsi="Arial" w:cs="Arial"/>
          <w:sz w:val="22"/>
          <w:szCs w:val="22"/>
        </w:rPr>
        <w:t>Po wykonaniu oględzin należy sporządzić protokoły z przeprowadzonych badań zgodnie z wymogami zawartymi w normie PN-HD 60364-6:2016-07.</w:t>
      </w:r>
    </w:p>
    <w:p w14:paraId="2CB1F373" w14:textId="77777777" w:rsidR="00CE2775" w:rsidRDefault="00AE689F">
      <w:pPr>
        <w:pStyle w:val="Tretekstu"/>
        <w:tabs>
          <w:tab w:val="left" w:pos="4044"/>
        </w:tabs>
        <w:spacing w:before="60" w:after="0" w:line="100" w:lineRule="atLeast"/>
      </w:pPr>
      <w:r>
        <w:tab/>
      </w:r>
    </w:p>
    <w:p w14:paraId="41D55C04" w14:textId="77777777" w:rsidR="00B24D39" w:rsidRDefault="00C15CE6" w:rsidP="00B24D39">
      <w:pPr>
        <w:pStyle w:val="Nagwek1"/>
        <w:numPr>
          <w:ilvl w:val="0"/>
          <w:numId w:val="1"/>
        </w:numPr>
        <w:ind w:left="0"/>
      </w:pPr>
      <w:bookmarkStart w:id="44" w:name="_Toc442443341"/>
      <w:bookmarkStart w:id="45" w:name="_Toc142634149"/>
      <w:bookmarkEnd w:id="44"/>
      <w:r>
        <w:rPr>
          <w:sz w:val="22"/>
          <w:szCs w:val="20"/>
        </w:rPr>
        <w:lastRenderedPageBreak/>
        <w:t>Uwagi końcowe</w:t>
      </w:r>
      <w:bookmarkEnd w:id="45"/>
    </w:p>
    <w:p w14:paraId="323711AC" w14:textId="6464C685" w:rsidR="0011300D" w:rsidRDefault="007C1148" w:rsidP="007B31AE">
      <w:pPr>
        <w:keepLines w:val="0"/>
        <w:widowControl/>
        <w:suppressAutoHyphens w:val="0"/>
        <w:spacing w:before="180" w:after="200"/>
        <w:rPr>
          <w:rFonts w:ascii="Arial" w:hAnsi="Arial" w:cs="Arial"/>
          <w:sz w:val="22"/>
          <w:szCs w:val="22"/>
        </w:rPr>
      </w:pPr>
      <w:r w:rsidRPr="007C1148">
        <w:rPr>
          <w:rFonts w:ascii="Arial" w:eastAsia="SimSun" w:hAnsi="Arial" w:cs="Mangal"/>
          <w:sz w:val="22"/>
          <w:lang w:eastAsia="hi-IN" w:bidi="hi-IN"/>
        </w:rPr>
        <w:t>W czasie prowadzenia prac związanych z demontażem istniejących koryt kablowych, powiększaniem przekuć w ścianach i stropach, montażem nowych koryt kablowych należy  w pomieszczeniach biurowych zabezpieczyć folią biurka i szafy. Należy zachować szczególną ostrożność przy odsuwaniu biurek, szaf i innych elementów wyposażenia pomieszczeń biurowych. Wszystkie ubytki na ścianach i sufitach po zdemontowanych korytach kablowych które nie zostaną przykryte nowymi korytami kablowymi należy pomalować farbą emulsyjną wewnętrzną w kolorze białym. Prowadzenie prac związanych z demontażem istniejącego okablowania, demontażem koryt kablowych, montażem nowych koryt kablowych, układaniem nowego okablowania strukturalnego nie może powodować przerwania pracy Starostwa Powiatowego. Prace uciążliwe (hałaśliwe) związane z wykonaniem przekuć przez ściany i stropy należy wykonywać od poniedziałku do piątku od godziny 16 lub w dni wolne od pracy Starostwa Powiatowego. Wszystkie prace związane z demontażem istniejącego okablowania, demontażem koryt kablowych, montażem nowych koryt kablowych, układaniem nowego okablowania strukturalnego prowadzić w uzgodnieniu z Koordynatorem Użytkownika końcowego (Inwestora).</w:t>
      </w:r>
    </w:p>
    <w:p w14:paraId="4B291DF7" w14:textId="77777777" w:rsidR="007C1148" w:rsidRDefault="007C1148" w:rsidP="007B31AE">
      <w:pPr>
        <w:keepLines w:val="0"/>
        <w:widowControl/>
        <w:suppressAutoHyphens w:val="0"/>
        <w:spacing w:before="180" w:after="200"/>
        <w:rPr>
          <w:rFonts w:ascii="Arial" w:hAnsi="Arial" w:cs="Arial"/>
          <w:sz w:val="22"/>
          <w:szCs w:val="22"/>
        </w:rPr>
      </w:pPr>
    </w:p>
    <w:p w14:paraId="05ADC935" w14:textId="77777777" w:rsidR="004A394A" w:rsidRDefault="004A394A" w:rsidP="004A394A">
      <w:pPr>
        <w:pStyle w:val="Nagwek1"/>
        <w:numPr>
          <w:ilvl w:val="0"/>
          <w:numId w:val="1"/>
        </w:numPr>
        <w:ind w:left="0"/>
      </w:pPr>
      <w:bookmarkStart w:id="46" w:name="_Toc142634150"/>
      <w:r>
        <w:rPr>
          <w:sz w:val="22"/>
          <w:szCs w:val="20"/>
        </w:rPr>
        <w:t>Rysunki</w:t>
      </w:r>
      <w:bookmarkEnd w:id="46"/>
    </w:p>
    <w:p w14:paraId="770CA1EF" w14:textId="77777777" w:rsidR="00C226AC" w:rsidRDefault="004A394A" w:rsidP="00C226AC">
      <w:pPr>
        <w:keepLines w:val="0"/>
        <w:widowControl/>
        <w:suppressAutoHyphens w:val="0"/>
        <w:spacing w:before="180" w:after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Spis rysunków: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384"/>
        <w:gridCol w:w="8139"/>
      </w:tblGrid>
      <w:tr w:rsidR="004A394A" w:rsidRPr="004A394A" w14:paraId="602CCEE8" w14:textId="77777777" w:rsidTr="004A394A">
        <w:tc>
          <w:tcPr>
            <w:tcW w:w="1384" w:type="dxa"/>
            <w:vAlign w:val="center"/>
          </w:tcPr>
          <w:p w14:paraId="3AAD4A0E" w14:textId="77777777" w:rsidR="004A394A" w:rsidRPr="004A394A" w:rsidRDefault="004A394A" w:rsidP="004A394A">
            <w:pPr>
              <w:keepLines w:val="0"/>
              <w:widowControl/>
              <w:suppressAutoHyphens w:val="0"/>
              <w:spacing w:before="180" w:after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4A394A">
              <w:rPr>
                <w:rFonts w:ascii="Arial" w:hAnsi="Arial" w:cs="Arial"/>
                <w:b/>
                <w:sz w:val="22"/>
                <w:szCs w:val="22"/>
              </w:rPr>
              <w:t>Nr rysunku</w:t>
            </w:r>
          </w:p>
        </w:tc>
        <w:tc>
          <w:tcPr>
            <w:tcW w:w="8139" w:type="dxa"/>
            <w:vAlign w:val="center"/>
          </w:tcPr>
          <w:p w14:paraId="24FEDB39" w14:textId="77777777" w:rsidR="004A394A" w:rsidRPr="004A394A" w:rsidRDefault="004A394A" w:rsidP="004A394A">
            <w:pPr>
              <w:keepLines w:val="0"/>
              <w:widowControl/>
              <w:suppressAutoHyphens w:val="0"/>
              <w:spacing w:before="180" w:after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4A394A">
              <w:rPr>
                <w:rFonts w:ascii="Arial" w:hAnsi="Arial" w:cs="Arial"/>
                <w:b/>
                <w:sz w:val="22"/>
                <w:szCs w:val="22"/>
              </w:rPr>
              <w:t>Temat</w:t>
            </w:r>
          </w:p>
        </w:tc>
      </w:tr>
      <w:tr w:rsidR="00435CB4" w:rsidRPr="004A394A" w14:paraId="54F22A2E" w14:textId="77777777" w:rsidTr="004A394A">
        <w:tc>
          <w:tcPr>
            <w:tcW w:w="1384" w:type="dxa"/>
            <w:vAlign w:val="center"/>
          </w:tcPr>
          <w:p w14:paraId="320A72C6" w14:textId="7EACE9FC" w:rsidR="00435CB4" w:rsidRDefault="007C1148" w:rsidP="004A394A">
            <w:pPr>
              <w:keepLines w:val="0"/>
              <w:widowControl/>
              <w:suppressAutoHyphens w:val="0"/>
              <w:spacing w:before="180" w:after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E1</w:t>
            </w:r>
          </w:p>
        </w:tc>
        <w:tc>
          <w:tcPr>
            <w:tcW w:w="8139" w:type="dxa"/>
            <w:vAlign w:val="center"/>
          </w:tcPr>
          <w:p w14:paraId="55E1DD43" w14:textId="6506F206" w:rsidR="00435CB4" w:rsidRDefault="00714188" w:rsidP="00435CB4">
            <w:pPr>
              <w:keepLines w:val="0"/>
              <w:widowControl/>
              <w:suppressAutoHyphens w:val="0"/>
              <w:spacing w:before="0" w:after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</w:t>
            </w:r>
            <w:r w:rsidR="00435CB4">
              <w:rPr>
                <w:rFonts w:ascii="Arial" w:hAnsi="Arial" w:cs="Arial"/>
                <w:sz w:val="22"/>
                <w:szCs w:val="22"/>
              </w:rPr>
              <w:t xml:space="preserve">nstalacja </w:t>
            </w:r>
            <w:r w:rsidR="007C1148">
              <w:rPr>
                <w:rFonts w:ascii="Arial" w:hAnsi="Arial" w:cs="Arial"/>
                <w:sz w:val="22"/>
                <w:szCs w:val="22"/>
              </w:rPr>
              <w:t>zasilania dedykowanego DATA</w:t>
            </w:r>
          </w:p>
        </w:tc>
      </w:tr>
      <w:tr w:rsidR="00714188" w:rsidRPr="004A394A" w14:paraId="13318564" w14:textId="77777777" w:rsidTr="004A394A">
        <w:tc>
          <w:tcPr>
            <w:tcW w:w="1384" w:type="dxa"/>
            <w:vAlign w:val="center"/>
          </w:tcPr>
          <w:p w14:paraId="6949148E" w14:textId="0BAF4AE1" w:rsidR="00714188" w:rsidRDefault="007C1148" w:rsidP="004A394A">
            <w:pPr>
              <w:keepLines w:val="0"/>
              <w:widowControl/>
              <w:suppressAutoHyphens w:val="0"/>
              <w:spacing w:before="180" w:after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E2</w:t>
            </w:r>
          </w:p>
        </w:tc>
        <w:tc>
          <w:tcPr>
            <w:tcW w:w="8139" w:type="dxa"/>
            <w:vAlign w:val="center"/>
          </w:tcPr>
          <w:p w14:paraId="33A6705E" w14:textId="7AC7E85A" w:rsidR="00714188" w:rsidRDefault="007C1148" w:rsidP="00435CB4">
            <w:pPr>
              <w:keepLines w:val="0"/>
              <w:widowControl/>
              <w:suppressAutoHyphens w:val="0"/>
              <w:spacing w:before="0" w:after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Schemat rozdzielnicy RK</w:t>
            </w:r>
          </w:p>
        </w:tc>
      </w:tr>
      <w:tr w:rsidR="00714188" w:rsidRPr="004A394A" w14:paraId="21D6CBB6" w14:textId="77777777" w:rsidTr="004A394A">
        <w:tc>
          <w:tcPr>
            <w:tcW w:w="1384" w:type="dxa"/>
            <w:vAlign w:val="center"/>
          </w:tcPr>
          <w:p w14:paraId="6DD70C7D" w14:textId="68B453AF" w:rsidR="00714188" w:rsidRDefault="007C1148" w:rsidP="004A394A">
            <w:pPr>
              <w:keepLines w:val="0"/>
              <w:widowControl/>
              <w:suppressAutoHyphens w:val="0"/>
              <w:spacing w:before="180" w:after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E3</w:t>
            </w:r>
          </w:p>
        </w:tc>
        <w:tc>
          <w:tcPr>
            <w:tcW w:w="8139" w:type="dxa"/>
            <w:vAlign w:val="center"/>
          </w:tcPr>
          <w:p w14:paraId="6E071C55" w14:textId="3A113288" w:rsidR="00714188" w:rsidRDefault="007C1148" w:rsidP="00435CB4">
            <w:pPr>
              <w:keepLines w:val="0"/>
              <w:widowControl/>
              <w:suppressAutoHyphens w:val="0"/>
              <w:spacing w:before="0" w:after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Schemat rozdzielnicy RUPS</w:t>
            </w:r>
          </w:p>
        </w:tc>
      </w:tr>
    </w:tbl>
    <w:p w14:paraId="6512BD93" w14:textId="77777777" w:rsidR="004A394A" w:rsidRPr="00C226AC" w:rsidRDefault="004A394A" w:rsidP="00C226AC">
      <w:pPr>
        <w:keepLines w:val="0"/>
        <w:widowControl/>
        <w:suppressAutoHyphens w:val="0"/>
        <w:spacing w:before="180" w:after="0"/>
        <w:rPr>
          <w:rFonts w:ascii="Arial" w:hAnsi="Arial" w:cs="Arial"/>
          <w:sz w:val="22"/>
          <w:szCs w:val="22"/>
        </w:rPr>
      </w:pPr>
    </w:p>
    <w:p w14:paraId="1AFF9E8D" w14:textId="77777777" w:rsidR="00C226AC" w:rsidRPr="00C15CE6" w:rsidRDefault="00C226AC" w:rsidP="00C15CE6">
      <w:pPr>
        <w:keepLines w:val="0"/>
        <w:widowControl/>
        <w:suppressAutoHyphens w:val="0"/>
        <w:spacing w:before="180" w:after="0"/>
        <w:rPr>
          <w:rFonts w:ascii="Arial" w:hAnsi="Arial" w:cs="Arial"/>
          <w:sz w:val="22"/>
          <w:szCs w:val="22"/>
        </w:rPr>
      </w:pPr>
    </w:p>
    <w:p w14:paraId="5B723B26" w14:textId="77777777" w:rsidR="00C15CE6" w:rsidRDefault="00C15CE6" w:rsidP="00C15CE6">
      <w:pPr>
        <w:pStyle w:val="WW-Tekstpodstawowywcity2"/>
        <w:spacing w:line="100" w:lineRule="atLeast"/>
        <w:ind w:left="0" w:firstLine="0"/>
        <w:jc w:val="both"/>
        <w:rPr>
          <w:rFonts w:ascii="Arial" w:hAnsi="Arial"/>
          <w:sz w:val="22"/>
          <w:szCs w:val="20"/>
        </w:rPr>
      </w:pPr>
    </w:p>
    <w:p w14:paraId="4853F5EC" w14:textId="77777777" w:rsidR="00C15CE6" w:rsidRDefault="00C15CE6" w:rsidP="00C15CE6">
      <w:pPr>
        <w:pStyle w:val="WW-Tekstpodstawowywcity2"/>
        <w:spacing w:line="100" w:lineRule="atLeast"/>
        <w:ind w:left="0" w:firstLine="0"/>
        <w:jc w:val="both"/>
        <w:rPr>
          <w:rFonts w:ascii="Arial" w:hAnsi="Arial"/>
          <w:sz w:val="22"/>
          <w:szCs w:val="20"/>
        </w:rPr>
      </w:pPr>
    </w:p>
    <w:p w14:paraId="580E45C2" w14:textId="77777777" w:rsidR="00CE2775" w:rsidRDefault="00CE2775">
      <w:pPr>
        <w:pStyle w:val="Tretekstu"/>
        <w:tabs>
          <w:tab w:val="left" w:pos="4044"/>
        </w:tabs>
        <w:spacing w:before="60" w:after="0" w:line="100" w:lineRule="atLeast"/>
      </w:pPr>
    </w:p>
    <w:p w14:paraId="36971A50" w14:textId="77777777" w:rsidR="00CE2775" w:rsidRDefault="00CE2775">
      <w:pPr>
        <w:pStyle w:val="Tretekstu"/>
        <w:spacing w:before="60" w:after="0" w:line="100" w:lineRule="atLeast"/>
      </w:pPr>
    </w:p>
    <w:p w14:paraId="5DD94C0C" w14:textId="77777777" w:rsidR="00CE2775" w:rsidRDefault="00CE2775">
      <w:pPr>
        <w:pStyle w:val="Tretekstu"/>
        <w:spacing w:before="60" w:after="0" w:line="100" w:lineRule="atLeast"/>
      </w:pPr>
    </w:p>
    <w:sectPr w:rsidR="00CE2775" w:rsidSect="00947BE2">
      <w:headerReference w:type="default" r:id="rId11"/>
      <w:footerReference w:type="default" r:id="rId12"/>
      <w:pgSz w:w="11906" w:h="16838"/>
      <w:pgMar w:top="1673" w:right="1106" w:bottom="851" w:left="1417" w:header="567" w:footer="0" w:gutter="0"/>
      <w:cols w:space="708"/>
      <w:formProt w:val="0"/>
      <w:docGrid w:linePitch="312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F33551" w14:textId="77777777" w:rsidR="00684A6B" w:rsidRDefault="00684A6B">
      <w:pPr>
        <w:spacing w:before="0" w:after="0"/>
      </w:pPr>
      <w:r>
        <w:separator/>
      </w:r>
    </w:p>
  </w:endnote>
  <w:endnote w:type="continuationSeparator" w:id="0">
    <w:p w14:paraId="096F2A1E" w14:textId="77777777" w:rsidR="00684A6B" w:rsidRDefault="00684A6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rSymbol">
    <w:panose1 w:val="00000000000000000000"/>
    <w:charset w:val="00"/>
    <w:family w:val="roman"/>
    <w:notTrueType/>
    <w:pitch w:val="default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Nirmala UI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roid Sans Fallback">
    <w:panose1 w:val="00000000000000000000"/>
    <w:charset w:val="00"/>
    <w:family w:val="roman"/>
    <w:notTrueType/>
    <w:pitch w:val="default"/>
  </w:font>
  <w:font w:name="Lohit Hindi">
    <w:panose1 w:val="00000000000000000000"/>
    <w:charset w:val="00"/>
    <w:family w:val="roman"/>
    <w:notTrueType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5596294"/>
      <w:docPartObj>
        <w:docPartGallery w:val="Page Numbers (Bottom of Page)"/>
        <w:docPartUnique/>
      </w:docPartObj>
    </w:sdtPr>
    <w:sdtEndPr/>
    <w:sdtContent>
      <w:p w14:paraId="0104A77F" w14:textId="77777777" w:rsidR="00D04B90" w:rsidRDefault="00D04B90">
        <w:pPr>
          <w:pStyle w:val="Stopka"/>
          <w:pBdr>
            <w:top w:val="single" w:sz="4" w:space="1" w:color="00000A"/>
          </w:pBdr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095FB4">
          <w:rPr>
            <w:noProof/>
          </w:rPr>
          <w:t>13</w:t>
        </w:r>
        <w:r>
          <w:fldChar w:fldCharType="end"/>
        </w:r>
      </w:p>
    </w:sdtContent>
  </w:sdt>
  <w:p w14:paraId="2A9A5887" w14:textId="77777777" w:rsidR="00D04B90" w:rsidRDefault="00D04B9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905930" w14:textId="77777777" w:rsidR="00684A6B" w:rsidRDefault="00684A6B">
      <w:pPr>
        <w:spacing w:before="0" w:after="0"/>
      </w:pPr>
      <w:r>
        <w:separator/>
      </w:r>
    </w:p>
  </w:footnote>
  <w:footnote w:type="continuationSeparator" w:id="0">
    <w:p w14:paraId="4C85BE13" w14:textId="77777777" w:rsidR="00684A6B" w:rsidRDefault="00684A6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D0071" w14:textId="18F73EDB" w:rsidR="00D04B90" w:rsidRDefault="00D04B90">
    <w:pPr>
      <w:pStyle w:val="Gwka"/>
      <w:pBdr>
        <w:bottom w:val="single" w:sz="2" w:space="7" w:color="000001"/>
      </w:pBdr>
      <w:jc w:val="center"/>
    </w:pPr>
    <w:r>
      <w:rPr>
        <w:rFonts w:ascii="Arial" w:eastAsiaTheme="minorEastAsia" w:hAnsi="Arial" w:cs="Arial"/>
        <w:sz w:val="18"/>
        <w:szCs w:val="18"/>
      </w:rPr>
      <w:t xml:space="preserve">Projekt Budowlano - Wykonawczy instalacji </w:t>
    </w:r>
    <w:r w:rsidR="00B919C2">
      <w:rPr>
        <w:rFonts w:ascii="Arial" w:eastAsiaTheme="minorEastAsia" w:hAnsi="Arial" w:cs="Arial"/>
        <w:sz w:val="18"/>
        <w:szCs w:val="18"/>
      </w:rPr>
      <w:t>elektrycznej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F64ACD"/>
    <w:multiLevelType w:val="multilevel"/>
    <w:tmpl w:val="B9BA8A92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E1153A6"/>
    <w:multiLevelType w:val="hybridMultilevel"/>
    <w:tmpl w:val="840AE5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C74957"/>
    <w:multiLevelType w:val="multilevel"/>
    <w:tmpl w:val="BA281E4C"/>
    <w:lvl w:ilvl="0">
      <w:start w:val="1"/>
      <w:numFmt w:val="decimal"/>
      <w:lvlText w:val="%1."/>
      <w:lvlJc w:val="left"/>
      <w:pPr>
        <w:ind w:left="720" w:hanging="432"/>
      </w:pPr>
      <w:rPr>
        <w:b/>
      </w:rPr>
    </w:lvl>
    <w:lvl w:ilvl="1">
      <w:start w:val="1"/>
      <w:numFmt w:val="decimal"/>
      <w:lvlText w:val="%1.%2"/>
      <w:lvlJc w:val="left"/>
      <w:pPr>
        <w:ind w:left="1080" w:hanging="576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864"/>
      </w:pPr>
    </w:lvl>
    <w:lvl w:ilvl="4">
      <w:start w:val="1"/>
      <w:numFmt w:val="decimal"/>
      <w:lvlText w:val="%1.%2.%3.%4.%5"/>
      <w:lvlJc w:val="left"/>
      <w:pPr>
        <w:ind w:left="2160" w:hanging="1008"/>
      </w:pPr>
    </w:lvl>
    <w:lvl w:ilvl="5">
      <w:start w:val="1"/>
      <w:numFmt w:val="decimal"/>
      <w:lvlText w:val="%1.%2.%3.%4.%5.%6"/>
      <w:lvlJc w:val="left"/>
      <w:pPr>
        <w:ind w:left="2520" w:hanging="1152"/>
      </w:pPr>
    </w:lvl>
    <w:lvl w:ilvl="6">
      <w:start w:val="1"/>
      <w:numFmt w:val="decimal"/>
      <w:lvlText w:val="%1.%2.%3.%4.%5.%6.%7"/>
      <w:lvlJc w:val="left"/>
      <w:pPr>
        <w:ind w:left="2880" w:hanging="1296"/>
      </w:pPr>
    </w:lvl>
    <w:lvl w:ilvl="7">
      <w:start w:val="1"/>
      <w:numFmt w:val="decimal"/>
      <w:lvlText w:val="%1.%2.%3.%4.%5.%6.%7.%8"/>
      <w:lvlJc w:val="left"/>
      <w:pPr>
        <w:ind w:left="3240" w:hanging="1440"/>
      </w:pPr>
    </w:lvl>
    <w:lvl w:ilvl="8">
      <w:start w:val="1"/>
      <w:numFmt w:val="decimal"/>
      <w:lvlText w:val="%1.%2.%3.%4.%5.%6.%7.%8.%9"/>
      <w:lvlJc w:val="left"/>
      <w:pPr>
        <w:ind w:left="3600" w:hanging="1584"/>
      </w:pPr>
    </w:lvl>
  </w:abstractNum>
  <w:abstractNum w:abstractNumId="3" w15:restartNumberingAfterBreak="0">
    <w:nsid w:val="113144F1"/>
    <w:multiLevelType w:val="hybridMultilevel"/>
    <w:tmpl w:val="3AC877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885778"/>
    <w:multiLevelType w:val="multilevel"/>
    <w:tmpl w:val="A03E1548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5" w15:restartNumberingAfterBreak="0">
    <w:nsid w:val="240641A1"/>
    <w:multiLevelType w:val="hybridMultilevel"/>
    <w:tmpl w:val="15606954"/>
    <w:lvl w:ilvl="0" w:tplc="4B9E62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9E228B"/>
    <w:multiLevelType w:val="multilevel"/>
    <w:tmpl w:val="EB2C7E6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b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b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b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F914F13"/>
    <w:multiLevelType w:val="hybridMultilevel"/>
    <w:tmpl w:val="AE9AF8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2A21B7"/>
    <w:multiLevelType w:val="multilevel"/>
    <w:tmpl w:val="222C4FD0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9" w15:restartNumberingAfterBreak="0">
    <w:nsid w:val="45AD4036"/>
    <w:multiLevelType w:val="multilevel"/>
    <w:tmpl w:val="2F1E0DE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46A916C1"/>
    <w:multiLevelType w:val="hybridMultilevel"/>
    <w:tmpl w:val="2C32D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E067F3F"/>
    <w:multiLevelType w:val="hybridMultilevel"/>
    <w:tmpl w:val="E4D210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B1A50E0"/>
    <w:multiLevelType w:val="multilevel"/>
    <w:tmpl w:val="EE0E547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b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b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b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5B261445"/>
    <w:multiLevelType w:val="multilevel"/>
    <w:tmpl w:val="9FDE776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b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b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b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61A83678"/>
    <w:multiLevelType w:val="hybridMultilevel"/>
    <w:tmpl w:val="29588D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EA70E4"/>
    <w:multiLevelType w:val="multilevel"/>
    <w:tmpl w:val="7A823BF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6F461716"/>
    <w:multiLevelType w:val="multilevel"/>
    <w:tmpl w:val="A0BCC06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b/>
        <w:sz w:val="28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b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b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72B5478C"/>
    <w:multiLevelType w:val="multilevel"/>
    <w:tmpl w:val="03B0CA1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8" w15:restartNumberingAfterBreak="0">
    <w:nsid w:val="77F71841"/>
    <w:multiLevelType w:val="hybridMultilevel"/>
    <w:tmpl w:val="3B0A80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28998057">
    <w:abstractNumId w:val="2"/>
  </w:num>
  <w:num w:numId="2" w16cid:durableId="40791636">
    <w:abstractNumId w:val="8"/>
  </w:num>
  <w:num w:numId="3" w16cid:durableId="265844000">
    <w:abstractNumId w:val="4"/>
  </w:num>
  <w:num w:numId="4" w16cid:durableId="1284849551">
    <w:abstractNumId w:val="12"/>
  </w:num>
  <w:num w:numId="5" w16cid:durableId="1548759172">
    <w:abstractNumId w:val="13"/>
  </w:num>
  <w:num w:numId="6" w16cid:durableId="1559055529">
    <w:abstractNumId w:val="6"/>
  </w:num>
  <w:num w:numId="7" w16cid:durableId="990446511">
    <w:abstractNumId w:val="16"/>
  </w:num>
  <w:num w:numId="8" w16cid:durableId="1039356858">
    <w:abstractNumId w:val="9"/>
  </w:num>
  <w:num w:numId="9" w16cid:durableId="1180045807">
    <w:abstractNumId w:val="15"/>
  </w:num>
  <w:num w:numId="10" w16cid:durableId="918054024">
    <w:abstractNumId w:val="17"/>
  </w:num>
  <w:num w:numId="11" w16cid:durableId="31880770">
    <w:abstractNumId w:val="1"/>
  </w:num>
  <w:num w:numId="12" w16cid:durableId="1671176067">
    <w:abstractNumId w:val="10"/>
  </w:num>
  <w:num w:numId="13" w16cid:durableId="1256551125">
    <w:abstractNumId w:val="11"/>
  </w:num>
  <w:num w:numId="14" w16cid:durableId="639850353">
    <w:abstractNumId w:val="0"/>
  </w:num>
  <w:num w:numId="15" w16cid:durableId="453211876">
    <w:abstractNumId w:val="3"/>
  </w:num>
  <w:num w:numId="16" w16cid:durableId="171141746">
    <w:abstractNumId w:val="18"/>
  </w:num>
  <w:num w:numId="17" w16cid:durableId="1286547548">
    <w:abstractNumId w:val="5"/>
  </w:num>
  <w:num w:numId="18" w16cid:durableId="1598058939">
    <w:abstractNumId w:val="14"/>
  </w:num>
  <w:num w:numId="19" w16cid:durableId="38877320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E2775"/>
    <w:rsid w:val="00020425"/>
    <w:rsid w:val="0002082C"/>
    <w:rsid w:val="00027793"/>
    <w:rsid w:val="00031183"/>
    <w:rsid w:val="00031B71"/>
    <w:rsid w:val="0003549C"/>
    <w:rsid w:val="00036CA9"/>
    <w:rsid w:val="00061913"/>
    <w:rsid w:val="00061FC5"/>
    <w:rsid w:val="000620E6"/>
    <w:rsid w:val="0006321A"/>
    <w:rsid w:val="00063F43"/>
    <w:rsid w:val="00075C03"/>
    <w:rsid w:val="00082487"/>
    <w:rsid w:val="00093D0E"/>
    <w:rsid w:val="00095FB4"/>
    <w:rsid w:val="00096C63"/>
    <w:rsid w:val="000A1E54"/>
    <w:rsid w:val="000A3A93"/>
    <w:rsid w:val="000C480A"/>
    <w:rsid w:val="000E04E4"/>
    <w:rsid w:val="000E6447"/>
    <w:rsid w:val="000F281C"/>
    <w:rsid w:val="00106E7D"/>
    <w:rsid w:val="0011300D"/>
    <w:rsid w:val="001220C3"/>
    <w:rsid w:val="0012737A"/>
    <w:rsid w:val="00135044"/>
    <w:rsid w:val="001436A5"/>
    <w:rsid w:val="00146CB5"/>
    <w:rsid w:val="00150B79"/>
    <w:rsid w:val="00154639"/>
    <w:rsid w:val="00155D85"/>
    <w:rsid w:val="00163442"/>
    <w:rsid w:val="00165CC1"/>
    <w:rsid w:val="00184311"/>
    <w:rsid w:val="00186D43"/>
    <w:rsid w:val="0019132B"/>
    <w:rsid w:val="001926C3"/>
    <w:rsid w:val="0019296B"/>
    <w:rsid w:val="00193757"/>
    <w:rsid w:val="001A24B2"/>
    <w:rsid w:val="001A3AC9"/>
    <w:rsid w:val="001C56D1"/>
    <w:rsid w:val="001D04C9"/>
    <w:rsid w:val="001D3DA3"/>
    <w:rsid w:val="001E3CD7"/>
    <w:rsid w:val="001E4CF1"/>
    <w:rsid w:val="001E7BE4"/>
    <w:rsid w:val="001F3898"/>
    <w:rsid w:val="00206CE0"/>
    <w:rsid w:val="002110A0"/>
    <w:rsid w:val="0021214D"/>
    <w:rsid w:val="00213985"/>
    <w:rsid w:val="0021568A"/>
    <w:rsid w:val="00216A88"/>
    <w:rsid w:val="002179D5"/>
    <w:rsid w:val="002248AC"/>
    <w:rsid w:val="002333E0"/>
    <w:rsid w:val="00236178"/>
    <w:rsid w:val="002462AF"/>
    <w:rsid w:val="00253982"/>
    <w:rsid w:val="002542D7"/>
    <w:rsid w:val="00256D7B"/>
    <w:rsid w:val="00267F96"/>
    <w:rsid w:val="002A1308"/>
    <w:rsid w:val="002A4279"/>
    <w:rsid w:val="002B135F"/>
    <w:rsid w:val="002C47DC"/>
    <w:rsid w:val="002D47CE"/>
    <w:rsid w:val="002F709B"/>
    <w:rsid w:val="003161F0"/>
    <w:rsid w:val="003176FE"/>
    <w:rsid w:val="00337062"/>
    <w:rsid w:val="00337B82"/>
    <w:rsid w:val="00342B60"/>
    <w:rsid w:val="003478A3"/>
    <w:rsid w:val="00364AEC"/>
    <w:rsid w:val="003749F0"/>
    <w:rsid w:val="00380077"/>
    <w:rsid w:val="00387CEC"/>
    <w:rsid w:val="00395E5F"/>
    <w:rsid w:val="003A1440"/>
    <w:rsid w:val="003A7B3A"/>
    <w:rsid w:val="003B0EE1"/>
    <w:rsid w:val="003B65E4"/>
    <w:rsid w:val="003C17E1"/>
    <w:rsid w:val="003C41AA"/>
    <w:rsid w:val="003D4E22"/>
    <w:rsid w:val="003D579C"/>
    <w:rsid w:val="003D651F"/>
    <w:rsid w:val="00410293"/>
    <w:rsid w:val="00433450"/>
    <w:rsid w:val="00435CB4"/>
    <w:rsid w:val="004370FF"/>
    <w:rsid w:val="004525A0"/>
    <w:rsid w:val="004528A0"/>
    <w:rsid w:val="00452B26"/>
    <w:rsid w:val="00453617"/>
    <w:rsid w:val="004629EC"/>
    <w:rsid w:val="00463D67"/>
    <w:rsid w:val="00463F1A"/>
    <w:rsid w:val="00466730"/>
    <w:rsid w:val="0047762C"/>
    <w:rsid w:val="00480447"/>
    <w:rsid w:val="00484478"/>
    <w:rsid w:val="00484997"/>
    <w:rsid w:val="00491178"/>
    <w:rsid w:val="004A334C"/>
    <w:rsid w:val="004A394A"/>
    <w:rsid w:val="004B15D1"/>
    <w:rsid w:val="004C388B"/>
    <w:rsid w:val="004C563A"/>
    <w:rsid w:val="004D7CE4"/>
    <w:rsid w:val="004E1C17"/>
    <w:rsid w:val="005104B4"/>
    <w:rsid w:val="005125CD"/>
    <w:rsid w:val="00515180"/>
    <w:rsid w:val="00517F00"/>
    <w:rsid w:val="00522A95"/>
    <w:rsid w:val="00524C06"/>
    <w:rsid w:val="00541792"/>
    <w:rsid w:val="00541F94"/>
    <w:rsid w:val="00544340"/>
    <w:rsid w:val="0054762B"/>
    <w:rsid w:val="00547BB5"/>
    <w:rsid w:val="00554B07"/>
    <w:rsid w:val="005728EB"/>
    <w:rsid w:val="005737FA"/>
    <w:rsid w:val="005764F5"/>
    <w:rsid w:val="00581B0A"/>
    <w:rsid w:val="005822DD"/>
    <w:rsid w:val="005A4288"/>
    <w:rsid w:val="005B05CC"/>
    <w:rsid w:val="005B16CA"/>
    <w:rsid w:val="005C03B1"/>
    <w:rsid w:val="005C05FC"/>
    <w:rsid w:val="005D0153"/>
    <w:rsid w:val="005E4CAC"/>
    <w:rsid w:val="005E7F60"/>
    <w:rsid w:val="00610F6C"/>
    <w:rsid w:val="006177DE"/>
    <w:rsid w:val="006213F5"/>
    <w:rsid w:val="00633085"/>
    <w:rsid w:val="006434D9"/>
    <w:rsid w:val="00654F26"/>
    <w:rsid w:val="00656603"/>
    <w:rsid w:val="00661C92"/>
    <w:rsid w:val="006836D6"/>
    <w:rsid w:val="00684A6B"/>
    <w:rsid w:val="00690420"/>
    <w:rsid w:val="006971AE"/>
    <w:rsid w:val="006A5ED5"/>
    <w:rsid w:val="006B09D1"/>
    <w:rsid w:val="006B2EEB"/>
    <w:rsid w:val="006C271E"/>
    <w:rsid w:val="006C3226"/>
    <w:rsid w:val="006C4525"/>
    <w:rsid w:val="006D3B8A"/>
    <w:rsid w:val="006E378B"/>
    <w:rsid w:val="006E55B3"/>
    <w:rsid w:val="006F08E9"/>
    <w:rsid w:val="006F7829"/>
    <w:rsid w:val="007066C4"/>
    <w:rsid w:val="00710D5E"/>
    <w:rsid w:val="00711313"/>
    <w:rsid w:val="00714188"/>
    <w:rsid w:val="00715725"/>
    <w:rsid w:val="00717BC0"/>
    <w:rsid w:val="007205A2"/>
    <w:rsid w:val="00720D50"/>
    <w:rsid w:val="00726F31"/>
    <w:rsid w:val="007350B6"/>
    <w:rsid w:val="0076184F"/>
    <w:rsid w:val="00761868"/>
    <w:rsid w:val="00767FAD"/>
    <w:rsid w:val="0077520B"/>
    <w:rsid w:val="007833A3"/>
    <w:rsid w:val="00791B12"/>
    <w:rsid w:val="007A201D"/>
    <w:rsid w:val="007A553E"/>
    <w:rsid w:val="007B31AE"/>
    <w:rsid w:val="007C0DF9"/>
    <w:rsid w:val="007C0E91"/>
    <w:rsid w:val="007C1148"/>
    <w:rsid w:val="007C7F43"/>
    <w:rsid w:val="007D25E0"/>
    <w:rsid w:val="007D3A34"/>
    <w:rsid w:val="007E0C25"/>
    <w:rsid w:val="007E2A57"/>
    <w:rsid w:val="007F4F6F"/>
    <w:rsid w:val="007F567C"/>
    <w:rsid w:val="00802AA0"/>
    <w:rsid w:val="00806B83"/>
    <w:rsid w:val="00811E49"/>
    <w:rsid w:val="00821AD8"/>
    <w:rsid w:val="00827750"/>
    <w:rsid w:val="00833BA7"/>
    <w:rsid w:val="00853D99"/>
    <w:rsid w:val="00860794"/>
    <w:rsid w:val="00862888"/>
    <w:rsid w:val="008771F8"/>
    <w:rsid w:val="00883880"/>
    <w:rsid w:val="00885EAB"/>
    <w:rsid w:val="00890D1C"/>
    <w:rsid w:val="00891C1D"/>
    <w:rsid w:val="008A7B39"/>
    <w:rsid w:val="008B2CE2"/>
    <w:rsid w:val="008B6FE5"/>
    <w:rsid w:val="008E1F21"/>
    <w:rsid w:val="008E3284"/>
    <w:rsid w:val="008E4F7F"/>
    <w:rsid w:val="008F59F4"/>
    <w:rsid w:val="008F5BDC"/>
    <w:rsid w:val="009024E5"/>
    <w:rsid w:val="00912C09"/>
    <w:rsid w:val="009141C7"/>
    <w:rsid w:val="009247C2"/>
    <w:rsid w:val="00925168"/>
    <w:rsid w:val="009340FF"/>
    <w:rsid w:val="00936B82"/>
    <w:rsid w:val="00945114"/>
    <w:rsid w:val="00947BE2"/>
    <w:rsid w:val="00955C9E"/>
    <w:rsid w:val="00956AAD"/>
    <w:rsid w:val="009617EE"/>
    <w:rsid w:val="00974FCB"/>
    <w:rsid w:val="0097506D"/>
    <w:rsid w:val="0097652A"/>
    <w:rsid w:val="009816F0"/>
    <w:rsid w:val="00990C5A"/>
    <w:rsid w:val="00993078"/>
    <w:rsid w:val="009A29A9"/>
    <w:rsid w:val="009A4E76"/>
    <w:rsid w:val="009A7470"/>
    <w:rsid w:val="009B03BC"/>
    <w:rsid w:val="009B0C8B"/>
    <w:rsid w:val="009B1ECD"/>
    <w:rsid w:val="009B5001"/>
    <w:rsid w:val="009B64A7"/>
    <w:rsid w:val="009B73D9"/>
    <w:rsid w:val="009B7BEF"/>
    <w:rsid w:val="009C0C0C"/>
    <w:rsid w:val="009C1B84"/>
    <w:rsid w:val="009D3E7F"/>
    <w:rsid w:val="009E2DB7"/>
    <w:rsid w:val="009E3A94"/>
    <w:rsid w:val="009E5155"/>
    <w:rsid w:val="009E57B7"/>
    <w:rsid w:val="009F52AE"/>
    <w:rsid w:val="009F5464"/>
    <w:rsid w:val="00A02AB7"/>
    <w:rsid w:val="00A02E72"/>
    <w:rsid w:val="00A1084D"/>
    <w:rsid w:val="00A11D9D"/>
    <w:rsid w:val="00A12321"/>
    <w:rsid w:val="00A2491A"/>
    <w:rsid w:val="00A2498E"/>
    <w:rsid w:val="00A338A4"/>
    <w:rsid w:val="00A34F76"/>
    <w:rsid w:val="00A36FB4"/>
    <w:rsid w:val="00A37D1B"/>
    <w:rsid w:val="00A425C1"/>
    <w:rsid w:val="00A47CB0"/>
    <w:rsid w:val="00A53FE3"/>
    <w:rsid w:val="00A541AB"/>
    <w:rsid w:val="00A60CD6"/>
    <w:rsid w:val="00A62D56"/>
    <w:rsid w:val="00A70D32"/>
    <w:rsid w:val="00A739E5"/>
    <w:rsid w:val="00A7451A"/>
    <w:rsid w:val="00A80605"/>
    <w:rsid w:val="00AB22A2"/>
    <w:rsid w:val="00AB4807"/>
    <w:rsid w:val="00AC6E88"/>
    <w:rsid w:val="00AD0571"/>
    <w:rsid w:val="00AD194D"/>
    <w:rsid w:val="00AD3149"/>
    <w:rsid w:val="00AD6C9C"/>
    <w:rsid w:val="00AE4DF2"/>
    <w:rsid w:val="00AE689F"/>
    <w:rsid w:val="00AE7D52"/>
    <w:rsid w:val="00AF38C9"/>
    <w:rsid w:val="00AF78D1"/>
    <w:rsid w:val="00B0269A"/>
    <w:rsid w:val="00B16654"/>
    <w:rsid w:val="00B24D39"/>
    <w:rsid w:val="00B27561"/>
    <w:rsid w:val="00B4098D"/>
    <w:rsid w:val="00B46A17"/>
    <w:rsid w:val="00B51D8E"/>
    <w:rsid w:val="00B74B73"/>
    <w:rsid w:val="00B7535A"/>
    <w:rsid w:val="00B85C5C"/>
    <w:rsid w:val="00B87534"/>
    <w:rsid w:val="00B919C2"/>
    <w:rsid w:val="00BA1A08"/>
    <w:rsid w:val="00BA2465"/>
    <w:rsid w:val="00BA45B6"/>
    <w:rsid w:val="00BB1DE5"/>
    <w:rsid w:val="00BB4931"/>
    <w:rsid w:val="00BC102D"/>
    <w:rsid w:val="00BC2572"/>
    <w:rsid w:val="00BC31E8"/>
    <w:rsid w:val="00BE49B0"/>
    <w:rsid w:val="00C027B6"/>
    <w:rsid w:val="00C1237A"/>
    <w:rsid w:val="00C15A83"/>
    <w:rsid w:val="00C15CE6"/>
    <w:rsid w:val="00C226AC"/>
    <w:rsid w:val="00C263FF"/>
    <w:rsid w:val="00C270EF"/>
    <w:rsid w:val="00C30D75"/>
    <w:rsid w:val="00C43C06"/>
    <w:rsid w:val="00C54A14"/>
    <w:rsid w:val="00C57002"/>
    <w:rsid w:val="00C744A4"/>
    <w:rsid w:val="00C76FBD"/>
    <w:rsid w:val="00C83412"/>
    <w:rsid w:val="00C87B57"/>
    <w:rsid w:val="00C90E0C"/>
    <w:rsid w:val="00CB13FA"/>
    <w:rsid w:val="00CB65D8"/>
    <w:rsid w:val="00CC461A"/>
    <w:rsid w:val="00CC74D4"/>
    <w:rsid w:val="00CD0F4C"/>
    <w:rsid w:val="00CD67F3"/>
    <w:rsid w:val="00CE2775"/>
    <w:rsid w:val="00CE5A7D"/>
    <w:rsid w:val="00CE76E8"/>
    <w:rsid w:val="00D04B90"/>
    <w:rsid w:val="00D0690D"/>
    <w:rsid w:val="00D124E8"/>
    <w:rsid w:val="00D12B3E"/>
    <w:rsid w:val="00D13DC0"/>
    <w:rsid w:val="00D140E6"/>
    <w:rsid w:val="00D43E04"/>
    <w:rsid w:val="00D43FA0"/>
    <w:rsid w:val="00D6016E"/>
    <w:rsid w:val="00D613DD"/>
    <w:rsid w:val="00D64DCA"/>
    <w:rsid w:val="00D657A5"/>
    <w:rsid w:val="00D74F0C"/>
    <w:rsid w:val="00D849B6"/>
    <w:rsid w:val="00D84C4D"/>
    <w:rsid w:val="00D8683D"/>
    <w:rsid w:val="00D90F6E"/>
    <w:rsid w:val="00D957CE"/>
    <w:rsid w:val="00D96AAB"/>
    <w:rsid w:val="00DA4FAF"/>
    <w:rsid w:val="00DA7D13"/>
    <w:rsid w:val="00DB02BD"/>
    <w:rsid w:val="00DB17BF"/>
    <w:rsid w:val="00DB3505"/>
    <w:rsid w:val="00DC5896"/>
    <w:rsid w:val="00DD479C"/>
    <w:rsid w:val="00DE2A22"/>
    <w:rsid w:val="00DF6359"/>
    <w:rsid w:val="00E33438"/>
    <w:rsid w:val="00E3799A"/>
    <w:rsid w:val="00E46F20"/>
    <w:rsid w:val="00E5408A"/>
    <w:rsid w:val="00E56190"/>
    <w:rsid w:val="00E65359"/>
    <w:rsid w:val="00E705A5"/>
    <w:rsid w:val="00E70AD9"/>
    <w:rsid w:val="00E814E6"/>
    <w:rsid w:val="00E84340"/>
    <w:rsid w:val="00E87B86"/>
    <w:rsid w:val="00EB405B"/>
    <w:rsid w:val="00ED1725"/>
    <w:rsid w:val="00ED3850"/>
    <w:rsid w:val="00ED7056"/>
    <w:rsid w:val="00EF210D"/>
    <w:rsid w:val="00EF7B67"/>
    <w:rsid w:val="00F0447A"/>
    <w:rsid w:val="00F052FF"/>
    <w:rsid w:val="00F13ADE"/>
    <w:rsid w:val="00F41819"/>
    <w:rsid w:val="00F4478C"/>
    <w:rsid w:val="00F47C88"/>
    <w:rsid w:val="00F652FC"/>
    <w:rsid w:val="00F6601F"/>
    <w:rsid w:val="00F779B6"/>
    <w:rsid w:val="00F82E65"/>
    <w:rsid w:val="00F864A6"/>
    <w:rsid w:val="00F86C08"/>
    <w:rsid w:val="00F95B0B"/>
    <w:rsid w:val="00FB02E6"/>
    <w:rsid w:val="00FD0D70"/>
    <w:rsid w:val="00FD28DD"/>
    <w:rsid w:val="00FE0D60"/>
    <w:rsid w:val="00FE70EE"/>
    <w:rsid w:val="00FF082E"/>
    <w:rsid w:val="00FF18D6"/>
    <w:rsid w:val="00FF39A2"/>
    <w:rsid w:val="00FF47C6"/>
    <w:rsid w:val="00FF61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E9E49A"/>
  <w15:docId w15:val="{D4869405-9B5F-4BEF-A2E5-555F1B02A0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unhideWhenUsed="1" w:qFormat="1"/>
    <w:lsdException w:name="heading 8" w:uiPriority="0" w:unhideWhenUsed="1" w:qFormat="1"/>
    <w:lsdException w:name="heading 9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1AF9"/>
    <w:pPr>
      <w:keepLines/>
      <w:widowControl w:val="0"/>
      <w:suppressAutoHyphens/>
      <w:spacing w:before="60" w:after="60" w:line="240" w:lineRule="auto"/>
      <w:jc w:val="both"/>
    </w:pPr>
    <w:rPr>
      <w:rFonts w:ascii="Times New Roman" w:eastAsia="Times New Roman" w:hAnsi="Times New Roman" w:cs="Times New Roman"/>
      <w:color w:val="00000A"/>
      <w:sz w:val="24"/>
      <w:szCs w:val="20"/>
    </w:rPr>
  </w:style>
  <w:style w:type="paragraph" w:styleId="Nagwek1">
    <w:name w:val="heading 1"/>
    <w:basedOn w:val="Normalny"/>
    <w:link w:val="Nagwek1Znak"/>
    <w:qFormat/>
    <w:rsid w:val="00821AF9"/>
    <w:pPr>
      <w:keepNext/>
      <w:spacing w:before="120"/>
      <w:ind w:left="360" w:hanging="360"/>
      <w:outlineLvl w:val="0"/>
    </w:pPr>
    <w:rPr>
      <w:rFonts w:ascii="Arial" w:hAnsi="Arial" w:cs="Arial"/>
      <w:b/>
      <w:bCs/>
      <w:szCs w:val="24"/>
    </w:rPr>
  </w:style>
  <w:style w:type="paragraph" w:styleId="Nagwek2">
    <w:name w:val="heading 2"/>
    <w:basedOn w:val="Normalny"/>
    <w:link w:val="Nagwek2Znak"/>
    <w:qFormat/>
    <w:rsid w:val="00821AF9"/>
    <w:pPr>
      <w:keepNext/>
      <w:spacing w:before="180"/>
      <w:ind w:left="360" w:hanging="360"/>
      <w:outlineLvl w:val="1"/>
    </w:pPr>
    <w:rPr>
      <w:rFonts w:ascii="Arial Narrow" w:hAnsi="Arial Narrow"/>
      <w:b/>
      <w:szCs w:val="24"/>
    </w:rPr>
  </w:style>
  <w:style w:type="paragraph" w:styleId="Nagwek3">
    <w:name w:val="heading 3"/>
    <w:basedOn w:val="Normalny"/>
    <w:link w:val="Nagwek3Znak"/>
    <w:qFormat/>
    <w:rsid w:val="00821AF9"/>
    <w:pPr>
      <w:keepNext/>
      <w:spacing w:before="240"/>
      <w:ind w:left="360" w:hanging="360"/>
      <w:outlineLvl w:val="2"/>
    </w:pPr>
    <w:rPr>
      <w:rFonts w:ascii="Arial" w:hAnsi="Arial"/>
    </w:rPr>
  </w:style>
  <w:style w:type="paragraph" w:styleId="Nagwek4">
    <w:name w:val="heading 4"/>
    <w:basedOn w:val="Normalny"/>
    <w:link w:val="Nagwek4Znak"/>
    <w:qFormat/>
    <w:rsid w:val="00821AF9"/>
    <w:pPr>
      <w:keepNext/>
      <w:spacing w:before="240"/>
      <w:ind w:left="360" w:hanging="3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link w:val="Nagwek5Znak"/>
    <w:qFormat/>
    <w:rsid w:val="00821AF9"/>
    <w:pPr>
      <w:spacing w:before="240"/>
      <w:ind w:left="360" w:hanging="3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link w:val="Nagwek6Znak"/>
    <w:qFormat/>
    <w:rsid w:val="00821AF9"/>
    <w:pPr>
      <w:spacing w:before="240"/>
      <w:ind w:left="360" w:hanging="3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link w:val="Nagwek7Znak"/>
    <w:qFormat/>
    <w:rsid w:val="00821AF9"/>
    <w:pPr>
      <w:spacing w:before="240"/>
      <w:ind w:left="360" w:hanging="360"/>
      <w:outlineLvl w:val="6"/>
    </w:pPr>
    <w:rPr>
      <w:szCs w:val="24"/>
    </w:rPr>
  </w:style>
  <w:style w:type="paragraph" w:styleId="Nagwek8">
    <w:name w:val="heading 8"/>
    <w:basedOn w:val="Normalny"/>
    <w:link w:val="Nagwek8Znak"/>
    <w:qFormat/>
    <w:rsid w:val="00821AF9"/>
    <w:pPr>
      <w:spacing w:before="240"/>
      <w:ind w:left="360" w:hanging="360"/>
      <w:outlineLvl w:val="7"/>
    </w:pPr>
    <w:rPr>
      <w:i/>
      <w:iCs/>
      <w:szCs w:val="24"/>
    </w:rPr>
  </w:style>
  <w:style w:type="paragraph" w:styleId="Nagwek9">
    <w:name w:val="heading 9"/>
    <w:basedOn w:val="Normalny"/>
    <w:link w:val="Nagwek9Znak"/>
    <w:qFormat/>
    <w:rsid w:val="00821AF9"/>
    <w:pPr>
      <w:spacing w:before="240"/>
      <w:ind w:left="360" w:hanging="3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semiHidden/>
    <w:rsid w:val="00821AF9"/>
    <w:rPr>
      <w:rFonts w:ascii="Times New Roman" w:eastAsia="Times New Roman" w:hAnsi="Times New Roman" w:cs="Times New Roman"/>
      <w:sz w:val="24"/>
      <w:szCs w:val="20"/>
    </w:rPr>
  </w:style>
  <w:style w:type="character" w:customStyle="1" w:styleId="TekstpodstawowyZnak">
    <w:name w:val="Tekst podstawowy Znak"/>
    <w:basedOn w:val="Domylnaczcionkaakapitu"/>
    <w:link w:val="Tretekstu"/>
    <w:uiPriority w:val="99"/>
    <w:rsid w:val="00821AF9"/>
    <w:rPr>
      <w:rFonts w:ascii="Times New Roman" w:eastAsia="Times New Roman" w:hAnsi="Times New Roman" w:cs="Times New Roman"/>
      <w:sz w:val="24"/>
      <w:szCs w:val="20"/>
    </w:rPr>
  </w:style>
  <w:style w:type="character" w:customStyle="1" w:styleId="Nagwek1Znak">
    <w:name w:val="Nagłówek 1 Znak"/>
    <w:basedOn w:val="Domylnaczcionkaakapitu"/>
    <w:link w:val="Nagwek1"/>
    <w:uiPriority w:val="99"/>
    <w:rsid w:val="00821AF9"/>
    <w:rPr>
      <w:rFonts w:ascii="Arial" w:eastAsia="Times New Roman" w:hAnsi="Arial" w:cs="Arial"/>
      <w:b/>
      <w:bCs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9"/>
    <w:rsid w:val="00821AF9"/>
    <w:rPr>
      <w:rFonts w:ascii="Arial Narrow" w:eastAsia="Times New Roman" w:hAnsi="Arial Narrow" w:cs="Times New Roman"/>
      <w:b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9"/>
    <w:rsid w:val="00821AF9"/>
    <w:rPr>
      <w:rFonts w:ascii="Arial" w:eastAsia="Times New Roman" w:hAnsi="Arial" w:cs="Times New Roman"/>
      <w:sz w:val="24"/>
      <w:szCs w:val="20"/>
    </w:rPr>
  </w:style>
  <w:style w:type="character" w:customStyle="1" w:styleId="Nagwek4Znak">
    <w:name w:val="Nagłówek 4 Znak"/>
    <w:basedOn w:val="Domylnaczcionkaakapitu"/>
    <w:link w:val="Nagwek4"/>
    <w:uiPriority w:val="99"/>
    <w:rsid w:val="00821AF9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9"/>
    <w:rsid w:val="00821AF9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9"/>
    <w:rsid w:val="00821AF9"/>
    <w:rPr>
      <w:rFonts w:ascii="Times New Roman" w:eastAsia="Times New Roman" w:hAnsi="Times New Roman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9"/>
    <w:rsid w:val="00821AF9"/>
    <w:rPr>
      <w:rFonts w:ascii="Times New Roman" w:eastAsia="Times New Roman" w:hAnsi="Times New Roman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9"/>
    <w:rsid w:val="00821AF9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9"/>
    <w:rsid w:val="00821AF9"/>
    <w:rPr>
      <w:rFonts w:ascii="Arial" w:eastAsia="Times New Roman" w:hAnsi="Arial" w:cs="Aria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821AF9"/>
    <w:rPr>
      <w:rFonts w:ascii="Times New Roman" w:eastAsia="Times New Roman" w:hAnsi="Times New Roman" w:cs="Times New Roman"/>
      <w:sz w:val="24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821AF9"/>
    <w:rPr>
      <w:rFonts w:ascii="Times New Roman" w:eastAsia="Times New Roman" w:hAnsi="Times New Roman" w:cs="Times New Roman"/>
      <w:sz w:val="24"/>
      <w:szCs w:val="20"/>
    </w:rPr>
  </w:style>
  <w:style w:type="character" w:customStyle="1" w:styleId="TytuZnak">
    <w:name w:val="Tytuł Znak"/>
    <w:basedOn w:val="Domylnaczcionkaakapitu"/>
    <w:link w:val="Tytu"/>
    <w:uiPriority w:val="10"/>
    <w:rsid w:val="00821AF9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PodtytuZnak">
    <w:name w:val="Podtytuł Znak"/>
    <w:basedOn w:val="Domylnaczcionkaakapitu"/>
    <w:link w:val="Podtytu"/>
    <w:uiPriority w:val="11"/>
    <w:rsid w:val="00821AF9"/>
    <w:rPr>
      <w:rFonts w:asciiTheme="majorHAnsi" w:eastAsiaTheme="majorEastAsia" w:hAnsiTheme="majorHAnsi" w:cstheme="majorBidi"/>
      <w:sz w:val="24"/>
      <w:szCs w:val="24"/>
    </w:rPr>
  </w:style>
  <w:style w:type="character" w:customStyle="1" w:styleId="WW8Num5z0">
    <w:name w:val="WW8Num5z0"/>
    <w:rsid w:val="00821AF9"/>
    <w:rPr>
      <w:rFonts w:ascii="Symbol" w:eastAsia="Arial Unicode MS" w:hAnsi="Symbol" w:cs="Tahoma"/>
    </w:rPr>
  </w:style>
  <w:style w:type="character" w:customStyle="1" w:styleId="WW8Num6z0">
    <w:name w:val="WW8Num6z0"/>
    <w:uiPriority w:val="99"/>
    <w:rsid w:val="00821AF9"/>
    <w:rPr>
      <w:rFonts w:ascii="Symbol" w:eastAsia="Arial Unicode MS" w:hAnsi="Symbol" w:cs="Tahoma"/>
    </w:rPr>
  </w:style>
  <w:style w:type="character" w:customStyle="1" w:styleId="WW8Num7z0">
    <w:name w:val="WW8Num7z0"/>
    <w:uiPriority w:val="99"/>
    <w:rsid w:val="00821AF9"/>
    <w:rPr>
      <w:rFonts w:ascii="Symbol" w:eastAsia="Arial Unicode MS" w:hAnsi="Symbol" w:cs="Tahoma"/>
    </w:rPr>
  </w:style>
  <w:style w:type="character" w:customStyle="1" w:styleId="WW8Num8z0">
    <w:name w:val="WW8Num8z0"/>
    <w:uiPriority w:val="99"/>
    <w:rsid w:val="00821AF9"/>
    <w:rPr>
      <w:rFonts w:ascii="Symbol" w:eastAsia="Arial Unicode MS" w:hAnsi="Symbol" w:cs="Tahoma"/>
    </w:rPr>
  </w:style>
  <w:style w:type="character" w:customStyle="1" w:styleId="WW8Num10z0">
    <w:name w:val="WW8Num10z0"/>
    <w:uiPriority w:val="99"/>
    <w:rsid w:val="00821AF9"/>
    <w:rPr>
      <w:rFonts w:ascii="Symbol" w:eastAsia="Arial Unicode MS" w:hAnsi="Symbol" w:cs="Tahoma"/>
    </w:rPr>
  </w:style>
  <w:style w:type="character" w:customStyle="1" w:styleId="WW8Num11z0">
    <w:name w:val="WW8Num11z0"/>
    <w:uiPriority w:val="99"/>
    <w:rsid w:val="00821AF9"/>
    <w:rPr>
      <w:rFonts w:ascii="Symbol" w:eastAsia="Arial Unicode MS" w:hAnsi="Symbol" w:cs="Tahoma"/>
    </w:rPr>
  </w:style>
  <w:style w:type="character" w:customStyle="1" w:styleId="WW8Num11z1">
    <w:name w:val="WW8Num11z1"/>
    <w:uiPriority w:val="99"/>
    <w:rsid w:val="00821AF9"/>
    <w:rPr>
      <w:rFonts w:ascii="Courier New" w:eastAsia="Arial Unicode MS" w:hAnsi="Courier New" w:cs="Courier New"/>
    </w:rPr>
  </w:style>
  <w:style w:type="character" w:customStyle="1" w:styleId="WW8Num11z2">
    <w:name w:val="WW8Num11z2"/>
    <w:uiPriority w:val="99"/>
    <w:rsid w:val="00821AF9"/>
    <w:rPr>
      <w:rFonts w:ascii="Wingdings" w:eastAsia="Arial Unicode MS" w:hAnsi="Wingdings" w:cs="Tahoma"/>
    </w:rPr>
  </w:style>
  <w:style w:type="character" w:customStyle="1" w:styleId="WW8Num12z0">
    <w:name w:val="WW8Num12z0"/>
    <w:uiPriority w:val="99"/>
    <w:rsid w:val="00821AF9"/>
    <w:rPr>
      <w:rFonts w:eastAsia="Arial Unicode MS" w:cs="Tahoma"/>
      <w:b/>
    </w:rPr>
  </w:style>
  <w:style w:type="character" w:customStyle="1" w:styleId="WW8Num13z0">
    <w:name w:val="WW8Num13z0"/>
    <w:uiPriority w:val="99"/>
    <w:rsid w:val="00821AF9"/>
    <w:rPr>
      <w:rFonts w:ascii="Arial Narrow" w:eastAsia="Arial Unicode MS" w:hAnsi="Arial Narrow" w:cs="Tahoma"/>
    </w:rPr>
  </w:style>
  <w:style w:type="character" w:customStyle="1" w:styleId="WW8Num14z0">
    <w:name w:val="WW8Num14z0"/>
    <w:uiPriority w:val="99"/>
    <w:rsid w:val="00821AF9"/>
    <w:rPr>
      <w:rFonts w:ascii="Arial Narrow" w:eastAsia="Arial Unicode MS" w:hAnsi="Arial Narrow" w:cs="Tahoma"/>
    </w:rPr>
  </w:style>
  <w:style w:type="character" w:customStyle="1" w:styleId="WW8Num15z0">
    <w:name w:val="WW8Num15z0"/>
    <w:uiPriority w:val="99"/>
    <w:rsid w:val="00821AF9"/>
    <w:rPr>
      <w:rFonts w:ascii="Arial Narrow" w:eastAsia="Arial Unicode MS" w:hAnsi="Arial Narrow" w:cs="Tahoma"/>
    </w:rPr>
  </w:style>
  <w:style w:type="character" w:customStyle="1" w:styleId="WW8Num16z0">
    <w:name w:val="WW8Num16z0"/>
    <w:uiPriority w:val="99"/>
    <w:rsid w:val="00821AF9"/>
    <w:rPr>
      <w:rFonts w:ascii="Arial Narrow" w:eastAsia="Arial Unicode MS" w:hAnsi="Arial Narrow" w:cs="Tahoma"/>
    </w:rPr>
  </w:style>
  <w:style w:type="character" w:customStyle="1" w:styleId="WW8Num17z0">
    <w:name w:val="WW8Num17z0"/>
    <w:uiPriority w:val="99"/>
    <w:rsid w:val="00821AF9"/>
    <w:rPr>
      <w:rFonts w:ascii="Arial Narrow" w:eastAsia="Arial Unicode MS" w:hAnsi="Arial Narrow" w:cs="Tahoma"/>
    </w:rPr>
  </w:style>
  <w:style w:type="character" w:customStyle="1" w:styleId="WW8Num18z0">
    <w:name w:val="WW8Num18z0"/>
    <w:uiPriority w:val="99"/>
    <w:rsid w:val="00821AF9"/>
    <w:rPr>
      <w:rFonts w:ascii="Arial Narrow" w:eastAsia="Arial Unicode MS" w:hAnsi="Arial Narrow" w:cs="Tahoma"/>
    </w:rPr>
  </w:style>
  <w:style w:type="character" w:customStyle="1" w:styleId="WW8Num19z0">
    <w:name w:val="WW8Num19z0"/>
    <w:uiPriority w:val="99"/>
    <w:rsid w:val="00821AF9"/>
    <w:rPr>
      <w:rFonts w:ascii="Arial Narrow" w:eastAsia="Arial Unicode MS" w:hAnsi="Arial Narrow" w:cs="Tahoma"/>
    </w:rPr>
  </w:style>
  <w:style w:type="character" w:customStyle="1" w:styleId="WW8Num20z0">
    <w:name w:val="WW8Num20z0"/>
    <w:uiPriority w:val="99"/>
    <w:rsid w:val="00821AF9"/>
    <w:rPr>
      <w:rFonts w:ascii="Symbol" w:eastAsia="Arial Unicode MS" w:hAnsi="Symbol" w:cs="Tahoma"/>
    </w:rPr>
  </w:style>
  <w:style w:type="character" w:customStyle="1" w:styleId="WW8Num20z1">
    <w:name w:val="WW8Num20z1"/>
    <w:uiPriority w:val="99"/>
    <w:rsid w:val="00821AF9"/>
    <w:rPr>
      <w:rFonts w:ascii="Courier New" w:eastAsia="Arial Unicode MS" w:hAnsi="Courier New" w:cs="Courier New"/>
    </w:rPr>
  </w:style>
  <w:style w:type="character" w:customStyle="1" w:styleId="WW8Num20z2">
    <w:name w:val="WW8Num20z2"/>
    <w:uiPriority w:val="99"/>
    <w:rsid w:val="00821AF9"/>
    <w:rPr>
      <w:rFonts w:ascii="Wingdings" w:eastAsia="Arial Unicode MS" w:hAnsi="Wingdings" w:cs="Tahoma"/>
    </w:rPr>
  </w:style>
  <w:style w:type="character" w:customStyle="1" w:styleId="WW8Num21z0">
    <w:name w:val="WW8Num21z0"/>
    <w:uiPriority w:val="99"/>
    <w:rsid w:val="00821AF9"/>
    <w:rPr>
      <w:rFonts w:eastAsia="Arial Unicode MS" w:cs="Tahoma"/>
    </w:rPr>
  </w:style>
  <w:style w:type="character" w:customStyle="1" w:styleId="WW8Num22z0">
    <w:name w:val="WW8Num22z0"/>
    <w:uiPriority w:val="99"/>
    <w:rsid w:val="00821AF9"/>
    <w:rPr>
      <w:rFonts w:ascii="Symbol" w:eastAsia="Arial Unicode MS" w:hAnsi="Symbol" w:cs="Tahoma"/>
    </w:rPr>
  </w:style>
  <w:style w:type="character" w:customStyle="1" w:styleId="WW8Num22z1">
    <w:name w:val="WW8Num22z1"/>
    <w:uiPriority w:val="99"/>
    <w:rsid w:val="00821AF9"/>
    <w:rPr>
      <w:rFonts w:ascii="Courier New" w:eastAsia="Arial Unicode MS" w:hAnsi="Courier New" w:cs="Courier New"/>
    </w:rPr>
  </w:style>
  <w:style w:type="character" w:customStyle="1" w:styleId="WW8Num22z2">
    <w:name w:val="WW8Num22z2"/>
    <w:uiPriority w:val="99"/>
    <w:rsid w:val="00821AF9"/>
    <w:rPr>
      <w:rFonts w:ascii="Wingdings" w:eastAsia="Arial Unicode MS" w:hAnsi="Wingdings" w:cs="Tahoma"/>
    </w:rPr>
  </w:style>
  <w:style w:type="character" w:customStyle="1" w:styleId="WW8Num22z3">
    <w:name w:val="WW8Num22z3"/>
    <w:uiPriority w:val="99"/>
    <w:rsid w:val="00821AF9"/>
    <w:rPr>
      <w:rFonts w:ascii="Symbol" w:eastAsia="Arial Unicode MS" w:hAnsi="Symbol" w:cs="Tahoma"/>
    </w:rPr>
  </w:style>
  <w:style w:type="character" w:customStyle="1" w:styleId="WW8Num24z0">
    <w:name w:val="WW8Num24z0"/>
    <w:uiPriority w:val="99"/>
    <w:rsid w:val="00821AF9"/>
    <w:rPr>
      <w:rFonts w:ascii="Arial Narrow" w:eastAsia="Arial Unicode MS" w:hAnsi="Arial Narrow" w:cs="Tahoma"/>
    </w:rPr>
  </w:style>
  <w:style w:type="character" w:customStyle="1" w:styleId="WW8Num25z0">
    <w:name w:val="WW8Num25z0"/>
    <w:uiPriority w:val="99"/>
    <w:rsid w:val="00821AF9"/>
    <w:rPr>
      <w:rFonts w:ascii="Symbol" w:eastAsia="Arial Unicode MS" w:hAnsi="Symbol" w:cs="Tahoma"/>
    </w:rPr>
  </w:style>
  <w:style w:type="character" w:customStyle="1" w:styleId="WW8Num25z1">
    <w:name w:val="WW8Num25z1"/>
    <w:uiPriority w:val="99"/>
    <w:rsid w:val="00821AF9"/>
    <w:rPr>
      <w:rFonts w:ascii="Courier New" w:eastAsia="Arial Unicode MS" w:hAnsi="Courier New" w:cs="Courier New"/>
    </w:rPr>
  </w:style>
  <w:style w:type="character" w:customStyle="1" w:styleId="WW8Num25z2">
    <w:name w:val="WW8Num25z2"/>
    <w:uiPriority w:val="99"/>
    <w:rsid w:val="00821AF9"/>
    <w:rPr>
      <w:rFonts w:ascii="Wingdings" w:eastAsia="Arial Unicode MS" w:hAnsi="Wingdings" w:cs="Tahoma"/>
    </w:rPr>
  </w:style>
  <w:style w:type="character" w:customStyle="1" w:styleId="WW8Num26z0">
    <w:name w:val="WW8Num26z0"/>
    <w:uiPriority w:val="99"/>
    <w:rsid w:val="00821AF9"/>
    <w:rPr>
      <w:rFonts w:ascii="Arial Narrow" w:eastAsia="Arial Unicode MS" w:hAnsi="Arial Narrow" w:cs="Tahoma"/>
    </w:rPr>
  </w:style>
  <w:style w:type="character" w:customStyle="1" w:styleId="WW8Num28z0">
    <w:name w:val="WW8Num28z0"/>
    <w:uiPriority w:val="99"/>
    <w:rsid w:val="00821AF9"/>
    <w:rPr>
      <w:rFonts w:ascii="Symbol" w:eastAsia="Arial Unicode MS" w:hAnsi="Symbol" w:cs="Tahoma"/>
    </w:rPr>
  </w:style>
  <w:style w:type="character" w:customStyle="1" w:styleId="WW8Num29z0">
    <w:name w:val="WW8Num29z0"/>
    <w:uiPriority w:val="99"/>
    <w:rsid w:val="00821AF9"/>
    <w:rPr>
      <w:rFonts w:ascii="Arial Narrow" w:eastAsia="Arial Unicode MS" w:hAnsi="Arial Narrow" w:cs="Tahoma"/>
    </w:rPr>
  </w:style>
  <w:style w:type="character" w:customStyle="1" w:styleId="WW8Num31z0">
    <w:name w:val="WW8Num31z0"/>
    <w:uiPriority w:val="99"/>
    <w:rsid w:val="00821AF9"/>
    <w:rPr>
      <w:rFonts w:eastAsia="Arial Unicode MS" w:cs="Tahoma"/>
    </w:rPr>
  </w:style>
  <w:style w:type="character" w:customStyle="1" w:styleId="WW8Num32z0">
    <w:name w:val="WW8Num32z0"/>
    <w:uiPriority w:val="99"/>
    <w:rsid w:val="00821AF9"/>
    <w:rPr>
      <w:rFonts w:ascii="Arial Narrow" w:eastAsia="Arial Unicode MS" w:hAnsi="Arial Narrow" w:cs="Tahoma"/>
      <w:b/>
      <w:sz w:val="28"/>
      <w:szCs w:val="28"/>
    </w:rPr>
  </w:style>
  <w:style w:type="character" w:customStyle="1" w:styleId="WW8Num33z0">
    <w:name w:val="WW8Num33z0"/>
    <w:uiPriority w:val="99"/>
    <w:rsid w:val="00821AF9"/>
    <w:rPr>
      <w:rFonts w:ascii="Tahoma" w:eastAsia="Arial Unicode MS" w:hAnsi="Tahoma" w:cs="Tahoma"/>
      <w:b/>
      <w:color w:val="000000"/>
      <w:sz w:val="28"/>
      <w:szCs w:val="28"/>
    </w:rPr>
  </w:style>
  <w:style w:type="character" w:customStyle="1" w:styleId="WW8Num33z1">
    <w:name w:val="WW8Num33z1"/>
    <w:uiPriority w:val="99"/>
    <w:rsid w:val="00821AF9"/>
    <w:rPr>
      <w:rFonts w:ascii="Tahoma" w:eastAsia="Arial Unicode MS" w:hAnsi="Tahoma" w:cs="Tahoma"/>
      <w:b/>
    </w:rPr>
  </w:style>
  <w:style w:type="character" w:customStyle="1" w:styleId="WW8Num33z2">
    <w:name w:val="WW8Num33z2"/>
    <w:uiPriority w:val="99"/>
    <w:rsid w:val="00821AF9"/>
    <w:rPr>
      <w:rFonts w:ascii="Tahoma" w:eastAsia="Arial Unicode MS" w:hAnsi="Tahoma" w:cs="Tahoma"/>
      <w:b/>
      <w:sz w:val="20"/>
      <w:u w:val="single"/>
    </w:rPr>
  </w:style>
  <w:style w:type="character" w:customStyle="1" w:styleId="WW8Num34z0">
    <w:name w:val="WW8Num34z0"/>
    <w:uiPriority w:val="99"/>
    <w:rsid w:val="00821AF9"/>
    <w:rPr>
      <w:rFonts w:ascii="Arial Narrow" w:eastAsia="Arial Unicode MS" w:hAnsi="Arial Narrow" w:cs="Tahoma"/>
    </w:rPr>
  </w:style>
  <w:style w:type="character" w:customStyle="1" w:styleId="Domy3flnaczcionkaakapitu">
    <w:name w:val="Domyś3flna czcionka akapitu"/>
    <w:rsid w:val="00821AF9"/>
    <w:rPr>
      <w:rFonts w:eastAsia="Arial Unicode MS" w:cs="Tahoma"/>
    </w:rPr>
  </w:style>
  <w:style w:type="character" w:customStyle="1" w:styleId="Numerstron">
    <w:name w:val="Numer stron"/>
    <w:basedOn w:val="Domy3flnaczcionkaakapitu"/>
    <w:rsid w:val="00821AF9"/>
    <w:rPr>
      <w:rFonts w:eastAsia="Arial Unicode MS" w:cs="Tahoma"/>
    </w:rPr>
  </w:style>
  <w:style w:type="character" w:customStyle="1" w:styleId="StylArialNarrow">
    <w:name w:val="Styl Arial Narrow"/>
    <w:basedOn w:val="Domy3flnaczcionkaakapitu"/>
    <w:rsid w:val="00821AF9"/>
    <w:rPr>
      <w:rFonts w:ascii="Arial Narrow" w:eastAsia="Arial Unicode MS" w:hAnsi="Arial Narrow" w:cs="Tahoma"/>
    </w:rPr>
  </w:style>
  <w:style w:type="character" w:styleId="Pogrubienie">
    <w:name w:val="Strong"/>
    <w:basedOn w:val="Domylnaczcionkaakapitu"/>
    <w:uiPriority w:val="22"/>
    <w:qFormat/>
    <w:rsid w:val="000F2769"/>
    <w:rPr>
      <w:b/>
      <w:bCs/>
    </w:rPr>
  </w:style>
  <w:style w:type="character" w:customStyle="1" w:styleId="content">
    <w:name w:val="content"/>
    <w:basedOn w:val="Domylnaczcionkaakapitu"/>
    <w:rsid w:val="00AA7476"/>
  </w:style>
  <w:style w:type="character" w:customStyle="1" w:styleId="czeinternetowe">
    <w:name w:val="Łącze internetowe"/>
    <w:basedOn w:val="Domylnaczcionkaakapitu"/>
    <w:uiPriority w:val="99"/>
    <w:unhideWhenUsed/>
    <w:rsid w:val="00332BE4"/>
    <w:rPr>
      <w:color w:val="0000FF" w:themeColor="hyperlink"/>
      <w:u w:val="singl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52B90"/>
    <w:rPr>
      <w:rFonts w:ascii="Tahoma" w:eastAsia="Times New Roman" w:hAnsi="Tahoma" w:cs="Tahoma"/>
      <w:sz w:val="16"/>
      <w:szCs w:val="16"/>
    </w:rPr>
  </w:style>
  <w:style w:type="character" w:customStyle="1" w:styleId="WW8Num1z0">
    <w:name w:val="WW8Num1z0"/>
    <w:rsid w:val="00D85F38"/>
    <w:rPr>
      <w:rFonts w:ascii="Symbol" w:eastAsia="Arial Unicode MS" w:hAnsi="Symbol" w:cs="Tahoma"/>
    </w:rPr>
  </w:style>
  <w:style w:type="character" w:customStyle="1" w:styleId="WW8Num2z0">
    <w:name w:val="WW8Num2z0"/>
    <w:rsid w:val="00D85F38"/>
    <w:rPr>
      <w:rFonts w:ascii="Symbol" w:eastAsia="Arial Unicode MS" w:hAnsi="Symbol" w:cs="Tahoma"/>
    </w:rPr>
  </w:style>
  <w:style w:type="character" w:customStyle="1" w:styleId="WW8Num3z0">
    <w:name w:val="WW8Num3z0"/>
    <w:rsid w:val="00D85F38"/>
    <w:rPr>
      <w:rFonts w:eastAsia="Arial Unicode MS" w:cs="Tahoma"/>
      <w:b/>
    </w:rPr>
  </w:style>
  <w:style w:type="character" w:customStyle="1" w:styleId="WW8Num4z0">
    <w:name w:val="WW8Num4z0"/>
    <w:rsid w:val="00D85F38"/>
    <w:rPr>
      <w:rFonts w:ascii="Symbol" w:eastAsia="Arial Unicode MS" w:hAnsi="Symbol" w:cs="Tahoma"/>
    </w:rPr>
  </w:style>
  <w:style w:type="character" w:customStyle="1" w:styleId="WW8Num5z1">
    <w:name w:val="WW8Num5z1"/>
    <w:rsid w:val="00D85F38"/>
    <w:rPr>
      <w:rFonts w:ascii="Tahoma" w:eastAsia="Arial Unicode MS" w:hAnsi="Tahoma" w:cs="Tahoma"/>
      <w:b/>
    </w:rPr>
  </w:style>
  <w:style w:type="character" w:customStyle="1" w:styleId="WW8Num5z2">
    <w:name w:val="WW8Num5z2"/>
    <w:rsid w:val="00D85F38"/>
    <w:rPr>
      <w:rFonts w:ascii="Tahoma" w:eastAsia="Arial Unicode MS" w:hAnsi="Tahoma" w:cs="Tahoma"/>
      <w:b/>
      <w:sz w:val="20"/>
      <w:u w:val="single"/>
    </w:rPr>
  </w:style>
  <w:style w:type="character" w:customStyle="1" w:styleId="MapadokumentuZnak">
    <w:name w:val="Mapa dokumentu Znak"/>
    <w:basedOn w:val="Domylnaczcionkaakapitu"/>
    <w:link w:val="Mapadokumentu"/>
    <w:semiHidden/>
    <w:rsid w:val="00D85F38"/>
    <w:rPr>
      <w:rFonts w:ascii="Tahoma" w:eastAsia="Times New Roman" w:hAnsi="Tahoma" w:cs="Tahoma"/>
      <w:sz w:val="20"/>
      <w:szCs w:val="20"/>
      <w:shd w:val="clear" w:color="auto" w:fill="000080"/>
    </w:rPr>
  </w:style>
  <w:style w:type="character" w:customStyle="1" w:styleId="ListLabel1">
    <w:name w:val="ListLabel 1"/>
    <w:rsid w:val="00AF0599"/>
    <w:rPr>
      <w:b/>
    </w:rPr>
  </w:style>
  <w:style w:type="character" w:customStyle="1" w:styleId="ListLabel2">
    <w:name w:val="ListLabel 2"/>
    <w:rsid w:val="00AF0599"/>
    <w:rPr>
      <w:b/>
      <w:color w:val="000000"/>
      <w:sz w:val="28"/>
    </w:rPr>
  </w:style>
  <w:style w:type="character" w:customStyle="1" w:styleId="ListLabel3">
    <w:name w:val="ListLabel 3"/>
    <w:rsid w:val="00AF0599"/>
    <w:rPr>
      <w:b/>
      <w:sz w:val="20"/>
      <w:u w:val="single"/>
    </w:rPr>
  </w:style>
  <w:style w:type="character" w:customStyle="1" w:styleId="ListLabel4">
    <w:name w:val="ListLabel 4"/>
    <w:rsid w:val="00AF0599"/>
    <w:rPr>
      <w:rFonts w:cs="Courier New"/>
    </w:rPr>
  </w:style>
  <w:style w:type="character" w:customStyle="1" w:styleId="ListLabel5">
    <w:name w:val="ListLabel 5"/>
    <w:rsid w:val="00AF0599"/>
    <w:rPr>
      <w:rFonts w:cs="Times New Roman"/>
    </w:rPr>
  </w:style>
  <w:style w:type="character" w:customStyle="1" w:styleId="ListLabel6">
    <w:name w:val="ListLabel 6"/>
    <w:rsid w:val="00AF0599"/>
    <w:rPr>
      <w:color w:val="00000A"/>
    </w:rPr>
  </w:style>
  <w:style w:type="character" w:customStyle="1" w:styleId="ListLabel7">
    <w:name w:val="ListLabel 7"/>
    <w:rsid w:val="00AF0599"/>
    <w:rPr>
      <w:b/>
    </w:rPr>
  </w:style>
  <w:style w:type="character" w:customStyle="1" w:styleId="ListLabel8">
    <w:name w:val="ListLabel 8"/>
    <w:rsid w:val="00AF0599"/>
    <w:rPr>
      <w:rFonts w:cs="Symbol"/>
    </w:rPr>
  </w:style>
  <w:style w:type="character" w:customStyle="1" w:styleId="ListLabel9">
    <w:name w:val="ListLabel 9"/>
    <w:rsid w:val="00AF0599"/>
    <w:rPr>
      <w:rFonts w:cs="Courier New"/>
    </w:rPr>
  </w:style>
  <w:style w:type="character" w:customStyle="1" w:styleId="ListLabel10">
    <w:name w:val="ListLabel 10"/>
    <w:rsid w:val="00AF0599"/>
    <w:rPr>
      <w:rFonts w:cs="Wingdings"/>
    </w:rPr>
  </w:style>
  <w:style w:type="character" w:customStyle="1" w:styleId="czeindeksu">
    <w:name w:val="Łącze indeksu"/>
    <w:rsid w:val="00AF0599"/>
  </w:style>
  <w:style w:type="character" w:customStyle="1" w:styleId="ListLabel11">
    <w:name w:val="ListLabel 11"/>
    <w:rsid w:val="00506814"/>
    <w:rPr>
      <w:b/>
    </w:rPr>
  </w:style>
  <w:style w:type="character" w:customStyle="1" w:styleId="ListLabel12">
    <w:name w:val="ListLabel 12"/>
    <w:rsid w:val="00506814"/>
    <w:rPr>
      <w:rFonts w:cs="Symbol"/>
    </w:rPr>
  </w:style>
  <w:style w:type="character" w:customStyle="1" w:styleId="ListLabel13">
    <w:name w:val="ListLabel 13"/>
    <w:rsid w:val="00506814"/>
    <w:rPr>
      <w:rFonts w:cs="Courier New"/>
    </w:rPr>
  </w:style>
  <w:style w:type="character" w:customStyle="1" w:styleId="ListLabel14">
    <w:name w:val="ListLabel 14"/>
    <w:rsid w:val="00506814"/>
    <w:rPr>
      <w:rFonts w:cs="Wingdings"/>
    </w:rPr>
  </w:style>
  <w:style w:type="character" w:customStyle="1" w:styleId="ListLabel15">
    <w:name w:val="ListLabel 15"/>
    <w:rsid w:val="00506814"/>
    <w:rPr>
      <w:b/>
    </w:rPr>
  </w:style>
  <w:style w:type="character" w:customStyle="1" w:styleId="ListLabel16">
    <w:name w:val="ListLabel 16"/>
    <w:rsid w:val="00506814"/>
    <w:rPr>
      <w:rFonts w:cs="Symbol"/>
    </w:rPr>
  </w:style>
  <w:style w:type="character" w:customStyle="1" w:styleId="ListLabel17">
    <w:name w:val="ListLabel 17"/>
    <w:rsid w:val="00506814"/>
    <w:rPr>
      <w:rFonts w:cs="Courier New"/>
    </w:rPr>
  </w:style>
  <w:style w:type="character" w:customStyle="1" w:styleId="ListLabel18">
    <w:name w:val="ListLabel 18"/>
    <w:rsid w:val="00506814"/>
    <w:rPr>
      <w:rFonts w:cs="Wingdings"/>
    </w:rPr>
  </w:style>
  <w:style w:type="character" w:customStyle="1" w:styleId="ListLabel19">
    <w:name w:val="ListLabel 19"/>
    <w:rsid w:val="00F22323"/>
    <w:rPr>
      <w:b/>
    </w:rPr>
  </w:style>
  <w:style w:type="character" w:customStyle="1" w:styleId="ListLabel20">
    <w:name w:val="ListLabel 20"/>
    <w:rsid w:val="00F22323"/>
    <w:rPr>
      <w:rFonts w:cs="Symbol"/>
    </w:rPr>
  </w:style>
  <w:style w:type="character" w:customStyle="1" w:styleId="ListLabel21">
    <w:name w:val="ListLabel 21"/>
    <w:rsid w:val="00F22323"/>
    <w:rPr>
      <w:rFonts w:cs="Courier New"/>
    </w:rPr>
  </w:style>
  <w:style w:type="character" w:customStyle="1" w:styleId="ListLabel22">
    <w:name w:val="ListLabel 22"/>
    <w:rsid w:val="00F22323"/>
    <w:rPr>
      <w:rFonts w:cs="Wingdings"/>
    </w:rPr>
  </w:style>
  <w:style w:type="character" w:customStyle="1" w:styleId="ListLabel23">
    <w:name w:val="ListLabel 23"/>
    <w:rsid w:val="00F22323"/>
    <w:rPr>
      <w:b/>
    </w:rPr>
  </w:style>
  <w:style w:type="character" w:customStyle="1" w:styleId="ListLabel24">
    <w:name w:val="ListLabel 24"/>
    <w:rsid w:val="00F22323"/>
    <w:rPr>
      <w:b/>
    </w:rPr>
  </w:style>
  <w:style w:type="character" w:customStyle="1" w:styleId="TekstpodstawowyZnak1">
    <w:name w:val="Tekst podstawowy Znak1"/>
    <w:basedOn w:val="Domylnaczcionkaakapitu"/>
    <w:semiHidden/>
    <w:rsid w:val="00FB5760"/>
    <w:rPr>
      <w:rFonts w:ascii="Times New Roman" w:eastAsia="Times New Roman" w:hAnsi="Times New Roman" w:cs="Times New Roman"/>
      <w:color w:val="00000A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Wcicietrecitekstu"/>
    <w:uiPriority w:val="99"/>
    <w:semiHidden/>
    <w:rsid w:val="00FB5760"/>
    <w:rPr>
      <w:rFonts w:ascii="Times New Roman" w:eastAsia="Times New Roman" w:hAnsi="Times New Roman" w:cs="Times New Roman"/>
      <w:color w:val="00000A"/>
      <w:sz w:val="24"/>
      <w:szCs w:val="20"/>
    </w:rPr>
  </w:style>
  <w:style w:type="character" w:customStyle="1" w:styleId="Wyrnienie">
    <w:name w:val="Wyróżnienie"/>
    <w:qFormat/>
    <w:rsid w:val="00FB5760"/>
    <w:rPr>
      <w:i/>
      <w:iCs/>
    </w:rPr>
  </w:style>
  <w:style w:type="character" w:customStyle="1" w:styleId="ListLabel25">
    <w:name w:val="ListLabel 25"/>
    <w:rsid w:val="00F22323"/>
    <w:rPr>
      <w:b/>
    </w:rPr>
  </w:style>
  <w:style w:type="character" w:customStyle="1" w:styleId="ListLabel26">
    <w:name w:val="ListLabel 26"/>
    <w:rsid w:val="00F22323"/>
    <w:rPr>
      <w:rFonts w:cs="StarSymbol"/>
      <w:sz w:val="18"/>
      <w:szCs w:val="18"/>
    </w:rPr>
  </w:style>
  <w:style w:type="character" w:customStyle="1" w:styleId="ListLabel27">
    <w:name w:val="ListLabel 27"/>
    <w:rsid w:val="00F22323"/>
    <w:rPr>
      <w:rFonts w:cs="Courier New"/>
    </w:rPr>
  </w:style>
  <w:style w:type="character" w:customStyle="1" w:styleId="ListLabel28">
    <w:name w:val="ListLabel 28"/>
    <w:rsid w:val="00F22323"/>
    <w:rPr>
      <w:b/>
    </w:rPr>
  </w:style>
  <w:style w:type="character" w:customStyle="1" w:styleId="ListLabel29">
    <w:name w:val="ListLabel 29"/>
    <w:rsid w:val="00F22323"/>
    <w:rPr>
      <w:rFonts w:cs="Wingdings"/>
    </w:rPr>
  </w:style>
  <w:style w:type="character" w:customStyle="1" w:styleId="ListLabel30">
    <w:name w:val="ListLabel 30"/>
    <w:rsid w:val="00F22323"/>
    <w:rPr>
      <w:rFonts w:cs="Symbol"/>
    </w:rPr>
  </w:style>
  <w:style w:type="character" w:customStyle="1" w:styleId="ListLabel31">
    <w:name w:val="ListLabel 31"/>
    <w:rsid w:val="00F22323"/>
    <w:rPr>
      <w:b/>
    </w:rPr>
  </w:style>
  <w:style w:type="character" w:customStyle="1" w:styleId="ListLabel32">
    <w:name w:val="ListLabel 32"/>
    <w:rsid w:val="00F22323"/>
    <w:rPr>
      <w:rFonts w:cs="Wingdings"/>
    </w:rPr>
  </w:style>
  <w:style w:type="character" w:customStyle="1" w:styleId="ListLabel33">
    <w:name w:val="ListLabel 33"/>
    <w:rsid w:val="00F22323"/>
    <w:rPr>
      <w:b/>
    </w:rPr>
  </w:style>
  <w:style w:type="character" w:customStyle="1" w:styleId="ListLabel34">
    <w:name w:val="ListLabel 34"/>
    <w:rsid w:val="00F22323"/>
    <w:rPr>
      <w:rFonts w:cs="Wingdings"/>
    </w:rPr>
  </w:style>
  <w:style w:type="character" w:customStyle="1" w:styleId="ListLabel35">
    <w:name w:val="ListLabel 35"/>
    <w:rsid w:val="00F22323"/>
    <w:rPr>
      <w:rFonts w:cs="Arial"/>
    </w:rPr>
  </w:style>
  <w:style w:type="character" w:customStyle="1" w:styleId="ListLabel36">
    <w:name w:val="ListLabel 36"/>
    <w:rsid w:val="00F22323"/>
    <w:rPr>
      <w:rFonts w:cs="Courier New"/>
      <w:b/>
    </w:rPr>
  </w:style>
  <w:style w:type="character" w:customStyle="1" w:styleId="ListLabel37">
    <w:name w:val="ListLabel 37"/>
    <w:rsid w:val="00F22323"/>
    <w:rPr>
      <w:rFonts w:cs="Symbol"/>
    </w:rPr>
  </w:style>
  <w:style w:type="character" w:customStyle="1" w:styleId="ListLabel38">
    <w:name w:val="ListLabel 38"/>
    <w:rsid w:val="00F22323"/>
    <w:rPr>
      <w:b/>
    </w:rPr>
  </w:style>
  <w:style w:type="character" w:customStyle="1" w:styleId="ListLabel39">
    <w:name w:val="ListLabel 39"/>
    <w:rsid w:val="00F22323"/>
    <w:rPr>
      <w:rFonts w:cs="Wingdings"/>
    </w:rPr>
  </w:style>
  <w:style w:type="character" w:customStyle="1" w:styleId="ListLabel40">
    <w:name w:val="ListLabel 40"/>
    <w:rsid w:val="00F22323"/>
    <w:rPr>
      <w:rFonts w:cs="Arial"/>
    </w:rPr>
  </w:style>
  <w:style w:type="character" w:customStyle="1" w:styleId="ListLabel41">
    <w:name w:val="ListLabel 41"/>
    <w:rsid w:val="00F22323"/>
    <w:rPr>
      <w:rFonts w:cs="Courier New"/>
      <w:b/>
    </w:rPr>
  </w:style>
  <w:style w:type="character" w:customStyle="1" w:styleId="ListLabel42">
    <w:name w:val="ListLabel 42"/>
    <w:rsid w:val="00F22323"/>
    <w:rPr>
      <w:rFonts w:cs="Symbol"/>
    </w:rPr>
  </w:style>
  <w:style w:type="character" w:customStyle="1" w:styleId="ListLabel43">
    <w:name w:val="ListLabel 43"/>
    <w:rsid w:val="00F22323"/>
    <w:rPr>
      <w:b/>
    </w:rPr>
  </w:style>
  <w:style w:type="character" w:customStyle="1" w:styleId="ListLabel44">
    <w:name w:val="ListLabel 44"/>
    <w:rsid w:val="00F22323"/>
    <w:rPr>
      <w:rFonts w:cs="Wingdings"/>
    </w:rPr>
  </w:style>
  <w:style w:type="character" w:customStyle="1" w:styleId="ListLabel45">
    <w:name w:val="ListLabel 45"/>
    <w:rsid w:val="00F22323"/>
    <w:rPr>
      <w:rFonts w:cs="Arial"/>
    </w:rPr>
  </w:style>
  <w:style w:type="character" w:customStyle="1" w:styleId="ListLabel46">
    <w:name w:val="ListLabel 46"/>
    <w:rsid w:val="00F22323"/>
    <w:rPr>
      <w:rFonts w:cs="Courier New"/>
      <w:b/>
    </w:rPr>
  </w:style>
  <w:style w:type="character" w:customStyle="1" w:styleId="ListLabel47">
    <w:name w:val="ListLabel 47"/>
    <w:rsid w:val="00F22323"/>
    <w:rPr>
      <w:rFonts w:cs="Symbol"/>
    </w:rPr>
  </w:style>
  <w:style w:type="character" w:customStyle="1" w:styleId="BezodstpwZnak">
    <w:name w:val="Bez odstępów Znak"/>
    <w:basedOn w:val="Domylnaczcionkaakapitu"/>
    <w:link w:val="Bezodstpw"/>
    <w:uiPriority w:val="1"/>
    <w:rsid w:val="00493BCC"/>
    <w:rPr>
      <w:rFonts w:eastAsiaTheme="minorHAnsi"/>
      <w:sz w:val="22"/>
      <w:lang w:eastAsia="en-US"/>
    </w:rPr>
  </w:style>
  <w:style w:type="character" w:customStyle="1" w:styleId="ListLabel48">
    <w:name w:val="ListLabel 48"/>
    <w:rsid w:val="00F22323"/>
    <w:rPr>
      <w:b/>
    </w:rPr>
  </w:style>
  <w:style w:type="character" w:customStyle="1" w:styleId="ListLabel49">
    <w:name w:val="ListLabel 49"/>
    <w:rsid w:val="00F22323"/>
    <w:rPr>
      <w:rFonts w:cs="Wingdings"/>
    </w:rPr>
  </w:style>
  <w:style w:type="character" w:customStyle="1" w:styleId="ListLabel50">
    <w:name w:val="ListLabel 50"/>
    <w:rsid w:val="00F22323"/>
    <w:rPr>
      <w:rFonts w:cs="Arial"/>
    </w:rPr>
  </w:style>
  <w:style w:type="character" w:customStyle="1" w:styleId="ListLabel51">
    <w:name w:val="ListLabel 51"/>
    <w:rsid w:val="00F22323"/>
    <w:rPr>
      <w:rFonts w:cs="Courier New"/>
      <w:b/>
    </w:rPr>
  </w:style>
  <w:style w:type="character" w:customStyle="1" w:styleId="ListLabel52">
    <w:name w:val="ListLabel 52"/>
    <w:rsid w:val="00F22323"/>
    <w:rPr>
      <w:rFonts w:cs="Symbol"/>
    </w:rPr>
  </w:style>
  <w:style w:type="character" w:customStyle="1" w:styleId="ListLabel53">
    <w:name w:val="ListLabel 53"/>
    <w:rsid w:val="00F22323"/>
    <w:rPr>
      <w:rFonts w:cs="Calibri"/>
      <w:b/>
      <w:sz w:val="28"/>
    </w:rPr>
  </w:style>
  <w:style w:type="character" w:customStyle="1" w:styleId="ListLabel54">
    <w:name w:val="ListLabel 54"/>
    <w:rsid w:val="00F22323"/>
    <w:rPr>
      <w:rFonts w:cs="Courier New"/>
    </w:rPr>
  </w:style>
  <w:style w:type="character" w:customStyle="1" w:styleId="ListLabel55">
    <w:name w:val="ListLabel 55"/>
    <w:rsid w:val="00F22323"/>
    <w:rPr>
      <w:b/>
    </w:rPr>
  </w:style>
  <w:style w:type="character" w:customStyle="1" w:styleId="ListLabel56">
    <w:name w:val="ListLabel 56"/>
    <w:rsid w:val="00F22323"/>
    <w:rPr>
      <w:rFonts w:cs="Wingdings"/>
    </w:rPr>
  </w:style>
  <w:style w:type="character" w:customStyle="1" w:styleId="ListLabel57">
    <w:name w:val="ListLabel 57"/>
    <w:rsid w:val="00F22323"/>
    <w:rPr>
      <w:rFonts w:cs="Arial"/>
    </w:rPr>
  </w:style>
  <w:style w:type="character" w:customStyle="1" w:styleId="ListLabel58">
    <w:name w:val="ListLabel 58"/>
    <w:rsid w:val="00F22323"/>
    <w:rPr>
      <w:rFonts w:cs="Courier New"/>
      <w:b/>
    </w:rPr>
  </w:style>
  <w:style w:type="character" w:customStyle="1" w:styleId="ListLabel59">
    <w:name w:val="ListLabel 59"/>
    <w:rsid w:val="00F22323"/>
    <w:rPr>
      <w:rFonts w:cs="Symbol"/>
    </w:rPr>
  </w:style>
  <w:style w:type="character" w:customStyle="1" w:styleId="ListLabel60">
    <w:name w:val="ListLabel 60"/>
    <w:rsid w:val="00F22323"/>
    <w:rPr>
      <w:rFonts w:cs="Calibri"/>
      <w:b/>
      <w:sz w:val="28"/>
    </w:rPr>
  </w:style>
  <w:style w:type="character" w:customStyle="1" w:styleId="ListLabel61">
    <w:name w:val="ListLabel 61"/>
    <w:rsid w:val="00F22323"/>
    <w:rPr>
      <w:rFonts w:cs="Courier New"/>
    </w:rPr>
  </w:style>
  <w:style w:type="character" w:customStyle="1" w:styleId="ListLabel62">
    <w:name w:val="ListLabel 62"/>
    <w:rsid w:val="00F22323"/>
    <w:rPr>
      <w:b/>
    </w:rPr>
  </w:style>
  <w:style w:type="character" w:customStyle="1" w:styleId="ListLabel63">
    <w:name w:val="ListLabel 63"/>
    <w:rsid w:val="00F22323"/>
    <w:rPr>
      <w:rFonts w:cs="Wingdings"/>
    </w:rPr>
  </w:style>
  <w:style w:type="character" w:customStyle="1" w:styleId="ListLabel64">
    <w:name w:val="ListLabel 64"/>
    <w:rsid w:val="00F22323"/>
    <w:rPr>
      <w:rFonts w:cs="Arial"/>
    </w:rPr>
  </w:style>
  <w:style w:type="character" w:customStyle="1" w:styleId="ListLabel65">
    <w:name w:val="ListLabel 65"/>
    <w:rsid w:val="00F22323"/>
    <w:rPr>
      <w:rFonts w:cs="Courier New"/>
      <w:b/>
    </w:rPr>
  </w:style>
  <w:style w:type="character" w:customStyle="1" w:styleId="ListLabel66">
    <w:name w:val="ListLabel 66"/>
    <w:rsid w:val="00F22323"/>
    <w:rPr>
      <w:rFonts w:cs="Symbol"/>
    </w:rPr>
  </w:style>
  <w:style w:type="character" w:customStyle="1" w:styleId="ListLabel67">
    <w:name w:val="ListLabel 67"/>
    <w:rsid w:val="00F22323"/>
    <w:rPr>
      <w:rFonts w:cs="Calibri"/>
      <w:b/>
      <w:sz w:val="28"/>
    </w:rPr>
  </w:style>
  <w:style w:type="character" w:customStyle="1" w:styleId="ListLabel68">
    <w:name w:val="ListLabel 68"/>
    <w:rsid w:val="00F22323"/>
    <w:rPr>
      <w:rFonts w:cs="Courier New"/>
    </w:rPr>
  </w:style>
  <w:style w:type="character" w:customStyle="1" w:styleId="ListLabel69">
    <w:name w:val="ListLabel 69"/>
    <w:rsid w:val="00F22323"/>
    <w:rPr>
      <w:b/>
    </w:rPr>
  </w:style>
  <w:style w:type="character" w:customStyle="1" w:styleId="ListLabel70">
    <w:name w:val="ListLabel 70"/>
    <w:rsid w:val="00F22323"/>
    <w:rPr>
      <w:rFonts w:cs="Wingdings"/>
    </w:rPr>
  </w:style>
  <w:style w:type="character" w:customStyle="1" w:styleId="ListLabel71">
    <w:name w:val="ListLabel 71"/>
    <w:rsid w:val="00F22323"/>
    <w:rPr>
      <w:rFonts w:cs="Arial"/>
    </w:rPr>
  </w:style>
  <w:style w:type="character" w:customStyle="1" w:styleId="ListLabel72">
    <w:name w:val="ListLabel 72"/>
    <w:rsid w:val="00F22323"/>
    <w:rPr>
      <w:rFonts w:cs="Courier New"/>
      <w:b/>
    </w:rPr>
  </w:style>
  <w:style w:type="character" w:customStyle="1" w:styleId="ListLabel73">
    <w:name w:val="ListLabel 73"/>
    <w:rsid w:val="00F22323"/>
    <w:rPr>
      <w:rFonts w:cs="Symbol"/>
    </w:rPr>
  </w:style>
  <w:style w:type="character" w:customStyle="1" w:styleId="ListLabel74">
    <w:name w:val="ListLabel 74"/>
    <w:rsid w:val="00F22323"/>
    <w:rPr>
      <w:rFonts w:cs="Calibri"/>
      <w:b/>
      <w:sz w:val="28"/>
    </w:rPr>
  </w:style>
  <w:style w:type="character" w:customStyle="1" w:styleId="ListLabel75">
    <w:name w:val="ListLabel 75"/>
    <w:rsid w:val="00F22323"/>
    <w:rPr>
      <w:rFonts w:cs="Courier New"/>
    </w:rPr>
  </w:style>
  <w:style w:type="character" w:customStyle="1" w:styleId="ListLabel76">
    <w:name w:val="ListLabel 76"/>
    <w:rsid w:val="00BA5358"/>
    <w:rPr>
      <w:b/>
    </w:rPr>
  </w:style>
  <w:style w:type="character" w:customStyle="1" w:styleId="ListLabel77">
    <w:name w:val="ListLabel 77"/>
    <w:rsid w:val="00BA5358"/>
    <w:rPr>
      <w:rFonts w:cs="Wingdings"/>
    </w:rPr>
  </w:style>
  <w:style w:type="character" w:customStyle="1" w:styleId="ListLabel78">
    <w:name w:val="ListLabel 78"/>
    <w:rsid w:val="00BA5358"/>
    <w:rPr>
      <w:rFonts w:cs="Arial"/>
    </w:rPr>
  </w:style>
  <w:style w:type="character" w:customStyle="1" w:styleId="ListLabel79">
    <w:name w:val="ListLabel 79"/>
    <w:rsid w:val="00BA5358"/>
    <w:rPr>
      <w:rFonts w:cs="Courier New"/>
      <w:b/>
    </w:rPr>
  </w:style>
  <w:style w:type="character" w:customStyle="1" w:styleId="ListLabel80">
    <w:name w:val="ListLabel 80"/>
    <w:rsid w:val="00BA5358"/>
    <w:rPr>
      <w:rFonts w:cs="Symbol"/>
    </w:rPr>
  </w:style>
  <w:style w:type="character" w:customStyle="1" w:styleId="ListLabel81">
    <w:name w:val="ListLabel 81"/>
    <w:rsid w:val="00BA5358"/>
    <w:rPr>
      <w:rFonts w:cs="Calibri"/>
      <w:b/>
      <w:sz w:val="28"/>
    </w:rPr>
  </w:style>
  <w:style w:type="character" w:customStyle="1" w:styleId="ListLabel82">
    <w:name w:val="ListLabel 82"/>
    <w:rsid w:val="00BA5358"/>
    <w:rPr>
      <w:rFonts w:cs="Courier New"/>
    </w:rPr>
  </w:style>
  <w:style w:type="character" w:customStyle="1" w:styleId="ListLabel83">
    <w:name w:val="ListLabel 83"/>
    <w:rsid w:val="00BA5358"/>
    <w:rPr>
      <w:b/>
    </w:rPr>
  </w:style>
  <w:style w:type="character" w:customStyle="1" w:styleId="ListLabel84">
    <w:name w:val="ListLabel 84"/>
    <w:rsid w:val="00BA5358"/>
    <w:rPr>
      <w:rFonts w:cs="Wingdings"/>
    </w:rPr>
  </w:style>
  <w:style w:type="character" w:customStyle="1" w:styleId="ListLabel85">
    <w:name w:val="ListLabel 85"/>
    <w:rsid w:val="00BA5358"/>
    <w:rPr>
      <w:rFonts w:cs="Arial"/>
    </w:rPr>
  </w:style>
  <w:style w:type="character" w:customStyle="1" w:styleId="ListLabel86">
    <w:name w:val="ListLabel 86"/>
    <w:rsid w:val="00BA5358"/>
    <w:rPr>
      <w:rFonts w:cs="Courier New"/>
      <w:b/>
    </w:rPr>
  </w:style>
  <w:style w:type="character" w:customStyle="1" w:styleId="ListLabel87">
    <w:name w:val="ListLabel 87"/>
    <w:rsid w:val="00BA5358"/>
    <w:rPr>
      <w:rFonts w:cs="Symbol"/>
    </w:rPr>
  </w:style>
  <w:style w:type="character" w:customStyle="1" w:styleId="ListLabel88">
    <w:name w:val="ListLabel 88"/>
    <w:rsid w:val="00BA5358"/>
    <w:rPr>
      <w:rFonts w:cs="Calibri"/>
      <w:b/>
      <w:sz w:val="28"/>
    </w:rPr>
  </w:style>
  <w:style w:type="character" w:customStyle="1" w:styleId="ListLabel89">
    <w:name w:val="ListLabel 89"/>
    <w:rsid w:val="00BA5358"/>
    <w:rPr>
      <w:rFonts w:cs="Courier New"/>
    </w:rPr>
  </w:style>
  <w:style w:type="character" w:customStyle="1" w:styleId="ListLabel90">
    <w:name w:val="ListLabel 90"/>
    <w:rsid w:val="00BA5358"/>
    <w:rPr>
      <w:b/>
    </w:rPr>
  </w:style>
  <w:style w:type="character" w:customStyle="1" w:styleId="ListLabel91">
    <w:name w:val="ListLabel 91"/>
    <w:rsid w:val="00BA5358"/>
    <w:rPr>
      <w:rFonts w:cs="Wingdings"/>
    </w:rPr>
  </w:style>
  <w:style w:type="character" w:customStyle="1" w:styleId="ListLabel92">
    <w:name w:val="ListLabel 92"/>
    <w:rsid w:val="00BA5358"/>
    <w:rPr>
      <w:rFonts w:cs="Arial"/>
    </w:rPr>
  </w:style>
  <w:style w:type="character" w:customStyle="1" w:styleId="ListLabel93">
    <w:name w:val="ListLabel 93"/>
    <w:rsid w:val="00BA5358"/>
    <w:rPr>
      <w:rFonts w:cs="Courier New"/>
      <w:b/>
    </w:rPr>
  </w:style>
  <w:style w:type="character" w:customStyle="1" w:styleId="ListLabel94">
    <w:name w:val="ListLabel 94"/>
    <w:rsid w:val="00BA5358"/>
    <w:rPr>
      <w:rFonts w:cs="Symbol"/>
    </w:rPr>
  </w:style>
  <w:style w:type="character" w:customStyle="1" w:styleId="ListLabel95">
    <w:name w:val="ListLabel 95"/>
    <w:rsid w:val="00BA5358"/>
    <w:rPr>
      <w:rFonts w:cs="Calibri"/>
      <w:b/>
      <w:sz w:val="28"/>
    </w:rPr>
  </w:style>
  <w:style w:type="character" w:customStyle="1" w:styleId="ListLabel96">
    <w:name w:val="ListLabel 96"/>
    <w:rsid w:val="00BA5358"/>
    <w:rPr>
      <w:rFonts w:cs="Courier New"/>
    </w:rPr>
  </w:style>
  <w:style w:type="character" w:customStyle="1" w:styleId="ListLabel97">
    <w:name w:val="ListLabel 97"/>
    <w:rPr>
      <w:b/>
    </w:rPr>
  </w:style>
  <w:style w:type="character" w:customStyle="1" w:styleId="ListLabel98">
    <w:name w:val="ListLabel 98"/>
    <w:rPr>
      <w:rFonts w:cs="Wingdings"/>
    </w:rPr>
  </w:style>
  <w:style w:type="character" w:customStyle="1" w:styleId="ListLabel99">
    <w:name w:val="ListLabel 99"/>
    <w:rPr>
      <w:rFonts w:cs="Arial"/>
    </w:rPr>
  </w:style>
  <w:style w:type="character" w:customStyle="1" w:styleId="ListLabel100">
    <w:name w:val="ListLabel 100"/>
    <w:rPr>
      <w:rFonts w:cs="Courier New"/>
      <w:b/>
    </w:rPr>
  </w:style>
  <w:style w:type="character" w:customStyle="1" w:styleId="ListLabel101">
    <w:name w:val="ListLabel 101"/>
    <w:rPr>
      <w:rFonts w:cs="Symbol"/>
    </w:rPr>
  </w:style>
  <w:style w:type="character" w:customStyle="1" w:styleId="ListLabel102">
    <w:name w:val="ListLabel 102"/>
    <w:rPr>
      <w:rFonts w:cs="Calibri"/>
      <w:b/>
      <w:sz w:val="28"/>
    </w:rPr>
  </w:style>
  <w:style w:type="character" w:customStyle="1" w:styleId="ListLabel103">
    <w:name w:val="ListLabel 103"/>
    <w:rPr>
      <w:rFonts w:cs="Courier New"/>
    </w:rPr>
  </w:style>
  <w:style w:type="paragraph" w:styleId="Nagwek">
    <w:name w:val="header"/>
    <w:basedOn w:val="Normalny"/>
    <w:next w:val="Tretekstu"/>
    <w:link w:val="NagwekZnak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retekstu">
    <w:name w:val="Treść tekstu"/>
    <w:basedOn w:val="Normalny"/>
    <w:link w:val="TekstpodstawowyZnak"/>
    <w:unhideWhenUsed/>
    <w:rsid w:val="00FB5760"/>
    <w:pPr>
      <w:spacing w:before="0" w:after="120" w:line="288" w:lineRule="auto"/>
    </w:pPr>
  </w:style>
  <w:style w:type="paragraph" w:styleId="Lista">
    <w:name w:val="List"/>
    <w:basedOn w:val="Tretekstu"/>
    <w:rsid w:val="00821AF9"/>
    <w:rPr>
      <w:rFonts w:ascii="Tahoma" w:hAnsi="Tahoma" w:cs="Tahoma"/>
    </w:rPr>
  </w:style>
  <w:style w:type="paragraph" w:styleId="Podpis">
    <w:name w:val="Signature"/>
    <w:basedOn w:val="Normalny"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Indeks">
    <w:name w:val="Indeks"/>
    <w:basedOn w:val="Normalny"/>
    <w:rsid w:val="00821AF9"/>
    <w:pPr>
      <w:suppressLineNumbers/>
    </w:pPr>
    <w:rPr>
      <w:rFonts w:ascii="Tahoma" w:hAnsi="Tahoma" w:cs="Tahoma"/>
    </w:rPr>
  </w:style>
  <w:style w:type="paragraph" w:customStyle="1" w:styleId="Gwka">
    <w:name w:val="Główka"/>
    <w:basedOn w:val="Normalny"/>
    <w:rsid w:val="00821AF9"/>
    <w:pPr>
      <w:keepNext/>
      <w:tabs>
        <w:tab w:val="center" w:pos="4536"/>
        <w:tab w:val="right" w:pos="9072"/>
      </w:tabs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ygnatura">
    <w:name w:val="Sygnatura"/>
    <w:basedOn w:val="Normalny"/>
    <w:rsid w:val="00AF0599"/>
    <w:pPr>
      <w:suppressLineNumbers/>
      <w:spacing w:before="120" w:after="120"/>
    </w:pPr>
    <w:rPr>
      <w:rFonts w:cs="Mangal"/>
      <w:i/>
      <w:iCs/>
      <w:szCs w:val="24"/>
    </w:rPr>
  </w:style>
  <w:style w:type="paragraph" w:styleId="Legenda">
    <w:name w:val="caption"/>
    <w:basedOn w:val="Normalny"/>
    <w:qFormat/>
    <w:rsid w:val="00821AF9"/>
    <w:pPr>
      <w:spacing w:before="120" w:after="120"/>
    </w:pPr>
    <w:rPr>
      <w:rFonts w:ascii="Tahoma" w:hAnsi="Tahoma" w:cs="Tahoma"/>
      <w:i/>
      <w:iCs/>
      <w:szCs w:val="24"/>
    </w:rPr>
  </w:style>
  <w:style w:type="paragraph" w:styleId="Tekstpodstawowy2">
    <w:name w:val="Body Text 2"/>
    <w:basedOn w:val="Normalny"/>
    <w:link w:val="Tekstpodstawowy2Znak"/>
    <w:rsid w:val="00821AF9"/>
    <w:pPr>
      <w:spacing w:line="480" w:lineRule="auto"/>
    </w:pPr>
  </w:style>
  <w:style w:type="paragraph" w:styleId="Stopka">
    <w:name w:val="footer"/>
    <w:basedOn w:val="Normalny"/>
    <w:link w:val="StopkaZnak"/>
    <w:uiPriority w:val="99"/>
    <w:rsid w:val="00821AF9"/>
    <w:pPr>
      <w:tabs>
        <w:tab w:val="center" w:pos="4536"/>
        <w:tab w:val="right" w:pos="9072"/>
      </w:tabs>
    </w:pPr>
  </w:style>
  <w:style w:type="paragraph" w:customStyle="1" w:styleId="StylNag3fwek1D3fBrakobramowania">
    <w:name w:val="Styl Nagł3fówek 1 + Dół3f: (Brak obramowania)"/>
    <w:basedOn w:val="Nagwek1"/>
    <w:rsid w:val="00821AF9"/>
    <w:pPr>
      <w:spacing w:before="0" w:after="120"/>
      <w:ind w:hanging="432"/>
      <w:jc w:val="left"/>
    </w:pPr>
    <w:rPr>
      <w:rFonts w:ascii="Tahoma" w:hAnsi="Tahoma" w:cs="Times New Roman"/>
      <w:b w:val="0"/>
      <w:bCs w:val="0"/>
      <w:sz w:val="28"/>
      <w:szCs w:val="20"/>
    </w:rPr>
  </w:style>
  <w:style w:type="paragraph" w:styleId="Spistreci1">
    <w:name w:val="toc 1"/>
    <w:basedOn w:val="Normalny"/>
    <w:uiPriority w:val="39"/>
    <w:rsid w:val="00821AF9"/>
    <w:pPr>
      <w:spacing w:before="120" w:after="120"/>
      <w:jc w:val="left"/>
    </w:pPr>
    <w:rPr>
      <w:b/>
      <w:bCs/>
      <w:caps/>
      <w:sz w:val="20"/>
    </w:rPr>
  </w:style>
  <w:style w:type="paragraph" w:styleId="Spistreci2">
    <w:name w:val="toc 2"/>
    <w:basedOn w:val="Normalny"/>
    <w:uiPriority w:val="39"/>
    <w:rsid w:val="00821AF9"/>
    <w:pPr>
      <w:ind w:left="240"/>
      <w:jc w:val="left"/>
    </w:pPr>
    <w:rPr>
      <w:smallCaps/>
      <w:sz w:val="20"/>
    </w:rPr>
  </w:style>
  <w:style w:type="paragraph" w:styleId="Tytu">
    <w:name w:val="Title"/>
    <w:basedOn w:val="Normalny"/>
    <w:link w:val="TytuZnak"/>
    <w:qFormat/>
    <w:rsid w:val="00821AF9"/>
    <w:pPr>
      <w:jc w:val="center"/>
    </w:pPr>
    <w:rPr>
      <w:b/>
      <w:sz w:val="20"/>
    </w:rPr>
  </w:style>
  <w:style w:type="paragraph" w:styleId="Podtytu">
    <w:name w:val="Subtitle"/>
    <w:basedOn w:val="Gwka"/>
    <w:link w:val="PodtytuZnak"/>
    <w:qFormat/>
    <w:rsid w:val="00821AF9"/>
    <w:pPr>
      <w:jc w:val="center"/>
    </w:pPr>
    <w:rPr>
      <w:rFonts w:ascii="Arial" w:eastAsia="MS Mincho" w:hAnsi="Arial"/>
      <w:i/>
      <w:iCs/>
    </w:rPr>
  </w:style>
  <w:style w:type="paragraph" w:styleId="Spistreci3">
    <w:name w:val="toc 3"/>
    <w:basedOn w:val="Normalny"/>
    <w:rsid w:val="00821AF9"/>
    <w:pPr>
      <w:ind w:left="480"/>
      <w:jc w:val="left"/>
    </w:pPr>
    <w:rPr>
      <w:i/>
      <w:iCs/>
      <w:sz w:val="20"/>
    </w:rPr>
  </w:style>
  <w:style w:type="paragraph" w:styleId="Spistreci4">
    <w:name w:val="toc 4"/>
    <w:basedOn w:val="Normalny"/>
    <w:rsid w:val="00821AF9"/>
    <w:pPr>
      <w:ind w:left="720"/>
      <w:jc w:val="left"/>
    </w:pPr>
    <w:rPr>
      <w:sz w:val="18"/>
      <w:szCs w:val="18"/>
    </w:rPr>
  </w:style>
  <w:style w:type="paragraph" w:styleId="Spistreci5">
    <w:name w:val="toc 5"/>
    <w:basedOn w:val="Normalny"/>
    <w:rsid w:val="00821AF9"/>
    <w:pPr>
      <w:ind w:left="960"/>
      <w:jc w:val="left"/>
    </w:pPr>
    <w:rPr>
      <w:sz w:val="18"/>
      <w:szCs w:val="18"/>
    </w:rPr>
  </w:style>
  <w:style w:type="paragraph" w:styleId="Spistreci6">
    <w:name w:val="toc 6"/>
    <w:basedOn w:val="Normalny"/>
    <w:rsid w:val="00821AF9"/>
    <w:pPr>
      <w:ind w:left="1200"/>
      <w:jc w:val="left"/>
    </w:pPr>
    <w:rPr>
      <w:sz w:val="18"/>
      <w:szCs w:val="18"/>
    </w:rPr>
  </w:style>
  <w:style w:type="paragraph" w:styleId="Spistreci7">
    <w:name w:val="toc 7"/>
    <w:basedOn w:val="Normalny"/>
    <w:rsid w:val="00821AF9"/>
    <w:pPr>
      <w:ind w:left="1440"/>
      <w:jc w:val="left"/>
    </w:pPr>
    <w:rPr>
      <w:sz w:val="18"/>
      <w:szCs w:val="18"/>
    </w:rPr>
  </w:style>
  <w:style w:type="paragraph" w:styleId="Spistreci8">
    <w:name w:val="toc 8"/>
    <w:basedOn w:val="Normalny"/>
    <w:rsid w:val="00821AF9"/>
    <w:pPr>
      <w:ind w:left="1680"/>
      <w:jc w:val="left"/>
    </w:pPr>
    <w:rPr>
      <w:sz w:val="18"/>
      <w:szCs w:val="18"/>
    </w:rPr>
  </w:style>
  <w:style w:type="paragraph" w:styleId="Spistreci9">
    <w:name w:val="toc 9"/>
    <w:basedOn w:val="Normalny"/>
    <w:rsid w:val="00821AF9"/>
    <w:pPr>
      <w:ind w:left="1920"/>
      <w:jc w:val="left"/>
    </w:pPr>
    <w:rPr>
      <w:sz w:val="18"/>
      <w:szCs w:val="18"/>
    </w:rPr>
  </w:style>
  <w:style w:type="paragraph" w:customStyle="1" w:styleId="StylNag3fwek1ArialNarrow">
    <w:name w:val="Styl Nagł3fówek 1 + Arial Narrow"/>
    <w:basedOn w:val="Nagwek1"/>
    <w:rsid w:val="00821AF9"/>
    <w:rPr>
      <w:rFonts w:ascii="Arial Narrow" w:hAnsi="Arial Narrow"/>
      <w:sz w:val="28"/>
    </w:rPr>
  </w:style>
  <w:style w:type="paragraph" w:customStyle="1" w:styleId="StylNag3fwek1ArialNarrowDolewejPrzed0ptPo6pt">
    <w:name w:val="Styl Nagł3fówek 1 + Arial Narrow Do lewej Przed:  0 pt Po:  6 pt"/>
    <w:basedOn w:val="Nagwek1"/>
    <w:rsid w:val="00821AF9"/>
    <w:pPr>
      <w:spacing w:before="0" w:after="120"/>
      <w:jc w:val="left"/>
    </w:pPr>
    <w:rPr>
      <w:rFonts w:ascii="Arial Narrow" w:hAnsi="Arial Narrow" w:cs="Times New Roman"/>
      <w:sz w:val="28"/>
      <w:szCs w:val="20"/>
    </w:rPr>
  </w:style>
  <w:style w:type="paragraph" w:customStyle="1" w:styleId="StylPrzed0ptPo10ptInterliniaWielokrotne115wrs">
    <w:name w:val="Styl Przed:  0 pt Po:  10 pt Interlinia:  Wielokrotne 115 wrs"/>
    <w:basedOn w:val="Normalny"/>
    <w:rsid w:val="00821AF9"/>
    <w:pPr>
      <w:spacing w:line="276" w:lineRule="auto"/>
    </w:pPr>
  </w:style>
  <w:style w:type="paragraph" w:customStyle="1" w:styleId="StylPrzed0ptPo10ptInterliniaWielokrotne115wrs1">
    <w:name w:val="Styl Przed:  0 pt Po:  10 pt Interlinia:  Wielokrotne 115 wrs1"/>
    <w:basedOn w:val="Normalny"/>
    <w:rsid w:val="00821AF9"/>
    <w:pPr>
      <w:spacing w:line="276" w:lineRule="auto"/>
    </w:pPr>
  </w:style>
  <w:style w:type="paragraph" w:customStyle="1" w:styleId="StylPrzed0ptPo10ptInterliniaWielokrotne115wrs2">
    <w:name w:val="Styl Przed:  0 pt Po:  10 pt Interlinia:  Wielokrotne 115 wrs2"/>
    <w:basedOn w:val="Normalny"/>
    <w:rsid w:val="00821AF9"/>
    <w:pPr>
      <w:spacing w:before="0" w:after="200" w:line="276" w:lineRule="auto"/>
    </w:pPr>
  </w:style>
  <w:style w:type="paragraph" w:customStyle="1" w:styleId="Spistreci10">
    <w:name w:val="Spis treści 10"/>
    <w:basedOn w:val="Indeks"/>
    <w:rsid w:val="00821AF9"/>
    <w:pPr>
      <w:tabs>
        <w:tab w:val="right" w:leader="dot" w:pos="9637"/>
      </w:tabs>
      <w:ind w:left="2547"/>
    </w:pPr>
  </w:style>
  <w:style w:type="paragraph" w:customStyle="1" w:styleId="Zawartotabeli">
    <w:name w:val="Zawartość tabeli"/>
    <w:basedOn w:val="Normalny"/>
    <w:rsid w:val="00821AF9"/>
  </w:style>
  <w:style w:type="paragraph" w:customStyle="1" w:styleId="Nagwektabeli">
    <w:name w:val="Nagłówek tabeli"/>
    <w:basedOn w:val="Zawartotabeli"/>
    <w:rsid w:val="00821AF9"/>
    <w:pPr>
      <w:jc w:val="center"/>
    </w:pPr>
    <w:rPr>
      <w:b/>
      <w:bCs/>
    </w:rPr>
  </w:style>
  <w:style w:type="paragraph" w:styleId="Akapitzlist">
    <w:name w:val="List Paragraph"/>
    <w:basedOn w:val="Normalny"/>
    <w:link w:val="AkapitzlistZnak"/>
    <w:uiPriority w:val="34"/>
    <w:qFormat/>
    <w:rsid w:val="00563023"/>
    <w:pPr>
      <w:ind w:left="720"/>
      <w:contextualSpacing/>
    </w:pPr>
  </w:style>
  <w:style w:type="paragraph" w:styleId="Nagwekspisutreci">
    <w:name w:val="TOC Heading"/>
    <w:basedOn w:val="Nagwek1"/>
    <w:uiPriority w:val="39"/>
    <w:semiHidden/>
    <w:unhideWhenUsed/>
    <w:qFormat/>
    <w:rsid w:val="00552B90"/>
    <w:pPr>
      <w:widowControl/>
      <w:spacing w:before="480" w:after="0" w:line="276" w:lineRule="auto"/>
      <w:ind w:left="0" w:firstLine="0"/>
      <w:jc w:val="left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52B90"/>
    <w:pPr>
      <w:spacing w:before="0" w:after="0"/>
    </w:pPr>
    <w:rPr>
      <w:rFonts w:ascii="Tahoma" w:hAnsi="Tahoma" w:cs="Tahoma"/>
      <w:sz w:val="16"/>
      <w:szCs w:val="16"/>
    </w:rPr>
  </w:style>
  <w:style w:type="paragraph" w:styleId="Listapunktowana">
    <w:name w:val="List Bullet"/>
    <w:basedOn w:val="Normalny"/>
    <w:rsid w:val="00D85F38"/>
  </w:style>
  <w:style w:type="paragraph" w:customStyle="1" w:styleId="Listawypunktowana03">
    <w:name w:val="Lista wypunktowana 0/3"/>
    <w:basedOn w:val="Listapunktowana"/>
    <w:rsid w:val="00D85F38"/>
    <w:pPr>
      <w:keepLines w:val="0"/>
      <w:spacing w:before="0"/>
      <w:ind w:left="283" w:hanging="283"/>
    </w:pPr>
    <w:rPr>
      <w:rFonts w:ascii="Arial" w:hAnsi="Arial"/>
      <w:sz w:val="22"/>
    </w:rPr>
  </w:style>
  <w:style w:type="paragraph" w:customStyle="1" w:styleId="Stand03">
    <w:name w:val="Stand 0/3"/>
    <w:basedOn w:val="Normalny"/>
    <w:rsid w:val="00D85F38"/>
    <w:pPr>
      <w:keepLines w:val="0"/>
      <w:spacing w:before="0"/>
    </w:pPr>
    <w:rPr>
      <w:rFonts w:ascii="Arial" w:hAnsi="Arial"/>
      <w:sz w:val="22"/>
    </w:rPr>
  </w:style>
  <w:style w:type="paragraph" w:styleId="Mapadokumentu">
    <w:name w:val="Document Map"/>
    <w:basedOn w:val="Normalny"/>
    <w:link w:val="MapadokumentuZnak"/>
    <w:semiHidden/>
    <w:rsid w:val="00D85F38"/>
    <w:pPr>
      <w:shd w:val="clear" w:color="auto" w:fill="000080"/>
    </w:pPr>
    <w:rPr>
      <w:rFonts w:ascii="Tahoma" w:hAnsi="Tahoma" w:cs="Tahoma"/>
      <w:sz w:val="20"/>
    </w:rPr>
  </w:style>
  <w:style w:type="paragraph" w:customStyle="1" w:styleId="Wcicietrecitekstu">
    <w:name w:val="Wcięcie treści tekstu"/>
    <w:basedOn w:val="Normalny"/>
    <w:link w:val="TekstpodstawowywcityZnak"/>
    <w:uiPriority w:val="99"/>
    <w:semiHidden/>
    <w:unhideWhenUsed/>
    <w:rsid w:val="00FB5760"/>
    <w:pPr>
      <w:spacing w:after="120"/>
      <w:ind w:left="283"/>
    </w:pPr>
  </w:style>
  <w:style w:type="paragraph" w:customStyle="1" w:styleId="text1">
    <w:name w:val="text_1"/>
    <w:basedOn w:val="Normalny"/>
    <w:rsid w:val="00FB5760"/>
    <w:pPr>
      <w:keepLines w:val="0"/>
      <w:spacing w:before="0" w:after="0" w:line="360" w:lineRule="auto"/>
      <w:jc w:val="left"/>
    </w:pPr>
    <w:rPr>
      <w:rFonts w:ascii="Arial" w:eastAsia="SimSun" w:hAnsi="Arial" w:cs="Mangal"/>
      <w:i/>
      <w:sz w:val="22"/>
      <w:szCs w:val="24"/>
      <w:lang w:eastAsia="hi-IN" w:bidi="hi-IN"/>
    </w:rPr>
  </w:style>
  <w:style w:type="paragraph" w:customStyle="1" w:styleId="WW-Tekstpodstawowywcity2">
    <w:name w:val="WW-Tekst podstawowy wci?ty 2"/>
    <w:basedOn w:val="Normalny"/>
    <w:rsid w:val="00FB5760"/>
    <w:pPr>
      <w:keepLines w:val="0"/>
      <w:widowControl/>
      <w:spacing w:before="0" w:after="0"/>
      <w:ind w:left="75" w:firstLine="1"/>
      <w:jc w:val="center"/>
    </w:pPr>
    <w:rPr>
      <w:rFonts w:eastAsia="SimSun" w:cs="Mangal"/>
      <w:szCs w:val="24"/>
      <w:lang w:eastAsia="hi-IN" w:bidi="hi-IN"/>
    </w:rPr>
  </w:style>
  <w:style w:type="paragraph" w:customStyle="1" w:styleId="Cytaty">
    <w:name w:val="Cytaty"/>
    <w:basedOn w:val="Normalny"/>
    <w:rsid w:val="00F22323"/>
  </w:style>
  <w:style w:type="paragraph" w:customStyle="1" w:styleId="Akapitzlist1">
    <w:name w:val="Akapit z listą1"/>
    <w:basedOn w:val="Normalny"/>
    <w:rsid w:val="00F22323"/>
    <w:pPr>
      <w:spacing w:before="0" w:after="0"/>
      <w:ind w:left="720"/>
    </w:pPr>
    <w:rPr>
      <w:rFonts w:eastAsia="Droid Sans Fallback" w:cs="Lohit Hindi"/>
      <w:szCs w:val="24"/>
      <w:lang w:eastAsia="zh-CN" w:bidi="hi-IN"/>
    </w:rPr>
  </w:style>
  <w:style w:type="paragraph" w:styleId="Bezodstpw">
    <w:name w:val="No Spacing"/>
    <w:link w:val="BezodstpwZnak"/>
    <w:uiPriority w:val="1"/>
    <w:qFormat/>
    <w:rsid w:val="00493BCC"/>
    <w:pPr>
      <w:suppressAutoHyphens/>
      <w:spacing w:line="240" w:lineRule="auto"/>
    </w:pPr>
    <w:rPr>
      <w:rFonts w:ascii="Calibri" w:eastAsiaTheme="minorHAnsi" w:hAnsi="Calibri"/>
      <w:color w:val="00000A"/>
      <w:sz w:val="22"/>
      <w:lang w:eastAsia="en-US"/>
    </w:rPr>
  </w:style>
  <w:style w:type="table" w:styleId="Tabela-Siatka">
    <w:name w:val="Table Grid"/>
    <w:basedOn w:val="Standardowy"/>
    <w:uiPriority w:val="59"/>
    <w:rsid w:val="004D7C28"/>
    <w:pPr>
      <w:spacing w:line="240" w:lineRule="auto"/>
    </w:pPr>
    <w:rPr>
      <w:rFonts w:eastAsiaTheme="minorHAnsi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ela-Siatka1">
    <w:name w:val="Tabela - Siatka1"/>
    <w:basedOn w:val="Standardowy"/>
    <w:rsid w:val="00493BCC"/>
    <w:pPr>
      <w:spacing w:line="240" w:lineRule="auto"/>
    </w:pPr>
    <w:rPr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5B4B52"/>
    <w:pPr>
      <w:spacing w:line="240" w:lineRule="auto"/>
    </w:pPr>
    <w:rPr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860794"/>
    <w:rPr>
      <w:color w:val="0000FF" w:themeColor="hyperlink"/>
      <w:u w:val="single"/>
    </w:rPr>
  </w:style>
  <w:style w:type="character" w:customStyle="1" w:styleId="AkapitzlistZnak">
    <w:name w:val="Akapit z listą Znak"/>
    <w:link w:val="Akapitzlist"/>
    <w:uiPriority w:val="34"/>
    <w:qFormat/>
    <w:rsid w:val="00767FAD"/>
    <w:rPr>
      <w:rFonts w:ascii="Times New Roman" w:eastAsia="Times New Roman" w:hAnsi="Times New Roman" w:cs="Times New Roman"/>
      <w:color w:val="00000A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2152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29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D533FF-74DC-476F-BE7C-DD6D421F1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10088</TotalTime>
  <Pages>9</Pages>
  <Words>1645</Words>
  <Characters>9873</Characters>
  <Application>Microsoft Office Word</Application>
  <DocSecurity>0</DocSecurity>
  <Lines>82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TREŚCI</vt:lpstr>
    </vt:vector>
  </TitlesOfParts>
  <Company/>
  <LinksUpToDate>false</LinksUpToDate>
  <CharactersWithSpaces>11496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TREŚCI</dc:title>
  <dc:creator>KRECIK</dc:creator>
  <cp:lastModifiedBy>Robert Kaczmarek</cp:lastModifiedBy>
  <cp:revision>388</cp:revision>
  <cp:lastPrinted>2023-08-11T07:08:00Z</cp:lastPrinted>
  <dcterms:created xsi:type="dcterms:W3CDTF">2016-02-05T12:23:00Z</dcterms:created>
  <dcterms:modified xsi:type="dcterms:W3CDTF">2023-08-11T07:08:00Z</dcterms:modified>
  <dc:language>pl-PL</dc:language>
</cp:coreProperties>
</file>