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A993" w14:textId="77777777" w:rsidR="009B16B2" w:rsidRPr="009C72CF" w:rsidRDefault="009B16B2" w:rsidP="009B16B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Opis przedmiotu zamówienia</w:t>
      </w:r>
    </w:p>
    <w:p w14:paraId="01534319" w14:textId="77777777" w:rsidR="009B16B2" w:rsidRPr="009C72CF" w:rsidRDefault="009B16B2" w:rsidP="009B16B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7241CFA0" w14:textId="3427EF68" w:rsidR="009B16B2" w:rsidRPr="009B16B2" w:rsidRDefault="009B16B2" w:rsidP="009B16B2">
      <w:pPr>
        <w:suppressAutoHyphens/>
        <w:spacing w:line="36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t>D</w:t>
      </w:r>
      <w:r w:rsidRPr="009B16B2">
        <w:rPr>
          <w:rFonts w:ascii="Garamond" w:eastAsia="Times New Roman" w:hAnsi="Garamond" w:cs="Times New Roman"/>
          <w:b/>
          <w:lang w:eastAsia="ar-SA"/>
        </w:rPr>
        <w:t>ostawa aparat</w:t>
      </w:r>
      <w:r>
        <w:rPr>
          <w:rFonts w:ascii="Garamond" w:eastAsia="Times New Roman" w:hAnsi="Garamond" w:cs="Times New Roman"/>
          <w:b/>
          <w:lang w:eastAsia="ar-SA"/>
        </w:rPr>
        <w:t xml:space="preserve">ów do perfuzji nerki </w:t>
      </w:r>
      <w:r w:rsidRPr="009B16B2">
        <w:rPr>
          <w:rFonts w:ascii="Garamond" w:eastAsia="Times New Roman" w:hAnsi="Garamond" w:cs="Times New Roman"/>
          <w:b/>
          <w:lang w:eastAsia="ar-SA"/>
        </w:rPr>
        <w:t>dla Nowej Siedziby Szpitala Uniwersyteckiego (NSSU) wr</w:t>
      </w:r>
      <w:r>
        <w:rPr>
          <w:rFonts w:ascii="Garamond" w:eastAsia="Times New Roman" w:hAnsi="Garamond" w:cs="Times New Roman"/>
          <w:b/>
          <w:lang w:eastAsia="ar-SA"/>
        </w:rPr>
        <w:t xml:space="preserve">az z instalacją, uruchomieniem </w:t>
      </w:r>
      <w:r w:rsidRPr="009B16B2">
        <w:rPr>
          <w:rFonts w:ascii="Garamond" w:eastAsia="Times New Roman" w:hAnsi="Garamond" w:cs="Times New Roman"/>
          <w:b/>
          <w:lang w:eastAsia="ar-SA"/>
        </w:rPr>
        <w:t>i szkoleniem personelu</w:t>
      </w:r>
    </w:p>
    <w:p w14:paraId="61C71A25" w14:textId="77777777" w:rsidR="009B16B2" w:rsidRPr="009C72CF" w:rsidRDefault="009B16B2" w:rsidP="009B16B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2E42EDE9" w14:textId="77777777" w:rsidR="009B16B2" w:rsidRPr="009C72CF" w:rsidRDefault="009B16B2" w:rsidP="009B16B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8ADCFC5" w14:textId="77777777" w:rsidR="009B16B2" w:rsidRPr="00242D84" w:rsidRDefault="009B16B2" w:rsidP="009B16B2">
      <w:pPr>
        <w:suppressAutoHyphens/>
        <w:spacing w:line="360" w:lineRule="auto"/>
        <w:jc w:val="both"/>
        <w:rPr>
          <w:rFonts w:ascii="Garamond" w:eastAsia="Lucida Sans Unicode" w:hAnsi="Garamond"/>
          <w:kern w:val="3"/>
          <w:u w:val="single"/>
          <w:lang w:eastAsia="zh-CN" w:bidi="hi-IN"/>
        </w:rPr>
      </w:pPr>
      <w:r w:rsidRPr="00242D84">
        <w:rPr>
          <w:rFonts w:ascii="Garamond" w:eastAsia="Lucida Sans Unicode" w:hAnsi="Garamond"/>
          <w:kern w:val="3"/>
          <w:u w:val="single"/>
          <w:lang w:eastAsia="zh-CN" w:bidi="hi-IN"/>
        </w:rPr>
        <w:t>Uwagi i objaśnienia:</w:t>
      </w:r>
    </w:p>
    <w:p w14:paraId="1F08A763" w14:textId="77777777" w:rsidR="009B16B2" w:rsidRPr="009C72CF" w:rsidRDefault="009B16B2" w:rsidP="009B16B2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A0A4D3E" w14:textId="77777777" w:rsidR="009B16B2" w:rsidRPr="009C72CF" w:rsidRDefault="009B16B2" w:rsidP="009B16B2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684219EA" w14:textId="77777777" w:rsidR="009B16B2" w:rsidRPr="009C72CF" w:rsidRDefault="009B16B2" w:rsidP="009B16B2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14:paraId="4AE91068" w14:textId="77777777" w:rsidR="009B16B2" w:rsidRPr="009C72CF" w:rsidRDefault="009B16B2" w:rsidP="009B16B2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 kolumnie „Lokalizacja potwierdzenia [str. oferty]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6A273CEC" w14:textId="77777777" w:rsidR="009B16B2" w:rsidRPr="009C72CF" w:rsidRDefault="009B16B2" w:rsidP="009B16B2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14:paraId="7E590D16" w14:textId="6E496F40" w:rsidR="009B16B2" w:rsidRPr="009C72CF" w:rsidRDefault="009B16B2" w:rsidP="009B16B2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Wykonawca gwarantuje niniejszym, że sprzęt jest fabrycznie nowy (rok produkcji: nie wcześniej niż 2021</w:t>
      </w:r>
      <w:bookmarkStart w:id="0" w:name="_GoBack"/>
      <w:bookmarkEnd w:id="0"/>
      <w:r w:rsidRPr="009C72CF">
        <w:rPr>
          <w:rFonts w:ascii="Garamond" w:eastAsia="Lucida Sans Unicode" w:hAnsi="Garamond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C72CF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9C72CF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14:paraId="3957FFA7" w14:textId="77777777" w:rsidR="009B16B2" w:rsidRPr="009C72CF" w:rsidRDefault="009B16B2" w:rsidP="009B16B2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7FF76A7A" w14:textId="77777777" w:rsidR="009B16B2" w:rsidRPr="009C72CF" w:rsidRDefault="009B16B2" w:rsidP="009B16B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1BCCF18" w14:textId="77777777" w:rsidR="009B16B2" w:rsidRPr="009C72CF" w:rsidRDefault="009B16B2" w:rsidP="009B16B2">
      <w:pPr>
        <w:rPr>
          <w:rFonts w:ascii="Garamond" w:eastAsia="Times New Roman" w:hAnsi="Garamond" w:cs="Times New Roman"/>
          <w:lang w:eastAsia="ar-SA"/>
        </w:rPr>
      </w:pPr>
      <w:r w:rsidRPr="009C72CF">
        <w:rPr>
          <w:rFonts w:ascii="Garamond" w:eastAsia="Times New Roman" w:hAnsi="Garamond" w:cs="Times New Roman"/>
          <w:lang w:eastAsia="ar-SA"/>
        </w:rPr>
        <w:br w:type="page"/>
      </w:r>
    </w:p>
    <w:p w14:paraId="5361A076" w14:textId="77777777" w:rsidR="009B16B2" w:rsidRDefault="009B16B2" w:rsidP="009B16B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8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9"/>
      </w:tblGrid>
      <w:tr w:rsidR="009B16B2" w:rsidRPr="009C72CF" w14:paraId="6AB6FC95" w14:textId="77777777" w:rsidTr="00F47281">
        <w:trPr>
          <w:trHeight w:val="283"/>
        </w:trPr>
        <w:tc>
          <w:tcPr>
            <w:tcW w:w="14889" w:type="dxa"/>
            <w:shd w:val="clear" w:color="auto" w:fill="D9D9D9"/>
            <w:vAlign w:val="center"/>
          </w:tcPr>
          <w:p w14:paraId="6355B96A" w14:textId="77777777" w:rsidR="009B16B2" w:rsidRPr="009C72CF" w:rsidRDefault="009B16B2" w:rsidP="00F47281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C72CF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</w:tc>
      </w:tr>
      <w:tr w:rsidR="009B16B2" w:rsidRPr="009C72CF" w14:paraId="1B4FCC5B" w14:textId="77777777" w:rsidTr="00F47281">
        <w:trPr>
          <w:trHeight w:val="340"/>
        </w:trPr>
        <w:tc>
          <w:tcPr>
            <w:tcW w:w="14889" w:type="dxa"/>
            <w:shd w:val="clear" w:color="auto" w:fill="F2F2F2"/>
            <w:vAlign w:val="center"/>
          </w:tcPr>
          <w:p w14:paraId="0904E19C" w14:textId="77777777" w:rsidR="009B16B2" w:rsidRPr="009C72CF" w:rsidRDefault="009B16B2" w:rsidP="00BE5392">
            <w:pPr>
              <w:suppressAutoHyphens/>
              <w:autoSpaceDN w:val="0"/>
              <w:spacing w:before="120" w:after="12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B25312">
              <w:rPr>
                <w:rFonts w:ascii="Garamond" w:eastAsia="Times New Roman" w:hAnsi="Garamond" w:cs="Times New Roman"/>
                <w:b/>
                <w:lang w:eastAsia="ar-SA"/>
              </w:rPr>
              <w:t>Aparat do perfuzji nerki</w:t>
            </w:r>
          </w:p>
        </w:tc>
      </w:tr>
    </w:tbl>
    <w:p w14:paraId="637888C0" w14:textId="77777777" w:rsidR="000B4D8C" w:rsidRDefault="000B4D8C" w:rsidP="000B4D8C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5F5F78C0" w14:textId="2C480F1D" w:rsidR="009B16B2" w:rsidRPr="000B4D8C" w:rsidRDefault="000B4D8C" w:rsidP="000B4D8C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B4D8C">
        <w:rPr>
          <w:rFonts w:ascii="Garamond" w:eastAsia="Times New Roman" w:hAnsi="Garamond" w:cs="Times New Roman"/>
          <w:b/>
          <w:lang w:eastAsia="ar-SA"/>
        </w:rPr>
        <w:t>WYCENA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096"/>
        <w:gridCol w:w="1462"/>
        <w:gridCol w:w="1559"/>
        <w:gridCol w:w="1560"/>
        <w:gridCol w:w="992"/>
        <w:gridCol w:w="2977"/>
        <w:gridCol w:w="3260"/>
      </w:tblGrid>
      <w:tr w:rsidR="009B16B2" w:rsidRPr="009C72CF" w14:paraId="64F333FB" w14:textId="77777777" w:rsidTr="008D3EDD">
        <w:trPr>
          <w:trHeight w:val="5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A858B4" w14:textId="77777777" w:rsidR="009B16B2" w:rsidRPr="009C72CF" w:rsidRDefault="009B16B2" w:rsidP="00BE53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Lp.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5FF45E" w14:textId="77777777" w:rsidR="009B16B2" w:rsidRPr="009C72CF" w:rsidRDefault="009B16B2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Przedmiot zamówienia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2E811B" w14:textId="77777777" w:rsidR="009B16B2" w:rsidRPr="009C72CF" w:rsidRDefault="009B16B2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Nazwa i 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BC32B" w14:textId="77777777" w:rsidR="009B16B2" w:rsidRPr="009C72CF" w:rsidRDefault="009B16B2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Producent / kraj produkcji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1B4B12" w14:textId="77777777" w:rsidR="009B16B2" w:rsidRPr="009C72CF" w:rsidRDefault="009B16B2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Rok produkcji (min. 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66A887" w14:textId="202BAB51" w:rsidR="0082092D" w:rsidRDefault="009B16B2" w:rsidP="008209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Liczba sztuk</w:t>
            </w:r>
          </w:p>
          <w:p w14:paraId="4657FC58" w14:textId="77777777" w:rsidR="0082092D" w:rsidRDefault="0082092D" w:rsidP="0082092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</w:p>
          <w:p w14:paraId="1E1BD486" w14:textId="116F6E34" w:rsidR="0082092D" w:rsidRPr="0082092D" w:rsidRDefault="0082092D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2092D">
              <w:rPr>
                <w:rFonts w:ascii="Garamond" w:eastAsia="Times New Roman" w:hAnsi="Garamond" w:cs="Times New Roman"/>
                <w:lang w:eastAsia="ar-SA"/>
              </w:rPr>
              <w:t>[b]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B4CA22" w14:textId="5510A462" w:rsidR="009B16B2" w:rsidRPr="009C72CF" w:rsidRDefault="009B16B2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Cena jednostkowa brutto</w:t>
            </w:r>
            <w:r w:rsidR="00A9059A" w:rsidRPr="00A9059A">
              <w:rPr>
                <w:rFonts w:ascii="Garamond" w:eastAsia="Times New Roman" w:hAnsi="Garamond" w:cs="Times New Roman"/>
                <w:b/>
                <w:lang w:eastAsia="ar-SA"/>
              </w:rPr>
              <w:t>*</w:t>
            </w: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</w:p>
          <w:p w14:paraId="2EBB4FB2" w14:textId="77777777" w:rsidR="009B16B2" w:rsidRPr="009C72CF" w:rsidRDefault="009B16B2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(urządzenie wraz z instalacją, uruchomieniem i szkoleniem personelu) </w:t>
            </w:r>
          </w:p>
          <w:p w14:paraId="6AF70451" w14:textId="3878A578" w:rsidR="009B16B2" w:rsidRDefault="009B16B2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(w zł)</w:t>
            </w:r>
          </w:p>
          <w:p w14:paraId="0770BCD9" w14:textId="77777777" w:rsidR="0082092D" w:rsidRDefault="0082092D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</w:p>
          <w:p w14:paraId="62ED353B" w14:textId="6F2B54A1" w:rsidR="0082092D" w:rsidRPr="0082092D" w:rsidRDefault="0082092D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2092D">
              <w:rPr>
                <w:rFonts w:ascii="Garamond" w:eastAsia="Times New Roman" w:hAnsi="Garamond" w:cs="Times New Roman"/>
                <w:lang w:eastAsia="ar-SA"/>
              </w:rPr>
              <w:t xml:space="preserve">[a]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2002E8" w14:textId="7C95E752" w:rsidR="009B16B2" w:rsidRPr="009C72CF" w:rsidRDefault="001940C7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lang w:eastAsia="ar-SA"/>
              </w:rPr>
              <w:t>Cena brutto</w:t>
            </w:r>
            <w:r w:rsidR="00A9059A" w:rsidRPr="00A9059A">
              <w:rPr>
                <w:rFonts w:ascii="Garamond" w:eastAsia="Times New Roman" w:hAnsi="Garamond" w:cs="Times New Roman"/>
                <w:b/>
                <w:lang w:eastAsia="ar-SA"/>
              </w:rPr>
              <w:t>*</w:t>
            </w:r>
            <w:r>
              <w:rPr>
                <w:rFonts w:ascii="Garamond" w:eastAsia="Times New Roman" w:hAnsi="Garamond" w:cs="Times New Roman"/>
                <w:b/>
                <w:vertAlign w:val="superscript"/>
                <w:lang w:eastAsia="ar-SA"/>
              </w:rPr>
              <w:t xml:space="preserve"> </w:t>
            </w:r>
            <w:r w:rsidR="009B16B2"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oferty </w:t>
            </w:r>
          </w:p>
          <w:p w14:paraId="041C5C65" w14:textId="77777777" w:rsidR="009B16B2" w:rsidRPr="009C72CF" w:rsidRDefault="009B16B2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(urządzenia wraz z instalacją, uruchomieniem i szkoleniem personelu)</w:t>
            </w:r>
          </w:p>
          <w:p w14:paraId="02B4CEAB" w14:textId="0B09728E" w:rsidR="009B16B2" w:rsidRDefault="009B16B2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(w zł)</w:t>
            </w:r>
          </w:p>
          <w:p w14:paraId="047C5B06" w14:textId="77777777" w:rsidR="0082092D" w:rsidRDefault="0082092D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</w:p>
          <w:p w14:paraId="4F114790" w14:textId="56B84960" w:rsidR="0082092D" w:rsidRPr="0082092D" w:rsidRDefault="0082092D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2092D">
              <w:rPr>
                <w:rFonts w:ascii="Garamond" w:eastAsia="Times New Roman" w:hAnsi="Garamond" w:cs="Times New Roman"/>
                <w:lang w:eastAsia="ar-SA"/>
              </w:rPr>
              <w:t>[c] = [a]*[b]</w:t>
            </w:r>
          </w:p>
        </w:tc>
      </w:tr>
      <w:tr w:rsidR="009B16B2" w:rsidRPr="009C72CF" w14:paraId="3CCB981E" w14:textId="77777777" w:rsidTr="008D3EDD">
        <w:trPr>
          <w:trHeight w:val="6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1E07C3" w14:textId="77777777" w:rsidR="009B16B2" w:rsidRPr="009C72CF" w:rsidRDefault="009B16B2" w:rsidP="00BE53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1CAD0A" w14:textId="77777777" w:rsidR="009B16B2" w:rsidRPr="009C72CF" w:rsidRDefault="009B16B2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lang w:eastAsia="ar-SA"/>
              </w:rPr>
              <w:t>Aparat do perfuzji nerki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335F" w14:textId="77777777" w:rsidR="009B16B2" w:rsidRPr="009C72CF" w:rsidRDefault="009B16B2" w:rsidP="00BE53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9C13" w14:textId="77777777" w:rsidR="009B16B2" w:rsidRPr="009C72CF" w:rsidRDefault="009B16B2" w:rsidP="00BE53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7991" w14:textId="77777777" w:rsidR="009B16B2" w:rsidRPr="009C72CF" w:rsidRDefault="009B16B2" w:rsidP="00BE53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AE8279" w14:textId="77777777" w:rsidR="009B16B2" w:rsidRPr="009C72CF" w:rsidRDefault="009B16B2" w:rsidP="00BE53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2AC8" w14:textId="77777777" w:rsidR="009B16B2" w:rsidRPr="009C72CF" w:rsidRDefault="009B16B2" w:rsidP="00BE53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17CB" w14:textId="77777777" w:rsidR="009B16B2" w:rsidRPr="009C72CF" w:rsidRDefault="009B16B2" w:rsidP="00BE53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69979AC7" w14:textId="07176CD2" w:rsidR="009B16B2" w:rsidRPr="00A75C17" w:rsidRDefault="009B16B2" w:rsidP="009B16B2">
      <w:pPr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A9059A">
        <w:rPr>
          <w:rFonts w:ascii="Garamond" w:eastAsia="Times New Roman" w:hAnsi="Garamond" w:cs="Times New Roman"/>
          <w:i/>
          <w:sz w:val="20"/>
          <w:szCs w:val="20"/>
          <w:lang w:eastAsia="ar-SA"/>
        </w:rPr>
        <w:t xml:space="preserve"> </w:t>
      </w:r>
      <w:r w:rsidR="00A9059A" w:rsidRPr="00A9059A">
        <w:rPr>
          <w:rFonts w:ascii="Garamond" w:eastAsia="Times New Roman" w:hAnsi="Garamond" w:cs="Times New Roman"/>
          <w:i/>
          <w:sz w:val="20"/>
          <w:szCs w:val="20"/>
          <w:lang w:eastAsia="ar-SA"/>
        </w:rPr>
        <w:t>*</w:t>
      </w:r>
      <w:r w:rsidRPr="00A75C17">
        <w:rPr>
          <w:rFonts w:ascii="Garamond" w:eastAsia="Times New Roman" w:hAnsi="Garamond" w:cs="Times New Roman"/>
          <w:i/>
          <w:sz w:val="20"/>
          <w:szCs w:val="20"/>
          <w:lang w:eastAsia="ar-SA"/>
        </w:rPr>
        <w:t xml:space="preserve"> jeżeli wybór oferty będzie prowadził do powstania u Zamawiającego obowiązku podatkowego, zgodnie z przepisami o podatku od towarów i usług, należy podać cenę netto.</w:t>
      </w:r>
    </w:p>
    <w:p w14:paraId="0A8F279F" w14:textId="12E5EEA0" w:rsidR="009B16B2" w:rsidRPr="009C72CF" w:rsidRDefault="009B16B2" w:rsidP="000B4D8C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662"/>
        <w:gridCol w:w="1690"/>
        <w:gridCol w:w="2137"/>
        <w:gridCol w:w="1701"/>
        <w:gridCol w:w="1843"/>
      </w:tblGrid>
      <w:tr w:rsidR="009B16B2" w:rsidRPr="009C72CF" w14:paraId="595D5106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EFB28A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A11F50" w14:textId="77777777" w:rsidR="009B16B2" w:rsidRPr="009C72CF" w:rsidRDefault="009B16B2" w:rsidP="00BE5392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3B2F55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939FAD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619AD9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LOKALIZACJA POTWIERDZENIA [STR OFERTY]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7E38FE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B16B2" w:rsidRPr="009C72CF" w14:paraId="773C2EE2" w14:textId="77777777" w:rsidTr="00BE5392">
        <w:trPr>
          <w:trHeight w:val="371"/>
        </w:trPr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FA2A78" w14:textId="77777777" w:rsidR="009B16B2" w:rsidRPr="00720927" w:rsidRDefault="009B16B2" w:rsidP="00BE5392">
            <w:pPr>
              <w:pStyle w:val="Nagwek1"/>
              <w:spacing w:before="120" w:after="120"/>
              <w:rPr>
                <w:bCs/>
                <w:sz w:val="22"/>
                <w:szCs w:val="22"/>
              </w:rPr>
            </w:pPr>
            <w:r w:rsidRPr="00720927">
              <w:rPr>
                <w:sz w:val="22"/>
                <w:szCs w:val="22"/>
                <w:lang w:eastAsia="ar-SA"/>
              </w:rPr>
              <w:t>Aparat do perfuzji nerki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9B16B2" w:rsidRPr="009C72CF" w14:paraId="3A2A0A5A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F8684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85DE1" w14:textId="77777777" w:rsidR="009B16B2" w:rsidRPr="009C72CF" w:rsidRDefault="009B16B2" w:rsidP="00BE5392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C72CF">
              <w:rPr>
                <w:rFonts w:ascii="Garamond" w:hAnsi="Garamond" w:cs="Times New Roman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6581B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ED5B5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48B0" w14:textId="77777777" w:rsidR="009B16B2" w:rsidRPr="009C72CF" w:rsidRDefault="009B16B2" w:rsidP="00BE5392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49CD" w14:textId="77777777" w:rsidR="009B16B2" w:rsidRPr="009C72CF" w:rsidRDefault="009B16B2" w:rsidP="00BE5392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9B16B2" w:rsidRPr="009C72CF" w14:paraId="196EE7B5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BE01B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15B9B" w14:textId="173CCBF2" w:rsidR="009B16B2" w:rsidRPr="009C72CF" w:rsidRDefault="009B16B2" w:rsidP="001D049F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C72CF">
              <w:rPr>
                <w:rFonts w:ascii="Garamond" w:hAnsi="Garamond" w:cs="Times New Roman"/>
                <w:sz w:val="22"/>
                <w:szCs w:val="22"/>
              </w:rPr>
              <w:t xml:space="preserve">Rok produkcji: 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min </w:t>
            </w:r>
            <w:r w:rsidRPr="009C72CF">
              <w:rPr>
                <w:rFonts w:ascii="Garamond" w:hAnsi="Garamond" w:cs="Times New Roman"/>
                <w:sz w:val="22"/>
                <w:szCs w:val="22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3FD16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0FC2E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2A41" w14:textId="77777777" w:rsidR="009B16B2" w:rsidRPr="009C72CF" w:rsidRDefault="009B16B2" w:rsidP="00BE5392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ECA2" w14:textId="77777777" w:rsidR="009B16B2" w:rsidRPr="009C72CF" w:rsidRDefault="009B16B2" w:rsidP="00BE5392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9B16B2" w:rsidRPr="009C72CF" w14:paraId="71A3329E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BD0F6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C4EC7" w14:textId="77777777" w:rsidR="009B16B2" w:rsidRPr="009C72CF" w:rsidRDefault="009B16B2" w:rsidP="00BE5392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Urządzenie umożliwiające zapewnienie ciągłej hipotermicznej perfuzji mechanicznej nerki w celu jej przechowywania i transportu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6E0DE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D5D71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AC1D" w14:textId="77777777" w:rsidR="009B16B2" w:rsidRPr="009C72CF" w:rsidRDefault="009B16B2" w:rsidP="00BE5392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BC3D" w14:textId="77777777" w:rsidR="009B16B2" w:rsidRPr="009C72CF" w:rsidRDefault="009B16B2" w:rsidP="00BE5392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9B16B2" w:rsidRPr="009C72CF" w14:paraId="2C75A59E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9DC06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A9922" w14:textId="77777777" w:rsidR="009B16B2" w:rsidRPr="009C72CF" w:rsidRDefault="009B16B2" w:rsidP="00BE5392">
            <w:pPr>
              <w:spacing w:before="120"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Pompa sterowana ciśnieniowo pracująca w zakresie 0-240 ml/min, zapewniająca pulsacyjny tryb perfuzji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1AE15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01181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4C58" w14:textId="77777777" w:rsidR="009B16B2" w:rsidRPr="009C72CF" w:rsidRDefault="009B16B2" w:rsidP="00BE5392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9493" w14:textId="77777777" w:rsidR="009B16B2" w:rsidRPr="009C72CF" w:rsidRDefault="009B16B2" w:rsidP="00BE5392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9B16B2" w:rsidRPr="009C72CF" w14:paraId="4A6E2287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F6C8D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42202" w14:textId="77777777" w:rsidR="009B16B2" w:rsidRPr="009C72CF" w:rsidRDefault="009B16B2" w:rsidP="00BE5392">
            <w:pPr>
              <w:spacing w:before="120" w:line="360" w:lineRule="auto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Regulacja ciśnienia w pętli zamkniętej w zakresie od min. 10 do 65 mmHg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976D3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Tak/podać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05D28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C5EF" w14:textId="77777777" w:rsidR="009B16B2" w:rsidRPr="009C72CF" w:rsidRDefault="009B16B2" w:rsidP="00BE5392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4C26" w14:textId="77777777" w:rsidR="009B16B2" w:rsidRPr="009C72CF" w:rsidRDefault="009B16B2" w:rsidP="00BE539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 do 65 mmHg</w:t>
            </w:r>
            <w:r w:rsidRPr="009C72CF">
              <w:rPr>
                <w:rFonts w:ascii="Garamond" w:hAnsi="Garamond" w:cs="Times New Roman"/>
              </w:rPr>
              <w:t xml:space="preserve"> – 0 pkt.</w:t>
            </w:r>
          </w:p>
          <w:p w14:paraId="51E61DFA" w14:textId="77777777" w:rsidR="009B16B2" w:rsidRPr="009C72CF" w:rsidRDefault="009B16B2" w:rsidP="00BE539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Największy zakres </w:t>
            </w:r>
            <w:r w:rsidRPr="009C72CF">
              <w:rPr>
                <w:rFonts w:ascii="Garamond" w:hAnsi="Garamond" w:cs="Times New Roman"/>
              </w:rPr>
              <w:t xml:space="preserve">  – 2 pkt</w:t>
            </w:r>
          </w:p>
          <w:p w14:paraId="0418E74D" w14:textId="77777777" w:rsidR="009B16B2" w:rsidRPr="009C72CF" w:rsidRDefault="009B16B2" w:rsidP="00BE5392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Pozostałe proporcjonalnie</w:t>
            </w:r>
            <w:r>
              <w:rPr>
                <w:rFonts w:ascii="Garamond" w:hAnsi="Garamond" w:cs="Times New Roman"/>
              </w:rPr>
              <w:t xml:space="preserve"> względem największego zakresu</w:t>
            </w:r>
          </w:p>
        </w:tc>
      </w:tr>
      <w:tr w:rsidR="009B16B2" w:rsidRPr="009C72CF" w14:paraId="49D90690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F7FAA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188CD" w14:textId="77777777" w:rsidR="009B16B2" w:rsidRPr="009C72CF" w:rsidRDefault="009B16B2" w:rsidP="00BE5392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Litowo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-jonowe akumulatory umożliwiające min 24 godzinne przechowywanie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A1DFB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Tak/podać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CE340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E983" w14:textId="77777777" w:rsidR="009B16B2" w:rsidRPr="009C72CF" w:rsidRDefault="009B16B2" w:rsidP="00BE5392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2993" w14:textId="77777777" w:rsidR="009B16B2" w:rsidRPr="009C72CF" w:rsidRDefault="009B16B2" w:rsidP="00BE539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24 godziny</w:t>
            </w:r>
            <w:r w:rsidRPr="009C72CF">
              <w:rPr>
                <w:rFonts w:ascii="Garamond" w:hAnsi="Garamond" w:cs="Times New Roman"/>
              </w:rPr>
              <w:t xml:space="preserve"> – 0 pkt.</w:t>
            </w:r>
          </w:p>
          <w:p w14:paraId="7EAC9DDA" w14:textId="77777777" w:rsidR="009B16B2" w:rsidRPr="009C72CF" w:rsidRDefault="009B16B2" w:rsidP="00BE539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Największy czas </w:t>
            </w:r>
            <w:r w:rsidRPr="009C72CF">
              <w:rPr>
                <w:rFonts w:ascii="Garamond" w:hAnsi="Garamond" w:cs="Times New Roman"/>
              </w:rPr>
              <w:t xml:space="preserve">  – 2 pkt</w:t>
            </w:r>
          </w:p>
          <w:p w14:paraId="3F30AFE7" w14:textId="77777777" w:rsidR="009B16B2" w:rsidRPr="009C72CF" w:rsidRDefault="009B16B2" w:rsidP="00BE5392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Pozostałe proporcjonalnie</w:t>
            </w:r>
            <w:r>
              <w:rPr>
                <w:rFonts w:ascii="Garamond" w:hAnsi="Garamond" w:cs="Times New Roman"/>
              </w:rPr>
              <w:t xml:space="preserve"> względem największego</w:t>
            </w:r>
          </w:p>
        </w:tc>
      </w:tr>
      <w:tr w:rsidR="009B16B2" w:rsidRPr="009C72CF" w14:paraId="6AA219A0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D8D64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60F51" w14:textId="77777777" w:rsidR="009B16B2" w:rsidRPr="00591CE1" w:rsidRDefault="009B16B2" w:rsidP="00BE5392">
            <w:pPr>
              <w:spacing w:before="120" w:after="120"/>
              <w:rPr>
                <w:rFonts w:ascii="Garamond" w:hAnsi="Garamond" w:cs="Times New Roman"/>
              </w:rPr>
            </w:pPr>
            <w:r w:rsidRPr="00591CE1">
              <w:rPr>
                <w:rFonts w:ascii="Garamond" w:hAnsi="Garamond" w:cs="Times New Roman"/>
              </w:rPr>
              <w:t>Chłodzenie przez przewodzenie z pojemnika na lód do kasety z nerką zapewniające utrzymanie temperatury poniżej 8 st. C przez min. 24 godziny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6760A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B086B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BFD8" w14:textId="77777777" w:rsidR="009B16B2" w:rsidRPr="009C72CF" w:rsidRDefault="009B16B2" w:rsidP="00BE5392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AC8A" w14:textId="77777777" w:rsidR="009B16B2" w:rsidRPr="009C72CF" w:rsidRDefault="009B16B2" w:rsidP="00BE539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-------</w:t>
            </w:r>
          </w:p>
        </w:tc>
      </w:tr>
      <w:tr w:rsidR="009B16B2" w:rsidRPr="009C72CF" w14:paraId="35F2DED0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DF3C0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D0AC7" w14:textId="77777777" w:rsidR="009B16B2" w:rsidRPr="009C72CF" w:rsidRDefault="009B16B2" w:rsidP="00BE5392">
            <w:pPr>
              <w:spacing w:before="120" w:after="12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Dwa nieinwazyjne wykrywacze pęcherzyków powietrza znajdujące się na panelu pompy kontrolujące </w:t>
            </w:r>
            <w:proofErr w:type="spellStart"/>
            <w:r>
              <w:rPr>
                <w:rFonts w:ascii="Garamond" w:hAnsi="Garamond" w:cs="Times New Roman"/>
              </w:rPr>
              <w:t>perfuzat</w:t>
            </w:r>
            <w:proofErr w:type="spellEnd"/>
            <w:r>
              <w:rPr>
                <w:rFonts w:ascii="Garamond" w:hAnsi="Garamond" w:cs="Times New Roman"/>
              </w:rPr>
              <w:t xml:space="preserve">  zapobiegające przedostanie się pęcherzyków do nerki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36211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5DDB3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E65B" w14:textId="77777777" w:rsidR="009B16B2" w:rsidRPr="009C72CF" w:rsidRDefault="009B16B2" w:rsidP="00BE539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1218" w14:textId="77777777" w:rsidR="009B16B2" w:rsidRPr="009C72CF" w:rsidRDefault="009B16B2" w:rsidP="00BE5392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9B16B2" w:rsidRPr="009C72CF" w14:paraId="668CAF98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A9EF7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1358F" w14:textId="77777777" w:rsidR="009B16B2" w:rsidRPr="009C72CF" w:rsidRDefault="009B16B2" w:rsidP="00BE539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Ciągłe monitorowanie pracy pompy </w:t>
            </w:r>
            <w:proofErr w:type="spellStart"/>
            <w:r>
              <w:rPr>
                <w:rFonts w:ascii="Garamond" w:hAnsi="Garamond" w:cs="Times New Roman"/>
              </w:rPr>
              <w:t>perystatycznej</w:t>
            </w:r>
            <w:proofErr w:type="spellEnd"/>
            <w:r>
              <w:rPr>
                <w:rFonts w:ascii="Garamond" w:hAnsi="Garamond" w:cs="Times New Roman"/>
              </w:rPr>
              <w:t xml:space="preserve"> i parametrów nerki (przepływ, ciśnienie, opór i temperatura)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081E4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40AF3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07AE" w14:textId="77777777" w:rsidR="009B16B2" w:rsidRPr="009C72CF" w:rsidRDefault="009B16B2" w:rsidP="00BE539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A4A2" w14:textId="77777777" w:rsidR="009B16B2" w:rsidRPr="009C72CF" w:rsidRDefault="009B16B2" w:rsidP="00BE5392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9B16B2" w:rsidRPr="009C72CF" w14:paraId="7093B027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944C4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FF848" w14:textId="77777777" w:rsidR="009B16B2" w:rsidRPr="009C72CF" w:rsidRDefault="009B16B2" w:rsidP="00BE539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Waga max. 22 kg. – załadowane, 15 kg. - puste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4BD45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DD51C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733B" w14:textId="77777777" w:rsidR="009B16B2" w:rsidRPr="009C72CF" w:rsidRDefault="009B16B2" w:rsidP="00BE539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7307" w14:textId="77777777" w:rsidR="009B16B2" w:rsidRPr="009C72CF" w:rsidRDefault="009B16B2" w:rsidP="00BE5392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9B16B2" w:rsidRPr="009C72CF" w14:paraId="37260D14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9B57C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456D8" w14:textId="77777777" w:rsidR="009B16B2" w:rsidRPr="009C72CF" w:rsidRDefault="009B16B2" w:rsidP="00BE539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Monitorowanie w czasie rzeczywistym wszystkich funkcji urządzenia oraz generowanie raportów po zakończeniu procedury w formie liczbowej i graficznej za pomocą programu komputerowego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4A5F6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FB431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B63C" w14:textId="77777777" w:rsidR="009B16B2" w:rsidRPr="009C72CF" w:rsidRDefault="009B16B2" w:rsidP="00BE539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EDFF" w14:textId="77777777" w:rsidR="009B16B2" w:rsidRPr="009C72CF" w:rsidRDefault="009B16B2" w:rsidP="00BE5392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9B16B2" w:rsidRPr="009C72CF" w14:paraId="4DA938B5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D09002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16B1A" w14:textId="77777777" w:rsidR="009B16B2" w:rsidRPr="009C72CF" w:rsidRDefault="009B16B2" w:rsidP="00BE539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Urządzenie współpracuje z jednorazową kasetą do perfuzji jednej nerki wyposażoną w filtr do filtrowania patogenów i leukocytów z płynu perfuzyjnego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69E23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D6874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E568" w14:textId="77777777" w:rsidR="009B16B2" w:rsidRPr="009C72CF" w:rsidRDefault="009B16B2" w:rsidP="00BE539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BA9F" w14:textId="77777777" w:rsidR="009B16B2" w:rsidRPr="009C72CF" w:rsidRDefault="009B16B2" w:rsidP="00BE5392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9B16B2" w:rsidRPr="009C72CF" w14:paraId="77747D5A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15483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420DA" w14:textId="77777777" w:rsidR="009B16B2" w:rsidRPr="009C72CF" w:rsidRDefault="009B16B2" w:rsidP="00BE539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Obudowa urządzenia razem z pokrywą wykonana w całości z twardego plastiku z warstwą z warstwą izolującą chroniącą przed uderzeniami i warunkami zewnętrznymi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CF708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DAB58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4D13" w14:textId="77777777" w:rsidR="009B16B2" w:rsidRPr="009C72CF" w:rsidRDefault="009B16B2" w:rsidP="00BE539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A05A" w14:textId="77777777" w:rsidR="009B16B2" w:rsidRPr="009C72CF" w:rsidRDefault="009B16B2" w:rsidP="00BE5392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9B16B2" w:rsidRPr="009C72CF" w14:paraId="31D15272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9CBAC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76790" w14:textId="77777777" w:rsidR="009B16B2" w:rsidRDefault="009B16B2" w:rsidP="00BE539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Pokrowiec transportowy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CF698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D2C04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669A" w14:textId="77777777" w:rsidR="009B16B2" w:rsidRPr="009C72CF" w:rsidRDefault="009B16B2" w:rsidP="00BE539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0EB" w14:textId="77777777" w:rsidR="009B16B2" w:rsidRPr="009C72CF" w:rsidRDefault="009B16B2" w:rsidP="00BE5392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B16B2" w:rsidRPr="009C72CF" w14:paraId="0BF12117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4A89E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5A0FF" w14:textId="77777777" w:rsidR="009B16B2" w:rsidRPr="009C72CF" w:rsidRDefault="009B16B2" w:rsidP="00BE539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W przypadku problemów technicznych urządzenie umożliwia przechowywanie nerki w temperaturze 2-8 szt. C do 24 </w:t>
            </w:r>
            <w:proofErr w:type="spellStart"/>
            <w:r>
              <w:rPr>
                <w:rFonts w:ascii="Garamond" w:hAnsi="Garamond" w:cs="Times New Roman"/>
              </w:rPr>
              <w:t>godzim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E2A2E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514DB" w14:textId="77777777" w:rsidR="009B16B2" w:rsidRPr="009C72CF" w:rsidRDefault="009B16B2" w:rsidP="00BE539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EFFF" w14:textId="77777777" w:rsidR="009B16B2" w:rsidRPr="009C72CF" w:rsidRDefault="009B16B2" w:rsidP="00BE539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ECB1" w14:textId="77777777" w:rsidR="009B16B2" w:rsidRPr="009C72CF" w:rsidRDefault="009B16B2" w:rsidP="00BE5392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</w:tbl>
    <w:p w14:paraId="3C8F1A37" w14:textId="77777777" w:rsidR="009B16B2" w:rsidRPr="009C72CF" w:rsidRDefault="009B16B2" w:rsidP="009B16B2">
      <w:pPr>
        <w:rPr>
          <w:rFonts w:ascii="Garamond" w:eastAsia="Times New Roman" w:hAnsi="Garamond" w:cs="Times New Roman"/>
          <w:b/>
          <w:lang w:eastAsia="ar-SA"/>
        </w:rPr>
      </w:pPr>
    </w:p>
    <w:p w14:paraId="58ED85EC" w14:textId="77777777" w:rsidR="009B16B2" w:rsidRPr="009C72CF" w:rsidRDefault="009B16B2" w:rsidP="009B16B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p w14:paraId="2B3795B0" w14:textId="77777777" w:rsidR="009B16B2" w:rsidRPr="009C72CF" w:rsidRDefault="009B16B2" w:rsidP="009B16B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371"/>
        <w:gridCol w:w="1984"/>
        <w:gridCol w:w="2062"/>
        <w:gridCol w:w="2616"/>
      </w:tblGrid>
      <w:tr w:rsidR="009B16B2" w:rsidRPr="009C72CF" w14:paraId="2D0B93AC" w14:textId="77777777" w:rsidTr="00BE5392"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764A72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12B228" w14:textId="77777777" w:rsidR="009B16B2" w:rsidRPr="009C72CF" w:rsidRDefault="009B16B2" w:rsidP="00BE5392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4991F5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712D5B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E5F598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B16B2" w:rsidRPr="009C72CF" w14:paraId="49FD72A5" w14:textId="77777777" w:rsidTr="00BE5392">
        <w:trPr>
          <w:trHeight w:val="403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D03F4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GWARANCJE</w:t>
            </w:r>
          </w:p>
        </w:tc>
      </w:tr>
      <w:tr w:rsidR="009B16B2" w:rsidRPr="009C72CF" w14:paraId="30632401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3F6F7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61F19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40" w:lineRule="auto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pl-PL"/>
              </w:rPr>
              <w:t>Okres gwarancji dla urządzeń  i wszystkich ich składników [liczba miesięcy]</w:t>
            </w:r>
          </w:p>
          <w:p w14:paraId="44A3D2DB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  <w:i/>
                <w:iCs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9C72CF">
              <w:rPr>
                <w:rFonts w:ascii="Garamond" w:hAnsi="Garamond" w:cs="Times New Roman"/>
                <w:i/>
              </w:rPr>
              <w:t>Zamawiający zastrzega, że górna granica punktacji gwarancji wynosi 60 miesięcy.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CEE0E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 xml:space="preserve">≥24 </w:t>
            </w:r>
          </w:p>
          <w:p w14:paraId="45A56867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75A2FEAC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102BA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23EF5" w14:textId="77777777" w:rsidR="009B16B2" w:rsidRPr="009C72CF" w:rsidRDefault="009B16B2" w:rsidP="00BE5392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Cs/>
                <w:lang w:eastAsia="ar-SA"/>
              </w:rPr>
              <w:t>Najdłuższy okres – 10 pkt.,</w:t>
            </w:r>
          </w:p>
          <w:p w14:paraId="27562F59" w14:textId="77777777" w:rsidR="009B16B2" w:rsidRPr="009C72CF" w:rsidRDefault="009B16B2" w:rsidP="00BE5392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Cs/>
                <w:lang w:eastAsia="ar-SA"/>
              </w:rPr>
              <w:t>Inne – proporcjonalnie mniej (względem najdłuższej zaoferowanej gwarancji)</w:t>
            </w:r>
          </w:p>
        </w:tc>
      </w:tr>
      <w:tr w:rsidR="009B16B2" w:rsidRPr="009C72CF" w14:paraId="003C174B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8F674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3B3E7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C72CF">
              <w:rPr>
                <w:rFonts w:ascii="Garamond" w:eastAsia="Times New Roman" w:hAnsi="Garamond" w:cs="Times New Roman"/>
                <w:lang w:eastAsia="pl-PL"/>
              </w:rPr>
              <w:t>Gwarancja dostępności części zamiennych [liczba lat] – min</w:t>
            </w:r>
            <w:r w:rsidRPr="00356D00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8</w:t>
            </w:r>
            <w:r w:rsidRPr="00356D00">
              <w:rPr>
                <w:rFonts w:ascii="Garamond" w:eastAsia="Times New Roman" w:hAnsi="Garamond" w:cs="Times New Roman"/>
                <w:lang w:eastAsia="pl-PL"/>
              </w:rPr>
              <w:t xml:space="preserve">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9971B" w14:textId="77777777" w:rsidR="009B16B2" w:rsidRPr="009C72CF" w:rsidRDefault="009B16B2" w:rsidP="00BE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6E01E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BBA9" w14:textId="77777777" w:rsidR="009B16B2" w:rsidRPr="009C72CF" w:rsidRDefault="009B16B2" w:rsidP="00BE5392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9B16B2" w:rsidRPr="009C72CF" w14:paraId="65461589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64402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BB734" w14:textId="77777777" w:rsidR="009B16B2" w:rsidRPr="009C72CF" w:rsidRDefault="009B16B2" w:rsidP="00BE5392">
            <w:pPr>
              <w:suppressAutoHyphens/>
              <w:snapToGrid w:val="0"/>
              <w:spacing w:after="120" w:line="240" w:lineRule="auto"/>
              <w:jc w:val="both"/>
              <w:rPr>
                <w:rFonts w:ascii="Garamond" w:eastAsia="Arial" w:hAnsi="Garamond" w:cs="Times New Roman"/>
                <w:kern w:val="2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>Liczba wymaganych przez producenta przeglądów okresowych niezbędnych do wykonywania w ciągu roku po upływie gwarancji dla potwierdzenia bezpiecznej eksploatacji sprzętu  – podać, opisać zakres.</w:t>
            </w:r>
          </w:p>
          <w:p w14:paraId="093009C8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i/>
                <w:lang w:eastAsia="ar-SA"/>
              </w:rPr>
              <w:t>UWAGA – wykonawcę obowiązuje wykonywanie przeglądów okresowych w wymaganej liczbie także w okresie gwarancji (w cenie oferty, bez żadnych dodatkowych kosztów)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3E080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Tak, 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853BC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26D8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≤ 1 przegląd – 5 pkt</w:t>
            </w:r>
          </w:p>
          <w:p w14:paraId="442BF440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więcej – 0 pkt</w:t>
            </w:r>
          </w:p>
        </w:tc>
      </w:tr>
      <w:tr w:rsidR="009B16B2" w:rsidRPr="009C72CF" w14:paraId="2C3D486C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52440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C9246" w14:textId="77777777" w:rsidR="009B16B2" w:rsidRPr="009C72CF" w:rsidRDefault="009B16B2" w:rsidP="00BE5392">
            <w:pPr>
              <w:suppressAutoHyphens/>
              <w:snapToGrid w:val="0"/>
              <w:spacing w:after="120" w:line="240" w:lineRule="auto"/>
              <w:jc w:val="both"/>
              <w:rPr>
                <w:rFonts w:ascii="Garamond" w:eastAsia="Arial" w:hAnsi="Garamond" w:cs="Times New Roman"/>
                <w:kern w:val="2"/>
                <w:lang w:eastAsia="ar-SA"/>
              </w:rPr>
            </w:pPr>
            <w:r>
              <w:rPr>
                <w:rFonts w:ascii="Garamond" w:eastAsia="Arial" w:hAnsi="Garamond" w:cs="Times New Roman"/>
                <w:kern w:val="2"/>
                <w:lang w:eastAsia="ar-SA"/>
              </w:rPr>
              <w:t xml:space="preserve">W przypadku </w:t>
            </w: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>napraw przedłużenie okresu gwarancji o 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47E45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CD3B0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F0BC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9B16B2" w:rsidRPr="009C72CF" w14:paraId="7118B28B" w14:textId="77777777" w:rsidTr="00BE5392">
        <w:trPr>
          <w:trHeight w:val="490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100EE8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b/>
                <w:kern w:val="2"/>
                <w:lang w:eastAsia="ar-SA"/>
              </w:rPr>
              <w:t>WARUNKI SERWISU</w:t>
            </w:r>
          </w:p>
        </w:tc>
      </w:tr>
      <w:tr w:rsidR="009B16B2" w:rsidRPr="009C72CF" w14:paraId="7FA0C344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67DA6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F2C95" w14:textId="77777777" w:rsidR="009B16B2" w:rsidRPr="009C72CF" w:rsidRDefault="009B16B2" w:rsidP="00BE5392">
            <w:pPr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 xml:space="preserve">W cenie oferty -  przeglądy okresowe w okresie </w:t>
            </w:r>
            <w:r>
              <w:rPr>
                <w:rFonts w:ascii="Garamond" w:hAnsi="Garamond" w:cs="Times New Roman"/>
              </w:rPr>
              <w:t>gwarancji (w częstotliwości i w </w:t>
            </w:r>
            <w:r w:rsidRPr="009C72CF">
              <w:rPr>
                <w:rFonts w:ascii="Garamond" w:hAnsi="Garamond" w:cs="Times New Roman"/>
              </w:rPr>
              <w:t>zakresie zgodnym z wymogami producenta)</w:t>
            </w:r>
            <w:r w:rsidRPr="009C72CF">
              <w:rPr>
                <w:rFonts w:ascii="Garamond" w:hAnsi="Garamond" w:cs="Times New Roman"/>
                <w:lang w:eastAsia="ar-SA"/>
              </w:rPr>
              <w:t xml:space="preserve"> </w:t>
            </w:r>
            <w:r w:rsidRPr="009C72CF">
              <w:rPr>
                <w:rFonts w:ascii="Garamond" w:hAnsi="Garamond" w:cs="Times New Roman"/>
              </w:rPr>
              <w:t>Obowiązkowy w cenie oferty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E43D1" w14:textId="77777777" w:rsidR="009B16B2" w:rsidRPr="009C72CF" w:rsidRDefault="009B16B2" w:rsidP="00BE5392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C9426" w14:textId="77777777" w:rsidR="009B16B2" w:rsidRPr="009C72CF" w:rsidRDefault="009B16B2" w:rsidP="00BE53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4CF3" w14:textId="77777777" w:rsidR="009B16B2" w:rsidRPr="009C72CF" w:rsidRDefault="009B16B2" w:rsidP="00BE53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9B16B2" w:rsidRPr="009C72CF" w14:paraId="1CA32715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0025C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76A99" w14:textId="77777777" w:rsidR="009B16B2" w:rsidRPr="009C72CF" w:rsidRDefault="009B16B2" w:rsidP="00BE5392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Wszystkie czynności serwisowe,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14DFE" w14:textId="77777777" w:rsidR="009B16B2" w:rsidRPr="009C72CF" w:rsidRDefault="009B16B2" w:rsidP="00BE5392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F9DE04" w14:textId="77777777" w:rsidR="009B16B2" w:rsidRPr="009C72CF" w:rsidRDefault="009B16B2" w:rsidP="00BE53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2A00" w14:textId="77777777" w:rsidR="009B16B2" w:rsidRPr="009C72CF" w:rsidRDefault="009B16B2" w:rsidP="00BE53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9B16B2" w:rsidRPr="009C72CF" w14:paraId="673B0768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F0561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E2F48" w14:textId="77777777" w:rsidR="009B16B2" w:rsidRPr="00356D00" w:rsidRDefault="009B16B2" w:rsidP="00BE5392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356D00">
              <w:rPr>
                <w:rFonts w:ascii="Garamond" w:hAnsi="Garamond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>
              <w:rPr>
                <w:rFonts w:ascii="Garamond" w:hAnsi="Garamond"/>
                <w:sz w:val="22"/>
                <w:szCs w:val="22"/>
              </w:rPr>
              <w:t xml:space="preserve">  24</w:t>
            </w:r>
            <w:r w:rsidRPr="00356D00">
              <w:rPr>
                <w:rFonts w:ascii="Garamond" w:hAnsi="Garamond"/>
                <w:sz w:val="22"/>
                <w:szCs w:val="22"/>
              </w:rPr>
              <w:t xml:space="preserve">  [godz.]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8BD37" w14:textId="77777777" w:rsidR="009B16B2" w:rsidRPr="009C72CF" w:rsidRDefault="009B16B2" w:rsidP="00BE5392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FBB94" w14:textId="77777777" w:rsidR="009B16B2" w:rsidRPr="009C72CF" w:rsidRDefault="009B16B2" w:rsidP="00BE53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D304" w14:textId="77777777" w:rsidR="009B16B2" w:rsidRPr="009C72CF" w:rsidRDefault="009B16B2" w:rsidP="00BE53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9B16B2" w:rsidRPr="009C72CF" w14:paraId="0A824285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82182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A5451" w14:textId="77777777" w:rsidR="009B16B2" w:rsidRPr="009C72CF" w:rsidRDefault="009B16B2" w:rsidP="00BE5392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C72CF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163F7" w14:textId="77777777" w:rsidR="009B16B2" w:rsidRPr="009C72CF" w:rsidRDefault="009B16B2" w:rsidP="00BE5392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4F1F2" w14:textId="77777777" w:rsidR="009B16B2" w:rsidRPr="009C72CF" w:rsidRDefault="009B16B2" w:rsidP="00BE53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8416" w14:textId="77777777" w:rsidR="009B16B2" w:rsidRPr="009C72CF" w:rsidRDefault="009B16B2" w:rsidP="00BE53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9B16B2" w:rsidRPr="009C72CF" w14:paraId="1F44219F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EABFA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707B" w14:textId="77777777" w:rsidR="009B16B2" w:rsidRPr="009C72CF" w:rsidRDefault="009B16B2" w:rsidP="00BE5392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 xml:space="preserve">Zakończenie działań serwisowych – </w:t>
            </w:r>
            <w:r w:rsidRPr="00356D00">
              <w:rPr>
                <w:rFonts w:ascii="Garamond" w:hAnsi="Garamond" w:cs="Times New Roman"/>
              </w:rPr>
              <w:t xml:space="preserve">do 21 dni </w:t>
            </w:r>
            <w:r w:rsidRPr="009C72CF">
              <w:rPr>
                <w:rFonts w:ascii="Garamond" w:hAnsi="Garamond" w:cs="Times New Roman"/>
              </w:rPr>
              <w:t xml:space="preserve">roboczych od dnia zgłoszenia awarii,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016A5" w14:textId="77777777" w:rsidR="009B16B2" w:rsidRPr="009C72CF" w:rsidRDefault="009B16B2" w:rsidP="00BE5392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18A70" w14:textId="77777777" w:rsidR="009B16B2" w:rsidRPr="009C72CF" w:rsidRDefault="009B16B2" w:rsidP="00BE53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C400" w14:textId="77777777" w:rsidR="009B16B2" w:rsidRPr="009C72CF" w:rsidRDefault="009B16B2" w:rsidP="00BE53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9B16B2" w:rsidRPr="009C72CF" w14:paraId="76D04967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AA0A3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158D1" w14:textId="77777777" w:rsidR="009B16B2" w:rsidRPr="009C72CF" w:rsidRDefault="009B16B2" w:rsidP="00BE539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92E55" w14:textId="77777777" w:rsidR="009B16B2" w:rsidRPr="009C72CF" w:rsidRDefault="009B16B2" w:rsidP="00BE5392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335A4" w14:textId="77777777" w:rsidR="009B16B2" w:rsidRPr="009C72CF" w:rsidRDefault="009B16B2" w:rsidP="00BE53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A859" w14:textId="77777777" w:rsidR="009B16B2" w:rsidRPr="009C72CF" w:rsidRDefault="009B16B2" w:rsidP="00BE53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9B16B2" w:rsidRPr="009C72CF" w14:paraId="2FEABC64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CE3FD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32638" w14:textId="77777777" w:rsidR="009B16B2" w:rsidRPr="009C72CF" w:rsidRDefault="009B16B2" w:rsidP="00BE5392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C72CF">
              <w:rPr>
                <w:rFonts w:ascii="Garamond" w:hAnsi="Garamond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E0CDC" w14:textId="77777777" w:rsidR="009B16B2" w:rsidRPr="009C72CF" w:rsidRDefault="009B16B2" w:rsidP="00BE5392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  <w:r>
              <w:rPr>
                <w:rFonts w:ascii="Garamond" w:hAnsi="Garamond" w:cs="Times New Roman"/>
              </w:rPr>
              <w:t>/NIE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01796" w14:textId="77777777" w:rsidR="009B16B2" w:rsidRPr="009C72CF" w:rsidRDefault="009B16B2" w:rsidP="00BE53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89CB" w14:textId="77777777" w:rsidR="009B16B2" w:rsidRDefault="009B16B2" w:rsidP="00BE53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 – 2pkt.</w:t>
            </w:r>
          </w:p>
          <w:p w14:paraId="16540259" w14:textId="77777777" w:rsidR="009B16B2" w:rsidRPr="009C72CF" w:rsidRDefault="009B16B2" w:rsidP="00BE53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>
              <w:rPr>
                <w:rFonts w:ascii="Garamond" w:hAnsi="Garamond" w:cs="Times New Roman"/>
              </w:rPr>
              <w:t>NIE – 0 pkt.</w:t>
            </w:r>
          </w:p>
        </w:tc>
      </w:tr>
      <w:tr w:rsidR="009B16B2" w:rsidRPr="009C72CF" w14:paraId="44EE2A3A" w14:textId="77777777" w:rsidTr="00BE5392">
        <w:trPr>
          <w:trHeight w:val="562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4A1AAC" w14:textId="77777777" w:rsidR="009B16B2" w:rsidRPr="009C72CF" w:rsidRDefault="009B16B2" w:rsidP="00BE539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b/>
                <w:kern w:val="2"/>
                <w:lang w:eastAsia="ar-SA"/>
              </w:rPr>
              <w:lastRenderedPageBreak/>
              <w:t>SZKOLENIA</w:t>
            </w:r>
          </w:p>
        </w:tc>
      </w:tr>
      <w:tr w:rsidR="009B16B2" w:rsidRPr="009C72CF" w14:paraId="4C371D83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6C291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32A29" w14:textId="77777777" w:rsidR="009B16B2" w:rsidRPr="009C72CF" w:rsidRDefault="009B16B2" w:rsidP="00BE5392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9C72CF">
              <w:rPr>
                <w:rFonts w:ascii="Garamond" w:hAnsi="Garamond"/>
              </w:rPr>
              <w:t>Szkolenia dla personelu medycznego z zakresu obs</w:t>
            </w:r>
            <w:r>
              <w:rPr>
                <w:rFonts w:ascii="Garamond" w:hAnsi="Garamond"/>
              </w:rPr>
              <w:t>ługi urządzenia (min. 4 osoby z </w:t>
            </w:r>
            <w:r w:rsidRPr="009C72CF">
              <w:rPr>
                <w:rFonts w:ascii="Garamond" w:hAnsi="Garamond"/>
              </w:rPr>
              <w:t>możliwością podziału i szkolenia w mniejszych podgrupach) w momencie jego instalacji i odbioru; w razie potrzeby Zamawiającego, możliwość stałego wsparcia aplikacyjnego w początkowym (do 6-ciu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55FE7" w14:textId="77777777" w:rsidR="009B16B2" w:rsidRPr="009C72CF" w:rsidRDefault="009B16B2" w:rsidP="00BE5392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9C72CF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D083F" w14:textId="77777777" w:rsidR="009B16B2" w:rsidRPr="009C72CF" w:rsidRDefault="009B16B2" w:rsidP="00BE53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1EDF" w14:textId="77777777" w:rsidR="009B16B2" w:rsidRPr="009C72CF" w:rsidRDefault="009B16B2" w:rsidP="00BE53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9B16B2" w:rsidRPr="009C72CF" w14:paraId="7578837F" w14:textId="77777777" w:rsidTr="00BE5392">
        <w:trPr>
          <w:trHeight w:val="586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7415E2" w14:textId="77777777" w:rsidR="009B16B2" w:rsidRPr="009C72CF" w:rsidRDefault="009B16B2" w:rsidP="00BE539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</w:rPr>
            </w:pPr>
            <w:r w:rsidRPr="009C72CF">
              <w:rPr>
                <w:rFonts w:ascii="Garamond" w:hAnsi="Garamond"/>
                <w:b/>
                <w:color w:val="000000"/>
              </w:rPr>
              <w:t>DOKUMENTACJA</w:t>
            </w:r>
          </w:p>
        </w:tc>
      </w:tr>
      <w:tr w:rsidR="009B16B2" w:rsidRPr="009C72CF" w14:paraId="131E0541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99DD8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920F1" w14:textId="77777777" w:rsidR="009B16B2" w:rsidRPr="009C72CF" w:rsidRDefault="009B16B2" w:rsidP="00BE5392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Instrukcje obsługi w języku polskim w formie elektronicznej i drukowanej (przekazane w momencie dostawy dla każdego egzemplarza) – dotyczy także urządzeń peryferyjnych</w:t>
            </w:r>
            <w:r>
              <w:rPr>
                <w:rFonts w:ascii="Garamond" w:hAnsi="Garamond" w:cs="Times New Roman"/>
                <w:color w:val="000000"/>
              </w:rPr>
              <w:t xml:space="preserve"> – </w:t>
            </w:r>
            <w:r w:rsidRPr="00356D00">
              <w:rPr>
                <w:rFonts w:ascii="Garamond" w:hAnsi="Garamond" w:cs="Times New Roman"/>
              </w:rPr>
              <w:t>nie dotyczy komputera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17D3E" w14:textId="77777777" w:rsidR="009B16B2" w:rsidRPr="009C72CF" w:rsidRDefault="009B16B2" w:rsidP="00BE5392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E7622" w14:textId="77777777" w:rsidR="009B16B2" w:rsidRPr="009C72CF" w:rsidRDefault="009B16B2" w:rsidP="00BE53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E28C" w14:textId="77777777" w:rsidR="009B16B2" w:rsidRPr="009C72CF" w:rsidRDefault="009B16B2" w:rsidP="00BE53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9B16B2" w:rsidRPr="009C72CF" w14:paraId="7886B2A6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C53C7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69F82" w14:textId="77777777" w:rsidR="009B16B2" w:rsidRPr="009C72CF" w:rsidRDefault="009B16B2" w:rsidP="00BE5392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Wykonawca w ramach dostawy sprzętu zobowiązuje się dostarczyć komplet akcesoriów, okablowania itp. asortyment</w:t>
            </w:r>
            <w:r>
              <w:rPr>
                <w:rFonts w:ascii="Garamond" w:hAnsi="Garamond" w:cs="Times New Roman"/>
                <w:color w:val="000000"/>
              </w:rPr>
              <w:t>u niezbędnego do uruchomienia i </w:t>
            </w:r>
            <w:r w:rsidRPr="009C72CF">
              <w:rPr>
                <w:rFonts w:ascii="Garamond" w:hAnsi="Garamond" w:cs="Times New Roman"/>
                <w:color w:val="000000"/>
              </w:rPr>
              <w:t>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20A22" w14:textId="77777777" w:rsidR="009B16B2" w:rsidRPr="009C72CF" w:rsidRDefault="009B16B2" w:rsidP="00BE5392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B84E9" w14:textId="77777777" w:rsidR="009B16B2" w:rsidRPr="009C72CF" w:rsidRDefault="009B16B2" w:rsidP="00BE53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87DA" w14:textId="77777777" w:rsidR="009B16B2" w:rsidRPr="009C72CF" w:rsidRDefault="009B16B2" w:rsidP="00BE53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9B16B2" w:rsidRPr="009C72CF" w14:paraId="42AB046A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07F31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C626C" w14:textId="77777777" w:rsidR="009B16B2" w:rsidRPr="009C72CF" w:rsidRDefault="009B16B2" w:rsidP="00BE5392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Z urządzeniem wykonawca dostarczy paszport techniczny zawierający co najmniej takie dane jak: nazwa, typ (model), producent, rok produkcji, numer seryjny (fabryczny), inne istotne informacje (itp. części składowe, istotn</w:t>
            </w:r>
            <w:r>
              <w:rPr>
                <w:rFonts w:ascii="Garamond" w:hAnsi="Garamond" w:cs="Times New Roman"/>
                <w:color w:val="000000"/>
              </w:rPr>
              <w:t>e wyposażenie, oprogramowanie)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8D174" w14:textId="77777777" w:rsidR="009B16B2" w:rsidRPr="009C72CF" w:rsidRDefault="009B16B2" w:rsidP="00BE5392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831AB" w14:textId="77777777" w:rsidR="009B16B2" w:rsidRPr="009C72CF" w:rsidRDefault="009B16B2" w:rsidP="00BE539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67DB" w14:textId="77777777" w:rsidR="009B16B2" w:rsidRPr="009C72CF" w:rsidRDefault="009B16B2" w:rsidP="00BE53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9B16B2" w:rsidRPr="009C72CF" w14:paraId="3847D302" w14:textId="77777777" w:rsidTr="00BE53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537C4" w14:textId="77777777" w:rsidR="009B16B2" w:rsidRPr="009C72CF" w:rsidRDefault="009B16B2" w:rsidP="00BE53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92B33" w14:textId="77777777" w:rsidR="009B16B2" w:rsidRPr="00356D00" w:rsidRDefault="009B16B2" w:rsidP="00BE5392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356D00">
              <w:rPr>
                <w:rFonts w:ascii="Garamond" w:hAnsi="Garamond" w:cs="Times New Roman"/>
              </w:rPr>
              <w:t xml:space="preserve">Instrukcja konserwacji, mycia, dezynfekcji i sterylizacji dla zaoferowanych elementów wraz z urządzeniami peryferyjnymi (jeśli dotyczy), dostarczona przy dostawie i wskazująca, że czynności te prawidłowo wykonane nie powodują utraty gwarancji. Zamawiający nie wymaga dokumentacji do komputera.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B2AED" w14:textId="77777777" w:rsidR="009B16B2" w:rsidRPr="009C72CF" w:rsidRDefault="009B16B2" w:rsidP="00BE5392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AB96A" w14:textId="77777777" w:rsidR="009B16B2" w:rsidRPr="009C72CF" w:rsidRDefault="009B16B2" w:rsidP="00BE53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DFF6" w14:textId="77777777" w:rsidR="009B16B2" w:rsidRPr="009C72CF" w:rsidRDefault="009B16B2" w:rsidP="00BE539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</w:tbl>
    <w:p w14:paraId="3676CA45" w14:textId="77777777" w:rsidR="009B16B2" w:rsidRPr="009C72CF" w:rsidRDefault="009B16B2" w:rsidP="009B16B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63A8B0B" w14:textId="77777777" w:rsidR="009B16B2" w:rsidRPr="009C72CF" w:rsidRDefault="009B16B2" w:rsidP="009B16B2">
      <w:pPr>
        <w:rPr>
          <w:rFonts w:ascii="Garamond" w:hAnsi="Garamond"/>
        </w:rPr>
      </w:pPr>
    </w:p>
    <w:p w14:paraId="1DCDB17C" w14:textId="77777777" w:rsidR="00F14F3B" w:rsidRPr="009B16B2" w:rsidRDefault="00F14F3B" w:rsidP="009B16B2"/>
    <w:sectPr w:rsidR="00F14F3B" w:rsidRPr="009B16B2" w:rsidSect="00A0463A">
      <w:head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98B3A" w14:textId="77777777" w:rsidR="00DA0A52" w:rsidRDefault="00DA0A52" w:rsidP="00C5178E">
      <w:pPr>
        <w:spacing w:after="0" w:line="240" w:lineRule="auto"/>
      </w:pPr>
      <w:r>
        <w:separator/>
      </w:r>
    </w:p>
  </w:endnote>
  <w:endnote w:type="continuationSeparator" w:id="0">
    <w:p w14:paraId="783ABBF0" w14:textId="77777777" w:rsidR="00DA0A52" w:rsidRDefault="00DA0A52" w:rsidP="00C5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C5F02" w14:textId="77777777" w:rsidR="00DA0A52" w:rsidRDefault="00DA0A52" w:rsidP="00C5178E">
      <w:pPr>
        <w:spacing w:after="0" w:line="240" w:lineRule="auto"/>
      </w:pPr>
      <w:r>
        <w:separator/>
      </w:r>
    </w:p>
  </w:footnote>
  <w:footnote w:type="continuationSeparator" w:id="0">
    <w:p w14:paraId="5FB4899A" w14:textId="77777777" w:rsidR="00DA0A52" w:rsidRDefault="00DA0A52" w:rsidP="00C5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E00F" w14:textId="1B0094F2" w:rsidR="00C5178E" w:rsidRDefault="00C5178E" w:rsidP="00C5178E">
    <w:pPr>
      <w:tabs>
        <w:tab w:val="center" w:pos="4536"/>
      </w:tabs>
      <w:spacing w:after="0" w:line="240" w:lineRule="auto"/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</w:t>
    </w:r>
    <w:r w:rsidR="009B16B2">
      <w:rPr>
        <w:rFonts w:ascii="Garamond" w:eastAsia="Times New Roman" w:hAnsi="Garamond"/>
        <w:bCs/>
        <w:lang w:eastAsia="pl-PL"/>
      </w:rPr>
      <w:t>32</w:t>
    </w:r>
    <w:r w:rsidRPr="00D9372A">
      <w:rPr>
        <w:rFonts w:ascii="Garamond" w:eastAsia="Times New Roman" w:hAnsi="Garamond"/>
        <w:bCs/>
        <w:lang w:eastAsia="pl-PL"/>
      </w:rPr>
      <w:t>.</w:t>
    </w:r>
    <w:r w:rsidR="009B16B2">
      <w:rPr>
        <w:rFonts w:ascii="Garamond" w:eastAsia="Times New Roman" w:hAnsi="Garamond"/>
        <w:bCs/>
        <w:lang w:eastAsia="pl-PL"/>
      </w:rPr>
      <w:t>2022</w:t>
    </w:r>
    <w:r w:rsidRPr="00D9372A">
      <w:rPr>
        <w:rFonts w:ascii="Garamond" w:eastAsia="Times New Roman" w:hAnsi="Garamond"/>
        <w:bCs/>
        <w:lang w:eastAsia="pl-PL"/>
      </w:rPr>
      <w:t>.</w:t>
    </w:r>
    <w:r w:rsidR="009B16B2">
      <w:rPr>
        <w:rFonts w:ascii="Garamond" w:eastAsia="Times New Roman" w:hAnsi="Garamond"/>
        <w:bCs/>
        <w:lang w:eastAsia="pl-PL"/>
      </w:rPr>
      <w:t>AM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14:paraId="6CB24908" w14:textId="77777777" w:rsidR="00C5178E" w:rsidRPr="00D125B0" w:rsidRDefault="00C5178E" w:rsidP="00C5178E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1a do SWZ</w:t>
    </w:r>
  </w:p>
  <w:p w14:paraId="373D143E" w14:textId="77777777" w:rsidR="00C5178E" w:rsidRPr="00C5178E" w:rsidRDefault="00C5178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F"/>
    <w:rsid w:val="0003107E"/>
    <w:rsid w:val="000936BC"/>
    <w:rsid w:val="000B4D8C"/>
    <w:rsid w:val="000D6277"/>
    <w:rsid w:val="001204E7"/>
    <w:rsid w:val="0015028C"/>
    <w:rsid w:val="001940C7"/>
    <w:rsid w:val="001C4315"/>
    <w:rsid w:val="001D049F"/>
    <w:rsid w:val="0020522B"/>
    <w:rsid w:val="00243A37"/>
    <w:rsid w:val="0024694B"/>
    <w:rsid w:val="002C1811"/>
    <w:rsid w:val="002F1AA3"/>
    <w:rsid w:val="0033017D"/>
    <w:rsid w:val="00333803"/>
    <w:rsid w:val="00343EEE"/>
    <w:rsid w:val="00352F36"/>
    <w:rsid w:val="003567EE"/>
    <w:rsid w:val="00373669"/>
    <w:rsid w:val="003A5DAB"/>
    <w:rsid w:val="003C3C03"/>
    <w:rsid w:val="0045735C"/>
    <w:rsid w:val="00482B78"/>
    <w:rsid w:val="004A1804"/>
    <w:rsid w:val="0052103F"/>
    <w:rsid w:val="00536830"/>
    <w:rsid w:val="005C424A"/>
    <w:rsid w:val="005D4DD4"/>
    <w:rsid w:val="0061410F"/>
    <w:rsid w:val="00615ADB"/>
    <w:rsid w:val="006358F3"/>
    <w:rsid w:val="00653119"/>
    <w:rsid w:val="00656A96"/>
    <w:rsid w:val="006860EC"/>
    <w:rsid w:val="00696018"/>
    <w:rsid w:val="006A1E7F"/>
    <w:rsid w:val="006B15BE"/>
    <w:rsid w:val="006D2D79"/>
    <w:rsid w:val="007160AC"/>
    <w:rsid w:val="00777902"/>
    <w:rsid w:val="007A371F"/>
    <w:rsid w:val="0082092D"/>
    <w:rsid w:val="008363D9"/>
    <w:rsid w:val="00850E75"/>
    <w:rsid w:val="008D3EDD"/>
    <w:rsid w:val="008D5B35"/>
    <w:rsid w:val="008F2078"/>
    <w:rsid w:val="008F6344"/>
    <w:rsid w:val="00924774"/>
    <w:rsid w:val="00942F91"/>
    <w:rsid w:val="00945F14"/>
    <w:rsid w:val="00974010"/>
    <w:rsid w:val="00975A3B"/>
    <w:rsid w:val="009B16B2"/>
    <w:rsid w:val="009D6FB6"/>
    <w:rsid w:val="00A0106C"/>
    <w:rsid w:val="00A0463A"/>
    <w:rsid w:val="00A30FFD"/>
    <w:rsid w:val="00A37E1C"/>
    <w:rsid w:val="00A75C17"/>
    <w:rsid w:val="00A9059A"/>
    <w:rsid w:val="00AA7527"/>
    <w:rsid w:val="00AE5B8D"/>
    <w:rsid w:val="00AF021F"/>
    <w:rsid w:val="00B42E77"/>
    <w:rsid w:val="00B95EC7"/>
    <w:rsid w:val="00C159EC"/>
    <w:rsid w:val="00C5178E"/>
    <w:rsid w:val="00D62A26"/>
    <w:rsid w:val="00DA0A52"/>
    <w:rsid w:val="00E05C2D"/>
    <w:rsid w:val="00E818FF"/>
    <w:rsid w:val="00F14F3B"/>
    <w:rsid w:val="00F47281"/>
    <w:rsid w:val="00F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92A8"/>
  <w15:docId w15:val="{1E00C07E-2EA3-4D1B-A581-A3196B2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16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Lista-kontynuacja"/>
    <w:rsid w:val="00942F91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942F91"/>
    <w:pPr>
      <w:spacing w:after="120"/>
      <w:ind w:left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8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8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81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78E"/>
  </w:style>
  <w:style w:type="paragraph" w:styleId="Stopka">
    <w:name w:val="footer"/>
    <w:basedOn w:val="Normalny"/>
    <w:link w:val="StopkaZnak"/>
    <w:uiPriority w:val="99"/>
    <w:unhideWhenUsed/>
    <w:rsid w:val="00C5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78E"/>
  </w:style>
  <w:style w:type="paragraph" w:styleId="Poprawka">
    <w:name w:val="Revision"/>
    <w:hidden/>
    <w:uiPriority w:val="99"/>
    <w:semiHidden/>
    <w:rsid w:val="00C517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2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B16B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9B16B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9B16B2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Anna Matys</cp:lastModifiedBy>
  <cp:revision>22</cp:revision>
  <cp:lastPrinted>2020-08-19T10:04:00Z</cp:lastPrinted>
  <dcterms:created xsi:type="dcterms:W3CDTF">2021-12-09T08:14:00Z</dcterms:created>
  <dcterms:modified xsi:type="dcterms:W3CDTF">2022-03-10T08:13:00Z</dcterms:modified>
</cp:coreProperties>
</file>