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A51AEF6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65162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865162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7F4BE9F" w14:textId="7D57EF56" w:rsidR="00784594" w:rsidRPr="00CB0225" w:rsidRDefault="00CB0225" w:rsidP="00FC3D6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  <w:u w:val="single"/>
        </w:rPr>
      </w:pPr>
      <w:bookmarkStart w:id="0" w:name="_Hlk89347577"/>
      <w:r w:rsidRPr="00CB0225">
        <w:rPr>
          <w:rFonts w:ascii="Arial" w:hAnsi="Arial" w:cs="Arial"/>
          <w:b/>
          <w:sz w:val="24"/>
          <w:szCs w:val="24"/>
          <w:lang w:eastAsia="en-US"/>
        </w:rPr>
        <w:t xml:space="preserve">„Dostawa fabrycznie nowego ciężkiego </w:t>
      </w:r>
      <w:r w:rsidRPr="00CB0225">
        <w:rPr>
          <w:rFonts w:ascii="Arial" w:hAnsi="Arial" w:cs="Arial"/>
          <w:b/>
          <w:sz w:val="24"/>
          <w:szCs w:val="24"/>
          <w:lang w:eastAsia="en-US"/>
        </w:rPr>
        <w:br/>
        <w:t>samochodu specjalnego – nośnika kontenerowego – 1 sztuk</w:t>
      </w:r>
      <w:bookmarkEnd w:id="0"/>
      <w:r w:rsidRPr="00CB0225">
        <w:rPr>
          <w:rFonts w:ascii="Arial" w:hAnsi="Arial" w:cs="Arial"/>
          <w:b/>
          <w:sz w:val="24"/>
          <w:szCs w:val="24"/>
          <w:lang w:eastAsia="en-US"/>
        </w:rPr>
        <w:t>a”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e) 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  <w:r w:rsidRPr="00073A75">
        <w:rPr>
          <w:rFonts w:ascii="Arial" w:hAnsi="Arial" w:cs="Arial"/>
          <w:bCs/>
          <w:color w:val="auto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2B784BF" w14:textId="77777777" w:rsidR="00AD2C40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f) </w:t>
      </w:r>
      <w:r w:rsidR="00AD2C40" w:rsidRPr="00073A75">
        <w:rPr>
          <w:rFonts w:ascii="Arial" w:hAnsi="Arial" w:cs="Arial"/>
          <w:bCs/>
          <w:color w:val="auto"/>
          <w:szCs w:val="20"/>
        </w:rPr>
        <w:t xml:space="preserve">     art. 109 ust. 1 pkt 2 lit. b ustawy, dotyczących ukarania za wykroczenie, za które wymierzono karę ograniczenia wolności lub karę grzywny, </w:t>
      </w:r>
    </w:p>
    <w:p w14:paraId="0B5A8815" w14:textId="35D33EDE" w:rsidR="00AD2C40" w:rsidRPr="00073A75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>g)     art. 109 ust. 1 pkt 2 lit. c ustawy,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</w:p>
    <w:p w14:paraId="5A8B29A4" w14:textId="00682CFA" w:rsidR="00422C54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h)     </w:t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6A1BB9CF" w:rsidR="00422C54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</w:t>
      </w:r>
      <w:r w:rsidR="00422C54">
        <w:rPr>
          <w:rFonts w:ascii="Arial" w:hAnsi="Arial" w:cs="Arial"/>
          <w:bCs/>
          <w:szCs w:val="20"/>
        </w:rPr>
        <w:t>)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8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.</w:t>
      </w:r>
    </w:p>
    <w:p w14:paraId="44B4371B" w14:textId="50B2EFC8" w:rsidR="007603AE" w:rsidRPr="00AD2C40" w:rsidRDefault="007603AE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u w:val="single"/>
        </w:rPr>
        <w:t xml:space="preserve">h)  </w:t>
      </w:r>
      <w:r w:rsidRPr="00F915E2">
        <w:rPr>
          <w:rFonts w:ascii="Arial" w:hAnsi="Arial" w:cs="Arial"/>
          <w:u w:val="single"/>
        </w:rPr>
        <w:t xml:space="preserve"> 7 ustawy z dnia 13 kwietnia 2022 r. o szczególnych rozwiązaniach w zakresie przeciwdziałania wspieraniu agresji na Ukrainę oraz służących ochronie bezpieczeństwa narodowego (Dz.U.2022.835) oraz </w:t>
      </w:r>
      <w:r w:rsidRPr="00F915E2">
        <w:rPr>
          <w:rFonts w:ascii="Arial" w:eastAsia="Century Gothic" w:hAnsi="Arial" w:cs="Arial"/>
        </w:rPr>
        <w:t xml:space="preserve">art. 5k Rozporządzenia Rady (UE) Nr 833/2014 </w:t>
      </w:r>
      <w:r w:rsidRPr="00F915E2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Pr="00F915E2">
        <w:rPr>
          <w:rFonts w:ascii="Arial" w:hAnsi="Arial" w:cs="Arial"/>
          <w:bCs/>
          <w:shd w:val="clear" w:color="auto" w:fill="FFFFFF"/>
        </w:rPr>
        <w:t>Dz.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Urz.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UE.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L 2014 Nr 229, str. 1, ze zm.).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591E9F25" w14:textId="77777777" w:rsidR="00217ABA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5570"/>
      </w:tblGrid>
      <w:tr w:rsidR="00D1236F" w:rsidRPr="00784594" w14:paraId="08681808" w14:textId="77777777" w:rsidTr="00073A75">
        <w:trPr>
          <w:trHeight w:val="136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lastRenderedPageBreak/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8A33" w14:textId="77777777" w:rsidR="0033377D" w:rsidRDefault="0033377D">
      <w:pPr>
        <w:spacing w:after="0" w:line="240" w:lineRule="auto"/>
      </w:pPr>
      <w:r>
        <w:separator/>
      </w:r>
    </w:p>
  </w:endnote>
  <w:endnote w:type="continuationSeparator" w:id="0">
    <w:p w14:paraId="1D7D5156" w14:textId="77777777" w:rsidR="0033377D" w:rsidRDefault="003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01EE" w14:textId="77777777" w:rsidR="0033377D" w:rsidRDefault="0033377D">
      <w:pPr>
        <w:spacing w:after="0" w:line="240" w:lineRule="auto"/>
      </w:pPr>
      <w:r>
        <w:separator/>
      </w:r>
    </w:p>
  </w:footnote>
  <w:footnote w:type="continuationSeparator" w:id="0">
    <w:p w14:paraId="266C8590" w14:textId="77777777" w:rsidR="0033377D" w:rsidRDefault="003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713ECFD4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</w:t>
    </w:r>
    <w:r w:rsidR="00CB0225">
      <w:rPr>
        <w:rFonts w:ascii="Arial" w:hAnsi="Arial" w:cs="Arial"/>
        <w:sz w:val="24"/>
        <w:szCs w:val="24"/>
      </w:rPr>
      <w:t>2</w:t>
    </w:r>
    <w:r w:rsidRPr="00784594">
      <w:rPr>
        <w:rFonts w:ascii="Arial" w:hAnsi="Arial" w:cs="Arial"/>
        <w:sz w:val="24"/>
        <w:szCs w:val="24"/>
      </w:rPr>
      <w:t>.202</w:t>
    </w:r>
    <w:r w:rsidR="00865162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3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73A75"/>
    <w:rsid w:val="00107562"/>
    <w:rsid w:val="001210F1"/>
    <w:rsid w:val="00203DE6"/>
    <w:rsid w:val="00217ABA"/>
    <w:rsid w:val="00225DA9"/>
    <w:rsid w:val="002A197F"/>
    <w:rsid w:val="00321F96"/>
    <w:rsid w:val="0033377D"/>
    <w:rsid w:val="003633C5"/>
    <w:rsid w:val="00422C54"/>
    <w:rsid w:val="005647F9"/>
    <w:rsid w:val="005B504E"/>
    <w:rsid w:val="00604310"/>
    <w:rsid w:val="006249F0"/>
    <w:rsid w:val="006B35D1"/>
    <w:rsid w:val="006F4DFC"/>
    <w:rsid w:val="007603AE"/>
    <w:rsid w:val="00784594"/>
    <w:rsid w:val="007E5FB5"/>
    <w:rsid w:val="008472C1"/>
    <w:rsid w:val="00865162"/>
    <w:rsid w:val="008C207D"/>
    <w:rsid w:val="00A52414"/>
    <w:rsid w:val="00A760C4"/>
    <w:rsid w:val="00AC6104"/>
    <w:rsid w:val="00AD2C40"/>
    <w:rsid w:val="00B646CB"/>
    <w:rsid w:val="00CA248F"/>
    <w:rsid w:val="00CA485E"/>
    <w:rsid w:val="00CB0225"/>
    <w:rsid w:val="00CB16F3"/>
    <w:rsid w:val="00D1236F"/>
    <w:rsid w:val="00DC2563"/>
    <w:rsid w:val="00E4589A"/>
    <w:rsid w:val="00E507BE"/>
    <w:rsid w:val="00E53AEC"/>
    <w:rsid w:val="00E918E9"/>
    <w:rsid w:val="00F150E9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3</cp:revision>
  <dcterms:created xsi:type="dcterms:W3CDTF">2023-01-16T13:17:00Z</dcterms:created>
  <dcterms:modified xsi:type="dcterms:W3CDTF">2023-01-16T13:21:00Z</dcterms:modified>
</cp:coreProperties>
</file>