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6E5E41" w:rsidRDefault="00E5206D" w:rsidP="00F14435">
      <w:pPr>
        <w:pStyle w:val="Annexetitre"/>
        <w:tabs>
          <w:tab w:val="left" w:pos="8505"/>
        </w:tabs>
        <w:rPr>
          <w:rFonts w:ascii="Calibri" w:hAnsi="Calibri" w:cs="Arial"/>
          <w:caps/>
          <w:sz w:val="20"/>
          <w:szCs w:val="20"/>
          <w:u w:val="none"/>
        </w:rPr>
      </w:pPr>
      <w:r w:rsidRPr="006E5E41">
        <w:rPr>
          <w:rFonts w:ascii="Calibri" w:hAnsi="Calibri" w:cs="Arial"/>
          <w:caps/>
          <w:sz w:val="20"/>
          <w:szCs w:val="20"/>
          <w:u w:val="none"/>
        </w:rPr>
        <w:t>Standardowy formularz</w:t>
      </w:r>
      <w:r w:rsidR="00EC3B3D" w:rsidRPr="006E5E41">
        <w:rPr>
          <w:rFonts w:ascii="Calibri" w:hAnsi="Calibri" w:cs="Arial"/>
          <w:caps/>
          <w:sz w:val="20"/>
          <w:szCs w:val="20"/>
          <w:u w:val="none"/>
        </w:rPr>
        <w:t xml:space="preserve"> </w:t>
      </w:r>
      <w:r w:rsidRPr="006E5E41">
        <w:rPr>
          <w:rFonts w:ascii="Calibri" w:hAnsi="Calibri" w:cs="Arial"/>
          <w:caps/>
          <w:sz w:val="20"/>
          <w:szCs w:val="20"/>
          <w:u w:val="none"/>
        </w:rPr>
        <w:t>jednolitego europejskiego dokumentu zamówienia</w:t>
      </w:r>
    </w:p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6E5E41">
        <w:rPr>
          <w:rFonts w:ascii="Calibri" w:hAnsi="Calibri" w:cs="Arial"/>
          <w:w w:val="0"/>
          <w:sz w:val="20"/>
          <w:szCs w:val="20"/>
        </w:rPr>
        <w:t xml:space="preserve"> </w:t>
      </w:r>
      <w:r w:rsidRPr="006E5E41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E5E41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6E5E41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6E5E41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6E5E41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6E5E41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6E5E41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7F38FD" w:rsidRPr="00836B2A" w:rsidRDefault="00E20411" w:rsidP="00C9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b/>
          <w:sz w:val="20"/>
          <w:szCs w:val="20"/>
        </w:rPr>
      </w:pPr>
      <w:r w:rsidRPr="00836B2A">
        <w:rPr>
          <w:rFonts w:ascii="Calibri" w:hAnsi="Calibri" w:cs="Arial"/>
          <w:b/>
          <w:sz w:val="20"/>
          <w:szCs w:val="20"/>
        </w:rPr>
        <w:t>Dz.U. UE S numer</w:t>
      </w:r>
      <w:r w:rsidR="007F38FD" w:rsidRPr="00836B2A">
        <w:rPr>
          <w:rFonts w:ascii="Calibri" w:hAnsi="Calibri" w:cs="Arial"/>
          <w:b/>
          <w:sz w:val="20"/>
          <w:szCs w:val="20"/>
        </w:rPr>
        <w:t xml:space="preserve"> </w:t>
      </w:r>
      <w:r w:rsidR="00836B2A" w:rsidRPr="00836B2A">
        <w:rPr>
          <w:rFonts w:ascii="Calibri" w:hAnsi="Calibri" w:cs="Arial"/>
          <w:b/>
          <w:sz w:val="20"/>
          <w:szCs w:val="20"/>
        </w:rPr>
        <w:t>101, z dn. 26.05.2020</w:t>
      </w:r>
    </w:p>
    <w:p w:rsidR="006B4190" w:rsidRPr="004460AA" w:rsidRDefault="007F38FD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b/>
          <w:sz w:val="20"/>
          <w:szCs w:val="20"/>
          <w:highlight w:val="yellow"/>
        </w:rPr>
      </w:pPr>
      <w:r w:rsidRPr="00836B2A">
        <w:rPr>
          <w:rFonts w:ascii="Calibri" w:hAnsi="Calibri" w:cs="Arial"/>
          <w:b/>
          <w:sz w:val="20"/>
          <w:szCs w:val="20"/>
        </w:rPr>
        <w:t>S</w:t>
      </w:r>
      <w:r w:rsidR="00E20411" w:rsidRPr="00836B2A">
        <w:rPr>
          <w:rFonts w:ascii="Calibri" w:hAnsi="Calibri" w:cs="Arial"/>
          <w:b/>
          <w:sz w:val="20"/>
          <w:szCs w:val="20"/>
        </w:rPr>
        <w:t>trona</w:t>
      </w:r>
      <w:r w:rsidRPr="00836B2A">
        <w:rPr>
          <w:rFonts w:ascii="Calibri" w:hAnsi="Calibri" w:cs="Arial"/>
          <w:b/>
          <w:sz w:val="20"/>
          <w:szCs w:val="20"/>
        </w:rPr>
        <w:t xml:space="preserve">: </w:t>
      </w:r>
      <w:r w:rsidR="00E20411" w:rsidRPr="00836B2A">
        <w:rPr>
          <w:rFonts w:ascii="Calibri" w:hAnsi="Calibri" w:cs="Arial"/>
          <w:b/>
          <w:sz w:val="20"/>
          <w:szCs w:val="20"/>
        </w:rPr>
        <w:t xml:space="preserve"> </w:t>
      </w:r>
      <w:r w:rsidR="00836B2A" w:rsidRPr="00836B2A">
        <w:rPr>
          <w:rFonts w:ascii="Calibri" w:hAnsi="Calibri" w:cs="Arial"/>
          <w:b/>
          <w:sz w:val="20"/>
          <w:szCs w:val="20"/>
        </w:rPr>
        <w:t>https://ted.europa.eu/udl?uri=TED:NOTICE:243622-2020:TEXT:PL:HTML&amp;tabId=1</w:t>
      </w:r>
    </w:p>
    <w:p w:rsidR="00E20411" w:rsidRPr="00B2544E" w:rsidRDefault="00E20411" w:rsidP="006B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b/>
          <w:color w:val="FF0000"/>
          <w:sz w:val="20"/>
          <w:szCs w:val="20"/>
        </w:rPr>
      </w:pPr>
      <w:r w:rsidRPr="00836B2A">
        <w:rPr>
          <w:rFonts w:ascii="Calibri" w:hAnsi="Calibri" w:cs="Arial"/>
          <w:b/>
          <w:sz w:val="20"/>
          <w:szCs w:val="20"/>
        </w:rPr>
        <w:t xml:space="preserve">Numer ogłoszenia w Dz.U. </w:t>
      </w:r>
      <w:r w:rsidR="00836B2A" w:rsidRPr="00836B2A">
        <w:rPr>
          <w:rFonts w:ascii="Calibri" w:hAnsi="Calibri" w:cs="Arial"/>
          <w:b/>
          <w:sz w:val="20"/>
          <w:szCs w:val="20"/>
        </w:rPr>
        <w:t>2020/S 101-243622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b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0" w:name="_GoBack"/>
      <w:bookmarkEnd w:id="0"/>
      <w:r w:rsidRPr="006E5E41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E5E41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6E5E41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1. Sieć Badawcza Łukasiewicz – Instytut Logistyki i Magazynowania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(Pełnomocnik Zamawiającego)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 xml:space="preserve">2. Sieć Badawcza Łukasiewicz – </w:t>
            </w:r>
            <w:r w:rsidRPr="004460AA">
              <w:rPr>
                <w:rFonts w:asciiTheme="majorHAnsi" w:hAnsiTheme="majorHAnsi" w:cs="Tahoma"/>
                <w:sz w:val="20"/>
                <w:szCs w:val="20"/>
                <w:lang w:eastAsia="en-US"/>
              </w:rPr>
              <w:t>Instytut Ceramiki i Materiałów Budowlanych,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 xml:space="preserve">3. Sieć Badawcza Łukasiewicz – </w:t>
            </w:r>
            <w:r w:rsidRPr="004460AA">
              <w:rPr>
                <w:rFonts w:asciiTheme="majorHAnsi" w:hAnsiTheme="majorHAnsi" w:cs="Tahoma"/>
                <w:sz w:val="20"/>
                <w:szCs w:val="20"/>
              </w:rPr>
              <w:t>Instytut Inżynierii Materiałów Polimerowych i Barwników,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4.</w:t>
            </w:r>
            <w:r w:rsidRPr="004460AA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460AA">
              <w:rPr>
                <w:rFonts w:asciiTheme="majorHAnsi" w:hAnsiTheme="majorHAnsi"/>
                <w:sz w:val="20"/>
                <w:szCs w:val="20"/>
              </w:rPr>
              <w:t xml:space="preserve">Sieć Badawcza Łukasiewicz – </w:t>
            </w:r>
            <w:r w:rsidRPr="004460AA">
              <w:rPr>
                <w:rFonts w:asciiTheme="majorHAnsi" w:hAnsiTheme="majorHAnsi" w:cs="Tahoma"/>
                <w:sz w:val="20"/>
                <w:szCs w:val="20"/>
              </w:rPr>
              <w:t>Instytut Mechanizacji Budownictwa i Górnictwa Skalnego,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5. Sieć Badawcza Łukasiewicz – Instytut Obróbki Plastycznej,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6. Sieć Badawcza Łukasiewicz –  Instytut Przemysłu Organicznego,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7. Sieć Badawcza Łukasiewicz –  Instytut Technologii Drewna,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8. Sieć Badawcza Łukasiewicz – Instytut Technologii Eksploatacji,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9. Sieć Badawcza Łukasiewicz – Przemysłowy Instytut Automatyki i Pomiarów PIAP,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10. Sieć Badawcza Łukasiewicz – Przemysłowy Instytutem Maszyn Rolniczych,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lastRenderedPageBreak/>
              <w:t>11. Sieć Badawcza Łukasiewicz – PORT Polski Ośrodek Rozwoju Technologii,</w:t>
            </w:r>
          </w:p>
          <w:p w:rsidR="004460AA" w:rsidRPr="004460AA" w:rsidRDefault="004460AA" w:rsidP="004460A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60AA">
              <w:rPr>
                <w:rFonts w:asciiTheme="majorHAnsi" w:hAnsiTheme="majorHAnsi"/>
                <w:sz w:val="20"/>
                <w:szCs w:val="20"/>
              </w:rPr>
              <w:t>12. Sieć Badawcza Łukasiewicz – Instytut Pojazdów Szynowych TABOR.</w:t>
            </w:r>
          </w:p>
          <w:p w:rsidR="007D419E" w:rsidRPr="004460AA" w:rsidRDefault="007D419E" w:rsidP="004460AA">
            <w:pPr>
              <w:pStyle w:val="Bezodstpw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5206D" w:rsidRPr="006E5E41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D419E" w:rsidRDefault="007D419E" w:rsidP="007D419E">
            <w:pPr>
              <w:spacing w:before="0" w:after="0" w:line="276" w:lineRule="auto"/>
              <w:jc w:val="lef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</w:pPr>
          </w:p>
          <w:p w:rsidR="007D419E" w:rsidRPr="006E5E41" w:rsidRDefault="007D419E" w:rsidP="0032493A">
            <w:pPr>
              <w:spacing w:before="0" w:after="0" w:line="276" w:lineRule="auto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5206D" w:rsidRPr="006E5E41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460AA" w:rsidRDefault="004460AA" w:rsidP="004460AA">
            <w:pPr>
              <w:shd w:val="clear" w:color="auto" w:fill="BFBFBF"/>
              <w:rPr>
                <w:rFonts w:ascii="Calibri Light" w:hAnsi="Calibri Light" w:cs="Calibri"/>
                <w:b/>
                <w:bCs/>
                <w:sz w:val="22"/>
              </w:rPr>
            </w:pPr>
            <w:r w:rsidRPr="004460AA">
              <w:rPr>
                <w:rFonts w:ascii="Calibri Light" w:hAnsi="Calibri Light" w:cs="Calibri"/>
                <w:b/>
                <w:bCs/>
                <w:sz w:val="22"/>
              </w:rPr>
              <w:t>Dostawa energii elektrycznej na potrzeby wybranych instytutów Sieci Badawczej Łukasiewicz</w:t>
            </w:r>
          </w:p>
        </w:tc>
      </w:tr>
      <w:tr w:rsidR="00E5206D" w:rsidRPr="006E5E41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E5E41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6E5E41">
              <w:rPr>
                <w:rFonts w:ascii="Calibri" w:hAnsi="Calibri" w:cs="Arial"/>
                <w:sz w:val="20"/>
                <w:szCs w:val="20"/>
              </w:rPr>
              <w:t>)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460AA" w:rsidRDefault="004460AA" w:rsidP="00B2544E">
            <w:pPr>
              <w:rPr>
                <w:rFonts w:ascii="Calibri" w:hAnsi="Calibri" w:cs="Arial"/>
                <w:b/>
                <w:sz w:val="22"/>
              </w:rPr>
            </w:pPr>
            <w:r w:rsidRPr="004460AA">
              <w:rPr>
                <w:rFonts w:ascii="Calibri Light" w:hAnsi="Calibri Light"/>
                <w:b/>
                <w:sz w:val="22"/>
              </w:rPr>
              <w:t>PRZ/00013/2020</w:t>
            </w:r>
          </w:p>
        </w:tc>
      </w:tr>
    </w:tbl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E5E41">
        <w:rPr>
          <w:rFonts w:ascii="Calibri" w:hAnsi="Calibri" w:cs="Arial"/>
          <w:b/>
          <w:i/>
          <w:sz w:val="20"/>
          <w:szCs w:val="20"/>
        </w:rPr>
        <w:t>.</w:t>
      </w:r>
    </w:p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Część II: Informacje dotyczące wykonawcy</w:t>
      </w:r>
    </w:p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E5206D" w:rsidRPr="006E5E41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6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Adres internetowy (adres www) (</w:t>
            </w:r>
            <w:r w:rsidRPr="006E5E41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6E5E41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wykonawca jest mikroprzedsiębiorstwem bądź małym lub średnim przedsiębiorstwem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7"/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E5206D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  <w:u w:val="single"/>
              </w:rPr>
              <w:footnoteReference w:id="8"/>
            </w:r>
            <w:r w:rsidRPr="006E5E4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E5E41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9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E5E4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E5E4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6E5E41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[….]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 [] Nie dotyczy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E5E41" w:rsidRDefault="00E5206D" w:rsidP="00AE2E0E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0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E5E41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krajowej bazy danych w dowolnym państwie członkowskim?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3E28B2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73508A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73508A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73508A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73508A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73508A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1"/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E5206D" w:rsidRPr="006E5E41" w:rsidTr="007C7179">
        <w:tc>
          <w:tcPr>
            <w:tcW w:w="9289" w:type="dxa"/>
            <w:gridSpan w:val="2"/>
            <w:shd w:val="clear" w:color="auto" w:fill="BFBFBF"/>
          </w:tcPr>
          <w:p w:rsidR="00E5206D" w:rsidRPr="006E5E41" w:rsidRDefault="00E5206D" w:rsidP="007C7179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E5E41" w:rsidTr="000963EA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0963EA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E5206D" w:rsidRPr="006E5E41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6E5E41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6E5E41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6E5E41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b/>
          <w:sz w:val="20"/>
          <w:szCs w:val="20"/>
        </w:rPr>
        <w:t>Jeżeli tak</w:t>
      </w:r>
      <w:r w:rsidRPr="006E5E41">
        <w:rPr>
          <w:rFonts w:ascii="Calibri" w:hAnsi="Calibri" w:cs="Arial"/>
          <w:sz w:val="20"/>
          <w:szCs w:val="20"/>
        </w:rPr>
        <w:t xml:space="preserve">, proszę przedstawić – </w:t>
      </w:r>
      <w:r w:rsidRPr="006E5E41">
        <w:rPr>
          <w:rFonts w:ascii="Calibri" w:hAnsi="Calibri" w:cs="Arial"/>
          <w:b/>
          <w:sz w:val="20"/>
          <w:szCs w:val="20"/>
        </w:rPr>
        <w:t>dla każdego</w:t>
      </w:r>
      <w:r w:rsidRPr="006E5E41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E5E41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6E5E41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6E5E41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E5E41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E5E41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6E5E41">
        <w:rPr>
          <w:rFonts w:ascii="Calibri" w:hAnsi="Calibri" w:cs="Arial"/>
          <w:sz w:val="20"/>
          <w:szCs w:val="20"/>
        </w:rPr>
        <w:t>.</w:t>
      </w:r>
    </w:p>
    <w:p w:rsidR="00E5206D" w:rsidRPr="006E5E41" w:rsidRDefault="00E5206D" w:rsidP="00E5206D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6E5E41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E5E41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E5206D" w:rsidRPr="006E5E41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6E5E41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6E5E41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E5E41" w:rsidRDefault="00032275">
      <w:pPr>
        <w:spacing w:before="0" w:after="160" w:line="259" w:lineRule="auto"/>
        <w:jc w:val="left"/>
        <w:rPr>
          <w:rFonts w:ascii="Calibri" w:hAnsi="Calibri" w:cs="Arial"/>
          <w:b/>
          <w:sz w:val="20"/>
          <w:szCs w:val="20"/>
        </w:rPr>
      </w:pPr>
    </w:p>
    <w:p w:rsidR="00F34B9D" w:rsidRDefault="00F34B9D" w:rsidP="00E5206D">
      <w:pPr>
        <w:pStyle w:val="ChapterTitle"/>
        <w:rPr>
          <w:rFonts w:ascii="Calibri" w:hAnsi="Calibri" w:cs="Arial"/>
          <w:sz w:val="20"/>
          <w:szCs w:val="20"/>
        </w:rPr>
      </w:pPr>
    </w:p>
    <w:p w:rsidR="00F34B9D" w:rsidRPr="00F34B9D" w:rsidRDefault="00F34B9D" w:rsidP="00F34B9D"/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Część III: Podstawy wykluczenia</w:t>
      </w:r>
    </w:p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E5206D" w:rsidRPr="006E5E41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 xml:space="preserve">udział w </w:t>
      </w:r>
      <w:r w:rsidRPr="006E5E41">
        <w:rPr>
          <w:rFonts w:ascii="Calibri" w:hAnsi="Calibri" w:cs="Arial"/>
          <w:b/>
          <w:sz w:val="20"/>
          <w:szCs w:val="20"/>
        </w:rPr>
        <w:t>organizacji przestępczej</w:t>
      </w:r>
      <w:r w:rsidRPr="006E5E41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6E5E41">
        <w:rPr>
          <w:rFonts w:ascii="Calibri" w:hAnsi="Calibri" w:cs="Arial"/>
          <w:sz w:val="20"/>
          <w:szCs w:val="20"/>
        </w:rPr>
        <w:t>;</w:t>
      </w:r>
    </w:p>
    <w:p w:rsidR="00E5206D" w:rsidRPr="006E5E41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6E5E41">
        <w:rPr>
          <w:rFonts w:ascii="Calibri" w:hAnsi="Calibri" w:cs="Arial"/>
          <w:b/>
          <w:sz w:val="20"/>
          <w:szCs w:val="20"/>
        </w:rPr>
        <w:lastRenderedPageBreak/>
        <w:t>korupcja</w:t>
      </w:r>
      <w:r w:rsidRPr="006E5E41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6E5E41">
        <w:rPr>
          <w:rFonts w:ascii="Calibri" w:hAnsi="Calibri" w:cs="Arial"/>
          <w:sz w:val="20"/>
          <w:szCs w:val="20"/>
        </w:rPr>
        <w:t>;</w:t>
      </w:r>
    </w:p>
    <w:p w:rsidR="00E5206D" w:rsidRPr="006E5E41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E5E41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6E5E41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6E5E41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E5E41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E5E41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:rsidR="00E5206D" w:rsidRPr="006E5E41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6E5E41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:rsidR="00E5206D" w:rsidRPr="006E5E41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6E5E41">
        <w:rPr>
          <w:rFonts w:ascii="Calibri" w:hAnsi="Calibri" w:cs="Arial"/>
          <w:b/>
          <w:sz w:val="20"/>
          <w:szCs w:val="20"/>
        </w:rPr>
        <w:t>praca dzieci</w:t>
      </w:r>
      <w:r w:rsidRPr="006E5E41">
        <w:rPr>
          <w:rFonts w:ascii="Calibri" w:hAnsi="Calibri" w:cs="Arial"/>
          <w:sz w:val="20"/>
          <w:szCs w:val="20"/>
        </w:rPr>
        <w:t xml:space="preserve"> i inne formy </w:t>
      </w:r>
      <w:r w:rsidRPr="006E5E41">
        <w:rPr>
          <w:rFonts w:ascii="Calibri" w:hAnsi="Calibri" w:cs="Arial"/>
          <w:b/>
          <w:sz w:val="20"/>
          <w:szCs w:val="20"/>
        </w:rPr>
        <w:t>handlu ludźmi</w:t>
      </w:r>
      <w:r w:rsidRPr="006E5E41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6E5E41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9"/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0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6E5E41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E5E41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E5E41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1"/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2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6E5E41">
              <w:rPr>
                <w:rStyle w:val="NormalBoldChar"/>
                <w:rFonts w:ascii="Calibri" w:eastAsia="Calibri" w:hAnsi="Calibri" w:cs="Arial"/>
                <w:b w:val="0"/>
                <w:sz w:val="20"/>
                <w:szCs w:val="20"/>
              </w:rPr>
              <w:t>samooczyszczenie”)</w:t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Jeżeli tak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6E5E41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</w:rPr>
              <w:footnoteReference w:id="23"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6E5E41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E5206D" w:rsidRPr="006E5E41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330C13"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330C13"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E5206D" w:rsidRPr="006E5E41" w:rsidRDefault="00E5206D" w:rsidP="007C7179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E5206D" w:rsidRPr="006E5E4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E5206D" w:rsidRPr="006E5E4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E5206D" w:rsidRPr="006E5E41" w:rsidRDefault="00E5206D" w:rsidP="007C7179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6E5E41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E5E41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E5E41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="00330C13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330C13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E5206D" w:rsidRPr="006E5E41" w:rsidRDefault="00E5206D" w:rsidP="007C7179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330C13" w:rsidRPr="006E5E41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E5206D" w:rsidRPr="006E5E41" w:rsidRDefault="00E5206D" w:rsidP="006177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="00330C13"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d) [] Tak []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="00330C13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330C13" w:rsidRPr="006E5E41" w:rsidRDefault="00330C13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E5206D" w:rsidRPr="006E5E41" w:rsidRDefault="00E5206D" w:rsidP="006177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="00330C13"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d) [] Tak []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t xml:space="preserve"> 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4"/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6E5E41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6E5E41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26"/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E5206D" w:rsidRPr="006E5E41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E5E41" w:rsidTr="00F8155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6E5E41">
              <w:rPr>
                <w:rFonts w:ascii="Calibri" w:hAnsi="Calibri" w:cs="Arial"/>
                <w:sz w:val="20"/>
                <w:szCs w:val="20"/>
              </w:rPr>
              <w:t>; 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6E5E41">
              <w:rPr>
                <w:rFonts w:ascii="Calibri" w:hAnsi="Calibri" w:cs="Arial"/>
                <w:sz w:val="20"/>
                <w:szCs w:val="20"/>
              </w:rPr>
              <w:t>; 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7"/>
            </w:r>
            <w:r w:rsidRPr="006E5E41">
              <w:rPr>
                <w:rFonts w:ascii="Calibri" w:hAnsi="Calibri" w:cs="Arial"/>
                <w:sz w:val="20"/>
                <w:szCs w:val="20"/>
              </w:rPr>
              <w:t>; 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28"/>
            </w:r>
            <w:r w:rsidRPr="006E5E4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D1354E" w:rsidRPr="006E5E41" w:rsidRDefault="00D1354E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D1354E" w:rsidRPr="006E5E41" w:rsidRDefault="00D1354E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E5206D" w:rsidRPr="006E5E4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D1354E" w:rsidRPr="006E5E4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E5E41" w:rsidTr="00F81552">
        <w:trPr>
          <w:trHeight w:val="303"/>
        </w:trPr>
        <w:tc>
          <w:tcPr>
            <w:tcW w:w="464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 jest winien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29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E5E41" w:rsidTr="00F81552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E5E41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  <w:t>Czy wykonawca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E5206D" w:rsidRPr="006E5E41" w:rsidTr="001D562F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E5E41" w:rsidTr="001D562F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</w:pPr>
            <w:r w:rsidRPr="006E5E41"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30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E5206D" w:rsidRPr="006E5E41" w:rsidTr="00F81552">
        <w:trPr>
          <w:trHeight w:val="154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</w:pPr>
            <w:r w:rsidRPr="006E5E41"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E5206D" w:rsidRPr="006E5E41" w:rsidTr="00F81552">
        <w:trPr>
          <w:trHeight w:val="932"/>
        </w:trPr>
        <w:tc>
          <w:tcPr>
            <w:tcW w:w="464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E5206D" w:rsidRPr="006E5E41" w:rsidTr="00F81552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  <w:t>nie jest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6E5E41">
              <w:rPr>
                <w:rStyle w:val="NormalBoldChar"/>
                <w:rFonts w:ascii="Calibri" w:eastAsia="Calibri" w:hAnsi="Calibri" w:cs="Arial"/>
                <w:b w:val="0"/>
                <w:w w:val="0"/>
                <w:sz w:val="20"/>
                <w:szCs w:val="20"/>
              </w:rPr>
              <w:t xml:space="preserve">nie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1"/>
            </w:r>
          </w:p>
        </w:tc>
      </w:tr>
      <w:tr w:rsidR="00E5206D" w:rsidRPr="006E5E41" w:rsidTr="007C7179">
        <w:tc>
          <w:tcPr>
            <w:tcW w:w="4644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Style w:val="NormalBoldChar"/>
                <w:rFonts w:ascii="Calibri" w:eastAsia="Calibri" w:hAnsi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6E5E41" w:rsidRDefault="00EC3B3D" w:rsidP="00EC3B3D">
      <w:pPr>
        <w:rPr>
          <w:rFonts w:ascii="Calibri" w:hAnsi="Calibri"/>
        </w:rPr>
      </w:pPr>
      <w:r w:rsidRPr="006E5E41">
        <w:rPr>
          <w:rFonts w:ascii="Calibri" w:hAnsi="Calibri"/>
        </w:rPr>
        <w:br w:type="page"/>
      </w:r>
    </w:p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:rsidR="00E5206D" w:rsidRPr="006E5E41" w:rsidRDefault="00E5206D" w:rsidP="00E5206D">
      <w:pPr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6E5E41">
        <w:rPr>
          <w:rFonts w:ascii="Calibri" w:hAnsi="Calibri" w:cs="Arial"/>
          <w:sz w:val="20"/>
          <w:szCs w:val="20"/>
        </w:rPr>
        <w:sym w:font="Symbol" w:char="F061"/>
      </w:r>
      <w:r w:rsidRPr="006E5E41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sym w:font="Symbol" w:char="F061"/>
      </w:r>
      <w:r w:rsidRPr="006E5E41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E5E41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6E5E41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E5E41" w:rsidTr="00B5516C">
        <w:tc>
          <w:tcPr>
            <w:tcW w:w="4606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E5E41" w:rsidTr="00B5516C">
        <w:tc>
          <w:tcPr>
            <w:tcW w:w="4606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C3CB9" w:rsidRDefault="002C3CB9" w:rsidP="002C3CB9">
      <w:pPr>
        <w:spacing w:before="0" w:after="0" w:line="276" w:lineRule="auto"/>
        <w:jc w:val="left"/>
        <w:rPr>
          <w:rFonts w:ascii="Calibri" w:hAnsi="Calibri"/>
          <w:szCs w:val="24"/>
          <w:lang w:eastAsia="en-US"/>
        </w:rPr>
      </w:pPr>
    </w:p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A: Kompetencje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E5E41" w:rsidTr="00637E5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E5E41" w:rsidTr="00637E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2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E5E41" w:rsidTr="002C3CB9">
        <w:tc>
          <w:tcPr>
            <w:tcW w:w="464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  <w:t>[] Tak []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E5E41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następujący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b/>
                <w:sz w:val="20"/>
                <w:szCs w:val="20"/>
              </w:rPr>
              <w:t>i/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33"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6E5E41">
              <w:rPr>
                <w:rFonts w:ascii="Calibri" w:hAnsi="Calibri" w:cs="Arial"/>
                <w:sz w:val="20"/>
                <w:szCs w:val="20"/>
              </w:rPr>
              <w:t>)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b/>
                <w:sz w:val="20"/>
                <w:szCs w:val="20"/>
              </w:rPr>
              <w:t>i/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34"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="0019732B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35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E5E41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E5E41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6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7"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19732B" w:rsidRPr="006E5E41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Style w:val="NormalBoldChar"/>
                <w:rFonts w:ascii="Calibri" w:eastAsia="Calibri" w:hAnsi="Calibri" w:cs="Arial"/>
                <w:b w:val="0"/>
                <w:sz w:val="20"/>
                <w:szCs w:val="20"/>
              </w:rPr>
              <w:t>Jeżeli t</w:t>
            </w:r>
            <w:r w:rsidRPr="006E5E41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="0019732B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6177D1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6E5E41">
        <w:rPr>
          <w:rFonts w:ascii="Calibri" w:hAnsi="Calibri" w:cs="Arial"/>
          <w:b w:val="0"/>
          <w:sz w:val="20"/>
          <w:szCs w:val="20"/>
        </w:rPr>
        <w:lastRenderedPageBreak/>
        <w:t>C: Zdolność techniczna i zawodowa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E5206D" w:rsidRPr="006E5E41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E5E41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E5E41" w:rsidTr="00637E5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C52B9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E5E4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8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="00C52B99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3CB9" w:rsidRPr="006E5E41" w:rsidTr="00637E58">
        <w:trPr>
          <w:trHeight w:val="2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6E5E4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E5E4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39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E5E41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0"/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37E58" w:rsidRDefault="002C3CB9" w:rsidP="00637E5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37E58">
              <w:rPr>
                <w:rFonts w:ascii="Calibri" w:hAnsi="Calibri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C3CB9" w:rsidRPr="00637E58" w:rsidTr="00D27A0E">
              <w:tc>
                <w:tcPr>
                  <w:tcW w:w="1336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37E58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37E58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37E58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37E58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C3CB9" w:rsidRPr="00637E58" w:rsidTr="00D27A0E">
              <w:tc>
                <w:tcPr>
                  <w:tcW w:w="1336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C3CB9" w:rsidRPr="00637E58" w:rsidRDefault="002C3CB9" w:rsidP="00637E58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2C3CB9" w:rsidRPr="00682DD7" w:rsidRDefault="002C3CB9" w:rsidP="002C3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B9" w:rsidRPr="006E5E41" w:rsidTr="002C3CB9">
        <w:tc>
          <w:tcPr>
            <w:tcW w:w="464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41"/>
            </w:r>
            <w:r w:rsidRPr="006E5E41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2C3CB9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C3CB9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C3CB9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5)</w:t>
            </w:r>
            <w:r w:rsidRPr="006E5E4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E5E41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kontroli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42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6E5E4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2C3CB9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</w:p>
        </w:tc>
      </w:tr>
      <w:tr w:rsidR="002C3CB9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C3CB9" w:rsidRPr="006E5E41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2C3CB9" w:rsidRPr="006E5E41" w:rsidTr="00637E5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C3CB9" w:rsidRPr="006E5E41" w:rsidTr="00637E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6E5E41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43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C3CB9" w:rsidRPr="006E5E41" w:rsidTr="002C3CB9">
        <w:tc>
          <w:tcPr>
            <w:tcW w:w="464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6E5E4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6E5E41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C3CB9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6E5E41">
              <w:rPr>
                <w:rFonts w:ascii="Calibri" w:hAnsi="Calibri" w:cs="Arial"/>
                <w:sz w:val="20"/>
                <w:szCs w:val="20"/>
              </w:rPr>
              <w:t>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</w:t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C3CB9" w:rsidRPr="006E5E41" w:rsidRDefault="002C3CB9" w:rsidP="002C3CB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  <w:t>[] Tak [] Nie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6E5E41" w:rsidRDefault="00E5206D" w:rsidP="00E5206D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E5E41">
        <w:rPr>
          <w:rFonts w:ascii="Calibri" w:hAnsi="Calibri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6E5E41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="00E650C1"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="00E650C1"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6E5E41" w:rsidRDefault="003B6373" w:rsidP="003B6373">
      <w:pPr>
        <w:rPr>
          <w:rFonts w:ascii="Calibri" w:hAnsi="Calibri"/>
        </w:rPr>
      </w:pPr>
      <w:r w:rsidRPr="006E5E41">
        <w:rPr>
          <w:rFonts w:ascii="Calibri" w:hAnsi="Calibri"/>
        </w:rPr>
        <w:br w:type="page"/>
      </w:r>
    </w:p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lastRenderedPageBreak/>
        <w:t>Część V: Ograniczanie liczby kwalifikujących się kandydatów</w:t>
      </w:r>
    </w:p>
    <w:p w:rsidR="00E5206D" w:rsidRPr="006E5E4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b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E5E41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E5E41" w:rsidRDefault="00E5206D" w:rsidP="00E5206D">
      <w:pPr>
        <w:rPr>
          <w:rFonts w:ascii="Calibri" w:hAnsi="Calibri" w:cs="Arial"/>
          <w:b/>
          <w:w w:val="0"/>
          <w:sz w:val="20"/>
          <w:szCs w:val="20"/>
        </w:rPr>
      </w:pPr>
      <w:r w:rsidRPr="006E5E41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E5E41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E5E41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E5E41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E5E41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4"/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6E5E41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6E5E41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E5E41" w:rsidRDefault="00E5206D" w:rsidP="007C7179">
            <w:pPr>
              <w:jc w:val="left"/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6E5E41">
              <w:rPr>
                <w:rFonts w:ascii="Calibri" w:hAnsi="Calibri" w:cs="Arial"/>
                <w:sz w:val="20"/>
                <w:szCs w:val="20"/>
              </w:rPr>
              <w:t>[….]</w:t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6177D1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5"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0342FD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="000342FD" w:rsidRPr="006E5E41">
              <w:rPr>
                <w:rFonts w:ascii="Calibri" w:hAnsi="Calibri" w:cs="Arial"/>
                <w:sz w:val="20"/>
                <w:szCs w:val="20"/>
              </w:rPr>
              <w:br/>
            </w:r>
            <w:r w:rsidRPr="006E5E41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E5E41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E5E41" w:rsidRDefault="00E5206D" w:rsidP="00E5206D">
      <w:pPr>
        <w:pStyle w:val="ChapterTitle"/>
        <w:rPr>
          <w:rFonts w:ascii="Calibri" w:hAnsi="Calibri" w:cs="Arial"/>
          <w:sz w:val="20"/>
          <w:szCs w:val="20"/>
        </w:rPr>
      </w:pPr>
      <w:r w:rsidRPr="006E5E41">
        <w:rPr>
          <w:rFonts w:ascii="Calibri" w:hAnsi="Calibri" w:cs="Arial"/>
          <w:sz w:val="20"/>
          <w:szCs w:val="20"/>
        </w:rPr>
        <w:t>Część VI: Oświadczenia końcowe</w:t>
      </w:r>
    </w:p>
    <w:p w:rsidR="00E5206D" w:rsidRPr="006E5E41" w:rsidRDefault="00E5206D" w:rsidP="00E5206D">
      <w:pPr>
        <w:rPr>
          <w:rFonts w:ascii="Calibri" w:hAnsi="Calibri" w:cs="Arial"/>
          <w:i/>
          <w:sz w:val="19"/>
          <w:szCs w:val="19"/>
        </w:rPr>
      </w:pPr>
      <w:r w:rsidRPr="006E5E41">
        <w:rPr>
          <w:rFonts w:ascii="Calibri" w:hAnsi="Calibri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E5E41" w:rsidRDefault="00E5206D" w:rsidP="00E5206D">
      <w:pPr>
        <w:rPr>
          <w:rFonts w:ascii="Calibri" w:hAnsi="Calibri" w:cs="Arial"/>
          <w:i/>
          <w:sz w:val="19"/>
          <w:szCs w:val="19"/>
        </w:rPr>
      </w:pPr>
      <w:r w:rsidRPr="006E5E41">
        <w:rPr>
          <w:rFonts w:ascii="Calibri" w:hAnsi="Calibri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E5E41" w:rsidRDefault="00E5206D" w:rsidP="00E5206D">
      <w:pPr>
        <w:rPr>
          <w:rFonts w:ascii="Calibri" w:hAnsi="Calibri" w:cs="Arial"/>
          <w:i/>
          <w:sz w:val="19"/>
          <w:szCs w:val="19"/>
        </w:rPr>
      </w:pPr>
      <w:r w:rsidRPr="006E5E41">
        <w:rPr>
          <w:rFonts w:ascii="Calibri" w:hAnsi="Calibri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E5E41">
        <w:rPr>
          <w:rStyle w:val="Odwoanieprzypisudolnego"/>
          <w:rFonts w:ascii="Calibri" w:hAnsi="Calibri" w:cs="Arial"/>
          <w:sz w:val="19"/>
          <w:szCs w:val="19"/>
        </w:rPr>
        <w:footnoteReference w:id="47"/>
      </w:r>
      <w:r w:rsidRPr="006E5E41">
        <w:rPr>
          <w:rFonts w:ascii="Calibri" w:hAnsi="Calibri" w:cs="Arial"/>
          <w:i/>
          <w:sz w:val="19"/>
          <w:szCs w:val="19"/>
        </w:rPr>
        <w:t xml:space="preserve">, lub </w:t>
      </w:r>
    </w:p>
    <w:p w:rsidR="00E5206D" w:rsidRPr="006E5E41" w:rsidRDefault="00E5206D" w:rsidP="00E5206D">
      <w:pPr>
        <w:rPr>
          <w:rFonts w:ascii="Calibri" w:hAnsi="Calibri" w:cs="Arial"/>
          <w:i/>
          <w:sz w:val="19"/>
          <w:szCs w:val="19"/>
        </w:rPr>
      </w:pPr>
      <w:r w:rsidRPr="006E5E41">
        <w:rPr>
          <w:rFonts w:ascii="Calibri" w:hAnsi="Calibri" w:cs="Arial"/>
          <w:i/>
          <w:sz w:val="19"/>
          <w:szCs w:val="19"/>
        </w:rPr>
        <w:t>b) najpóźniej od dnia 18 kwietnia 2018 r.</w:t>
      </w:r>
      <w:r w:rsidRPr="006E5E41">
        <w:rPr>
          <w:rStyle w:val="Odwoanieprzypisudolnego"/>
          <w:rFonts w:ascii="Calibri" w:hAnsi="Calibri" w:cs="Arial"/>
          <w:sz w:val="19"/>
          <w:szCs w:val="19"/>
        </w:rPr>
        <w:footnoteReference w:id="48"/>
      </w:r>
      <w:r w:rsidRPr="006E5E41">
        <w:rPr>
          <w:rFonts w:ascii="Calibri" w:hAnsi="Calibri" w:cs="Arial"/>
          <w:i/>
          <w:sz w:val="19"/>
          <w:szCs w:val="19"/>
        </w:rPr>
        <w:t>, instytucja zamawiająca lub podmiot zamawiający już posiada odpowiednią dokumentację</w:t>
      </w:r>
      <w:r w:rsidRPr="006E5E41">
        <w:rPr>
          <w:rFonts w:ascii="Calibri" w:hAnsi="Calibri" w:cs="Arial"/>
          <w:sz w:val="19"/>
          <w:szCs w:val="19"/>
        </w:rPr>
        <w:t>.</w:t>
      </w:r>
    </w:p>
    <w:p w:rsidR="00E5206D" w:rsidRPr="004460AA" w:rsidRDefault="00E5206D" w:rsidP="00B2544E">
      <w:pPr>
        <w:rPr>
          <w:rFonts w:ascii="Calibri" w:hAnsi="Calibri" w:cs="Arial"/>
          <w:b/>
          <w:i/>
          <w:sz w:val="19"/>
          <w:szCs w:val="19"/>
        </w:rPr>
      </w:pPr>
      <w:r w:rsidRPr="006E5E41">
        <w:rPr>
          <w:rFonts w:ascii="Calibri" w:hAnsi="Calibri" w:cs="Arial"/>
          <w:i/>
          <w:sz w:val="19"/>
          <w:szCs w:val="19"/>
        </w:rPr>
        <w:t xml:space="preserve">Niżej podpisany(-a)(-i) oficjalnie wyraża(-ją) zgodę na to, aby </w:t>
      </w:r>
      <w:r w:rsidR="004460AA">
        <w:rPr>
          <w:rFonts w:ascii="Calibri" w:hAnsi="Calibri" w:cs="Arial"/>
          <w:b/>
          <w:i/>
          <w:sz w:val="19"/>
          <w:szCs w:val="19"/>
        </w:rPr>
        <w:t>Sieć Badawcza Łukasiewicz – Instytut Logistyki i Magazynowania</w:t>
      </w:r>
      <w:r w:rsidRPr="006E5E41">
        <w:rPr>
          <w:rFonts w:ascii="Calibri" w:hAnsi="Calibri" w:cs="Arial"/>
          <w:i/>
          <w:sz w:val="19"/>
          <w:szCs w:val="19"/>
        </w:rPr>
        <w:t xml:space="preserve"> uzyskał(-a)(-o) dostęp do dokumentów potwierdzających informacje, które zostały przedstawione w [</w:t>
      </w:r>
      <w:r w:rsidR="00B2544E" w:rsidRPr="00B2544E">
        <w:rPr>
          <w:rFonts w:ascii="Calibri" w:hAnsi="Calibri" w:cs="Arial"/>
          <w:i/>
          <w:sz w:val="19"/>
          <w:szCs w:val="19"/>
        </w:rPr>
        <w:t>wskazać część: II, III, IV, V</w:t>
      </w:r>
      <w:r w:rsidRPr="006E5E41">
        <w:rPr>
          <w:rFonts w:ascii="Calibri" w:hAnsi="Calibri" w:cs="Arial"/>
          <w:i/>
          <w:sz w:val="19"/>
          <w:szCs w:val="19"/>
        </w:rPr>
        <w:t>] niniejszego jednolitego europejskiego dokumentu zamówienia, na potrzeby</w:t>
      </w:r>
      <w:r w:rsidR="00A10F60">
        <w:rPr>
          <w:rFonts w:ascii="Calibri" w:hAnsi="Calibri" w:cs="Arial"/>
          <w:i/>
          <w:sz w:val="19"/>
          <w:szCs w:val="19"/>
        </w:rPr>
        <w:t xml:space="preserve"> postepowania prowadzonego pod nazwą</w:t>
      </w:r>
      <w:r w:rsidRPr="006E5E41">
        <w:rPr>
          <w:rFonts w:ascii="Calibri" w:hAnsi="Calibri" w:cs="Arial"/>
          <w:i/>
          <w:sz w:val="19"/>
          <w:szCs w:val="19"/>
        </w:rPr>
        <w:t xml:space="preserve"> </w:t>
      </w:r>
      <w:r w:rsidR="004460AA" w:rsidRPr="004460AA">
        <w:rPr>
          <w:rFonts w:ascii="Calibri" w:hAnsi="Calibri" w:cs="Arial"/>
          <w:b/>
          <w:i/>
          <w:sz w:val="19"/>
          <w:szCs w:val="19"/>
        </w:rPr>
        <w:t>PRZ/00013/2020 - Dostawa energii elektrycznej na potrzeby wybra</w:t>
      </w:r>
      <w:r w:rsidR="004460AA" w:rsidRPr="00836B2A">
        <w:rPr>
          <w:rFonts w:ascii="Calibri" w:hAnsi="Calibri" w:cs="Arial"/>
          <w:b/>
          <w:i/>
          <w:sz w:val="19"/>
          <w:szCs w:val="19"/>
        </w:rPr>
        <w:t xml:space="preserve">nych instytutów Sieci Badawczej Łukasiewicz </w:t>
      </w:r>
      <w:r w:rsidRPr="00836B2A">
        <w:rPr>
          <w:rFonts w:ascii="Calibri" w:hAnsi="Calibri" w:cs="Arial"/>
          <w:sz w:val="19"/>
          <w:szCs w:val="19"/>
        </w:rPr>
        <w:t xml:space="preserve">(skrócony opis, adres publikacyjny w </w:t>
      </w:r>
      <w:r w:rsidRPr="00836B2A">
        <w:rPr>
          <w:rFonts w:ascii="Calibri" w:hAnsi="Calibri" w:cs="Arial"/>
          <w:i/>
          <w:sz w:val="19"/>
          <w:szCs w:val="19"/>
        </w:rPr>
        <w:t>Dzienniku Urzędowym Unii Europejskiej</w:t>
      </w:r>
      <w:r w:rsidR="006B4190" w:rsidRPr="00836B2A">
        <w:rPr>
          <w:rFonts w:ascii="Calibri" w:hAnsi="Calibri" w:cs="Arial"/>
          <w:i/>
          <w:sz w:val="19"/>
          <w:szCs w:val="19"/>
        </w:rPr>
        <w:t xml:space="preserve">: </w:t>
      </w:r>
      <w:r w:rsidR="00836B2A" w:rsidRPr="00836B2A">
        <w:rPr>
          <w:rFonts w:ascii="Calibri" w:hAnsi="Calibri" w:cs="Arial"/>
          <w:i/>
          <w:sz w:val="19"/>
          <w:szCs w:val="19"/>
        </w:rPr>
        <w:t>2020/S 101-243622</w:t>
      </w:r>
      <w:r w:rsidRPr="00836B2A">
        <w:rPr>
          <w:rFonts w:ascii="Calibri" w:hAnsi="Calibri" w:cs="Arial"/>
          <w:sz w:val="19"/>
          <w:szCs w:val="19"/>
        </w:rPr>
        <w:t>].</w:t>
      </w:r>
    </w:p>
    <w:p w:rsidR="003A4EFA" w:rsidRPr="006E5E41" w:rsidRDefault="003A4EFA" w:rsidP="00B2544E">
      <w:pPr>
        <w:rPr>
          <w:rFonts w:ascii="Calibri" w:hAnsi="Calibri" w:cs="Arial"/>
          <w:i/>
          <w:vanish/>
          <w:sz w:val="19"/>
          <w:szCs w:val="19"/>
          <w:specVanish/>
        </w:rPr>
      </w:pPr>
    </w:p>
    <w:p w:rsidR="00E5206D" w:rsidRPr="006E5E41" w:rsidRDefault="00E5206D" w:rsidP="00E237BD">
      <w:pPr>
        <w:rPr>
          <w:rFonts w:ascii="Calibri" w:hAnsi="Calibri" w:cs="Arial"/>
          <w:b/>
          <w:sz w:val="20"/>
          <w:szCs w:val="20"/>
        </w:rPr>
      </w:pPr>
      <w:r w:rsidRPr="006E5E41">
        <w:rPr>
          <w:rFonts w:ascii="Calibri" w:hAnsi="Calibri" w:cs="Arial"/>
          <w:i/>
          <w:sz w:val="19"/>
          <w:szCs w:val="19"/>
        </w:rPr>
        <w:t xml:space="preserve"> </w:t>
      </w:r>
      <w:r w:rsidRPr="006E5E41">
        <w:rPr>
          <w:rFonts w:ascii="Calibri" w:hAnsi="Calibri" w:cs="Arial"/>
          <w:b/>
          <w:sz w:val="20"/>
          <w:szCs w:val="20"/>
        </w:rPr>
        <w:t>Data, miejscowość oraz – jeżeli jest to wymagane lub konieczne – podpis(-y): [……]</w:t>
      </w:r>
    </w:p>
    <w:sectPr w:rsidR="00E5206D" w:rsidRPr="006E5E41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6A" w:rsidRDefault="00DE466A" w:rsidP="00E5206D">
      <w:pPr>
        <w:spacing w:before="0" w:after="0"/>
      </w:pPr>
      <w:r>
        <w:separator/>
      </w:r>
    </w:p>
  </w:endnote>
  <w:endnote w:type="continuationSeparator" w:id="0">
    <w:p w:rsidR="00DE466A" w:rsidRDefault="00DE466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36B2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6A" w:rsidRDefault="00DE466A" w:rsidP="00E5206D">
      <w:pPr>
        <w:spacing w:before="0" w:after="0"/>
      </w:pPr>
      <w:r>
        <w:separator/>
      </w:r>
    </w:p>
  </w:footnote>
  <w:footnote w:type="continuationSeparator" w:id="0">
    <w:p w:rsidR="00DE466A" w:rsidRDefault="00DE466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C3CB9" w:rsidRPr="003B6373" w:rsidRDefault="002C3CB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C3CB9" w:rsidRPr="003B6373" w:rsidRDefault="002C3CB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C3CB9" w:rsidRPr="003B6373" w:rsidRDefault="002C3CB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C3CB9" w:rsidRPr="003B6373" w:rsidRDefault="002C3CB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C3CB9" w:rsidRPr="003B6373" w:rsidRDefault="002C3CB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A" w:rsidRPr="00FE7967" w:rsidRDefault="004460AA" w:rsidP="004460AA">
    <w:pPr>
      <w:pStyle w:val="Nagwek"/>
      <w:rPr>
        <w:i/>
        <w:sz w:val="22"/>
      </w:rPr>
    </w:pPr>
    <w:r w:rsidRPr="004460AA">
      <w:rPr>
        <w:rFonts w:ascii="Calibri Light" w:hAnsi="Calibri Light" w:cs="Calibri"/>
        <w:i/>
        <w:sz w:val="22"/>
      </w:rPr>
      <w:t>PRZ/00013/2020 - Dostawa energii elektrycznej na potrzeby wybranych instytutów Sieci Badawczej Łukasiewicz</w:t>
    </w:r>
  </w:p>
  <w:p w:rsidR="000D6E6D" w:rsidRPr="004460AA" w:rsidRDefault="000D6E6D" w:rsidP="000D6E6D">
    <w:pPr>
      <w:pStyle w:val="Nagwek"/>
      <w:jc w:val="right"/>
      <w:rPr>
        <w:rFonts w:asciiTheme="majorHAnsi" w:hAnsiTheme="majorHAnsi"/>
        <w:b/>
        <w:szCs w:val="24"/>
      </w:rPr>
    </w:pPr>
    <w:r w:rsidRPr="004460AA">
      <w:rPr>
        <w:rFonts w:asciiTheme="majorHAnsi" w:hAnsiTheme="majorHAnsi"/>
        <w:b/>
        <w:szCs w:val="24"/>
      </w:rPr>
      <w:t xml:space="preserve">Załącznik nr </w:t>
    </w:r>
    <w:r w:rsidR="00B2544E" w:rsidRPr="004460AA">
      <w:rPr>
        <w:rFonts w:asciiTheme="majorHAnsi" w:hAnsiTheme="majorHAnsi"/>
        <w:b/>
        <w:szCs w:val="24"/>
      </w:rPr>
      <w:t>3</w:t>
    </w:r>
    <w:r w:rsidR="00832B18" w:rsidRPr="004460AA">
      <w:rPr>
        <w:rFonts w:asciiTheme="majorHAnsi" w:hAnsiTheme="majorHAnsi"/>
        <w:b/>
        <w:szCs w:val="24"/>
      </w:rPr>
      <w:t xml:space="preserve"> </w:t>
    </w:r>
    <w:r w:rsidRPr="004460AA">
      <w:rPr>
        <w:rFonts w:asciiTheme="majorHAnsi" w:hAnsiTheme="majorHAnsi"/>
        <w:b/>
        <w:szCs w:val="24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4D03B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CA4D1B"/>
    <w:multiLevelType w:val="hybridMultilevel"/>
    <w:tmpl w:val="23D40960"/>
    <w:lvl w:ilvl="0" w:tplc="10A4C1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36A198A"/>
    <w:multiLevelType w:val="hybridMultilevel"/>
    <w:tmpl w:val="5A1A0AA2"/>
    <w:lvl w:ilvl="0" w:tplc="7C2E56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6D11489"/>
    <w:multiLevelType w:val="hybridMultilevel"/>
    <w:tmpl w:val="3070B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2682"/>
    <w:multiLevelType w:val="hybridMultilevel"/>
    <w:tmpl w:val="48FA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91B0E83"/>
    <w:multiLevelType w:val="hybridMultilevel"/>
    <w:tmpl w:val="57142E32"/>
    <w:lvl w:ilvl="0" w:tplc="AF9EB7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9380F"/>
    <w:multiLevelType w:val="hybridMultilevel"/>
    <w:tmpl w:val="8EE6BB02"/>
    <w:lvl w:ilvl="0" w:tplc="7534E9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15E2F"/>
    <w:multiLevelType w:val="hybridMultilevel"/>
    <w:tmpl w:val="15D4D604"/>
    <w:lvl w:ilvl="0" w:tplc="2FBC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C2747F"/>
    <w:multiLevelType w:val="multilevel"/>
    <w:tmpl w:val="F628FE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47B"/>
    <w:rsid w:val="000171F2"/>
    <w:rsid w:val="00032275"/>
    <w:rsid w:val="000342FD"/>
    <w:rsid w:val="00041EF0"/>
    <w:rsid w:val="00047987"/>
    <w:rsid w:val="000479A8"/>
    <w:rsid w:val="000542AE"/>
    <w:rsid w:val="00057B53"/>
    <w:rsid w:val="000712F6"/>
    <w:rsid w:val="0007312D"/>
    <w:rsid w:val="00085838"/>
    <w:rsid w:val="00087617"/>
    <w:rsid w:val="00087D8E"/>
    <w:rsid w:val="000963EA"/>
    <w:rsid w:val="000A161C"/>
    <w:rsid w:val="000C7143"/>
    <w:rsid w:val="000D6E6D"/>
    <w:rsid w:val="000E1776"/>
    <w:rsid w:val="000E39FF"/>
    <w:rsid w:val="00112466"/>
    <w:rsid w:val="00117407"/>
    <w:rsid w:val="0012639F"/>
    <w:rsid w:val="0013415B"/>
    <w:rsid w:val="00146C7B"/>
    <w:rsid w:val="001575C5"/>
    <w:rsid w:val="00164B03"/>
    <w:rsid w:val="00165079"/>
    <w:rsid w:val="001712B3"/>
    <w:rsid w:val="00173B27"/>
    <w:rsid w:val="001753C6"/>
    <w:rsid w:val="0019732B"/>
    <w:rsid w:val="001A3D83"/>
    <w:rsid w:val="001B58CF"/>
    <w:rsid w:val="001D562F"/>
    <w:rsid w:val="00247F61"/>
    <w:rsid w:val="00261A0D"/>
    <w:rsid w:val="00280600"/>
    <w:rsid w:val="00282605"/>
    <w:rsid w:val="002B5E56"/>
    <w:rsid w:val="002C3534"/>
    <w:rsid w:val="002C3CB9"/>
    <w:rsid w:val="002E5708"/>
    <w:rsid w:val="00310303"/>
    <w:rsid w:val="0032493A"/>
    <w:rsid w:val="00330C13"/>
    <w:rsid w:val="00347C04"/>
    <w:rsid w:val="003542AB"/>
    <w:rsid w:val="00356552"/>
    <w:rsid w:val="0038446C"/>
    <w:rsid w:val="003852D2"/>
    <w:rsid w:val="00394F71"/>
    <w:rsid w:val="003A1564"/>
    <w:rsid w:val="003A4EFA"/>
    <w:rsid w:val="003B22A2"/>
    <w:rsid w:val="003B6373"/>
    <w:rsid w:val="003D74D3"/>
    <w:rsid w:val="003E28B2"/>
    <w:rsid w:val="003F2235"/>
    <w:rsid w:val="003F48B0"/>
    <w:rsid w:val="004169BC"/>
    <w:rsid w:val="00434DE6"/>
    <w:rsid w:val="00445619"/>
    <w:rsid w:val="004460AA"/>
    <w:rsid w:val="00497CD0"/>
    <w:rsid w:val="00497FC3"/>
    <w:rsid w:val="004A29F4"/>
    <w:rsid w:val="004D6EFA"/>
    <w:rsid w:val="004F2945"/>
    <w:rsid w:val="004F4B81"/>
    <w:rsid w:val="0051265C"/>
    <w:rsid w:val="00521786"/>
    <w:rsid w:val="0053121E"/>
    <w:rsid w:val="005557B6"/>
    <w:rsid w:val="00556F3F"/>
    <w:rsid w:val="00565FAB"/>
    <w:rsid w:val="005767FA"/>
    <w:rsid w:val="005826F7"/>
    <w:rsid w:val="005930BF"/>
    <w:rsid w:val="005957FA"/>
    <w:rsid w:val="005C17E9"/>
    <w:rsid w:val="005E2075"/>
    <w:rsid w:val="005E338A"/>
    <w:rsid w:val="006177D1"/>
    <w:rsid w:val="00637E58"/>
    <w:rsid w:val="006407F3"/>
    <w:rsid w:val="00646811"/>
    <w:rsid w:val="00656162"/>
    <w:rsid w:val="00682DD7"/>
    <w:rsid w:val="006925CC"/>
    <w:rsid w:val="006B3367"/>
    <w:rsid w:val="006B4190"/>
    <w:rsid w:val="006E0B0E"/>
    <w:rsid w:val="006E0D2E"/>
    <w:rsid w:val="006E5E41"/>
    <w:rsid w:val="006E6BA3"/>
    <w:rsid w:val="0071096B"/>
    <w:rsid w:val="00713E0E"/>
    <w:rsid w:val="00730794"/>
    <w:rsid w:val="00734B67"/>
    <w:rsid w:val="0073508A"/>
    <w:rsid w:val="00744D19"/>
    <w:rsid w:val="0075354C"/>
    <w:rsid w:val="00755F32"/>
    <w:rsid w:val="00764422"/>
    <w:rsid w:val="0078176B"/>
    <w:rsid w:val="007955B3"/>
    <w:rsid w:val="007B3D7C"/>
    <w:rsid w:val="007B6FF9"/>
    <w:rsid w:val="007C7179"/>
    <w:rsid w:val="007D419E"/>
    <w:rsid w:val="007F38FD"/>
    <w:rsid w:val="00832B18"/>
    <w:rsid w:val="008353C1"/>
    <w:rsid w:val="00836B2A"/>
    <w:rsid w:val="00860E89"/>
    <w:rsid w:val="008739C8"/>
    <w:rsid w:val="0089247F"/>
    <w:rsid w:val="00893149"/>
    <w:rsid w:val="008A03DC"/>
    <w:rsid w:val="008B6B41"/>
    <w:rsid w:val="008B7B05"/>
    <w:rsid w:val="008C44B1"/>
    <w:rsid w:val="008D69B1"/>
    <w:rsid w:val="00913382"/>
    <w:rsid w:val="00925E00"/>
    <w:rsid w:val="00933B0C"/>
    <w:rsid w:val="00946976"/>
    <w:rsid w:val="00962F91"/>
    <w:rsid w:val="00990122"/>
    <w:rsid w:val="009B7CD4"/>
    <w:rsid w:val="009E0BF6"/>
    <w:rsid w:val="00A10F60"/>
    <w:rsid w:val="00A3528D"/>
    <w:rsid w:val="00A4531E"/>
    <w:rsid w:val="00AA2318"/>
    <w:rsid w:val="00AD2BDC"/>
    <w:rsid w:val="00AE29A9"/>
    <w:rsid w:val="00AE2E0E"/>
    <w:rsid w:val="00B11E42"/>
    <w:rsid w:val="00B2544E"/>
    <w:rsid w:val="00B26433"/>
    <w:rsid w:val="00B27AF9"/>
    <w:rsid w:val="00B30EDA"/>
    <w:rsid w:val="00B40338"/>
    <w:rsid w:val="00B46F34"/>
    <w:rsid w:val="00B5516C"/>
    <w:rsid w:val="00B6023E"/>
    <w:rsid w:val="00B6199E"/>
    <w:rsid w:val="00B85A15"/>
    <w:rsid w:val="00B92FF2"/>
    <w:rsid w:val="00B9391B"/>
    <w:rsid w:val="00B93E0C"/>
    <w:rsid w:val="00B960C7"/>
    <w:rsid w:val="00BC776E"/>
    <w:rsid w:val="00BD7D07"/>
    <w:rsid w:val="00BE36A1"/>
    <w:rsid w:val="00C161CE"/>
    <w:rsid w:val="00C52B99"/>
    <w:rsid w:val="00C63DDE"/>
    <w:rsid w:val="00C91E64"/>
    <w:rsid w:val="00C94F51"/>
    <w:rsid w:val="00CA4CEE"/>
    <w:rsid w:val="00CB1804"/>
    <w:rsid w:val="00CB2E48"/>
    <w:rsid w:val="00CC0125"/>
    <w:rsid w:val="00CE1159"/>
    <w:rsid w:val="00CE60F1"/>
    <w:rsid w:val="00D05A53"/>
    <w:rsid w:val="00D1354E"/>
    <w:rsid w:val="00D21DAB"/>
    <w:rsid w:val="00D27A0E"/>
    <w:rsid w:val="00D61D89"/>
    <w:rsid w:val="00D64ABF"/>
    <w:rsid w:val="00DB31AD"/>
    <w:rsid w:val="00DB7175"/>
    <w:rsid w:val="00DD0214"/>
    <w:rsid w:val="00DD560B"/>
    <w:rsid w:val="00DE466A"/>
    <w:rsid w:val="00E10B9A"/>
    <w:rsid w:val="00E16459"/>
    <w:rsid w:val="00E20411"/>
    <w:rsid w:val="00E237BD"/>
    <w:rsid w:val="00E34FD8"/>
    <w:rsid w:val="00E40A43"/>
    <w:rsid w:val="00E41DF5"/>
    <w:rsid w:val="00E5206D"/>
    <w:rsid w:val="00E650C1"/>
    <w:rsid w:val="00E84247"/>
    <w:rsid w:val="00EC3B3D"/>
    <w:rsid w:val="00ED67E7"/>
    <w:rsid w:val="00EE51F0"/>
    <w:rsid w:val="00F125F6"/>
    <w:rsid w:val="00F14435"/>
    <w:rsid w:val="00F17001"/>
    <w:rsid w:val="00F213C8"/>
    <w:rsid w:val="00F34B9D"/>
    <w:rsid w:val="00F40BF4"/>
    <w:rsid w:val="00F61637"/>
    <w:rsid w:val="00F6446C"/>
    <w:rsid w:val="00F75C30"/>
    <w:rsid w:val="00F81552"/>
    <w:rsid w:val="00F86263"/>
    <w:rsid w:val="00F92F86"/>
    <w:rsid w:val="00F93261"/>
    <w:rsid w:val="00F93C0F"/>
    <w:rsid w:val="00F93FDD"/>
    <w:rsid w:val="00F950B5"/>
    <w:rsid w:val="00F95703"/>
    <w:rsid w:val="00FC0D24"/>
    <w:rsid w:val="00FD429C"/>
    <w:rsid w:val="00FE2754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104D"/>
  <w15:chartTrackingRefBased/>
  <w15:docId w15:val="{8529FD23-19E4-48BF-9830-E7DACDD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E2E0E"/>
    <w:rPr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460AA"/>
    <w:pPr>
      <w:spacing w:before="0" w:after="0"/>
      <w:jc w:val="left"/>
    </w:pPr>
    <w:rPr>
      <w:rFonts w:eastAsia="Times New Roman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60AA"/>
    <w:rPr>
      <w:rFonts w:ascii="Times New Roman" w:eastAsia="Times New Roman" w:hAnsi="Times New Roman"/>
      <w:sz w:val="24"/>
      <w:u w:val="single"/>
    </w:rPr>
  </w:style>
  <w:style w:type="paragraph" w:styleId="Listapunktowana4">
    <w:name w:val="List Bullet 4"/>
    <w:basedOn w:val="Normalny"/>
    <w:rsid w:val="004460AA"/>
    <w:pPr>
      <w:numPr>
        <w:numId w:val="17"/>
      </w:numPr>
      <w:spacing w:before="0" w:after="0"/>
      <w:contextualSpacing/>
      <w:jc w:val="left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4460AA"/>
    <w:pPr>
      <w:jc w:val="both"/>
    </w:pPr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DD87-8B1C-4E57-AC64-C311421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4577</Words>
  <Characters>27466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31980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https://ted.europa.eu/TED/notice/udl?uri=TED:NOTICE:146027-2019:TEXT:PL:HTML&amp;ticket=ST-7593291gGzK7SrW3TpbhOsv5hjaJjzlANYsfe3Ke4hhtWGttmLt3Xqsv3o2i9OPtzjQqwTnBqXSj52SL67cZGlDZWmOJzS-jpJZscgsw0K8axdemBzvMj-mVnzO5H2MIL1EJj1uU96m2I6g6uElPkpFtNGkpKFZto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Dorna</dc:creator>
  <cp:keywords/>
  <cp:lastModifiedBy>Anna Dorna</cp:lastModifiedBy>
  <cp:revision>2</cp:revision>
  <cp:lastPrinted>2019-03-26T12:06:00Z</cp:lastPrinted>
  <dcterms:created xsi:type="dcterms:W3CDTF">2020-05-26T12:58:00Z</dcterms:created>
  <dcterms:modified xsi:type="dcterms:W3CDTF">2020-05-26T12:58:00Z</dcterms:modified>
</cp:coreProperties>
</file>