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9F" w:rsidRDefault="003A7EE4">
      <w:pPr>
        <w:spacing w:after="0" w:line="240" w:lineRule="auto"/>
        <w:ind w:left="293"/>
        <w:rPr>
          <w:rFonts w:asciiTheme="minorHAnsi" w:hAnsiTheme="minorHAnsi"/>
          <w:sz w:val="24"/>
          <w:szCs w:val="24"/>
        </w:rPr>
      </w:pPr>
      <w:r>
        <w:rPr>
          <w:rFonts w:asciiTheme="minorHAnsi" w:hAnsiTheme="minorHAnsi"/>
          <w:sz w:val="24"/>
          <w:szCs w:val="24"/>
        </w:rPr>
        <w:t xml:space="preserve">Niniejszy załącznik stanowi opis przedmiotu zamówienia dla 10 sztuk komputerów AiO oraz 10 sztuk licencji </w:t>
      </w:r>
      <w:r>
        <w:rPr>
          <w:rFonts w:eastAsia="Verdana" w:cs="Verdana"/>
          <w:color w:val="00000A"/>
          <w:sz w:val="24"/>
          <w:szCs w:val="24"/>
        </w:rPr>
        <w:t xml:space="preserve">Microsoft Windows 10 Pro 64 bit i </w:t>
      </w:r>
      <w:r>
        <w:rPr>
          <w:rFonts w:asciiTheme="minorHAnsi" w:hAnsiTheme="minorHAnsi"/>
          <w:sz w:val="24"/>
          <w:szCs w:val="24"/>
        </w:rPr>
        <w:t>Office 2021 Home&amp;Business</w:t>
      </w:r>
      <w:r w:rsidR="00B13680">
        <w:rPr>
          <w:rFonts w:asciiTheme="minorHAnsi" w:hAnsiTheme="minorHAnsi"/>
          <w:sz w:val="24"/>
          <w:szCs w:val="24"/>
        </w:rPr>
        <w:t xml:space="preserve"> oraz </w:t>
      </w:r>
      <w:r w:rsidR="00B13680" w:rsidRPr="00B13680">
        <w:rPr>
          <w:rFonts w:asciiTheme="minorHAnsi" w:hAnsiTheme="minorHAnsi"/>
          <w:bCs/>
        </w:rPr>
        <w:t>Urządzenie UTM- 1 szt.</w:t>
      </w:r>
    </w:p>
    <w:p w:rsidR="0039649F" w:rsidRDefault="0039649F">
      <w:pPr>
        <w:spacing w:after="0" w:line="240" w:lineRule="auto"/>
        <w:ind w:left="293"/>
        <w:rPr>
          <w:rFonts w:asciiTheme="minorHAnsi" w:hAnsiTheme="minorHAnsi"/>
          <w:sz w:val="24"/>
          <w:szCs w:val="24"/>
        </w:rPr>
      </w:pPr>
    </w:p>
    <w:tbl>
      <w:tblPr>
        <w:tblStyle w:val="TableGrid"/>
        <w:tblW w:w="13620" w:type="dxa"/>
        <w:tblInd w:w="135" w:type="dxa"/>
        <w:tblLayout w:type="fixed"/>
        <w:tblCellMar>
          <w:top w:w="54" w:type="dxa"/>
          <w:left w:w="5" w:type="dxa"/>
          <w:right w:w="8" w:type="dxa"/>
        </w:tblCellMar>
        <w:tblLook w:val="04A0" w:firstRow="1" w:lastRow="0" w:firstColumn="1" w:lastColumn="0" w:noHBand="0" w:noVBand="1"/>
      </w:tblPr>
      <w:tblGrid>
        <w:gridCol w:w="10218"/>
        <w:gridCol w:w="3402"/>
      </w:tblGrid>
      <w:tr w:rsidR="0039649F">
        <w:trPr>
          <w:trHeight w:val="293"/>
        </w:trPr>
        <w:tc>
          <w:tcPr>
            <w:tcW w:w="10217"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72"/>
              <w:rPr>
                <w:rFonts w:asciiTheme="minorHAnsi" w:hAnsiTheme="minorHAnsi"/>
                <w:sz w:val="24"/>
                <w:szCs w:val="24"/>
              </w:rPr>
            </w:pPr>
            <w:r>
              <w:rPr>
                <w:rFonts w:eastAsia="Verdana" w:cs="Verdana"/>
                <w:b/>
                <w:color w:val="00000A"/>
                <w:sz w:val="24"/>
                <w:szCs w:val="24"/>
              </w:rPr>
              <w:t>Szczegółowy opis</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jc w:val="both"/>
              <w:rPr>
                <w:rFonts w:asciiTheme="minorHAnsi" w:hAnsiTheme="minorHAnsi"/>
                <w:sz w:val="24"/>
                <w:szCs w:val="24"/>
              </w:rPr>
            </w:pPr>
            <w:r>
              <w:rPr>
                <w:rFonts w:eastAsia="Verdana" w:cs="Verdana"/>
                <w:b/>
                <w:color w:val="00000A"/>
                <w:sz w:val="24"/>
                <w:szCs w:val="24"/>
              </w:rPr>
              <w:t>Parametry oferowane</w:t>
            </w:r>
          </w:p>
        </w:tc>
      </w:tr>
      <w:tr w:rsidR="0039649F">
        <w:trPr>
          <w:trHeight w:val="1834"/>
        </w:trPr>
        <w:tc>
          <w:tcPr>
            <w:tcW w:w="10217"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72"/>
              <w:rPr>
                <w:rFonts w:asciiTheme="minorHAnsi" w:hAnsiTheme="minorHAnsi"/>
                <w:sz w:val="24"/>
                <w:szCs w:val="24"/>
              </w:rPr>
            </w:pPr>
            <w:r>
              <w:rPr>
                <w:rFonts w:eastAsia="Verdana" w:cs="Verdana"/>
                <w:color w:val="00000A"/>
                <w:sz w:val="24"/>
                <w:szCs w:val="24"/>
              </w:rPr>
              <w:t>Komputer stacjonarny.</w:t>
            </w:r>
          </w:p>
          <w:p w:rsidR="0039649F" w:rsidRDefault="003A7EE4">
            <w:pPr>
              <w:widowControl w:val="0"/>
              <w:spacing w:after="0" w:line="240" w:lineRule="auto"/>
              <w:ind w:left="72" w:right="46"/>
              <w:rPr>
                <w:rFonts w:asciiTheme="minorHAnsi" w:hAnsiTheme="minorHAnsi"/>
                <w:sz w:val="24"/>
                <w:szCs w:val="24"/>
              </w:rPr>
            </w:pPr>
            <w:r>
              <w:rPr>
                <w:rFonts w:eastAsia="Verdana" w:cs="Verdana"/>
                <w:color w:val="00000A"/>
                <w:sz w:val="24"/>
                <w:szCs w:val="24"/>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70"/>
              <w:rPr>
                <w:rFonts w:asciiTheme="minorHAnsi" w:hAnsiTheme="minorHAnsi"/>
                <w:sz w:val="24"/>
                <w:szCs w:val="24"/>
              </w:rPr>
            </w:pPr>
            <w:r>
              <w:rPr>
                <w:rFonts w:eastAsia="Verdana" w:cs="Verdana"/>
                <w:color w:val="00000A"/>
                <w:sz w:val="24"/>
                <w:szCs w:val="24"/>
              </w:rPr>
              <w:t xml:space="preserve">Producent: </w:t>
            </w:r>
            <w:r>
              <w:fldChar w:fldCharType="begin">
                <w:ffData>
                  <w:name w:val="Tekst1"/>
                  <w:enabled/>
                  <w:calcOnExit w:val="0"/>
                  <w:textInput/>
                </w:ffData>
              </w:fldChar>
            </w:r>
            <w:r>
              <w:rPr>
                <w:rFonts w:eastAsia="Verdana" w:cs="Verdana"/>
                <w:color w:val="00000A"/>
                <w:sz w:val="24"/>
                <w:szCs w:val="24"/>
              </w:rPr>
              <w:instrText xml:space="preserve"> FORMTEXT </w:instrText>
            </w:r>
            <w:r>
              <w:rPr>
                <w:rFonts w:eastAsia="Verdana" w:cs="Verdana"/>
                <w:color w:val="00000A"/>
                <w:sz w:val="24"/>
                <w:szCs w:val="24"/>
              </w:rPr>
            </w:r>
            <w:r>
              <w:rPr>
                <w:rFonts w:eastAsia="Verdana" w:cs="Verdana"/>
                <w:color w:val="00000A"/>
                <w:sz w:val="24"/>
                <w:szCs w:val="24"/>
              </w:rPr>
              <w:fldChar w:fldCharType="separate"/>
            </w:r>
            <w:r>
              <w:rPr>
                <w:rFonts w:eastAsia="Verdana" w:cs="Verdana"/>
                <w:color w:val="00000A"/>
                <w:sz w:val="24"/>
                <w:szCs w:val="24"/>
              </w:rPr>
              <w:t>     </w:t>
            </w:r>
            <w:r>
              <w:rPr>
                <w:rFonts w:eastAsia="Verdana" w:cs="Verdana"/>
                <w:color w:val="00000A"/>
                <w:sz w:val="24"/>
                <w:szCs w:val="24"/>
              </w:rPr>
              <w:fldChar w:fldCharType="end"/>
            </w:r>
          </w:p>
          <w:p w:rsidR="0039649F" w:rsidRDefault="003A7EE4">
            <w:pPr>
              <w:widowControl w:val="0"/>
              <w:spacing w:after="0" w:line="240" w:lineRule="auto"/>
              <w:ind w:left="70" w:right="179"/>
              <w:jc w:val="both"/>
              <w:rPr>
                <w:rFonts w:asciiTheme="minorHAnsi" w:eastAsia="Verdana" w:hAnsiTheme="minorHAnsi" w:cs="Verdana"/>
                <w:color w:val="00000A"/>
                <w:sz w:val="24"/>
                <w:szCs w:val="24"/>
              </w:rPr>
            </w:pPr>
            <w:r>
              <w:rPr>
                <w:rFonts w:eastAsia="Verdana" w:cs="Verdana"/>
                <w:color w:val="00000A"/>
                <w:sz w:val="24"/>
                <w:szCs w:val="24"/>
              </w:rPr>
              <w:t xml:space="preserve">Model: </w:t>
            </w:r>
            <w:r>
              <w:fldChar w:fldCharType="begin">
                <w:ffData>
                  <w:name w:val="Tekst11"/>
                  <w:enabled/>
                  <w:calcOnExit w:val="0"/>
                  <w:textInput/>
                </w:ffData>
              </w:fldChar>
            </w:r>
            <w:r>
              <w:rPr>
                <w:rFonts w:eastAsia="Verdana" w:cs="Verdana"/>
                <w:color w:val="00000A"/>
                <w:sz w:val="24"/>
                <w:szCs w:val="24"/>
              </w:rPr>
              <w:instrText xml:space="preserve"> FORMTEXT </w:instrText>
            </w:r>
            <w:r>
              <w:rPr>
                <w:rFonts w:eastAsia="Verdana" w:cs="Verdana"/>
                <w:color w:val="00000A"/>
                <w:sz w:val="24"/>
                <w:szCs w:val="24"/>
              </w:rPr>
            </w:r>
            <w:r>
              <w:rPr>
                <w:rFonts w:eastAsia="Verdana" w:cs="Verdana"/>
                <w:color w:val="00000A"/>
                <w:sz w:val="24"/>
                <w:szCs w:val="24"/>
              </w:rPr>
              <w:fldChar w:fldCharType="separate"/>
            </w:r>
            <w:r>
              <w:rPr>
                <w:rFonts w:eastAsia="Verdana" w:cs="Verdana"/>
                <w:color w:val="00000A"/>
                <w:sz w:val="24"/>
                <w:szCs w:val="24"/>
              </w:rPr>
              <w:t>     </w:t>
            </w:r>
            <w:r>
              <w:rPr>
                <w:rFonts w:eastAsia="Verdana" w:cs="Verdana"/>
                <w:color w:val="00000A"/>
                <w:sz w:val="24"/>
                <w:szCs w:val="24"/>
              </w:rPr>
              <w:fldChar w:fldCharType="end"/>
            </w:r>
          </w:p>
          <w:p w:rsidR="0039649F" w:rsidRDefault="003A7EE4">
            <w:pPr>
              <w:widowControl w:val="0"/>
              <w:spacing w:after="0" w:line="240" w:lineRule="auto"/>
              <w:ind w:left="70" w:right="179"/>
              <w:rPr>
                <w:rFonts w:asciiTheme="minorHAnsi" w:hAnsiTheme="minorHAnsi"/>
                <w:sz w:val="24"/>
                <w:szCs w:val="24"/>
              </w:rPr>
            </w:pPr>
            <w:r>
              <w:rPr>
                <w:rFonts w:eastAsia="Verdana" w:cs="Verdana"/>
                <w:color w:val="00000A"/>
                <w:sz w:val="24"/>
                <w:szCs w:val="24"/>
              </w:rPr>
              <w:t xml:space="preserve">Numer katalogowy (numer konfiguracji lub part numer): </w:t>
            </w:r>
            <w:r>
              <w:fldChar w:fldCharType="begin">
                <w:ffData>
                  <w:name w:val="Tekst12"/>
                  <w:enabled/>
                  <w:calcOnExit w:val="0"/>
                  <w:textInput/>
                </w:ffData>
              </w:fldChar>
            </w:r>
            <w:r>
              <w:rPr>
                <w:rFonts w:eastAsia="Verdana" w:cs="Verdana"/>
                <w:color w:val="00000A"/>
                <w:sz w:val="24"/>
                <w:szCs w:val="24"/>
              </w:rPr>
              <w:instrText xml:space="preserve"> FORMTEXT </w:instrText>
            </w:r>
            <w:r>
              <w:rPr>
                <w:rFonts w:eastAsia="Verdana" w:cs="Verdana"/>
                <w:color w:val="00000A"/>
                <w:sz w:val="24"/>
                <w:szCs w:val="24"/>
              </w:rPr>
            </w:r>
            <w:r>
              <w:rPr>
                <w:rFonts w:eastAsia="Verdana" w:cs="Verdana"/>
                <w:color w:val="00000A"/>
                <w:sz w:val="24"/>
                <w:szCs w:val="24"/>
              </w:rPr>
              <w:fldChar w:fldCharType="separate"/>
            </w:r>
            <w:r>
              <w:rPr>
                <w:rFonts w:eastAsia="Verdana" w:cs="Verdana"/>
                <w:color w:val="00000A"/>
                <w:sz w:val="24"/>
                <w:szCs w:val="24"/>
              </w:rPr>
              <w:t>     </w:t>
            </w:r>
            <w:r>
              <w:rPr>
                <w:rFonts w:eastAsia="Verdana" w:cs="Verdana"/>
                <w:color w:val="00000A"/>
                <w:sz w:val="24"/>
                <w:szCs w:val="24"/>
              </w:rPr>
              <w:fldChar w:fldCharType="end"/>
            </w:r>
          </w:p>
        </w:tc>
      </w:tr>
      <w:tr w:rsidR="0039649F">
        <w:trPr>
          <w:trHeight w:val="4233"/>
        </w:trPr>
        <w:tc>
          <w:tcPr>
            <w:tcW w:w="10217"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72"/>
              <w:rPr>
                <w:rFonts w:asciiTheme="minorHAnsi" w:hAnsiTheme="minorHAnsi"/>
                <w:sz w:val="24"/>
                <w:szCs w:val="24"/>
              </w:rPr>
            </w:pPr>
            <w:r>
              <w:rPr>
                <w:rFonts w:eastAsia="Verdana" w:cs="Verdana"/>
                <w:color w:val="00000A"/>
                <w:sz w:val="24"/>
                <w:szCs w:val="24"/>
              </w:rPr>
              <w:t>Zamawiający zastrzega sobie prawo sprawdzenia pełnej zgodności parametrów oferowanego sprzętu z wymogami niniejszej SIWZ. W tym celu Wykonawcy na wezwanie</w:t>
            </w:r>
          </w:p>
          <w:p w:rsidR="0039649F" w:rsidRDefault="003A7EE4">
            <w:pPr>
              <w:widowControl w:val="0"/>
              <w:spacing w:after="0" w:line="240" w:lineRule="auto"/>
              <w:ind w:left="72" w:right="62"/>
              <w:rPr>
                <w:rFonts w:asciiTheme="minorHAnsi" w:hAnsiTheme="minorHAnsi"/>
                <w:sz w:val="24"/>
                <w:szCs w:val="24"/>
              </w:rPr>
            </w:pPr>
            <w:r>
              <w:rPr>
                <w:rFonts w:eastAsia="Verdana" w:cs="Verdana"/>
                <w:color w:val="00000A"/>
                <w:sz w:val="24"/>
                <w:szCs w:val="24"/>
              </w:rPr>
              <w:t>Zamawiającego dostarczą do siedziby Zamawiającego w terminie 2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360" w:lineRule="auto"/>
              <w:rPr>
                <w:rFonts w:asciiTheme="minorHAnsi" w:hAnsiTheme="minorHAnsi"/>
                <w:sz w:val="24"/>
                <w:szCs w:val="24"/>
              </w:rPr>
            </w:pP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0" w:name="__Fieldmark__34_2513887942"/>
            <w:bookmarkEnd w:id="0"/>
            <w:r>
              <w:rPr>
                <w:sz w:val="24"/>
                <w:szCs w:val="24"/>
              </w:rPr>
              <w:fldChar w:fldCharType="end"/>
            </w:r>
            <w:bookmarkStart w:id="1" w:name="__Fieldmark__2031_2144654719"/>
            <w:bookmarkStart w:id="2" w:name="__Fieldmark__1381_3366246973"/>
            <w:bookmarkStart w:id="3" w:name="__Fieldmark__34_3991411448"/>
            <w:bookmarkEnd w:id="1"/>
            <w:bookmarkEnd w:id="2"/>
            <w:bookmarkEnd w:id="3"/>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4" w:name="__Fieldmark__47_2513887942"/>
            <w:bookmarkEnd w:id="4"/>
            <w:r>
              <w:rPr>
                <w:sz w:val="24"/>
                <w:szCs w:val="24"/>
              </w:rPr>
              <w:fldChar w:fldCharType="end"/>
            </w:r>
            <w:bookmarkStart w:id="5" w:name="__Fieldmark__2038_2144654719"/>
            <w:bookmarkStart w:id="6" w:name="__Fieldmark__1385_3366246973"/>
            <w:bookmarkStart w:id="7" w:name="__Fieldmark__44_3991411448"/>
            <w:bookmarkEnd w:id="5"/>
            <w:bookmarkEnd w:id="6"/>
            <w:bookmarkEnd w:id="7"/>
            <w:r>
              <w:rPr>
                <w:rFonts w:asciiTheme="minorHAnsi" w:hAnsiTheme="minorHAnsi"/>
                <w:sz w:val="24"/>
                <w:szCs w:val="24"/>
              </w:rPr>
              <w:t xml:space="preserve"> nie spełnia</w:t>
            </w:r>
          </w:p>
        </w:tc>
      </w:tr>
      <w:tr w:rsidR="0039649F">
        <w:trPr>
          <w:trHeight w:val="929"/>
        </w:trPr>
        <w:tc>
          <w:tcPr>
            <w:tcW w:w="10217"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72"/>
              <w:rPr>
                <w:rFonts w:asciiTheme="minorHAnsi" w:eastAsia="Verdana" w:hAnsiTheme="minorHAnsi" w:cs="Verdana"/>
                <w:color w:val="00000A"/>
                <w:sz w:val="24"/>
                <w:szCs w:val="24"/>
              </w:rPr>
            </w:pPr>
            <w:r>
              <w:rPr>
                <w:rFonts w:eastAsia="Verdana" w:cs="Verdana"/>
                <w:color w:val="00000A"/>
                <w:sz w:val="24"/>
                <w:szCs w:val="24"/>
              </w:rPr>
              <w:lastRenderedPageBreak/>
              <w:t>Zamawiający zastrzega sobie prawo do sprawdzenia reżimu gwarancyjnego oraz dostarczonej konfiguracji na dedykowanej stronie internetowej producenta sprzętu.</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Linki stron producenta umożliwiające weryfikacje: </w:t>
            </w:r>
            <w:r>
              <w:fldChar w:fldCharType="begin">
                <w:ffData>
                  <w:name w:val="Tekst13"/>
                  <w:enabled/>
                  <w:calcOnExit w:val="0"/>
                  <w:textInput/>
                </w:ffData>
              </w:fldChar>
            </w:r>
            <w:r>
              <w:rPr>
                <w:rFonts w:eastAsia="Verdana" w:cs="Verdana"/>
                <w:color w:val="00000A"/>
                <w:sz w:val="24"/>
                <w:szCs w:val="24"/>
              </w:rPr>
              <w:instrText xml:space="preserve"> FORMTEXT </w:instrText>
            </w:r>
            <w:r>
              <w:rPr>
                <w:rFonts w:eastAsia="Verdana" w:cs="Verdana"/>
                <w:color w:val="00000A"/>
                <w:sz w:val="24"/>
                <w:szCs w:val="24"/>
              </w:rPr>
            </w:r>
            <w:r>
              <w:rPr>
                <w:rFonts w:eastAsia="Verdana" w:cs="Verdana"/>
                <w:color w:val="00000A"/>
                <w:sz w:val="24"/>
                <w:szCs w:val="24"/>
              </w:rPr>
              <w:fldChar w:fldCharType="separate"/>
            </w:r>
            <w:r>
              <w:rPr>
                <w:rFonts w:eastAsia="Verdana" w:cs="Verdana"/>
                <w:color w:val="00000A"/>
                <w:sz w:val="24"/>
                <w:szCs w:val="24"/>
              </w:rPr>
              <w:t>     </w:t>
            </w:r>
            <w:r>
              <w:rPr>
                <w:rFonts w:eastAsia="Verdana" w:cs="Verdana"/>
                <w:color w:val="00000A"/>
                <w:sz w:val="24"/>
                <w:szCs w:val="24"/>
              </w:rPr>
              <w:fldChar w:fldCharType="end"/>
            </w:r>
          </w:p>
        </w:tc>
      </w:tr>
    </w:tbl>
    <w:p w:rsidR="0039649F" w:rsidRDefault="0039649F">
      <w:pPr>
        <w:spacing w:after="0" w:line="240" w:lineRule="auto"/>
        <w:ind w:left="-1126" w:right="10493"/>
        <w:rPr>
          <w:rFonts w:asciiTheme="minorHAnsi" w:hAnsiTheme="minorHAnsi"/>
          <w:sz w:val="24"/>
          <w:szCs w:val="24"/>
        </w:rPr>
      </w:pPr>
    </w:p>
    <w:tbl>
      <w:tblPr>
        <w:tblStyle w:val="TableGrid"/>
        <w:tblW w:w="13685" w:type="dxa"/>
        <w:tblInd w:w="135" w:type="dxa"/>
        <w:tblLayout w:type="fixed"/>
        <w:tblCellMar>
          <w:top w:w="48" w:type="dxa"/>
          <w:left w:w="70" w:type="dxa"/>
          <w:right w:w="5" w:type="dxa"/>
        </w:tblCellMar>
        <w:tblLook w:val="04A0" w:firstRow="1" w:lastRow="0" w:firstColumn="1" w:lastColumn="0" w:noHBand="0" w:noVBand="1"/>
      </w:tblPr>
      <w:tblGrid>
        <w:gridCol w:w="722"/>
        <w:gridCol w:w="1890"/>
        <w:gridCol w:w="7671"/>
        <w:gridCol w:w="3402"/>
      </w:tblGrid>
      <w:tr w:rsidR="0039649F">
        <w:trPr>
          <w:trHeight w:val="494"/>
        </w:trPr>
        <w:tc>
          <w:tcPr>
            <w:tcW w:w="722" w:type="dxa"/>
            <w:tcBorders>
              <w:top w:val="single" w:sz="4" w:space="0" w:color="000000"/>
              <w:left w:val="single" w:sz="4" w:space="0" w:color="000000"/>
              <w:bottom w:val="single" w:sz="4" w:space="0" w:color="000000"/>
              <w:right w:val="single" w:sz="4" w:space="0" w:color="000000"/>
            </w:tcBorders>
            <w:vAlign w:val="center"/>
          </w:tcPr>
          <w:p w:rsidR="0039649F" w:rsidRDefault="003A7EE4">
            <w:pPr>
              <w:widowControl w:val="0"/>
              <w:spacing w:after="0" w:line="240" w:lineRule="auto"/>
              <w:ind w:left="2"/>
              <w:rPr>
                <w:rFonts w:asciiTheme="minorHAnsi" w:hAnsiTheme="minorHAnsi"/>
                <w:sz w:val="24"/>
                <w:szCs w:val="24"/>
              </w:rPr>
            </w:pPr>
            <w:r>
              <w:rPr>
                <w:rFonts w:eastAsia="Verdana" w:cs="Verdana"/>
                <w:b/>
                <w:color w:val="00000A"/>
                <w:sz w:val="24"/>
                <w:szCs w:val="24"/>
              </w:rPr>
              <w:t>Lp.</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b/>
                <w:color w:val="00000A"/>
                <w:sz w:val="24"/>
                <w:szCs w:val="24"/>
              </w:rPr>
              <w:t>Nazwa komponentu</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b/>
                <w:color w:val="00000A"/>
                <w:sz w:val="24"/>
                <w:szCs w:val="24"/>
              </w:rPr>
              <w:t>Wymagane minimalne parametry techniczne komputerów</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b/>
                <w:color w:val="00000A"/>
                <w:sz w:val="24"/>
                <w:szCs w:val="24"/>
              </w:rPr>
              <w:t>Parametry</w:t>
            </w:r>
          </w:p>
        </w:tc>
      </w:tr>
      <w:tr w:rsidR="0039649F">
        <w:trPr>
          <w:trHeight w:val="1227"/>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1.</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Procesor</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Procesor wielordzeniowy ze zintegrowaną grafiką, zaprojektowany do pracy w komputerach klasy x86,</w:t>
            </w:r>
          </w:p>
          <w:p w:rsidR="0039649F" w:rsidRDefault="003A7EE4">
            <w:pPr>
              <w:widowControl w:val="0"/>
              <w:spacing w:after="0" w:line="240" w:lineRule="auto"/>
              <w:jc w:val="both"/>
              <w:rPr>
                <w:rFonts w:asciiTheme="minorHAnsi" w:hAnsiTheme="minorHAnsi"/>
                <w:sz w:val="24"/>
                <w:szCs w:val="24"/>
              </w:rPr>
            </w:pPr>
            <w:r>
              <w:rPr>
                <w:rFonts w:eastAsia="Verdana" w:cs="Verdana"/>
                <w:color w:val="00000A"/>
                <w:sz w:val="24"/>
                <w:szCs w:val="24"/>
              </w:rPr>
              <w:t>Intel® Core™ i5-1035G1(cztery rdzenie,</w:t>
            </w:r>
          </w:p>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3.60Ghz w trybie Turbo)</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8" w:name="__Fieldmark__136_2513887942"/>
            <w:bookmarkEnd w:id="8"/>
            <w:r>
              <w:rPr>
                <w:rFonts w:eastAsia="Verdana" w:cs="Verdana"/>
                <w:color w:val="00000A"/>
                <w:sz w:val="24"/>
                <w:szCs w:val="24"/>
              </w:rPr>
              <w:fldChar w:fldCharType="end"/>
            </w:r>
            <w:bookmarkStart w:id="9" w:name="__Fieldmark__2121_2144654719"/>
            <w:bookmarkStart w:id="10" w:name="__Fieldmark__1478_3366246973"/>
            <w:bookmarkStart w:id="11" w:name="__Fieldmark__130_3991411448"/>
            <w:bookmarkEnd w:id="9"/>
            <w:bookmarkEnd w:id="10"/>
            <w:bookmarkEnd w:id="11"/>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2" w:name="__Fieldmark__149_2513887942"/>
            <w:bookmarkEnd w:id="12"/>
            <w:r>
              <w:rPr>
                <w:sz w:val="24"/>
                <w:szCs w:val="24"/>
              </w:rPr>
              <w:fldChar w:fldCharType="end"/>
            </w:r>
            <w:bookmarkStart w:id="13" w:name="__Fieldmark__2128_2144654719"/>
            <w:bookmarkStart w:id="14" w:name="__Fieldmark__1481_3366246973"/>
            <w:bookmarkStart w:id="15" w:name="__Fieldmark__140_3991411448"/>
            <w:bookmarkEnd w:id="13"/>
            <w:bookmarkEnd w:id="14"/>
            <w:bookmarkEnd w:id="15"/>
            <w:r>
              <w:rPr>
                <w:rFonts w:asciiTheme="minorHAnsi" w:hAnsiTheme="minorHAnsi"/>
                <w:sz w:val="24"/>
                <w:szCs w:val="24"/>
              </w:rPr>
              <w:t xml:space="preserve"> nie spełnia</w:t>
            </w:r>
          </w:p>
        </w:tc>
      </w:tr>
      <w:tr w:rsidR="0039649F">
        <w:trPr>
          <w:trHeight w:val="497"/>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2.</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Pamięć operacyjna RAM</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lang w:val="en-US"/>
              </w:rPr>
            </w:pPr>
            <w:r>
              <w:rPr>
                <w:rFonts w:eastAsia="Verdana" w:cs="Verdana"/>
                <w:color w:val="00000A"/>
                <w:sz w:val="24"/>
                <w:szCs w:val="24"/>
                <w:lang w:val="en-US"/>
              </w:rPr>
              <w:t>8 GB 3200MHz non-</w:t>
            </w:r>
          </w:p>
          <w:p w:rsidR="0039649F" w:rsidRDefault="003A7EE4">
            <w:pPr>
              <w:widowControl w:val="0"/>
              <w:spacing w:after="0" w:line="240" w:lineRule="auto"/>
              <w:rPr>
                <w:rFonts w:asciiTheme="minorHAnsi" w:hAnsiTheme="minorHAnsi"/>
                <w:sz w:val="24"/>
                <w:szCs w:val="24"/>
                <w:lang w:val="en-US"/>
              </w:rPr>
            </w:pPr>
            <w:r>
              <w:rPr>
                <w:rFonts w:eastAsia="Verdana" w:cs="Verdana"/>
                <w:color w:val="00000A"/>
                <w:sz w:val="24"/>
                <w:szCs w:val="24"/>
                <w:lang w:val="en-US"/>
              </w:rPr>
              <w:t>ECC, wolny jeden slot, dual channel</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lang w:val="en-US"/>
              </w:rPr>
              <w:t xml:space="preserve"> </w:t>
            </w:r>
            <w:r>
              <w:fldChar w:fldCharType="begin">
                <w:ffData>
                  <w:name w:val=""/>
                  <w:enabled/>
                  <w:calcOnExit w:val="0"/>
                  <w:checkBox>
                    <w:sizeAuto/>
                    <w:default w:val="0"/>
                  </w:checkBox>
                </w:ffData>
              </w:fldChar>
            </w:r>
            <w:r>
              <w:rPr>
                <w:rFonts w:eastAsia="Verdana" w:cs="Verdana"/>
                <w:color w:val="00000A"/>
                <w:sz w:val="24"/>
                <w:szCs w:val="24"/>
                <w:lang w:val="en-US"/>
              </w:rPr>
              <w:instrText xml:space="preserve"> FORMCHECKBOX </w:instrText>
            </w:r>
            <w:r w:rsidR="00457940">
              <w:rPr>
                <w:rFonts w:eastAsia="Verdana" w:cs="Verdana"/>
                <w:color w:val="00000A"/>
                <w:sz w:val="24"/>
                <w:szCs w:val="24"/>
                <w:lang w:val="en-US"/>
              </w:rPr>
            </w:r>
            <w:r w:rsidR="00457940">
              <w:rPr>
                <w:rFonts w:eastAsia="Verdana" w:cs="Verdana"/>
                <w:color w:val="00000A"/>
                <w:sz w:val="24"/>
                <w:szCs w:val="24"/>
                <w:lang w:val="en-US"/>
              </w:rPr>
              <w:fldChar w:fldCharType="separate"/>
            </w:r>
            <w:bookmarkStart w:id="16" w:name="__Fieldmark__168_2513887942"/>
            <w:bookmarkEnd w:id="16"/>
            <w:r>
              <w:rPr>
                <w:rFonts w:eastAsia="Verdana" w:cs="Verdana"/>
                <w:color w:val="00000A"/>
                <w:sz w:val="24"/>
                <w:szCs w:val="24"/>
                <w:lang w:val="en-US"/>
              </w:rPr>
              <w:fldChar w:fldCharType="end"/>
            </w:r>
            <w:bookmarkStart w:id="17" w:name="__Fieldmark__2141_2144654719"/>
            <w:bookmarkStart w:id="18" w:name="__Fieldmark__1495_3366246973"/>
            <w:bookmarkStart w:id="19" w:name="__Fieldmark__156_3991411448"/>
            <w:bookmarkEnd w:id="17"/>
            <w:bookmarkEnd w:id="18"/>
            <w:bookmarkEnd w:id="19"/>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20" w:name="__Fieldmark__181_2513887942"/>
            <w:bookmarkEnd w:id="20"/>
            <w:r>
              <w:rPr>
                <w:sz w:val="24"/>
                <w:szCs w:val="24"/>
              </w:rPr>
              <w:fldChar w:fldCharType="end"/>
            </w:r>
            <w:bookmarkStart w:id="21" w:name="__Fieldmark__2148_2144654719"/>
            <w:bookmarkStart w:id="22" w:name="__Fieldmark__1498_3366246973"/>
            <w:bookmarkStart w:id="23" w:name="__Fieldmark__166_3991411448"/>
            <w:bookmarkEnd w:id="21"/>
            <w:bookmarkEnd w:id="22"/>
            <w:bookmarkEnd w:id="23"/>
            <w:r>
              <w:rPr>
                <w:rFonts w:asciiTheme="minorHAnsi" w:hAnsiTheme="minorHAnsi"/>
                <w:sz w:val="24"/>
                <w:szCs w:val="24"/>
              </w:rPr>
              <w:t xml:space="preserve"> nie spełnia</w:t>
            </w:r>
          </w:p>
        </w:tc>
      </w:tr>
      <w:tr w:rsidR="0039649F">
        <w:trPr>
          <w:trHeight w:val="494"/>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3.</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Parametry pamięci masowej</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256 GB SSD</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24" w:name="__Fieldmark__199_2513887942"/>
            <w:bookmarkEnd w:id="24"/>
            <w:r>
              <w:rPr>
                <w:rFonts w:eastAsia="Verdana" w:cs="Verdana"/>
                <w:color w:val="00000A"/>
                <w:sz w:val="24"/>
                <w:szCs w:val="24"/>
              </w:rPr>
              <w:fldChar w:fldCharType="end"/>
            </w:r>
            <w:bookmarkStart w:id="25" w:name="__Fieldmark__2160_2144654719"/>
            <w:bookmarkStart w:id="26" w:name="__Fieldmark__1507_3366246973"/>
            <w:bookmarkStart w:id="27" w:name="__Fieldmark__181_3991411448"/>
            <w:bookmarkEnd w:id="25"/>
            <w:bookmarkEnd w:id="26"/>
            <w:bookmarkEnd w:id="27"/>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28" w:name="__Fieldmark__212_2513887942"/>
            <w:bookmarkEnd w:id="28"/>
            <w:r>
              <w:rPr>
                <w:sz w:val="24"/>
                <w:szCs w:val="24"/>
              </w:rPr>
              <w:fldChar w:fldCharType="end"/>
            </w:r>
            <w:bookmarkStart w:id="29" w:name="__Fieldmark__2167_2144654719"/>
            <w:bookmarkStart w:id="30" w:name="__Fieldmark__1510_3366246973"/>
            <w:bookmarkStart w:id="31" w:name="__Fieldmark__191_3991411448"/>
            <w:bookmarkEnd w:id="29"/>
            <w:bookmarkEnd w:id="30"/>
            <w:bookmarkEnd w:id="31"/>
            <w:r>
              <w:rPr>
                <w:rFonts w:asciiTheme="minorHAnsi" w:hAnsiTheme="minorHAnsi"/>
                <w:sz w:val="24"/>
                <w:szCs w:val="24"/>
              </w:rPr>
              <w:t xml:space="preserve"> nie spełnia</w:t>
            </w:r>
          </w:p>
        </w:tc>
      </w:tr>
      <w:tr w:rsidR="0039649F">
        <w:trPr>
          <w:trHeight w:val="295"/>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4.</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Karta graficzna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Zintegrowana z procesorem</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32" w:name="__Fieldmark__230_2513887942"/>
            <w:bookmarkEnd w:id="32"/>
            <w:r>
              <w:rPr>
                <w:rFonts w:eastAsia="Verdana" w:cs="Verdana"/>
                <w:color w:val="00000A"/>
                <w:sz w:val="24"/>
                <w:szCs w:val="24"/>
              </w:rPr>
              <w:fldChar w:fldCharType="end"/>
            </w:r>
            <w:bookmarkStart w:id="33" w:name="__Fieldmark__2179_2144654719"/>
            <w:bookmarkStart w:id="34" w:name="__Fieldmark__1519_3366246973"/>
            <w:bookmarkStart w:id="35" w:name="__Fieldmark__206_3991411448"/>
            <w:bookmarkEnd w:id="33"/>
            <w:bookmarkEnd w:id="34"/>
            <w:bookmarkEnd w:id="35"/>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36" w:name="__Fieldmark__243_2513887942"/>
            <w:bookmarkEnd w:id="36"/>
            <w:r>
              <w:rPr>
                <w:sz w:val="24"/>
                <w:szCs w:val="24"/>
              </w:rPr>
              <w:fldChar w:fldCharType="end"/>
            </w:r>
            <w:bookmarkStart w:id="37" w:name="__Fieldmark__2186_2144654719"/>
            <w:bookmarkStart w:id="38" w:name="__Fieldmark__1522_3366246973"/>
            <w:bookmarkStart w:id="39" w:name="__Fieldmark__216_3991411448"/>
            <w:bookmarkEnd w:id="37"/>
            <w:bookmarkEnd w:id="38"/>
            <w:bookmarkEnd w:id="39"/>
            <w:r>
              <w:rPr>
                <w:rFonts w:asciiTheme="minorHAnsi" w:hAnsiTheme="minorHAnsi"/>
                <w:sz w:val="24"/>
                <w:szCs w:val="24"/>
              </w:rPr>
              <w:t xml:space="preserve"> nie spełnia</w:t>
            </w:r>
          </w:p>
        </w:tc>
      </w:tr>
      <w:tr w:rsidR="0039649F">
        <w:trPr>
          <w:trHeight w:val="1469"/>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5.</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Wyposażenie multimedialne</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Karta dźwiękowa zintegrowana z płytą główną, zgodna z High Definition.</w:t>
            </w:r>
          </w:p>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Wbudowane w obudowie komputera, port słuchawek i mikrofonu. Kamera wideo min 720P, Głośniki stereo wbudowane w obudowę (2x3W)</w:t>
            </w:r>
            <w:r w:rsidR="00457940" w:rsidRPr="00457940">
              <w:rPr>
                <w:rFonts w:eastAsia="Verdana" w:cs="Verdana"/>
                <w:color w:val="FF0000"/>
                <w:sz w:val="24"/>
                <w:szCs w:val="24"/>
              </w:rPr>
              <w:t>lub (2x2W</w:t>
            </w:r>
            <w:r w:rsidR="00457940">
              <w:rPr>
                <w:rFonts w:eastAsia="Verdana" w:cs="Verdana"/>
                <w:color w:val="00000A"/>
                <w:sz w:val="24"/>
                <w:szCs w:val="24"/>
              </w:rPr>
              <w:t>)</w:t>
            </w:r>
            <w:r>
              <w:rPr>
                <w:rFonts w:eastAsia="Verdana" w:cs="Verdana"/>
                <w:color w:val="00000A"/>
                <w:sz w:val="24"/>
                <w:szCs w:val="24"/>
              </w:rPr>
              <w:t>. Mikrofony dualne. Mechaniczna zasłona kamery.</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bookmarkStart w:id="40" w:name="_GoBack"/>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41" w:name="__Fieldmark__262_2513887942"/>
            <w:bookmarkEnd w:id="41"/>
            <w:r>
              <w:rPr>
                <w:rFonts w:eastAsia="Verdana" w:cs="Verdana"/>
                <w:color w:val="00000A"/>
                <w:sz w:val="24"/>
                <w:szCs w:val="24"/>
              </w:rPr>
              <w:fldChar w:fldCharType="end"/>
            </w:r>
            <w:bookmarkStart w:id="42" w:name="__Fieldmark__2199_2144654719"/>
            <w:bookmarkStart w:id="43" w:name="__Fieldmark__1532_3366246973"/>
            <w:bookmarkStart w:id="44" w:name="__Fieldmark__232_3991411448"/>
            <w:bookmarkEnd w:id="42"/>
            <w:bookmarkEnd w:id="43"/>
            <w:bookmarkEnd w:id="44"/>
            <w:bookmarkEnd w:id="40"/>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45" w:name="__Fieldmark__275_2513887942"/>
            <w:bookmarkEnd w:id="45"/>
            <w:r>
              <w:rPr>
                <w:sz w:val="24"/>
                <w:szCs w:val="24"/>
              </w:rPr>
              <w:fldChar w:fldCharType="end"/>
            </w:r>
            <w:bookmarkStart w:id="46" w:name="__Fieldmark__2206_2144654719"/>
            <w:bookmarkStart w:id="47" w:name="__Fieldmark__1535_3366246973"/>
            <w:bookmarkStart w:id="48" w:name="__Fieldmark__242_3991411448"/>
            <w:bookmarkEnd w:id="46"/>
            <w:bookmarkEnd w:id="47"/>
            <w:bookmarkEnd w:id="48"/>
            <w:r>
              <w:rPr>
                <w:rFonts w:asciiTheme="minorHAnsi" w:hAnsiTheme="minorHAnsi"/>
                <w:sz w:val="24"/>
                <w:szCs w:val="24"/>
              </w:rPr>
              <w:t xml:space="preserve"> nie spełnia</w:t>
            </w:r>
          </w:p>
        </w:tc>
      </w:tr>
      <w:tr w:rsidR="0039649F">
        <w:trPr>
          <w:trHeight w:val="293"/>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6.</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Obudowa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Obudowa All in One</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49" w:name="__Fieldmark__293_2513887942"/>
            <w:bookmarkEnd w:id="49"/>
            <w:r>
              <w:rPr>
                <w:rFonts w:eastAsia="Verdana" w:cs="Verdana"/>
                <w:color w:val="00000A"/>
                <w:sz w:val="24"/>
                <w:szCs w:val="24"/>
              </w:rPr>
              <w:fldChar w:fldCharType="end"/>
            </w:r>
            <w:bookmarkStart w:id="50" w:name="__Fieldmark__2218_2144654719"/>
            <w:bookmarkStart w:id="51" w:name="__Fieldmark__1546_3366246973"/>
            <w:bookmarkStart w:id="52" w:name="__Fieldmark__257_3991411448"/>
            <w:bookmarkEnd w:id="50"/>
            <w:bookmarkEnd w:id="51"/>
            <w:bookmarkEnd w:id="52"/>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53" w:name="__Fieldmark__306_2513887942"/>
            <w:bookmarkEnd w:id="53"/>
            <w:r>
              <w:rPr>
                <w:sz w:val="24"/>
                <w:szCs w:val="24"/>
              </w:rPr>
              <w:fldChar w:fldCharType="end"/>
            </w:r>
            <w:bookmarkStart w:id="54" w:name="__Fieldmark__2225_2144654719"/>
            <w:bookmarkStart w:id="55" w:name="__Fieldmark__1549_3366246973"/>
            <w:bookmarkStart w:id="56" w:name="__Fieldmark__267_3991411448"/>
            <w:bookmarkEnd w:id="54"/>
            <w:bookmarkEnd w:id="55"/>
            <w:bookmarkEnd w:id="56"/>
            <w:r>
              <w:rPr>
                <w:rFonts w:asciiTheme="minorHAnsi" w:hAnsiTheme="minorHAnsi"/>
                <w:sz w:val="24"/>
                <w:szCs w:val="24"/>
              </w:rPr>
              <w:t xml:space="preserve"> nie spełnia</w:t>
            </w:r>
          </w:p>
        </w:tc>
      </w:tr>
      <w:tr w:rsidR="0039649F">
        <w:trPr>
          <w:trHeight w:val="1858"/>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lastRenderedPageBreak/>
              <w:t>7.</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Płyta główna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76"/>
              <w:rPr>
                <w:rFonts w:asciiTheme="minorHAnsi" w:hAnsiTheme="minorHAnsi"/>
                <w:sz w:val="24"/>
                <w:szCs w:val="24"/>
              </w:rPr>
            </w:pPr>
            <w:r>
              <w:rPr>
                <w:rFonts w:eastAsia="Verdana" w:cs="Verdana"/>
                <w:color w:val="00000A"/>
                <w:sz w:val="24"/>
                <w:szCs w:val="24"/>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57" w:name="__Fieldmark__324_2513887942"/>
            <w:bookmarkEnd w:id="57"/>
            <w:r>
              <w:rPr>
                <w:rFonts w:eastAsia="Verdana" w:cs="Verdana"/>
                <w:color w:val="00000A"/>
                <w:sz w:val="24"/>
                <w:szCs w:val="24"/>
              </w:rPr>
              <w:fldChar w:fldCharType="end"/>
            </w:r>
            <w:bookmarkStart w:id="58" w:name="__Fieldmark__2237_2144654719"/>
            <w:bookmarkStart w:id="59" w:name="__Fieldmark__1558_3366246973"/>
            <w:bookmarkStart w:id="60" w:name="__Fieldmark__282_3991411448"/>
            <w:bookmarkEnd w:id="58"/>
            <w:bookmarkEnd w:id="59"/>
            <w:bookmarkEnd w:id="60"/>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61" w:name="__Fieldmark__337_2513887942"/>
            <w:bookmarkEnd w:id="61"/>
            <w:r>
              <w:rPr>
                <w:sz w:val="24"/>
                <w:szCs w:val="24"/>
              </w:rPr>
              <w:fldChar w:fldCharType="end"/>
            </w:r>
            <w:bookmarkStart w:id="62" w:name="__Fieldmark__2244_2144654719"/>
            <w:bookmarkStart w:id="63" w:name="__Fieldmark__1561_3366246973"/>
            <w:bookmarkStart w:id="64" w:name="__Fieldmark__292_3991411448"/>
            <w:bookmarkEnd w:id="62"/>
            <w:bookmarkEnd w:id="63"/>
            <w:bookmarkEnd w:id="64"/>
            <w:r>
              <w:rPr>
                <w:rFonts w:asciiTheme="minorHAnsi" w:hAnsiTheme="minorHAnsi"/>
                <w:sz w:val="24"/>
                <w:szCs w:val="24"/>
              </w:rPr>
              <w:t xml:space="preserve"> nie spełnia</w:t>
            </w:r>
          </w:p>
        </w:tc>
      </w:tr>
      <w:tr w:rsidR="0039649F">
        <w:trPr>
          <w:trHeight w:val="739"/>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8.</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Zgodność z systemami operacyjnymi</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267"/>
              <w:jc w:val="both"/>
              <w:rPr>
                <w:rFonts w:asciiTheme="minorHAnsi" w:hAnsiTheme="minorHAnsi"/>
                <w:sz w:val="24"/>
                <w:szCs w:val="24"/>
              </w:rPr>
            </w:pPr>
            <w:r>
              <w:rPr>
                <w:rFonts w:eastAsia="Verdana" w:cs="Verdana"/>
                <w:color w:val="00000A"/>
                <w:sz w:val="24"/>
                <w:szCs w:val="24"/>
              </w:rPr>
              <w:t>Oferowany model komputera musi poprawnie współpracować z zamawianym systemem operacyjnym</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65" w:name="__Fieldmark__355_2513887942"/>
            <w:bookmarkEnd w:id="65"/>
            <w:r>
              <w:rPr>
                <w:rFonts w:eastAsia="Verdana" w:cs="Verdana"/>
                <w:color w:val="00000A"/>
                <w:sz w:val="24"/>
                <w:szCs w:val="24"/>
              </w:rPr>
              <w:fldChar w:fldCharType="end"/>
            </w:r>
            <w:bookmarkStart w:id="66" w:name="__Fieldmark__2256_2144654719"/>
            <w:bookmarkStart w:id="67" w:name="__Fieldmark__1570_3366246973"/>
            <w:bookmarkStart w:id="68" w:name="__Fieldmark__307_3991411448"/>
            <w:bookmarkEnd w:id="66"/>
            <w:bookmarkEnd w:id="67"/>
            <w:bookmarkEnd w:id="68"/>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69" w:name="__Fieldmark__368_2513887942"/>
            <w:bookmarkEnd w:id="69"/>
            <w:r>
              <w:rPr>
                <w:sz w:val="24"/>
                <w:szCs w:val="24"/>
              </w:rPr>
              <w:fldChar w:fldCharType="end"/>
            </w:r>
            <w:bookmarkStart w:id="70" w:name="__Fieldmark__2263_2144654719"/>
            <w:bookmarkStart w:id="71" w:name="__Fieldmark__1573_3366246973"/>
            <w:bookmarkStart w:id="72" w:name="__Fieldmark__317_3991411448"/>
            <w:bookmarkEnd w:id="70"/>
            <w:bookmarkEnd w:id="71"/>
            <w:bookmarkEnd w:id="72"/>
            <w:r>
              <w:rPr>
                <w:rFonts w:asciiTheme="minorHAnsi" w:hAnsiTheme="minorHAnsi"/>
                <w:sz w:val="24"/>
                <w:szCs w:val="24"/>
              </w:rPr>
              <w:t xml:space="preserve"> nie spełnia</w:t>
            </w:r>
          </w:p>
        </w:tc>
      </w:tr>
      <w:tr w:rsidR="0039649F">
        <w:trPr>
          <w:trHeight w:val="1227"/>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93"/>
              <w:jc w:val="right"/>
              <w:rPr>
                <w:rFonts w:asciiTheme="minorHAnsi" w:hAnsiTheme="minorHAnsi"/>
                <w:sz w:val="24"/>
                <w:szCs w:val="24"/>
              </w:rPr>
            </w:pPr>
            <w:r>
              <w:rPr>
                <w:rFonts w:eastAsia="Verdana" w:cs="Verdana"/>
                <w:color w:val="00000A"/>
                <w:sz w:val="24"/>
                <w:szCs w:val="24"/>
              </w:rPr>
              <w:t>9.</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BIOS</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BIOS zgodny ze specyfikacją UEFI, wyprodukowany przez producenta komputera, zawierający logo producenta komputera lub nazwę producenta komputera.</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73" w:name="__Fieldmark__386_2513887942"/>
            <w:bookmarkEnd w:id="73"/>
            <w:r>
              <w:rPr>
                <w:rFonts w:eastAsia="Verdana" w:cs="Verdana"/>
                <w:color w:val="00000A"/>
                <w:sz w:val="24"/>
                <w:szCs w:val="24"/>
              </w:rPr>
              <w:fldChar w:fldCharType="end"/>
            </w:r>
            <w:bookmarkStart w:id="74" w:name="__Fieldmark__2275_2144654719"/>
            <w:bookmarkStart w:id="75" w:name="__Fieldmark__1582_3366246973"/>
            <w:bookmarkStart w:id="76" w:name="__Fieldmark__332_3991411448"/>
            <w:bookmarkEnd w:id="74"/>
            <w:bookmarkEnd w:id="75"/>
            <w:bookmarkEnd w:id="76"/>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77" w:name="__Fieldmark__399_2513887942"/>
            <w:bookmarkEnd w:id="77"/>
            <w:r>
              <w:rPr>
                <w:sz w:val="24"/>
                <w:szCs w:val="24"/>
              </w:rPr>
              <w:fldChar w:fldCharType="end"/>
            </w:r>
            <w:bookmarkStart w:id="78" w:name="__Fieldmark__2282_2144654719"/>
            <w:bookmarkStart w:id="79" w:name="__Fieldmark__1585_3366246973"/>
            <w:bookmarkStart w:id="80" w:name="__Fieldmark__342_3991411448"/>
            <w:bookmarkEnd w:id="78"/>
            <w:bookmarkEnd w:id="79"/>
            <w:bookmarkEnd w:id="80"/>
            <w:r>
              <w:rPr>
                <w:rFonts w:asciiTheme="minorHAnsi" w:hAnsiTheme="minorHAnsi"/>
                <w:sz w:val="24"/>
                <w:szCs w:val="24"/>
              </w:rPr>
              <w:t xml:space="preserve"> nie spełnia</w:t>
            </w:r>
          </w:p>
        </w:tc>
      </w:tr>
      <w:tr w:rsidR="0039649F">
        <w:trPr>
          <w:trHeight w:val="739"/>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10.</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Interfejsy /</w:t>
            </w:r>
          </w:p>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Komunikacja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6xUSB z czego minimum 2 złącza USB 3.2 Gen 1. Złącze słuchawek i złącze mikrofonu COMBO, RJ-45, HDMI out, HDMI in, czytnik kart</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81" w:name="__Fieldmark__418_2513887942"/>
            <w:bookmarkEnd w:id="81"/>
            <w:r>
              <w:rPr>
                <w:rFonts w:eastAsia="Verdana" w:cs="Verdana"/>
                <w:color w:val="00000A"/>
                <w:sz w:val="24"/>
                <w:szCs w:val="24"/>
              </w:rPr>
              <w:fldChar w:fldCharType="end"/>
            </w:r>
            <w:bookmarkStart w:id="82" w:name="__Fieldmark__2295_2144654719"/>
            <w:bookmarkStart w:id="83" w:name="__Fieldmark__1594_3366246973"/>
            <w:bookmarkStart w:id="84" w:name="__Fieldmark__358_3991411448"/>
            <w:bookmarkEnd w:id="82"/>
            <w:bookmarkEnd w:id="83"/>
            <w:bookmarkEnd w:id="84"/>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85" w:name="__Fieldmark__431_2513887942"/>
            <w:bookmarkEnd w:id="85"/>
            <w:r>
              <w:rPr>
                <w:sz w:val="24"/>
                <w:szCs w:val="24"/>
              </w:rPr>
              <w:fldChar w:fldCharType="end"/>
            </w:r>
            <w:bookmarkStart w:id="86" w:name="__Fieldmark__2302_2144654719"/>
            <w:bookmarkStart w:id="87" w:name="__Fieldmark__1597_3366246973"/>
            <w:bookmarkStart w:id="88" w:name="__Fieldmark__368_3991411448"/>
            <w:bookmarkEnd w:id="86"/>
            <w:bookmarkEnd w:id="87"/>
            <w:bookmarkEnd w:id="88"/>
            <w:r>
              <w:rPr>
                <w:rFonts w:asciiTheme="minorHAnsi" w:hAnsiTheme="minorHAnsi"/>
                <w:sz w:val="24"/>
                <w:szCs w:val="24"/>
              </w:rPr>
              <w:t xml:space="preserve"> nie spełnia</w:t>
            </w:r>
          </w:p>
        </w:tc>
      </w:tr>
      <w:tr w:rsidR="0039649F">
        <w:trPr>
          <w:trHeight w:val="497"/>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11.</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ight="38"/>
              <w:rPr>
                <w:rFonts w:asciiTheme="minorHAnsi" w:hAnsiTheme="minorHAnsi"/>
                <w:sz w:val="24"/>
                <w:szCs w:val="24"/>
              </w:rPr>
            </w:pPr>
            <w:r>
              <w:rPr>
                <w:rFonts w:eastAsia="Verdana" w:cs="Verdana"/>
                <w:color w:val="00000A"/>
                <w:sz w:val="24"/>
                <w:szCs w:val="24"/>
              </w:rPr>
              <w:t>Klawiatura i mysz</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Klawiatura i mysz sygnowana logiem producenta komputera</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89" w:name="__Fieldmark__449_2513887942"/>
            <w:bookmarkEnd w:id="89"/>
            <w:r>
              <w:rPr>
                <w:rFonts w:eastAsia="Verdana" w:cs="Verdana"/>
                <w:color w:val="00000A"/>
                <w:sz w:val="24"/>
                <w:szCs w:val="24"/>
              </w:rPr>
              <w:fldChar w:fldCharType="end"/>
            </w:r>
            <w:bookmarkStart w:id="90" w:name="__Fieldmark__2314_2144654719"/>
            <w:bookmarkStart w:id="91" w:name="__Fieldmark__1605_3366246973"/>
            <w:bookmarkStart w:id="92" w:name="__Fieldmark__383_3991411448"/>
            <w:bookmarkEnd w:id="90"/>
            <w:bookmarkEnd w:id="91"/>
            <w:bookmarkEnd w:id="92"/>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93" w:name="__Fieldmark__462_2513887942"/>
            <w:bookmarkEnd w:id="93"/>
            <w:r>
              <w:rPr>
                <w:sz w:val="24"/>
                <w:szCs w:val="24"/>
              </w:rPr>
              <w:fldChar w:fldCharType="end"/>
            </w:r>
            <w:bookmarkStart w:id="94" w:name="__Fieldmark__2321_2144654719"/>
            <w:bookmarkStart w:id="95" w:name="__Fieldmark__1608_3366246973"/>
            <w:bookmarkStart w:id="96" w:name="__Fieldmark__393_3991411448"/>
            <w:bookmarkEnd w:id="94"/>
            <w:bookmarkEnd w:id="95"/>
            <w:bookmarkEnd w:id="96"/>
            <w:r>
              <w:rPr>
                <w:rFonts w:asciiTheme="minorHAnsi" w:hAnsiTheme="minorHAnsi"/>
                <w:sz w:val="24"/>
                <w:szCs w:val="24"/>
              </w:rPr>
              <w:t xml:space="preserve"> nie spełnia</w:t>
            </w:r>
          </w:p>
        </w:tc>
      </w:tr>
      <w:tr w:rsidR="0039649F">
        <w:trPr>
          <w:trHeight w:val="293"/>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12.</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Zasilacz</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Zasilacz min 60W</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97" w:name="__Fieldmark__480_2513887942"/>
            <w:bookmarkEnd w:id="97"/>
            <w:r>
              <w:rPr>
                <w:rFonts w:eastAsia="Verdana" w:cs="Verdana"/>
                <w:color w:val="00000A"/>
                <w:sz w:val="24"/>
                <w:szCs w:val="24"/>
              </w:rPr>
              <w:fldChar w:fldCharType="end"/>
            </w:r>
            <w:bookmarkStart w:id="98" w:name="__Fieldmark__2333_2144654719"/>
            <w:bookmarkStart w:id="99" w:name="__Fieldmark__1616_3366246973"/>
            <w:bookmarkStart w:id="100" w:name="__Fieldmark__408_3991411448"/>
            <w:bookmarkEnd w:id="98"/>
            <w:bookmarkEnd w:id="99"/>
            <w:bookmarkEnd w:id="100"/>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01" w:name="__Fieldmark__493_2513887942"/>
            <w:bookmarkEnd w:id="101"/>
            <w:r>
              <w:rPr>
                <w:sz w:val="24"/>
                <w:szCs w:val="24"/>
              </w:rPr>
              <w:fldChar w:fldCharType="end"/>
            </w:r>
            <w:bookmarkStart w:id="102" w:name="__Fieldmark__2340_2144654719"/>
            <w:bookmarkStart w:id="103" w:name="__Fieldmark__1619_3366246973"/>
            <w:bookmarkStart w:id="104" w:name="__Fieldmark__418_3991411448"/>
            <w:bookmarkEnd w:id="102"/>
            <w:bookmarkEnd w:id="103"/>
            <w:bookmarkEnd w:id="104"/>
            <w:r>
              <w:rPr>
                <w:rFonts w:asciiTheme="minorHAnsi" w:hAnsiTheme="minorHAnsi"/>
                <w:sz w:val="24"/>
                <w:szCs w:val="24"/>
              </w:rPr>
              <w:t xml:space="preserve"> nie spełnia</w:t>
            </w:r>
          </w:p>
        </w:tc>
      </w:tr>
      <w:tr w:rsidR="0039649F">
        <w:trPr>
          <w:trHeight w:val="1209"/>
        </w:trPr>
        <w:tc>
          <w:tcPr>
            <w:tcW w:w="722" w:type="dxa"/>
            <w:tcBorders>
              <w:top w:val="single" w:sz="4" w:space="0" w:color="000000"/>
              <w:left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13.</w:t>
            </w:r>
          </w:p>
        </w:tc>
        <w:tc>
          <w:tcPr>
            <w:tcW w:w="1890" w:type="dxa"/>
            <w:tcBorders>
              <w:top w:val="single" w:sz="4" w:space="0" w:color="000000"/>
              <w:left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Certyfikaty, oświadczenia i</w:t>
            </w:r>
          </w:p>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standardy</w:t>
            </w:r>
          </w:p>
        </w:tc>
        <w:tc>
          <w:tcPr>
            <w:tcW w:w="7670" w:type="dxa"/>
            <w:tcBorders>
              <w:top w:val="single" w:sz="4" w:space="0" w:color="000000"/>
              <w:left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EPEAT® Silver</w:t>
            </w:r>
          </w:p>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ENERGY STAR® 8.0</w:t>
            </w:r>
          </w:p>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RoHS</w:t>
            </w:r>
          </w:p>
          <w:p w:rsidR="0039649F" w:rsidRDefault="003A7EE4">
            <w:pPr>
              <w:widowControl w:val="0"/>
              <w:spacing w:after="0" w:line="240" w:lineRule="auto"/>
              <w:ind w:right="59"/>
              <w:rPr>
                <w:rFonts w:asciiTheme="minorHAnsi" w:hAnsiTheme="minorHAnsi"/>
                <w:sz w:val="24"/>
                <w:szCs w:val="24"/>
              </w:rPr>
            </w:pPr>
            <w:r>
              <w:rPr>
                <w:rFonts w:eastAsia="Verdana" w:cs="Verdana"/>
                <w:color w:val="00000A"/>
                <w:sz w:val="24"/>
                <w:szCs w:val="24"/>
              </w:rPr>
              <w:t>Niski poziom światła niebieskiego Ultraniski poziom generowanego hałasu TÜV</w:t>
            </w:r>
          </w:p>
        </w:tc>
        <w:tc>
          <w:tcPr>
            <w:tcW w:w="3402" w:type="dxa"/>
            <w:tcBorders>
              <w:top w:val="single" w:sz="4" w:space="0" w:color="000000"/>
              <w:left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105" w:name="__Fieldmark__515_2513887942"/>
            <w:bookmarkEnd w:id="105"/>
            <w:r>
              <w:rPr>
                <w:rFonts w:eastAsia="Verdana" w:cs="Verdana"/>
                <w:color w:val="00000A"/>
                <w:sz w:val="24"/>
                <w:szCs w:val="24"/>
              </w:rPr>
              <w:fldChar w:fldCharType="end"/>
            </w:r>
            <w:bookmarkStart w:id="106" w:name="__Fieldmark__2356_2144654719"/>
            <w:bookmarkStart w:id="107" w:name="__Fieldmark__1634_3366246973"/>
            <w:bookmarkStart w:id="108" w:name="__Fieldmark__437_3991411448"/>
            <w:bookmarkEnd w:id="106"/>
            <w:bookmarkEnd w:id="107"/>
            <w:bookmarkEnd w:id="108"/>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09" w:name="__Fieldmark__528_2513887942"/>
            <w:bookmarkEnd w:id="109"/>
            <w:r>
              <w:rPr>
                <w:sz w:val="24"/>
                <w:szCs w:val="24"/>
              </w:rPr>
              <w:fldChar w:fldCharType="end"/>
            </w:r>
            <w:bookmarkStart w:id="110" w:name="__Fieldmark__2363_2144654719"/>
            <w:bookmarkStart w:id="111" w:name="__Fieldmark__1637_3366246973"/>
            <w:bookmarkStart w:id="112" w:name="__Fieldmark__447_3991411448"/>
            <w:bookmarkEnd w:id="110"/>
            <w:bookmarkEnd w:id="111"/>
            <w:bookmarkEnd w:id="112"/>
            <w:r>
              <w:rPr>
                <w:rFonts w:asciiTheme="minorHAnsi" w:hAnsiTheme="minorHAnsi"/>
                <w:sz w:val="24"/>
                <w:szCs w:val="24"/>
              </w:rPr>
              <w:t xml:space="preserve"> nie spełnia</w:t>
            </w:r>
          </w:p>
        </w:tc>
      </w:tr>
      <w:tr w:rsidR="0039649F">
        <w:trPr>
          <w:trHeight w:val="497"/>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14.</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Oprogramowanie</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lang w:val="en-US"/>
              </w:rPr>
            </w:pPr>
            <w:r>
              <w:rPr>
                <w:rFonts w:eastAsia="Verdana" w:cs="Verdana"/>
                <w:color w:val="00000A"/>
                <w:sz w:val="24"/>
                <w:szCs w:val="24"/>
                <w:lang w:val="en-US"/>
              </w:rPr>
              <w:t xml:space="preserve">Microsoft Windows 10 Pro 64 bit </w:t>
            </w:r>
            <w:r>
              <w:rPr>
                <w:rFonts w:eastAsia="Verdana" w:cs="Verdana"/>
                <w:color w:val="00000A"/>
                <w:sz w:val="24"/>
                <w:szCs w:val="24"/>
                <w:lang w:val="en-US"/>
              </w:rPr>
              <w:br/>
            </w:r>
            <w:r>
              <w:rPr>
                <w:rFonts w:asciiTheme="minorHAnsi" w:hAnsiTheme="minorHAnsi"/>
                <w:sz w:val="24"/>
                <w:szCs w:val="24"/>
                <w:lang w:val="en-US"/>
              </w:rPr>
              <w:t>Office 2021 Home&amp;Business</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lang w:val="en-US"/>
              </w:rPr>
              <w:t xml:space="preserve"> </w:t>
            </w:r>
            <w:r>
              <w:fldChar w:fldCharType="begin">
                <w:ffData>
                  <w:name w:val=""/>
                  <w:enabled/>
                  <w:calcOnExit w:val="0"/>
                  <w:checkBox>
                    <w:sizeAuto/>
                    <w:default w:val="0"/>
                  </w:checkBox>
                </w:ffData>
              </w:fldChar>
            </w:r>
            <w:r>
              <w:rPr>
                <w:rFonts w:eastAsia="Verdana" w:cs="Verdana"/>
                <w:color w:val="00000A"/>
                <w:sz w:val="24"/>
                <w:szCs w:val="24"/>
                <w:lang w:val="en-US"/>
              </w:rPr>
              <w:instrText xml:space="preserve"> FORMCHECKBOX </w:instrText>
            </w:r>
            <w:r w:rsidR="00457940">
              <w:rPr>
                <w:rFonts w:eastAsia="Verdana" w:cs="Verdana"/>
                <w:color w:val="00000A"/>
                <w:sz w:val="24"/>
                <w:szCs w:val="24"/>
                <w:lang w:val="en-US"/>
              </w:rPr>
            </w:r>
            <w:r w:rsidR="00457940">
              <w:rPr>
                <w:rFonts w:eastAsia="Verdana" w:cs="Verdana"/>
                <w:color w:val="00000A"/>
                <w:sz w:val="24"/>
                <w:szCs w:val="24"/>
                <w:lang w:val="en-US"/>
              </w:rPr>
              <w:fldChar w:fldCharType="separate"/>
            </w:r>
            <w:bookmarkStart w:id="113" w:name="__Fieldmark__548_2513887942"/>
            <w:bookmarkEnd w:id="113"/>
            <w:r>
              <w:rPr>
                <w:rFonts w:eastAsia="Verdana" w:cs="Verdana"/>
                <w:color w:val="00000A"/>
                <w:sz w:val="24"/>
                <w:szCs w:val="24"/>
                <w:lang w:val="en-US"/>
              </w:rPr>
              <w:fldChar w:fldCharType="end"/>
            </w:r>
            <w:bookmarkStart w:id="114" w:name="__Fieldmark__2377_2144654719"/>
            <w:bookmarkStart w:id="115" w:name="__Fieldmark__1648_3366246973"/>
            <w:bookmarkStart w:id="116" w:name="__Fieldmark__464_3991411448"/>
            <w:bookmarkEnd w:id="114"/>
            <w:bookmarkEnd w:id="115"/>
            <w:bookmarkEnd w:id="116"/>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17" w:name="__Fieldmark__561_2513887942"/>
            <w:bookmarkEnd w:id="117"/>
            <w:r>
              <w:rPr>
                <w:sz w:val="24"/>
                <w:szCs w:val="24"/>
              </w:rPr>
              <w:fldChar w:fldCharType="end"/>
            </w:r>
            <w:bookmarkStart w:id="118" w:name="__Fieldmark__2384_2144654719"/>
            <w:bookmarkStart w:id="119" w:name="__Fieldmark__1651_3366246973"/>
            <w:bookmarkStart w:id="120" w:name="__Fieldmark__474_3991411448"/>
            <w:bookmarkEnd w:id="118"/>
            <w:bookmarkEnd w:id="119"/>
            <w:bookmarkEnd w:id="120"/>
            <w:r>
              <w:rPr>
                <w:rFonts w:asciiTheme="minorHAnsi" w:hAnsiTheme="minorHAnsi"/>
                <w:sz w:val="24"/>
                <w:szCs w:val="24"/>
              </w:rPr>
              <w:t xml:space="preserve"> nie spełnia</w:t>
            </w:r>
          </w:p>
        </w:tc>
      </w:tr>
      <w:tr w:rsidR="0039649F">
        <w:trPr>
          <w:trHeight w:val="295"/>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lastRenderedPageBreak/>
              <w:t>15.</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Matryca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LCD 23,8” 1920x1080 LED  IPS</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121" w:name="__Fieldmark__579_2513887942"/>
            <w:bookmarkEnd w:id="121"/>
            <w:r>
              <w:rPr>
                <w:rFonts w:eastAsia="Verdana" w:cs="Verdana"/>
                <w:color w:val="00000A"/>
                <w:sz w:val="24"/>
                <w:szCs w:val="24"/>
              </w:rPr>
              <w:fldChar w:fldCharType="end"/>
            </w:r>
            <w:bookmarkStart w:id="122" w:name="__Fieldmark__2396_2144654719"/>
            <w:bookmarkStart w:id="123" w:name="__Fieldmark__1659_3366246973"/>
            <w:bookmarkStart w:id="124" w:name="__Fieldmark__489_3991411448"/>
            <w:bookmarkEnd w:id="122"/>
            <w:bookmarkEnd w:id="123"/>
            <w:bookmarkEnd w:id="124"/>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25" w:name="__Fieldmark__592_2513887942"/>
            <w:bookmarkEnd w:id="125"/>
            <w:r>
              <w:rPr>
                <w:sz w:val="24"/>
                <w:szCs w:val="24"/>
              </w:rPr>
              <w:fldChar w:fldCharType="end"/>
            </w:r>
            <w:bookmarkStart w:id="126" w:name="__Fieldmark__2403_2144654719"/>
            <w:bookmarkStart w:id="127" w:name="__Fieldmark__1662_3366246973"/>
            <w:bookmarkStart w:id="128" w:name="__Fieldmark__499_3991411448"/>
            <w:bookmarkEnd w:id="126"/>
            <w:bookmarkEnd w:id="127"/>
            <w:bookmarkEnd w:id="128"/>
            <w:r>
              <w:rPr>
                <w:rFonts w:asciiTheme="minorHAnsi" w:hAnsiTheme="minorHAnsi"/>
                <w:sz w:val="24"/>
                <w:szCs w:val="24"/>
              </w:rPr>
              <w:t xml:space="preserve"> nie spełnia</w:t>
            </w:r>
          </w:p>
        </w:tc>
      </w:tr>
      <w:tr w:rsidR="0039649F">
        <w:trPr>
          <w:trHeight w:val="968"/>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16.</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Oprogramowanie do aktualizacji sterowników</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Oprogramowanie producenta oferowanego sprzętu umożliwiające automatyczna weryfikacje i instalację sterowników oraz oprogramowania dołączanego przez producenta w tym również wgranie najnowszej wersji BIOS.</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129" w:name="__Fieldmark__610_2513887942"/>
            <w:bookmarkEnd w:id="129"/>
            <w:r>
              <w:rPr>
                <w:rFonts w:eastAsia="Verdana" w:cs="Verdana"/>
                <w:color w:val="00000A"/>
                <w:sz w:val="24"/>
                <w:szCs w:val="24"/>
              </w:rPr>
              <w:fldChar w:fldCharType="end"/>
            </w:r>
            <w:bookmarkStart w:id="130" w:name="__Fieldmark__2415_2144654719"/>
            <w:bookmarkStart w:id="131" w:name="__Fieldmark__1670_3366246973"/>
            <w:bookmarkStart w:id="132" w:name="__Fieldmark__514_3991411448"/>
            <w:bookmarkEnd w:id="130"/>
            <w:bookmarkEnd w:id="131"/>
            <w:bookmarkEnd w:id="132"/>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33" w:name="__Fieldmark__623_2513887942"/>
            <w:bookmarkEnd w:id="133"/>
            <w:r>
              <w:rPr>
                <w:sz w:val="24"/>
                <w:szCs w:val="24"/>
              </w:rPr>
              <w:fldChar w:fldCharType="end"/>
            </w:r>
            <w:bookmarkStart w:id="134" w:name="__Fieldmark__2422_2144654719"/>
            <w:bookmarkStart w:id="135" w:name="__Fieldmark__1673_3366246973"/>
            <w:bookmarkStart w:id="136" w:name="__Fieldmark__524_3991411448"/>
            <w:bookmarkEnd w:id="134"/>
            <w:bookmarkEnd w:id="135"/>
            <w:bookmarkEnd w:id="136"/>
            <w:r>
              <w:rPr>
                <w:rFonts w:asciiTheme="minorHAnsi" w:hAnsiTheme="minorHAnsi"/>
                <w:sz w:val="24"/>
                <w:szCs w:val="24"/>
              </w:rPr>
              <w:t xml:space="preserve"> nie spełnia</w:t>
            </w:r>
          </w:p>
        </w:tc>
      </w:tr>
      <w:tr w:rsidR="0039649F">
        <w:trPr>
          <w:trHeight w:val="878"/>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17.</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Gwarancja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Minimalny czas trwania wsparcia technicznego producenta wynosi 24 miesięcy w miejscu użytkowania.</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37" w:name="__Fieldmark__640_2513887942"/>
            <w:bookmarkEnd w:id="137"/>
            <w:r>
              <w:rPr>
                <w:sz w:val="24"/>
                <w:szCs w:val="24"/>
              </w:rPr>
              <w:fldChar w:fldCharType="end"/>
            </w:r>
            <w:bookmarkStart w:id="138" w:name="__Fieldmark__2433_2144654719"/>
            <w:bookmarkStart w:id="139" w:name="__Fieldmark__1680_3366246973"/>
            <w:bookmarkStart w:id="140" w:name="__Fieldmark__538_3991411448"/>
            <w:bookmarkEnd w:id="138"/>
            <w:bookmarkEnd w:id="139"/>
            <w:bookmarkEnd w:id="140"/>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41" w:name="__Fieldmark__653_2513887942"/>
            <w:bookmarkEnd w:id="141"/>
            <w:r>
              <w:rPr>
                <w:sz w:val="24"/>
                <w:szCs w:val="24"/>
              </w:rPr>
              <w:fldChar w:fldCharType="end"/>
            </w:r>
            <w:bookmarkStart w:id="142" w:name="__Fieldmark__2440_2144654719"/>
            <w:bookmarkStart w:id="143" w:name="__Fieldmark__1683_3366246973"/>
            <w:bookmarkStart w:id="144" w:name="__Fieldmark__548_3991411448"/>
            <w:bookmarkEnd w:id="142"/>
            <w:bookmarkEnd w:id="143"/>
            <w:bookmarkEnd w:id="144"/>
            <w:r>
              <w:rPr>
                <w:rFonts w:asciiTheme="minorHAnsi" w:hAnsiTheme="minorHAnsi"/>
                <w:sz w:val="24"/>
                <w:szCs w:val="24"/>
              </w:rPr>
              <w:t xml:space="preserve"> nie spełnia</w:t>
            </w:r>
          </w:p>
        </w:tc>
      </w:tr>
      <w:tr w:rsidR="0039649F">
        <w:trPr>
          <w:trHeight w:val="4609"/>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t>18.</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Wsparcie techniczne producenta</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numPr>
                <w:ilvl w:val="0"/>
                <w:numId w:val="1"/>
              </w:numPr>
              <w:spacing w:after="0" w:line="240" w:lineRule="auto"/>
              <w:ind w:hanging="360"/>
              <w:rPr>
                <w:rFonts w:asciiTheme="minorHAnsi" w:hAnsiTheme="minorHAnsi"/>
                <w:sz w:val="24"/>
                <w:szCs w:val="24"/>
              </w:rPr>
            </w:pPr>
            <w:r>
              <w:rPr>
                <w:rFonts w:eastAsia="Verdana" w:cs="Verdana"/>
                <w:color w:val="00000A"/>
                <w:sz w:val="24"/>
                <w:szCs w:val="24"/>
              </w:rPr>
              <w:t>Zaawansowana diagnostyka sprzętowa oraz oprogramowania dostępna 24h/dobę na stronie producenta komputera</w:t>
            </w:r>
          </w:p>
          <w:p w:rsidR="0039649F" w:rsidRDefault="003A7EE4">
            <w:pPr>
              <w:widowControl w:val="0"/>
              <w:numPr>
                <w:ilvl w:val="0"/>
                <w:numId w:val="1"/>
              </w:numPr>
              <w:spacing w:after="0" w:line="240" w:lineRule="auto"/>
              <w:ind w:hanging="360"/>
              <w:rPr>
                <w:rFonts w:asciiTheme="minorHAnsi" w:hAnsiTheme="minorHAnsi"/>
                <w:sz w:val="24"/>
                <w:szCs w:val="24"/>
              </w:rPr>
            </w:pPr>
            <w:r>
              <w:rPr>
                <w:rFonts w:eastAsia="Verdana" w:cs="Verdana"/>
                <w:color w:val="00000A"/>
                <w:sz w:val="24"/>
                <w:szCs w:val="24"/>
              </w:rPr>
              <w:t>Bezpośredni kontakt z</w:t>
            </w:r>
          </w:p>
          <w:p w:rsidR="0039649F" w:rsidRDefault="003A7EE4">
            <w:pPr>
              <w:widowControl w:val="0"/>
              <w:spacing w:after="0" w:line="240" w:lineRule="auto"/>
              <w:ind w:left="360"/>
              <w:rPr>
                <w:rFonts w:asciiTheme="minorHAnsi" w:hAnsiTheme="minorHAnsi"/>
                <w:sz w:val="24"/>
                <w:szCs w:val="24"/>
              </w:rPr>
            </w:pPr>
            <w:r>
              <w:rPr>
                <w:rFonts w:eastAsia="Verdana" w:cs="Verdana"/>
                <w:color w:val="00000A"/>
                <w:sz w:val="24"/>
                <w:szCs w:val="24"/>
              </w:rPr>
              <w:t>Autoryzowanym Partnerem Serwisowym Producenta (brak konieczności zgłaszania każdej usterki sprzętowej telefonicznie), mający na celu przyśpieszenie procesu diagnostyki i skrócenia czasu usunięcia usterki.</w:t>
            </w:r>
          </w:p>
          <w:p w:rsidR="0039649F" w:rsidRDefault="003A7EE4">
            <w:pPr>
              <w:widowControl w:val="0"/>
              <w:numPr>
                <w:ilvl w:val="0"/>
                <w:numId w:val="1"/>
              </w:numPr>
              <w:spacing w:after="0" w:line="240" w:lineRule="auto"/>
              <w:ind w:hanging="360"/>
              <w:rPr>
                <w:rFonts w:asciiTheme="minorHAnsi" w:hAnsiTheme="minorHAnsi"/>
                <w:sz w:val="24"/>
                <w:szCs w:val="24"/>
              </w:rPr>
            </w:pPr>
            <w:r>
              <w:rPr>
                <w:rFonts w:eastAsia="Verdana" w:cs="Verdana"/>
                <w:color w:val="00000A"/>
                <w:sz w:val="24"/>
                <w:szCs w:val="24"/>
              </w:rPr>
              <w:t>Aktualna lista Autoryzowanych Partnerów Serwisowych dostępna na stronie Producenta komputera</w:t>
            </w:r>
          </w:p>
          <w:p w:rsidR="0039649F" w:rsidRDefault="003A7EE4">
            <w:pPr>
              <w:widowControl w:val="0"/>
              <w:numPr>
                <w:ilvl w:val="0"/>
                <w:numId w:val="1"/>
              </w:numPr>
              <w:spacing w:after="0" w:line="240" w:lineRule="auto"/>
              <w:ind w:hanging="360"/>
              <w:rPr>
                <w:rFonts w:asciiTheme="minorHAnsi" w:hAnsiTheme="minorHAnsi"/>
                <w:sz w:val="24"/>
                <w:szCs w:val="24"/>
              </w:rPr>
            </w:pPr>
            <w:r>
              <w:rPr>
                <w:rFonts w:eastAsia="Verdana" w:cs="Verdana"/>
                <w:color w:val="00000A"/>
                <w:sz w:val="24"/>
                <w:szCs w:val="24"/>
              </w:rPr>
              <w:t>Infolinia wsparcia technicznego dedykowana do rozwiązywania usterek oprogramowania – możliwość kontaktu przez telefon, formularz web lub chat online, dostępna w dni powszednie od</w:t>
            </w:r>
          </w:p>
          <w:p w:rsidR="0039649F" w:rsidRDefault="003A7EE4">
            <w:pPr>
              <w:widowControl w:val="0"/>
              <w:spacing w:after="0" w:line="240" w:lineRule="auto"/>
              <w:ind w:left="360"/>
              <w:rPr>
                <w:rFonts w:asciiTheme="minorHAnsi" w:hAnsiTheme="minorHAnsi"/>
                <w:sz w:val="24"/>
                <w:szCs w:val="24"/>
              </w:rPr>
            </w:pPr>
            <w:r>
              <w:rPr>
                <w:rFonts w:eastAsia="Verdana" w:cs="Verdana"/>
                <w:color w:val="00000A"/>
                <w:sz w:val="24"/>
                <w:szCs w:val="24"/>
              </w:rPr>
              <w:t>9:00-18:00</w:t>
            </w:r>
          </w:p>
          <w:p w:rsidR="0039649F" w:rsidRDefault="0039649F">
            <w:pPr>
              <w:widowControl w:val="0"/>
              <w:spacing w:after="0" w:line="240" w:lineRule="auto"/>
              <w:rPr>
                <w:rFonts w:asciiTheme="minorHAnsi" w:hAnsiTheme="minorHAnsi"/>
                <w:sz w:val="24"/>
                <w:szCs w:val="24"/>
              </w:rPr>
            </w:pPr>
          </w:p>
          <w:p w:rsidR="0039649F" w:rsidRDefault="003A7EE4">
            <w:pPr>
              <w:widowControl w:val="0"/>
              <w:spacing w:after="0" w:line="240" w:lineRule="auto"/>
              <w:ind w:right="1"/>
              <w:rPr>
                <w:rFonts w:asciiTheme="minorHAnsi" w:hAnsiTheme="minorHAnsi"/>
                <w:sz w:val="24"/>
                <w:szCs w:val="24"/>
              </w:rPr>
            </w:pPr>
            <w:r>
              <w:rPr>
                <w:rFonts w:eastAsia="Verdana" w:cs="Verdana"/>
                <w:color w:val="00000A"/>
                <w:sz w:val="24"/>
                <w:szCs w:val="24"/>
              </w:rPr>
              <w:t>Możliwość sprawdzenia konfiguracji sprzętowej komputera oraz warunków gwarancji po podaniu numeru seryjnego bezpośrednio na stronie producenta.</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45" w:name="__Fieldmark__676_2513887942"/>
            <w:bookmarkEnd w:id="145"/>
            <w:r>
              <w:rPr>
                <w:sz w:val="24"/>
                <w:szCs w:val="24"/>
              </w:rPr>
              <w:fldChar w:fldCharType="end"/>
            </w:r>
            <w:bookmarkStart w:id="146" w:name="__Fieldmark__2457_2144654719"/>
            <w:bookmarkStart w:id="147" w:name="__Fieldmark__1697_3366246973"/>
            <w:bookmarkStart w:id="148" w:name="__Fieldmark__568_3991411448"/>
            <w:bookmarkEnd w:id="146"/>
            <w:bookmarkEnd w:id="147"/>
            <w:bookmarkEnd w:id="148"/>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49" w:name="__Fieldmark__689_2513887942"/>
            <w:bookmarkEnd w:id="149"/>
            <w:r>
              <w:rPr>
                <w:sz w:val="24"/>
                <w:szCs w:val="24"/>
              </w:rPr>
              <w:fldChar w:fldCharType="end"/>
            </w:r>
            <w:bookmarkStart w:id="150" w:name="__Fieldmark__2464_2144654719"/>
            <w:bookmarkStart w:id="151" w:name="__Fieldmark__1700_3366246973"/>
            <w:bookmarkStart w:id="152" w:name="__Fieldmark__578_3991411448"/>
            <w:bookmarkEnd w:id="150"/>
            <w:bookmarkEnd w:id="151"/>
            <w:bookmarkEnd w:id="152"/>
            <w:r>
              <w:rPr>
                <w:rFonts w:asciiTheme="minorHAnsi" w:hAnsiTheme="minorHAnsi"/>
                <w:sz w:val="24"/>
                <w:szCs w:val="24"/>
              </w:rPr>
              <w:t xml:space="preserve"> nie spełnia</w:t>
            </w:r>
          </w:p>
        </w:tc>
      </w:tr>
      <w:tr w:rsidR="0039649F">
        <w:trPr>
          <w:trHeight w:val="1469"/>
        </w:trPr>
        <w:tc>
          <w:tcPr>
            <w:tcW w:w="72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34"/>
              <w:jc w:val="right"/>
              <w:rPr>
                <w:rFonts w:asciiTheme="minorHAnsi" w:hAnsiTheme="minorHAnsi"/>
                <w:sz w:val="24"/>
                <w:szCs w:val="24"/>
              </w:rPr>
            </w:pPr>
            <w:r>
              <w:rPr>
                <w:rFonts w:eastAsia="Verdana" w:cs="Verdana"/>
                <w:color w:val="00000A"/>
                <w:sz w:val="24"/>
                <w:szCs w:val="24"/>
              </w:rPr>
              <w:lastRenderedPageBreak/>
              <w:t>19.</w:t>
            </w:r>
          </w:p>
        </w:tc>
        <w:tc>
          <w:tcPr>
            <w:tcW w:w="189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left="2"/>
              <w:rPr>
                <w:rFonts w:asciiTheme="minorHAnsi" w:hAnsiTheme="minorHAnsi"/>
                <w:sz w:val="24"/>
                <w:szCs w:val="24"/>
              </w:rPr>
            </w:pPr>
            <w:r>
              <w:rPr>
                <w:rFonts w:eastAsia="Verdana" w:cs="Verdana"/>
                <w:color w:val="00000A"/>
                <w:sz w:val="24"/>
                <w:szCs w:val="24"/>
              </w:rPr>
              <w:t>Wymagania dodatkowe</w:t>
            </w:r>
          </w:p>
        </w:tc>
        <w:tc>
          <w:tcPr>
            <w:tcW w:w="7670"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ind w:right="76"/>
              <w:jc w:val="both"/>
              <w:rPr>
                <w:rFonts w:asciiTheme="minorHAnsi" w:hAnsiTheme="minorHAnsi"/>
                <w:sz w:val="24"/>
                <w:szCs w:val="24"/>
              </w:rPr>
            </w:pPr>
            <w:r>
              <w:rPr>
                <w:rFonts w:eastAsia="Verdana" w:cs="Verdana"/>
                <w:sz w:val="24"/>
                <w:szCs w:val="24"/>
              </w:rPr>
              <w:t>Zamawiający zastrzega sobie prawo sprawdzenia pełnej zgodności parametrów oferowanego sprzętu z wymogami niniejszego zapytania ofertowego. W tym celu Wykonawcy na wezwanie Zamawiającego dostarczą do siedziby Zamawiającego w terminie 2 dni roboczych od daty otrzymania wezwania, próbkę oferowanego sprzętu. Ocena złożonych próbek zostanie dokonana przez Komisję Przetargową na zasadzie spełnia / nie spełnia. Z badania każdej próbki zostanie sporządzony protokół. Pozytywna ocena próbki będzie oznaczała zgodność próbki (oferty) z treścią niniejszego zapytania ofertowego. Niezgodność próbki z niniejszym zapytaniem ofertowym chociażby w zakresie jednego parametru podlegającemu badaniu bądź nieprzedłożenie wymaganej próbki w sposób i terminie wymaganym przez Zamawiającego będzie oznaczało negatywny wynik oceny próbki i będzie skutkowało odrzuceniem oferty. Szczegółowy sposób przygotowania i złożenia próbek zostanie dostarczony wykonawcom wraz z wezwaniem do złożenia próbek. Zamawiający w celu zapewnienia sobie pewności prawidłowo i profesjonalnie dokonanej usługi dostawy, instalacji i wdrożenia – wymaga, aby Wykonawca był doświadczonym sprzedawcą sprzętu oferowanej marki. W tym celu należy posiadać certyfikat partnerski (należy dołączyć do oferty) na poziomie minimum Dell Gold, Lenovo Gold, HP Gold</w:t>
            </w:r>
          </w:p>
        </w:tc>
        <w:tc>
          <w:tcPr>
            <w:tcW w:w="3402" w:type="dxa"/>
            <w:tcBorders>
              <w:top w:val="single" w:sz="4" w:space="0" w:color="000000"/>
              <w:left w:val="single" w:sz="4" w:space="0" w:color="000000"/>
              <w:bottom w:val="single" w:sz="4" w:space="0" w:color="000000"/>
              <w:right w:val="single" w:sz="4" w:space="0" w:color="000000"/>
            </w:tcBorders>
          </w:tcPr>
          <w:p w:rsidR="0039649F" w:rsidRDefault="003A7EE4">
            <w:pPr>
              <w:widowControl w:val="0"/>
              <w:spacing w:after="0" w:line="240" w:lineRule="auto"/>
              <w:rPr>
                <w:rFonts w:asciiTheme="minorHAnsi" w:hAnsiTheme="minorHAnsi"/>
                <w:sz w:val="24"/>
                <w:szCs w:val="24"/>
              </w:rPr>
            </w:pPr>
            <w:r>
              <w:rPr>
                <w:rFonts w:eastAsia="Verdana" w:cs="Verdana"/>
                <w:color w:val="00000A"/>
                <w:sz w:val="24"/>
                <w:szCs w:val="24"/>
              </w:rPr>
              <w:t xml:space="preserve"> </w:t>
            </w:r>
            <w:r>
              <w:fldChar w:fldCharType="begin">
                <w:ffData>
                  <w:name w:val=""/>
                  <w:enabled/>
                  <w:calcOnExit w:val="0"/>
                  <w:checkBox>
                    <w:sizeAuto/>
                    <w:default w:val="0"/>
                  </w:checkBox>
                </w:ffData>
              </w:fldChar>
            </w:r>
            <w:r>
              <w:rPr>
                <w:rFonts w:eastAsia="Verdana" w:cs="Verdana"/>
                <w:color w:val="00000A"/>
                <w:sz w:val="24"/>
                <w:szCs w:val="24"/>
              </w:rPr>
              <w:instrText xml:space="preserve"> FORMCHECKBOX </w:instrText>
            </w:r>
            <w:r w:rsidR="00457940">
              <w:rPr>
                <w:rFonts w:eastAsia="Verdana" w:cs="Verdana"/>
                <w:color w:val="00000A"/>
                <w:sz w:val="24"/>
                <w:szCs w:val="24"/>
              </w:rPr>
            </w:r>
            <w:r w:rsidR="00457940">
              <w:rPr>
                <w:rFonts w:eastAsia="Verdana" w:cs="Verdana"/>
                <w:color w:val="00000A"/>
                <w:sz w:val="24"/>
                <w:szCs w:val="24"/>
              </w:rPr>
              <w:fldChar w:fldCharType="separate"/>
            </w:r>
            <w:bookmarkStart w:id="153" w:name="__Fieldmark__707_2513887942"/>
            <w:bookmarkEnd w:id="153"/>
            <w:r>
              <w:rPr>
                <w:rFonts w:eastAsia="Verdana" w:cs="Verdana"/>
                <w:color w:val="00000A"/>
                <w:sz w:val="24"/>
                <w:szCs w:val="24"/>
              </w:rPr>
              <w:fldChar w:fldCharType="end"/>
            </w:r>
            <w:bookmarkStart w:id="154" w:name="__Fieldmark__2476_2144654719"/>
            <w:bookmarkStart w:id="155" w:name="__Fieldmark__1709_3366246973"/>
            <w:bookmarkStart w:id="156" w:name="__Fieldmark__593_3991411448"/>
            <w:bookmarkEnd w:id="154"/>
            <w:bookmarkEnd w:id="155"/>
            <w:bookmarkEnd w:id="156"/>
            <w:r>
              <w:rPr>
                <w:rFonts w:asciiTheme="minorHAnsi" w:hAnsiTheme="minorHAnsi"/>
                <w:sz w:val="24"/>
                <w:szCs w:val="24"/>
              </w:rPr>
              <w:t xml:space="preserve"> spełnia / </w:t>
            </w:r>
            <w:r>
              <w:fldChar w:fldCharType="begin">
                <w:ffData>
                  <w:name w:val=""/>
                  <w:enabled/>
                  <w:calcOnExit w:val="0"/>
                  <w:checkBox>
                    <w:sizeAuto/>
                    <w:default w:val="0"/>
                  </w:checkBox>
                </w:ffData>
              </w:fldChar>
            </w:r>
            <w:r>
              <w:rPr>
                <w:sz w:val="24"/>
                <w:szCs w:val="24"/>
              </w:rPr>
              <w:instrText xml:space="preserve"> FORMCHECKBOX </w:instrText>
            </w:r>
            <w:r w:rsidR="00457940">
              <w:rPr>
                <w:sz w:val="24"/>
                <w:szCs w:val="24"/>
              </w:rPr>
            </w:r>
            <w:r w:rsidR="00457940">
              <w:rPr>
                <w:sz w:val="24"/>
                <w:szCs w:val="24"/>
              </w:rPr>
              <w:fldChar w:fldCharType="separate"/>
            </w:r>
            <w:bookmarkStart w:id="157" w:name="__Fieldmark__720_2513887942"/>
            <w:bookmarkEnd w:id="157"/>
            <w:r>
              <w:rPr>
                <w:sz w:val="24"/>
                <w:szCs w:val="24"/>
              </w:rPr>
              <w:fldChar w:fldCharType="end"/>
            </w:r>
            <w:bookmarkStart w:id="158" w:name="__Fieldmark__2483_2144654719"/>
            <w:bookmarkStart w:id="159" w:name="__Fieldmark__1712_3366246973"/>
            <w:bookmarkStart w:id="160" w:name="__Fieldmark__603_3991411448"/>
            <w:bookmarkEnd w:id="158"/>
            <w:bookmarkEnd w:id="159"/>
            <w:bookmarkEnd w:id="160"/>
            <w:r>
              <w:rPr>
                <w:rFonts w:asciiTheme="minorHAnsi" w:hAnsiTheme="minorHAnsi"/>
                <w:sz w:val="24"/>
                <w:szCs w:val="24"/>
              </w:rPr>
              <w:t xml:space="preserve"> nie spełnia</w:t>
            </w:r>
          </w:p>
        </w:tc>
      </w:tr>
    </w:tbl>
    <w:p w:rsidR="0039649F" w:rsidRDefault="0039649F">
      <w:pPr>
        <w:spacing w:after="0" w:line="240" w:lineRule="auto"/>
        <w:jc w:val="both"/>
        <w:rPr>
          <w:rFonts w:asciiTheme="minorHAnsi" w:hAnsiTheme="minorHAnsi"/>
          <w:sz w:val="24"/>
          <w:szCs w:val="24"/>
        </w:rPr>
      </w:pPr>
    </w:p>
    <w:p w:rsidR="0039649F" w:rsidRDefault="0039649F">
      <w:pPr>
        <w:spacing w:after="0" w:line="240" w:lineRule="auto"/>
        <w:jc w:val="both"/>
        <w:rPr>
          <w:rFonts w:asciiTheme="minorHAnsi" w:hAnsiTheme="minorHAnsi"/>
          <w:sz w:val="24"/>
          <w:szCs w:val="24"/>
        </w:rPr>
      </w:pPr>
    </w:p>
    <w:p w:rsidR="0039649F" w:rsidRDefault="003A7EE4">
      <w:pPr>
        <w:pStyle w:val="Standard"/>
        <w:numPr>
          <w:ilvl w:val="0"/>
          <w:numId w:val="33"/>
        </w:numPr>
        <w:spacing w:after="160" w:line="360" w:lineRule="auto"/>
        <w:ind w:left="284" w:hanging="284"/>
        <w:contextualSpacing/>
        <w:rPr>
          <w:rFonts w:asciiTheme="minorHAnsi" w:hAnsiTheme="minorHAnsi"/>
          <w:b/>
          <w:bCs/>
        </w:rPr>
      </w:pPr>
      <w:r>
        <w:rPr>
          <w:rFonts w:asciiTheme="minorHAnsi" w:hAnsiTheme="minorHAnsi"/>
          <w:b/>
          <w:bCs/>
        </w:rPr>
        <w:t xml:space="preserve">Opis przedmiotu zamówienia: Urządzenie UTM- 1 szt. </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Wymagania Ogólne</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w:t>
      </w:r>
      <w:r>
        <w:rPr>
          <w:rFonts w:asciiTheme="minorHAnsi" w:hAnsiTheme="minorHAnsi"/>
        </w:rPr>
        <w:lastRenderedPageBreak/>
        <w:t>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System realizujący funkcję Firewall musi dawać możliwość pracy w jednym z trzech trybów: Routera z funkcją NAT, transparentnym oraz monitorowania na porcie SPAN.</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System musi wspierać IPv4 oraz IPv6 w zakresie:</w:t>
      </w:r>
    </w:p>
    <w:p w:rsidR="0039649F" w:rsidRDefault="003A7EE4">
      <w:pPr>
        <w:pStyle w:val="Akapitzlist"/>
        <w:numPr>
          <w:ilvl w:val="0"/>
          <w:numId w:val="2"/>
        </w:numPr>
        <w:spacing w:after="0" w:line="360" w:lineRule="auto"/>
        <w:ind w:left="1068" w:hanging="360"/>
        <w:contextualSpacing/>
        <w:jc w:val="both"/>
        <w:rPr>
          <w:rFonts w:asciiTheme="minorHAnsi" w:hAnsiTheme="minorHAnsi"/>
        </w:rPr>
      </w:pPr>
      <w:r>
        <w:rPr>
          <w:rFonts w:asciiTheme="minorHAnsi" w:hAnsiTheme="minorHAnsi"/>
        </w:rPr>
        <w:t>Firewall.</w:t>
      </w:r>
    </w:p>
    <w:p w:rsidR="0039649F" w:rsidRDefault="003A7EE4">
      <w:pPr>
        <w:pStyle w:val="Akapitzlist"/>
        <w:numPr>
          <w:ilvl w:val="0"/>
          <w:numId w:val="3"/>
        </w:numPr>
        <w:spacing w:after="0" w:line="360" w:lineRule="auto"/>
        <w:ind w:left="1068" w:hanging="360"/>
        <w:contextualSpacing/>
        <w:jc w:val="both"/>
        <w:rPr>
          <w:rFonts w:asciiTheme="minorHAnsi" w:hAnsiTheme="minorHAnsi"/>
        </w:rPr>
      </w:pPr>
      <w:r>
        <w:rPr>
          <w:rFonts w:asciiTheme="minorHAnsi" w:hAnsiTheme="minorHAnsi"/>
        </w:rPr>
        <w:t>Ochrony w warstwie aplikacji.</w:t>
      </w:r>
    </w:p>
    <w:p w:rsidR="0039649F" w:rsidRDefault="003A7EE4">
      <w:pPr>
        <w:pStyle w:val="Akapitzlist"/>
        <w:numPr>
          <w:ilvl w:val="0"/>
          <w:numId w:val="4"/>
        </w:numPr>
        <w:spacing w:after="0" w:line="360" w:lineRule="auto"/>
        <w:ind w:left="1068" w:hanging="360"/>
        <w:contextualSpacing/>
        <w:jc w:val="both"/>
        <w:rPr>
          <w:rFonts w:asciiTheme="minorHAnsi" w:hAnsiTheme="minorHAnsi"/>
        </w:rPr>
      </w:pPr>
      <w:r>
        <w:rPr>
          <w:rFonts w:asciiTheme="minorHAnsi" w:hAnsiTheme="minorHAnsi"/>
        </w:rPr>
        <w:t>Protokołów routingu dynamicznego.</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Redundancja, monitoring i wykrywanie awarii</w:t>
      </w:r>
    </w:p>
    <w:p w:rsidR="0039649F" w:rsidRDefault="003A7EE4">
      <w:pPr>
        <w:pStyle w:val="Akapitzlist"/>
        <w:numPr>
          <w:ilvl w:val="0"/>
          <w:numId w:val="34"/>
        </w:numPr>
        <w:spacing w:after="0" w:line="360" w:lineRule="auto"/>
        <w:contextualSpacing/>
        <w:jc w:val="both"/>
        <w:rPr>
          <w:rFonts w:asciiTheme="minorHAnsi" w:hAnsiTheme="minorHAnsi"/>
        </w:rPr>
      </w:pPr>
      <w:r>
        <w:rPr>
          <w:rFonts w:asciiTheme="minorHAnsi" w:hAnsiTheme="minorHAnsi"/>
        </w:rPr>
        <w:t>W przypadku systemu pełniącego funkcje: Firewall, IPSec, Kontrola Aplikacji oraz IPS – musi istnieć możliwość łączenia w klaster Active-Active lub Active-Passive. W obu trybach powinna istnieć funkcja synchronizacji sesji firewall.</w:t>
      </w:r>
    </w:p>
    <w:p w:rsidR="0039649F" w:rsidRDefault="003A7EE4">
      <w:pPr>
        <w:pStyle w:val="Akapitzlist"/>
        <w:numPr>
          <w:ilvl w:val="0"/>
          <w:numId w:val="34"/>
        </w:numPr>
        <w:spacing w:after="0" w:line="360" w:lineRule="auto"/>
        <w:contextualSpacing/>
        <w:jc w:val="both"/>
        <w:rPr>
          <w:rFonts w:asciiTheme="minorHAnsi" w:hAnsiTheme="minorHAnsi"/>
        </w:rPr>
      </w:pPr>
      <w:r>
        <w:rPr>
          <w:rFonts w:asciiTheme="minorHAnsi" w:hAnsiTheme="minorHAnsi"/>
        </w:rPr>
        <w:t>Monitoring i wykrywanie uszkodzenia elementów sprzętowych i programowych systemów zabezpieczeń oraz łączy sieciowych.</w:t>
      </w:r>
    </w:p>
    <w:p w:rsidR="0039649F" w:rsidRDefault="003A7EE4">
      <w:pPr>
        <w:pStyle w:val="Akapitzlist"/>
        <w:numPr>
          <w:ilvl w:val="0"/>
          <w:numId w:val="34"/>
        </w:numPr>
        <w:spacing w:after="0" w:line="360" w:lineRule="auto"/>
        <w:contextualSpacing/>
        <w:jc w:val="both"/>
        <w:rPr>
          <w:rFonts w:asciiTheme="minorHAnsi" w:hAnsiTheme="minorHAnsi"/>
        </w:rPr>
      </w:pPr>
      <w:r>
        <w:rPr>
          <w:rFonts w:asciiTheme="minorHAnsi" w:hAnsiTheme="minorHAnsi"/>
        </w:rPr>
        <w:t>Monitoring stanu realizowanych połączeń VPN.</w:t>
      </w:r>
    </w:p>
    <w:p w:rsidR="0039649F" w:rsidRDefault="003A7EE4">
      <w:pPr>
        <w:pStyle w:val="Akapitzlist"/>
        <w:numPr>
          <w:ilvl w:val="0"/>
          <w:numId w:val="34"/>
        </w:numPr>
        <w:spacing w:after="0" w:line="360" w:lineRule="auto"/>
        <w:contextualSpacing/>
        <w:jc w:val="both"/>
        <w:rPr>
          <w:rFonts w:asciiTheme="minorHAnsi" w:hAnsiTheme="minorHAnsi"/>
        </w:rPr>
      </w:pPr>
      <w:r>
        <w:rPr>
          <w:rFonts w:asciiTheme="minorHAnsi" w:hAnsiTheme="minorHAnsi"/>
        </w:rPr>
        <w:lastRenderedPageBreak/>
        <w:t>System musi umożliwiać agregację linków statyczną oraz w oparciu o protokół LACP. Powinna istnieć możliwość tworzenia interfejsów redundantnych.</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Interfejsy, Dysk, Zasilanie:</w:t>
      </w:r>
    </w:p>
    <w:p w:rsidR="0039649F" w:rsidRDefault="003A7EE4">
      <w:pPr>
        <w:pStyle w:val="Akapitzlist"/>
        <w:numPr>
          <w:ilvl w:val="0"/>
          <w:numId w:val="35"/>
        </w:numPr>
        <w:spacing w:after="0" w:line="360" w:lineRule="auto"/>
        <w:contextualSpacing/>
        <w:jc w:val="both"/>
        <w:rPr>
          <w:rFonts w:asciiTheme="minorHAnsi" w:hAnsiTheme="minorHAnsi"/>
        </w:rPr>
      </w:pPr>
      <w:r>
        <w:rPr>
          <w:rFonts w:asciiTheme="minorHAnsi" w:hAnsiTheme="minorHAnsi"/>
        </w:rPr>
        <w:t>System realizujący funkcję Firewall musi dysponować minimum:</w:t>
      </w:r>
    </w:p>
    <w:p w:rsidR="0039649F" w:rsidRDefault="003A7EE4">
      <w:pPr>
        <w:pStyle w:val="Akapitzlist"/>
        <w:numPr>
          <w:ilvl w:val="0"/>
          <w:numId w:val="5"/>
        </w:numPr>
        <w:spacing w:after="0" w:line="360" w:lineRule="auto"/>
        <w:ind w:left="1068" w:hanging="360"/>
        <w:contextualSpacing/>
        <w:jc w:val="both"/>
        <w:rPr>
          <w:rFonts w:asciiTheme="minorHAnsi" w:hAnsiTheme="minorHAnsi"/>
        </w:rPr>
      </w:pPr>
      <w:r>
        <w:rPr>
          <w:rFonts w:asciiTheme="minorHAnsi" w:hAnsiTheme="minorHAnsi"/>
        </w:rPr>
        <w:t>10 portami Gigabit Ethernet RJ-45.</w:t>
      </w:r>
    </w:p>
    <w:p w:rsidR="0039649F" w:rsidRDefault="003A7EE4">
      <w:pPr>
        <w:pStyle w:val="Akapitzlist"/>
        <w:numPr>
          <w:ilvl w:val="0"/>
          <w:numId w:val="6"/>
        </w:numPr>
        <w:spacing w:after="0" w:line="360" w:lineRule="auto"/>
        <w:ind w:left="1068" w:hanging="360"/>
        <w:contextualSpacing/>
        <w:jc w:val="both"/>
        <w:rPr>
          <w:rFonts w:asciiTheme="minorHAnsi" w:hAnsiTheme="minorHAnsi"/>
        </w:rPr>
      </w:pPr>
      <w:r>
        <w:rPr>
          <w:rFonts w:asciiTheme="minorHAnsi" w:hAnsiTheme="minorHAnsi"/>
        </w:rPr>
        <w:t>2 gniazdami SFP 1 Gbps.</w:t>
      </w:r>
    </w:p>
    <w:p w:rsidR="0039649F" w:rsidRDefault="003A7EE4">
      <w:pPr>
        <w:pStyle w:val="Akapitzlist"/>
        <w:numPr>
          <w:ilvl w:val="0"/>
          <w:numId w:val="35"/>
        </w:numPr>
        <w:spacing w:after="0" w:line="360" w:lineRule="auto"/>
        <w:contextualSpacing/>
        <w:jc w:val="both"/>
        <w:rPr>
          <w:rFonts w:asciiTheme="minorHAnsi" w:hAnsiTheme="minorHAnsi"/>
        </w:rPr>
      </w:pPr>
      <w:r>
        <w:rPr>
          <w:rFonts w:asciiTheme="minorHAnsi" w:hAnsiTheme="minorHAnsi"/>
        </w:rPr>
        <w:t>System Firewall musi posiadać wbudowany port konsoli szeregowej oraz gniazdo USB umożliwiające podłączenie modemu 3G/4G oraz instalacji oprogramowania z klucza USB.</w:t>
      </w:r>
    </w:p>
    <w:p w:rsidR="0039649F" w:rsidRDefault="003A7EE4">
      <w:pPr>
        <w:pStyle w:val="Akapitzlist"/>
        <w:numPr>
          <w:ilvl w:val="0"/>
          <w:numId w:val="35"/>
        </w:numPr>
        <w:spacing w:after="0" w:line="360" w:lineRule="auto"/>
        <w:contextualSpacing/>
        <w:jc w:val="both"/>
        <w:rPr>
          <w:rFonts w:asciiTheme="minorHAnsi" w:hAnsiTheme="minorHAnsi"/>
        </w:rPr>
      </w:pPr>
      <w:r>
        <w:rPr>
          <w:rFonts w:asciiTheme="minorHAnsi" w:hAnsiTheme="minorHAnsi"/>
        </w:rPr>
        <w:t>W ramach systemu Firewall powinna być możliwość zdefiniowania co najmniej 200 interfejsów wirtualnych - definiowanych jako VLAN’y w oparciu o standard 802.1Q.</w:t>
      </w:r>
    </w:p>
    <w:p w:rsidR="0039649F" w:rsidRDefault="003A7EE4">
      <w:pPr>
        <w:pStyle w:val="Akapitzlist"/>
        <w:numPr>
          <w:ilvl w:val="0"/>
          <w:numId w:val="35"/>
        </w:numPr>
        <w:spacing w:after="0" w:line="360" w:lineRule="auto"/>
        <w:contextualSpacing/>
        <w:jc w:val="both"/>
        <w:rPr>
          <w:rFonts w:asciiTheme="minorHAnsi" w:hAnsiTheme="minorHAnsi"/>
        </w:rPr>
      </w:pPr>
      <w:r>
        <w:rPr>
          <w:rFonts w:asciiTheme="minorHAnsi" w:hAnsiTheme="minorHAnsi"/>
        </w:rPr>
        <w:t>System realizujący funkcję Firewall musi być wyposażony w lokalną przestrzeń dyskową o pojemności minimum 128 GB.</w:t>
      </w:r>
    </w:p>
    <w:p w:rsidR="0039649F" w:rsidRDefault="003A7EE4">
      <w:pPr>
        <w:pStyle w:val="Akapitzlist"/>
        <w:numPr>
          <w:ilvl w:val="0"/>
          <w:numId w:val="35"/>
        </w:numPr>
        <w:spacing w:after="0" w:line="360" w:lineRule="auto"/>
        <w:contextualSpacing/>
        <w:jc w:val="both"/>
        <w:rPr>
          <w:rFonts w:asciiTheme="minorHAnsi" w:hAnsiTheme="minorHAnsi"/>
        </w:rPr>
      </w:pPr>
      <w:r>
        <w:rPr>
          <w:rFonts w:asciiTheme="minorHAnsi" w:hAnsiTheme="minorHAnsi"/>
        </w:rPr>
        <w:t>System musi być wyposażony w zasilanie AC.</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Parametry wydajnościowe:</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t>W zakresie Firewall’a obsługa nie mniej niż 1.4 mln. jednoczesnych połączeń oraz 45 tys. nowych połączeń na sekundę.</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t>Przepustowość Stateful Firewall: nie mniej niż 10 Gbps dla pakietów 512 B.</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t>Przepustowość Firewall z włączoną funkcją Kontroli Aplikacji: nie mniej niż 1.7 Gbps.</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t>Wydajność szyfrowania IPSec VPN nie mniej niż 6 Gbps.</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lastRenderedPageBreak/>
        <w:t>Wydajność skanowania ruchu w celu ochrony przed atakami (zarówno client side jak i server side w ramach modułu IPS) dla ruchu Enterprise Traffic Mix - minimum 1.4 Gbps.</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t>Wydajność skanowania ruchu typu Enterprise Mix z włączonymi funkcjami: IPS, Application Control, Antywirus - minimum 900 Mbps.</w:t>
      </w:r>
    </w:p>
    <w:p w:rsidR="0039649F" w:rsidRDefault="003A7EE4">
      <w:pPr>
        <w:pStyle w:val="Akapitzlist"/>
        <w:numPr>
          <w:ilvl w:val="0"/>
          <w:numId w:val="36"/>
        </w:numPr>
        <w:spacing w:after="0" w:line="360" w:lineRule="auto"/>
        <w:contextualSpacing/>
        <w:jc w:val="both"/>
        <w:rPr>
          <w:rFonts w:asciiTheme="minorHAnsi" w:hAnsiTheme="minorHAnsi"/>
        </w:rPr>
      </w:pPr>
      <w:r>
        <w:rPr>
          <w:rFonts w:asciiTheme="minorHAnsi" w:hAnsiTheme="minorHAnsi"/>
        </w:rPr>
        <w:t>Wydajność systemu w zakresie inspekcji komunikacji szyfrowanej SSL dla ruchu http – minimum 700 Mbps.</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Funkcje Systemu Bezpieczeństwa:</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W ramach dostarczonego systemu ochrony muszą być realizowane wszystkie poniższe funkcje. Mogą one być zrealizowane w postaci osobnych, komercyjnych platform sprzętowych lub programowych:</w:t>
      </w:r>
    </w:p>
    <w:p w:rsidR="0039649F" w:rsidRDefault="003A7EE4" w:rsidP="003A7EE4">
      <w:pPr>
        <w:pStyle w:val="Akapitzlist"/>
        <w:numPr>
          <w:ilvl w:val="0"/>
          <w:numId w:val="48"/>
        </w:numPr>
        <w:tabs>
          <w:tab w:val="left" w:pos="426"/>
        </w:tabs>
        <w:spacing w:after="0" w:line="360" w:lineRule="auto"/>
        <w:contextualSpacing/>
        <w:jc w:val="both"/>
        <w:rPr>
          <w:rFonts w:asciiTheme="minorHAnsi" w:hAnsiTheme="minorHAnsi"/>
        </w:rPr>
      </w:pPr>
      <w:r>
        <w:rPr>
          <w:rFonts w:asciiTheme="minorHAnsi" w:hAnsiTheme="minorHAnsi"/>
        </w:rPr>
        <w:t>Kontrola dostępu - zapora ogniowa klasy Stateful Inspection.</w:t>
      </w:r>
    </w:p>
    <w:p w:rsidR="0039649F" w:rsidRDefault="003A7EE4" w:rsidP="003A7EE4">
      <w:pPr>
        <w:pStyle w:val="Akapitzlist"/>
        <w:numPr>
          <w:ilvl w:val="0"/>
          <w:numId w:val="49"/>
        </w:numPr>
        <w:tabs>
          <w:tab w:val="left" w:pos="426"/>
        </w:tabs>
        <w:spacing w:after="0" w:line="360" w:lineRule="auto"/>
        <w:contextualSpacing/>
        <w:jc w:val="both"/>
        <w:rPr>
          <w:rFonts w:asciiTheme="minorHAnsi" w:hAnsiTheme="minorHAnsi"/>
        </w:rPr>
      </w:pPr>
      <w:r>
        <w:rPr>
          <w:rFonts w:asciiTheme="minorHAnsi" w:hAnsiTheme="minorHAnsi"/>
        </w:rPr>
        <w:t>Kontrola Aplikacji.</w:t>
      </w:r>
    </w:p>
    <w:p w:rsidR="0039649F" w:rsidRDefault="003A7EE4" w:rsidP="003A7EE4">
      <w:pPr>
        <w:pStyle w:val="Akapitzlist"/>
        <w:numPr>
          <w:ilvl w:val="0"/>
          <w:numId w:val="50"/>
        </w:numPr>
        <w:tabs>
          <w:tab w:val="left" w:pos="426"/>
        </w:tabs>
        <w:spacing w:after="0" w:line="360" w:lineRule="auto"/>
        <w:contextualSpacing/>
        <w:jc w:val="both"/>
        <w:rPr>
          <w:rFonts w:asciiTheme="minorHAnsi" w:hAnsiTheme="minorHAnsi"/>
        </w:rPr>
      </w:pPr>
      <w:r>
        <w:rPr>
          <w:rFonts w:asciiTheme="minorHAnsi" w:hAnsiTheme="minorHAnsi"/>
        </w:rPr>
        <w:t>Poufność transmisji danych  - połączenia szyfrowane IPSec VPN oraz SSL VPN.</w:t>
      </w:r>
    </w:p>
    <w:p w:rsidR="0039649F" w:rsidRDefault="003A7EE4" w:rsidP="003A7EE4">
      <w:pPr>
        <w:pStyle w:val="Akapitzlist"/>
        <w:numPr>
          <w:ilvl w:val="0"/>
          <w:numId w:val="51"/>
        </w:numPr>
        <w:tabs>
          <w:tab w:val="left" w:pos="426"/>
        </w:tabs>
        <w:spacing w:after="0" w:line="360" w:lineRule="auto"/>
        <w:contextualSpacing/>
        <w:jc w:val="both"/>
        <w:rPr>
          <w:rFonts w:asciiTheme="minorHAnsi" w:hAnsiTheme="minorHAnsi"/>
        </w:rPr>
      </w:pPr>
      <w:r>
        <w:rPr>
          <w:rFonts w:asciiTheme="minorHAnsi" w:hAnsiTheme="minorHAnsi"/>
        </w:rPr>
        <w:t>Ochrona przed malware – co najmniej dla protokołów SMTP, POP3, IMAP, HTTP, FTP, HTTPS.</w:t>
      </w:r>
    </w:p>
    <w:p w:rsidR="0039649F" w:rsidRDefault="003A7EE4" w:rsidP="003A7EE4">
      <w:pPr>
        <w:pStyle w:val="Akapitzlist"/>
        <w:numPr>
          <w:ilvl w:val="0"/>
          <w:numId w:val="52"/>
        </w:numPr>
        <w:tabs>
          <w:tab w:val="left" w:pos="426"/>
        </w:tabs>
        <w:spacing w:after="0" w:line="360" w:lineRule="auto"/>
        <w:contextualSpacing/>
        <w:jc w:val="both"/>
        <w:rPr>
          <w:rFonts w:asciiTheme="minorHAnsi" w:hAnsiTheme="minorHAnsi"/>
        </w:rPr>
      </w:pPr>
      <w:r>
        <w:rPr>
          <w:rFonts w:asciiTheme="minorHAnsi" w:hAnsiTheme="minorHAnsi"/>
        </w:rPr>
        <w:t>Ochrona przed atakami  - Intrusion Prevention System.</w:t>
      </w:r>
    </w:p>
    <w:p w:rsidR="0039649F" w:rsidRDefault="003A7EE4" w:rsidP="003A7EE4">
      <w:pPr>
        <w:pStyle w:val="Akapitzlist"/>
        <w:numPr>
          <w:ilvl w:val="0"/>
          <w:numId w:val="53"/>
        </w:numPr>
        <w:tabs>
          <w:tab w:val="left" w:pos="426"/>
        </w:tabs>
        <w:spacing w:after="0" w:line="360" w:lineRule="auto"/>
        <w:contextualSpacing/>
        <w:jc w:val="both"/>
        <w:rPr>
          <w:rFonts w:asciiTheme="minorHAnsi" w:hAnsiTheme="minorHAnsi"/>
        </w:rPr>
      </w:pPr>
      <w:r>
        <w:rPr>
          <w:rFonts w:asciiTheme="minorHAnsi" w:hAnsiTheme="minorHAnsi"/>
        </w:rPr>
        <w:t>Kontrola stron WWW.</w:t>
      </w:r>
    </w:p>
    <w:p w:rsidR="0039649F" w:rsidRDefault="003A7EE4" w:rsidP="003A7EE4">
      <w:pPr>
        <w:pStyle w:val="Akapitzlist"/>
        <w:numPr>
          <w:ilvl w:val="0"/>
          <w:numId w:val="54"/>
        </w:numPr>
        <w:tabs>
          <w:tab w:val="left" w:pos="426"/>
        </w:tabs>
        <w:spacing w:after="0" w:line="360" w:lineRule="auto"/>
        <w:contextualSpacing/>
        <w:jc w:val="both"/>
        <w:rPr>
          <w:rFonts w:asciiTheme="minorHAnsi" w:hAnsiTheme="minorHAnsi"/>
        </w:rPr>
      </w:pPr>
      <w:r>
        <w:rPr>
          <w:rFonts w:asciiTheme="minorHAnsi" w:hAnsiTheme="minorHAnsi"/>
        </w:rPr>
        <w:t>Kontrola zawartości poczty – Antyspam dla protokołów SMTP, POP3.</w:t>
      </w:r>
    </w:p>
    <w:p w:rsidR="0039649F" w:rsidRDefault="003A7EE4" w:rsidP="003A7EE4">
      <w:pPr>
        <w:pStyle w:val="Akapitzlist"/>
        <w:numPr>
          <w:ilvl w:val="0"/>
          <w:numId w:val="55"/>
        </w:numPr>
        <w:tabs>
          <w:tab w:val="left" w:pos="426"/>
        </w:tabs>
        <w:spacing w:after="0" w:line="360" w:lineRule="auto"/>
        <w:contextualSpacing/>
        <w:jc w:val="both"/>
        <w:rPr>
          <w:rFonts w:asciiTheme="minorHAnsi" w:hAnsiTheme="minorHAnsi"/>
        </w:rPr>
      </w:pPr>
      <w:r>
        <w:rPr>
          <w:rFonts w:asciiTheme="minorHAnsi" w:hAnsiTheme="minorHAnsi"/>
        </w:rPr>
        <w:t>Zarządzanie pasmem (QoS, Traffic shaping).</w:t>
      </w:r>
    </w:p>
    <w:p w:rsidR="0039649F" w:rsidRDefault="003A7EE4" w:rsidP="003A7EE4">
      <w:pPr>
        <w:pStyle w:val="Akapitzlist"/>
        <w:numPr>
          <w:ilvl w:val="0"/>
          <w:numId w:val="56"/>
        </w:numPr>
        <w:tabs>
          <w:tab w:val="left" w:pos="426"/>
        </w:tabs>
        <w:spacing w:after="0" w:line="360" w:lineRule="auto"/>
        <w:contextualSpacing/>
        <w:jc w:val="both"/>
        <w:rPr>
          <w:rFonts w:asciiTheme="minorHAnsi" w:hAnsiTheme="minorHAnsi"/>
        </w:rPr>
      </w:pPr>
      <w:r>
        <w:rPr>
          <w:rFonts w:asciiTheme="minorHAnsi" w:hAnsiTheme="minorHAnsi"/>
        </w:rPr>
        <w:t>Mechanizmy ochrony przed wyciekiem poufnej informacji (DLP).</w:t>
      </w:r>
    </w:p>
    <w:p w:rsidR="0039649F" w:rsidRDefault="003A7EE4" w:rsidP="003A7EE4">
      <w:pPr>
        <w:pStyle w:val="Akapitzlist"/>
        <w:numPr>
          <w:ilvl w:val="0"/>
          <w:numId w:val="57"/>
        </w:numPr>
        <w:tabs>
          <w:tab w:val="left" w:pos="426"/>
        </w:tabs>
        <w:spacing w:after="0" w:line="360" w:lineRule="auto"/>
        <w:contextualSpacing/>
        <w:jc w:val="both"/>
        <w:rPr>
          <w:rFonts w:asciiTheme="minorHAnsi" w:hAnsiTheme="minorHAnsi"/>
        </w:rPr>
      </w:pPr>
      <w:r>
        <w:rPr>
          <w:rFonts w:asciiTheme="minorHAnsi" w:hAnsiTheme="minorHAnsi"/>
        </w:rPr>
        <w:lastRenderedPageBreak/>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p w:rsidR="0039649F" w:rsidRDefault="003A7EE4" w:rsidP="003A7EE4">
      <w:pPr>
        <w:pStyle w:val="Akapitzlist"/>
        <w:numPr>
          <w:ilvl w:val="0"/>
          <w:numId w:val="58"/>
        </w:numPr>
        <w:tabs>
          <w:tab w:val="left" w:pos="426"/>
        </w:tabs>
        <w:spacing w:after="0" w:line="360" w:lineRule="auto"/>
        <w:contextualSpacing/>
        <w:jc w:val="both"/>
        <w:rPr>
          <w:rFonts w:asciiTheme="minorHAnsi" w:hAnsiTheme="minorHAnsi"/>
        </w:rPr>
      </w:pPr>
      <w:r>
        <w:rPr>
          <w:rFonts w:asciiTheme="minorHAnsi" w:hAnsiTheme="minorHAnsi"/>
        </w:rPr>
        <w:t>Analiza ruchu szyfrowanego protokołem SSL także dla protokołu HTTP/2.</w:t>
      </w:r>
    </w:p>
    <w:p w:rsidR="0039649F" w:rsidRDefault="003A7EE4" w:rsidP="003A7EE4">
      <w:pPr>
        <w:pStyle w:val="Akapitzlist"/>
        <w:numPr>
          <w:ilvl w:val="0"/>
          <w:numId w:val="59"/>
        </w:numPr>
        <w:tabs>
          <w:tab w:val="left" w:pos="426"/>
        </w:tabs>
        <w:spacing w:after="0" w:line="360" w:lineRule="auto"/>
        <w:contextualSpacing/>
        <w:jc w:val="both"/>
        <w:rPr>
          <w:rFonts w:asciiTheme="minorHAnsi" w:hAnsiTheme="minorHAnsi"/>
        </w:rPr>
      </w:pPr>
      <w:r>
        <w:rPr>
          <w:rFonts w:asciiTheme="minorHAnsi" w:hAnsiTheme="minorHAnsi"/>
        </w:rPr>
        <w:t>Funkcja lokalnego serwera DNS ze wsparciem dla DNS over TLS (DoT) oraz DNS over HTTPS (DoH) z możliwością filtrowania zapytań DNS na lokalnym serwerze DNS jak i w ruchu przechodzącym przez system</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Polityki, Firewall</w:t>
      </w:r>
    </w:p>
    <w:p w:rsidR="0039649F" w:rsidRDefault="003A7EE4">
      <w:pPr>
        <w:pStyle w:val="Nagwek1"/>
        <w:numPr>
          <w:ilvl w:val="0"/>
          <w:numId w:val="37"/>
        </w:numPr>
        <w:spacing w:before="0" w:after="160" w:line="360" w:lineRule="auto"/>
        <w:contextualSpacing/>
        <w:jc w:val="both"/>
        <w:rPr>
          <w:rFonts w:asciiTheme="minorHAnsi" w:hAnsiTheme="minorHAnsi"/>
          <w:b/>
          <w:color w:val="auto"/>
          <w:sz w:val="24"/>
          <w:szCs w:val="24"/>
        </w:rPr>
      </w:pPr>
      <w:r>
        <w:rPr>
          <w:rFonts w:asciiTheme="minorHAnsi" w:hAnsiTheme="minorHAnsi"/>
          <w:color w:val="auto"/>
          <w:sz w:val="24"/>
          <w:szCs w:val="24"/>
        </w:rPr>
        <w:t>Polityka Firewall musi uwzględniać adresy IP, użytkowników, protokoły, usługi sieciowe, aplikacje lub zbiory aplikacji, reakcje zabezpieczeń, rejestrowanie zdarzeń.</w:t>
      </w:r>
    </w:p>
    <w:p w:rsidR="0039649F" w:rsidRDefault="003A7EE4">
      <w:pPr>
        <w:pStyle w:val="Nagwek1"/>
        <w:numPr>
          <w:ilvl w:val="0"/>
          <w:numId w:val="37"/>
        </w:numPr>
        <w:spacing w:before="0" w:after="160" w:line="360" w:lineRule="auto"/>
        <w:contextualSpacing/>
        <w:jc w:val="both"/>
        <w:rPr>
          <w:rFonts w:asciiTheme="minorHAnsi" w:hAnsiTheme="minorHAnsi"/>
          <w:b/>
          <w:color w:val="auto"/>
          <w:sz w:val="24"/>
          <w:szCs w:val="24"/>
        </w:rPr>
      </w:pPr>
      <w:r>
        <w:rPr>
          <w:rFonts w:asciiTheme="minorHAnsi" w:hAnsiTheme="minorHAnsi"/>
          <w:color w:val="auto"/>
          <w:sz w:val="24"/>
          <w:szCs w:val="24"/>
        </w:rPr>
        <w:t>System musi zapewniać translację adresów NAT: źródłowego i docelowego, translację PAT oraz:</w:t>
      </w:r>
    </w:p>
    <w:p w:rsidR="0039649F" w:rsidRDefault="003A7EE4">
      <w:pPr>
        <w:pStyle w:val="Akapitzlist"/>
        <w:numPr>
          <w:ilvl w:val="0"/>
          <w:numId w:val="7"/>
        </w:numPr>
        <w:spacing w:after="0" w:line="360" w:lineRule="auto"/>
        <w:ind w:left="1068" w:hanging="360"/>
        <w:contextualSpacing/>
        <w:jc w:val="both"/>
        <w:rPr>
          <w:rFonts w:asciiTheme="minorHAnsi" w:hAnsiTheme="minorHAnsi"/>
        </w:rPr>
      </w:pPr>
      <w:r>
        <w:rPr>
          <w:rFonts w:asciiTheme="minorHAnsi" w:hAnsiTheme="minorHAnsi"/>
        </w:rPr>
        <w:t>Translację jeden do jeden oraz jeden do wielu.</w:t>
      </w:r>
    </w:p>
    <w:p w:rsidR="0039649F" w:rsidRDefault="003A7EE4">
      <w:pPr>
        <w:pStyle w:val="Akapitzlist"/>
        <w:numPr>
          <w:ilvl w:val="0"/>
          <w:numId w:val="8"/>
        </w:numPr>
        <w:spacing w:after="0" w:line="360" w:lineRule="auto"/>
        <w:ind w:left="1068" w:hanging="360"/>
        <w:contextualSpacing/>
        <w:jc w:val="both"/>
        <w:rPr>
          <w:rFonts w:asciiTheme="minorHAnsi" w:hAnsiTheme="minorHAnsi"/>
          <w:lang w:val="en-US"/>
        </w:rPr>
      </w:pPr>
      <w:r>
        <w:rPr>
          <w:rFonts w:asciiTheme="minorHAnsi" w:hAnsiTheme="minorHAnsi"/>
          <w:lang w:val="en-US"/>
        </w:rPr>
        <w:t>Dedykowany ALG (Application Level Gateway) dla protokołu SIP.</w:t>
      </w:r>
    </w:p>
    <w:p w:rsidR="0039649F" w:rsidRDefault="003A7EE4">
      <w:pPr>
        <w:pStyle w:val="Akapitzlist"/>
        <w:numPr>
          <w:ilvl w:val="0"/>
          <w:numId w:val="37"/>
        </w:numPr>
        <w:spacing w:after="0" w:line="360" w:lineRule="auto"/>
        <w:contextualSpacing/>
        <w:jc w:val="both"/>
        <w:rPr>
          <w:rFonts w:asciiTheme="minorHAnsi" w:hAnsiTheme="minorHAnsi"/>
        </w:rPr>
      </w:pPr>
      <w:r>
        <w:rPr>
          <w:rFonts w:asciiTheme="minorHAnsi" w:hAnsiTheme="minorHAnsi"/>
        </w:rPr>
        <w:t>W ramach systemu musi istnieć możliwość tworzenia wydzielonych stref bezpieczeństwa np. DMZ, LAN, WAN.</w:t>
      </w:r>
    </w:p>
    <w:p w:rsidR="0039649F" w:rsidRDefault="003A7EE4">
      <w:pPr>
        <w:pStyle w:val="Akapitzlist"/>
        <w:numPr>
          <w:ilvl w:val="0"/>
          <w:numId w:val="37"/>
        </w:numPr>
        <w:spacing w:after="0" w:line="360" w:lineRule="auto"/>
        <w:contextualSpacing/>
        <w:jc w:val="both"/>
        <w:rPr>
          <w:rFonts w:asciiTheme="minorHAnsi" w:hAnsiTheme="minorHAnsi"/>
        </w:rPr>
      </w:pPr>
      <w:r>
        <w:rPr>
          <w:rFonts w:asciiTheme="minorHAnsi" w:hAnsiTheme="minorHAnsi"/>
        </w:rPr>
        <w:t>Możliwość wykorzystania w polityce bezpieczeństwa zewnętrznych repozytoriów zawierających: kategorie url, adresy IP, nazwy domenowe, hash'e złośliwych plików.</w:t>
      </w:r>
    </w:p>
    <w:p w:rsidR="0039649F" w:rsidRDefault="003A7EE4">
      <w:pPr>
        <w:pStyle w:val="Akapitzlist"/>
        <w:numPr>
          <w:ilvl w:val="0"/>
          <w:numId w:val="37"/>
        </w:numPr>
        <w:spacing w:after="0" w:line="360" w:lineRule="auto"/>
        <w:contextualSpacing/>
        <w:jc w:val="both"/>
        <w:rPr>
          <w:rFonts w:asciiTheme="minorHAnsi" w:hAnsiTheme="minorHAnsi"/>
        </w:rPr>
      </w:pPr>
      <w:r>
        <w:rPr>
          <w:rFonts w:asciiTheme="minorHAnsi" w:hAnsiTheme="minorHAnsi"/>
        </w:rPr>
        <w:t>Element systemu realizujący funkcję Firewall musi integrować się z następującymi rozwiązaniami SDN w celu dynamicznego pobierania informacji o zainstalowanych maszynach wirtualnych po to aby użyć ich przy budowaniu polityk kontroli dostępu.</w:t>
      </w:r>
    </w:p>
    <w:p w:rsidR="0039649F" w:rsidRDefault="003A7EE4">
      <w:pPr>
        <w:pStyle w:val="Akapitzlist"/>
        <w:numPr>
          <w:ilvl w:val="0"/>
          <w:numId w:val="9"/>
        </w:numPr>
        <w:spacing w:after="0" w:line="360" w:lineRule="auto"/>
        <w:ind w:left="1068" w:hanging="360"/>
        <w:contextualSpacing/>
        <w:jc w:val="both"/>
        <w:rPr>
          <w:rFonts w:asciiTheme="minorHAnsi" w:hAnsiTheme="minorHAnsi"/>
        </w:rPr>
      </w:pPr>
      <w:r>
        <w:rPr>
          <w:rFonts w:asciiTheme="minorHAnsi" w:hAnsiTheme="minorHAnsi"/>
        </w:rPr>
        <w:t>Amazon Web Services (AWS).</w:t>
      </w:r>
    </w:p>
    <w:p w:rsidR="0039649F" w:rsidRDefault="003A7EE4">
      <w:pPr>
        <w:pStyle w:val="Akapitzlist"/>
        <w:numPr>
          <w:ilvl w:val="0"/>
          <w:numId w:val="10"/>
        </w:numPr>
        <w:spacing w:after="0" w:line="360" w:lineRule="auto"/>
        <w:ind w:left="1068" w:hanging="360"/>
        <w:contextualSpacing/>
        <w:jc w:val="both"/>
        <w:rPr>
          <w:rFonts w:asciiTheme="minorHAnsi" w:hAnsiTheme="minorHAnsi"/>
        </w:rPr>
      </w:pPr>
      <w:r>
        <w:rPr>
          <w:rFonts w:asciiTheme="minorHAnsi" w:hAnsiTheme="minorHAnsi"/>
        </w:rPr>
        <w:lastRenderedPageBreak/>
        <w:t>Microsoft Azure</w:t>
      </w:r>
    </w:p>
    <w:p w:rsidR="0039649F" w:rsidRDefault="003A7EE4">
      <w:pPr>
        <w:pStyle w:val="Akapitzlist"/>
        <w:numPr>
          <w:ilvl w:val="0"/>
          <w:numId w:val="11"/>
        </w:numPr>
        <w:spacing w:after="0" w:line="360" w:lineRule="auto"/>
        <w:ind w:left="1068" w:hanging="360"/>
        <w:contextualSpacing/>
        <w:jc w:val="both"/>
        <w:rPr>
          <w:rFonts w:asciiTheme="minorHAnsi" w:hAnsiTheme="minorHAnsi"/>
        </w:rPr>
      </w:pPr>
      <w:r>
        <w:rPr>
          <w:rFonts w:asciiTheme="minorHAnsi" w:hAnsiTheme="minorHAnsi"/>
        </w:rPr>
        <w:t>Google Cloud Platform (GCP).</w:t>
      </w:r>
    </w:p>
    <w:p w:rsidR="0039649F" w:rsidRDefault="003A7EE4">
      <w:pPr>
        <w:pStyle w:val="Akapitzlist"/>
        <w:numPr>
          <w:ilvl w:val="0"/>
          <w:numId w:val="12"/>
        </w:numPr>
        <w:spacing w:after="0" w:line="360" w:lineRule="auto"/>
        <w:ind w:left="1068" w:hanging="360"/>
        <w:contextualSpacing/>
        <w:jc w:val="both"/>
        <w:rPr>
          <w:rFonts w:asciiTheme="minorHAnsi" w:hAnsiTheme="minorHAnsi"/>
        </w:rPr>
      </w:pPr>
      <w:r>
        <w:rPr>
          <w:rFonts w:asciiTheme="minorHAnsi" w:hAnsiTheme="minorHAnsi"/>
        </w:rPr>
        <w:t>OpenStack.</w:t>
      </w:r>
    </w:p>
    <w:p w:rsidR="0039649F" w:rsidRDefault="003A7EE4">
      <w:pPr>
        <w:pStyle w:val="Akapitzlist"/>
        <w:numPr>
          <w:ilvl w:val="0"/>
          <w:numId w:val="13"/>
        </w:numPr>
        <w:spacing w:after="0" w:line="360" w:lineRule="auto"/>
        <w:ind w:left="1068" w:hanging="360"/>
        <w:contextualSpacing/>
        <w:jc w:val="both"/>
        <w:rPr>
          <w:rFonts w:asciiTheme="minorHAnsi" w:hAnsiTheme="minorHAnsi"/>
        </w:rPr>
      </w:pPr>
      <w:r>
        <w:rPr>
          <w:rFonts w:asciiTheme="minorHAnsi" w:hAnsiTheme="minorHAnsi"/>
        </w:rPr>
        <w:t>VMware NSX.</w:t>
      </w:r>
    </w:p>
    <w:p w:rsidR="0039649F" w:rsidRDefault="0039649F">
      <w:pPr>
        <w:pStyle w:val="Akapitzlist"/>
        <w:numPr>
          <w:ilvl w:val="0"/>
          <w:numId w:val="13"/>
        </w:numPr>
        <w:spacing w:after="0" w:line="360" w:lineRule="auto"/>
        <w:contextualSpacing/>
        <w:jc w:val="both"/>
        <w:rPr>
          <w:rFonts w:asciiTheme="minorHAnsi" w:hAnsiTheme="minorHAnsi"/>
        </w:rPr>
      </w:pP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Połączenia VPN</w:t>
      </w:r>
    </w:p>
    <w:p w:rsidR="0039649F" w:rsidRDefault="003A7EE4">
      <w:pPr>
        <w:pStyle w:val="Akapitzlist"/>
        <w:numPr>
          <w:ilvl w:val="0"/>
          <w:numId w:val="38"/>
        </w:numPr>
        <w:spacing w:after="0" w:line="360" w:lineRule="auto"/>
        <w:contextualSpacing/>
        <w:jc w:val="both"/>
        <w:rPr>
          <w:rFonts w:asciiTheme="minorHAnsi" w:hAnsiTheme="minorHAnsi"/>
        </w:rPr>
      </w:pPr>
      <w:r>
        <w:rPr>
          <w:rFonts w:asciiTheme="minorHAnsi" w:hAnsiTheme="minorHAnsi"/>
        </w:rPr>
        <w:t>System musi umożliwiać konfigurację połączeń typu IPSec VPN. W zakresie tej funkcji musi zapewniać:</w:t>
      </w:r>
    </w:p>
    <w:p w:rsidR="0039649F" w:rsidRDefault="003A7EE4">
      <w:pPr>
        <w:pStyle w:val="Akapitzlist"/>
        <w:numPr>
          <w:ilvl w:val="0"/>
          <w:numId w:val="14"/>
        </w:numPr>
        <w:spacing w:after="0" w:line="360" w:lineRule="auto"/>
        <w:ind w:left="1068" w:hanging="360"/>
        <w:contextualSpacing/>
        <w:jc w:val="both"/>
        <w:rPr>
          <w:rFonts w:asciiTheme="minorHAnsi" w:hAnsiTheme="minorHAnsi"/>
        </w:rPr>
      </w:pPr>
      <w:r>
        <w:rPr>
          <w:rFonts w:asciiTheme="minorHAnsi" w:hAnsiTheme="minorHAnsi"/>
        </w:rPr>
        <w:t>Wsparcie dla IKE v1 oraz v2.</w:t>
      </w:r>
    </w:p>
    <w:p w:rsidR="0039649F" w:rsidRDefault="003A7EE4">
      <w:pPr>
        <w:pStyle w:val="Akapitzlist"/>
        <w:numPr>
          <w:ilvl w:val="0"/>
          <w:numId w:val="15"/>
        </w:numPr>
        <w:spacing w:after="0" w:line="360" w:lineRule="auto"/>
        <w:ind w:left="1068" w:hanging="360"/>
        <w:contextualSpacing/>
        <w:jc w:val="both"/>
        <w:rPr>
          <w:rFonts w:asciiTheme="minorHAnsi" w:hAnsiTheme="minorHAnsi"/>
        </w:rPr>
      </w:pPr>
      <w:r>
        <w:rPr>
          <w:rFonts w:asciiTheme="minorHAnsi" w:hAnsiTheme="minorHAnsi"/>
        </w:rPr>
        <w:t>Obsługa szyfrowania protokołem AES z kluczem 128 i 256 bitów w trybie pracy Galois/Counter Mode(GCM).</w:t>
      </w:r>
    </w:p>
    <w:p w:rsidR="0039649F" w:rsidRDefault="003A7EE4">
      <w:pPr>
        <w:pStyle w:val="Akapitzlist"/>
        <w:numPr>
          <w:ilvl w:val="0"/>
          <w:numId w:val="16"/>
        </w:numPr>
        <w:spacing w:after="0" w:line="360" w:lineRule="auto"/>
        <w:ind w:left="1068" w:hanging="360"/>
        <w:contextualSpacing/>
        <w:jc w:val="both"/>
        <w:rPr>
          <w:rFonts w:asciiTheme="minorHAnsi" w:hAnsiTheme="minorHAnsi"/>
        </w:rPr>
      </w:pPr>
      <w:r>
        <w:rPr>
          <w:rFonts w:asciiTheme="minorHAnsi" w:hAnsiTheme="minorHAnsi"/>
        </w:rPr>
        <w:t>Obsługa protokołu Diffie-Hellman  grup 19 i 20.</w:t>
      </w:r>
    </w:p>
    <w:p w:rsidR="0039649F" w:rsidRDefault="003A7EE4">
      <w:pPr>
        <w:pStyle w:val="Akapitzlist"/>
        <w:numPr>
          <w:ilvl w:val="0"/>
          <w:numId w:val="17"/>
        </w:numPr>
        <w:spacing w:after="0" w:line="360" w:lineRule="auto"/>
        <w:ind w:left="1068" w:hanging="360"/>
        <w:contextualSpacing/>
        <w:jc w:val="both"/>
        <w:rPr>
          <w:rFonts w:asciiTheme="minorHAnsi" w:hAnsiTheme="minorHAnsi"/>
        </w:rPr>
      </w:pPr>
      <w:r>
        <w:rPr>
          <w:rFonts w:asciiTheme="minorHAnsi" w:hAnsiTheme="minorHAnsi"/>
        </w:rPr>
        <w:t>Wsparcie dla Pracy w topologii Hub and Spoke oraz Mesh, w tym wsparcie dla dynamicznego zestawiania tuneli pomiędzy SPOKE w topologii HUB and SPOKE.</w:t>
      </w:r>
    </w:p>
    <w:p w:rsidR="0039649F" w:rsidRDefault="003A7EE4">
      <w:pPr>
        <w:pStyle w:val="Akapitzlist"/>
        <w:numPr>
          <w:ilvl w:val="0"/>
          <w:numId w:val="18"/>
        </w:numPr>
        <w:spacing w:after="0" w:line="360" w:lineRule="auto"/>
        <w:ind w:left="1068" w:hanging="360"/>
        <w:contextualSpacing/>
        <w:jc w:val="both"/>
        <w:rPr>
          <w:rFonts w:asciiTheme="minorHAnsi" w:hAnsiTheme="minorHAnsi"/>
        </w:rPr>
      </w:pPr>
      <w:r>
        <w:rPr>
          <w:rFonts w:asciiTheme="minorHAnsi" w:hAnsiTheme="minorHAnsi"/>
        </w:rPr>
        <w:t>Tworzenie połączeń typu Site-to-Site oraz Client-to-Site.</w:t>
      </w:r>
    </w:p>
    <w:p w:rsidR="0039649F" w:rsidRDefault="003A7EE4">
      <w:pPr>
        <w:pStyle w:val="Akapitzlist"/>
        <w:numPr>
          <w:ilvl w:val="0"/>
          <w:numId w:val="19"/>
        </w:numPr>
        <w:spacing w:after="0" w:line="360" w:lineRule="auto"/>
        <w:ind w:left="1068" w:hanging="360"/>
        <w:contextualSpacing/>
        <w:jc w:val="both"/>
        <w:rPr>
          <w:rFonts w:asciiTheme="minorHAnsi" w:hAnsiTheme="minorHAnsi"/>
        </w:rPr>
      </w:pPr>
      <w:r>
        <w:rPr>
          <w:rFonts w:asciiTheme="minorHAnsi" w:hAnsiTheme="minorHAnsi"/>
        </w:rPr>
        <w:t>Monitorowanie stanu tuneli VPN i stałego utrzymywania ich aktywności.</w:t>
      </w:r>
    </w:p>
    <w:p w:rsidR="0039649F" w:rsidRDefault="003A7EE4">
      <w:pPr>
        <w:pStyle w:val="Akapitzlist"/>
        <w:numPr>
          <w:ilvl w:val="0"/>
          <w:numId w:val="20"/>
        </w:numPr>
        <w:spacing w:after="0" w:line="360" w:lineRule="auto"/>
        <w:ind w:left="1068" w:hanging="360"/>
        <w:contextualSpacing/>
        <w:jc w:val="both"/>
        <w:rPr>
          <w:rFonts w:asciiTheme="minorHAnsi" w:hAnsiTheme="minorHAnsi"/>
        </w:rPr>
      </w:pPr>
      <w:r>
        <w:rPr>
          <w:rFonts w:asciiTheme="minorHAnsi" w:hAnsiTheme="minorHAnsi"/>
        </w:rPr>
        <w:t>Możliwość wyboru tunelu przez protokoły: dynamicznego routingu (np. OSPF) oraz routingu statycznego.</w:t>
      </w:r>
    </w:p>
    <w:p w:rsidR="0039649F" w:rsidRDefault="003A7EE4">
      <w:pPr>
        <w:pStyle w:val="Akapitzlist"/>
        <w:numPr>
          <w:ilvl w:val="0"/>
          <w:numId w:val="21"/>
        </w:numPr>
        <w:spacing w:after="0" w:line="360" w:lineRule="auto"/>
        <w:ind w:left="1068" w:hanging="360"/>
        <w:contextualSpacing/>
        <w:jc w:val="both"/>
        <w:rPr>
          <w:rFonts w:asciiTheme="minorHAnsi" w:hAnsiTheme="minorHAnsi"/>
        </w:rPr>
      </w:pPr>
      <w:r>
        <w:rPr>
          <w:rFonts w:asciiTheme="minorHAnsi" w:hAnsiTheme="minorHAnsi"/>
        </w:rPr>
        <w:t>Obsługa mechanizmów: IPSec NAT Traversal, DPD, Xauth.</w:t>
      </w:r>
    </w:p>
    <w:p w:rsidR="0039649F" w:rsidRDefault="003A7EE4">
      <w:pPr>
        <w:pStyle w:val="Akapitzlist"/>
        <w:numPr>
          <w:ilvl w:val="0"/>
          <w:numId w:val="22"/>
        </w:numPr>
        <w:spacing w:after="0" w:line="360" w:lineRule="auto"/>
        <w:ind w:left="1068" w:hanging="360"/>
        <w:contextualSpacing/>
        <w:jc w:val="both"/>
        <w:rPr>
          <w:rFonts w:asciiTheme="minorHAnsi" w:hAnsiTheme="minorHAnsi"/>
        </w:rPr>
      </w:pPr>
      <w:r>
        <w:rPr>
          <w:rFonts w:asciiTheme="minorHAnsi" w:hAnsiTheme="minorHAnsi"/>
        </w:rPr>
        <w:t>Mechanizm „Split tunneling” dla połączeń Client-to-Site.</w:t>
      </w:r>
    </w:p>
    <w:p w:rsidR="0039649F" w:rsidRDefault="003A7EE4">
      <w:pPr>
        <w:pStyle w:val="Akapitzlist"/>
        <w:numPr>
          <w:ilvl w:val="0"/>
          <w:numId w:val="38"/>
        </w:numPr>
        <w:spacing w:after="0" w:line="360" w:lineRule="auto"/>
        <w:contextualSpacing/>
        <w:jc w:val="both"/>
        <w:rPr>
          <w:rFonts w:asciiTheme="minorHAnsi" w:hAnsiTheme="minorHAnsi"/>
        </w:rPr>
      </w:pPr>
      <w:r>
        <w:rPr>
          <w:rFonts w:asciiTheme="minorHAnsi" w:hAnsiTheme="minorHAnsi"/>
        </w:rPr>
        <w:t>System musi umożliwiać konfigurację połączeń typu SSL VPN. W zakresie tej funkcji musi zapewniać:</w:t>
      </w:r>
    </w:p>
    <w:p w:rsidR="0039649F" w:rsidRDefault="003A7EE4">
      <w:pPr>
        <w:pStyle w:val="Akapitzlist"/>
        <w:numPr>
          <w:ilvl w:val="0"/>
          <w:numId w:val="23"/>
        </w:numPr>
        <w:spacing w:after="0" w:line="360" w:lineRule="auto"/>
        <w:ind w:left="1068" w:hanging="360"/>
        <w:contextualSpacing/>
        <w:jc w:val="both"/>
        <w:rPr>
          <w:rFonts w:asciiTheme="minorHAnsi" w:hAnsiTheme="minorHAnsi"/>
        </w:rPr>
      </w:pPr>
      <w:r>
        <w:rPr>
          <w:rFonts w:asciiTheme="minorHAnsi" w:hAnsiTheme="minorHAnsi"/>
        </w:rPr>
        <w:lastRenderedPageBreak/>
        <w:t>Pracę w trybie Portal  - gdzie dostęp do chronionych zasobów realizowany jest za pośrednictwem przeglądarki. W tym zakresie system musi zapewniać stronę komunikacyjną działającą w oparciu o HTML 5.0.</w:t>
      </w:r>
    </w:p>
    <w:p w:rsidR="0039649F" w:rsidRDefault="003A7EE4">
      <w:pPr>
        <w:pStyle w:val="Akapitzlist"/>
        <w:numPr>
          <w:ilvl w:val="0"/>
          <w:numId w:val="24"/>
        </w:numPr>
        <w:spacing w:after="0" w:line="360" w:lineRule="auto"/>
        <w:ind w:left="1068" w:hanging="360"/>
        <w:contextualSpacing/>
        <w:jc w:val="both"/>
        <w:rPr>
          <w:rFonts w:asciiTheme="minorHAnsi" w:hAnsiTheme="minorHAnsi"/>
        </w:rPr>
      </w:pPr>
      <w:r>
        <w:rPr>
          <w:rFonts w:asciiTheme="minorHAnsi" w:hAnsiTheme="minorHAnsi"/>
        </w:rPr>
        <w:t>Pracę w trybie Tunnel z możliwością włączenia funkcji „Split tunneling” przy zastosowaniu dedykowanego klienta.</w:t>
      </w:r>
    </w:p>
    <w:p w:rsidR="0039649F" w:rsidRDefault="003A7EE4">
      <w:pPr>
        <w:pStyle w:val="Akapitzlist"/>
        <w:numPr>
          <w:ilvl w:val="0"/>
          <w:numId w:val="25"/>
        </w:numPr>
        <w:spacing w:after="0" w:line="360" w:lineRule="auto"/>
        <w:ind w:left="1068" w:hanging="360"/>
        <w:contextualSpacing/>
        <w:jc w:val="both"/>
        <w:rPr>
          <w:rFonts w:asciiTheme="minorHAnsi" w:hAnsiTheme="minorHAnsi"/>
        </w:rPr>
      </w:pPr>
      <w:r>
        <w:rPr>
          <w:rFonts w:asciiTheme="minorHAnsi" w:hAnsiTheme="minorHAnsi"/>
        </w:rPr>
        <w:t>Producent rozwiązania musi dostarczać oprogramowanie klienckie VPN, które umożliwia realizację połączeń IPSec VPN lub SSL VPN.</w:t>
      </w:r>
    </w:p>
    <w:p w:rsidR="0039649F" w:rsidRDefault="003A7EE4">
      <w:pPr>
        <w:pStyle w:val="Nagwek1"/>
        <w:spacing w:before="0" w:after="160" w:line="360" w:lineRule="auto"/>
        <w:contextualSpacing/>
        <w:jc w:val="both"/>
        <w:rPr>
          <w:rFonts w:asciiTheme="minorHAnsi" w:hAnsiTheme="minorHAnsi"/>
          <w:b/>
          <w:color w:val="auto"/>
          <w:sz w:val="24"/>
          <w:szCs w:val="24"/>
        </w:rPr>
      </w:pPr>
      <w:r>
        <w:rPr>
          <w:rFonts w:asciiTheme="minorHAnsi" w:hAnsiTheme="minorHAnsi"/>
          <w:b/>
          <w:color w:val="auto"/>
          <w:sz w:val="24"/>
          <w:szCs w:val="24"/>
        </w:rPr>
        <w:t>Routing i obsługa łączy WAN</w:t>
      </w:r>
    </w:p>
    <w:p w:rsidR="0039649F" w:rsidRDefault="003A7EE4">
      <w:pPr>
        <w:pStyle w:val="Nagwek1"/>
        <w:numPr>
          <w:ilvl w:val="0"/>
          <w:numId w:val="39"/>
        </w:numPr>
        <w:spacing w:before="0" w:after="160" w:line="360" w:lineRule="auto"/>
        <w:contextualSpacing/>
        <w:jc w:val="both"/>
        <w:rPr>
          <w:rFonts w:asciiTheme="minorHAnsi" w:hAnsiTheme="minorHAnsi"/>
          <w:b/>
          <w:color w:val="auto"/>
          <w:sz w:val="24"/>
          <w:szCs w:val="24"/>
        </w:rPr>
      </w:pPr>
      <w:r>
        <w:rPr>
          <w:rFonts w:asciiTheme="minorHAnsi" w:hAnsiTheme="minorHAnsi"/>
          <w:color w:val="auto"/>
          <w:sz w:val="24"/>
          <w:szCs w:val="24"/>
        </w:rPr>
        <w:t>W zakresie routingu rozwiązanie powinno zapewniać obsługę:</w:t>
      </w:r>
    </w:p>
    <w:p w:rsidR="0039649F" w:rsidRDefault="003A7EE4">
      <w:pPr>
        <w:pStyle w:val="Akapitzlist"/>
        <w:numPr>
          <w:ilvl w:val="0"/>
          <w:numId w:val="26"/>
        </w:numPr>
        <w:spacing w:after="0" w:line="360" w:lineRule="auto"/>
        <w:ind w:left="1068" w:hanging="360"/>
        <w:contextualSpacing/>
        <w:jc w:val="both"/>
        <w:rPr>
          <w:rFonts w:asciiTheme="minorHAnsi" w:hAnsiTheme="minorHAnsi"/>
        </w:rPr>
      </w:pPr>
      <w:r>
        <w:rPr>
          <w:rFonts w:asciiTheme="minorHAnsi" w:hAnsiTheme="minorHAnsi"/>
        </w:rPr>
        <w:t>Routingu statycznego.</w:t>
      </w:r>
    </w:p>
    <w:p w:rsidR="0039649F" w:rsidRDefault="003A7EE4">
      <w:pPr>
        <w:pStyle w:val="Akapitzlist"/>
        <w:numPr>
          <w:ilvl w:val="0"/>
          <w:numId w:val="27"/>
        </w:numPr>
        <w:spacing w:after="0" w:line="360" w:lineRule="auto"/>
        <w:ind w:left="1068" w:hanging="360"/>
        <w:contextualSpacing/>
        <w:jc w:val="both"/>
        <w:rPr>
          <w:rFonts w:asciiTheme="minorHAnsi" w:hAnsiTheme="minorHAnsi"/>
        </w:rPr>
      </w:pPr>
      <w:r>
        <w:rPr>
          <w:rFonts w:asciiTheme="minorHAnsi" w:hAnsiTheme="minorHAnsi"/>
        </w:rPr>
        <w:t>Policy Based Routingu.</w:t>
      </w:r>
    </w:p>
    <w:p w:rsidR="0039649F" w:rsidRDefault="003A7EE4">
      <w:pPr>
        <w:pStyle w:val="Akapitzlist"/>
        <w:numPr>
          <w:ilvl w:val="0"/>
          <w:numId w:val="28"/>
        </w:numPr>
        <w:spacing w:after="0" w:line="360" w:lineRule="auto"/>
        <w:ind w:left="1068" w:hanging="360"/>
        <w:contextualSpacing/>
        <w:jc w:val="both"/>
        <w:rPr>
          <w:rFonts w:asciiTheme="minorHAnsi" w:hAnsiTheme="minorHAnsi"/>
        </w:rPr>
      </w:pPr>
      <w:r>
        <w:rPr>
          <w:rFonts w:asciiTheme="minorHAnsi" w:hAnsiTheme="minorHAnsi"/>
        </w:rPr>
        <w:t>Protokołów dynamicznego routingu w oparciu o protokoły: RIPv2, OSPF, BGP oraz PIM.</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Funkcje SD-WAN</w:t>
      </w:r>
    </w:p>
    <w:p w:rsidR="0039649F" w:rsidRDefault="003A7EE4">
      <w:pPr>
        <w:pStyle w:val="Akapitzlist"/>
        <w:numPr>
          <w:ilvl w:val="0"/>
          <w:numId w:val="40"/>
        </w:numPr>
        <w:spacing w:after="0" w:line="360" w:lineRule="auto"/>
        <w:contextualSpacing/>
        <w:jc w:val="both"/>
        <w:rPr>
          <w:rFonts w:asciiTheme="minorHAnsi" w:hAnsiTheme="minorHAnsi"/>
        </w:rPr>
      </w:pPr>
      <w:r>
        <w:rPr>
          <w:rFonts w:asciiTheme="minorHAnsi" w:hAnsiTheme="minorHAnsi"/>
        </w:rPr>
        <w:t>System powinien umożliwiać wykorzystanie protokołów dynamicznego routingu przy konfiguracji równoważenia obciążenia do łączy WAN.</w:t>
      </w:r>
    </w:p>
    <w:p w:rsidR="0039649F" w:rsidRDefault="003A7EE4">
      <w:pPr>
        <w:pStyle w:val="Akapitzlist"/>
        <w:numPr>
          <w:ilvl w:val="0"/>
          <w:numId w:val="40"/>
        </w:numPr>
        <w:spacing w:after="0" w:line="360" w:lineRule="auto"/>
        <w:contextualSpacing/>
        <w:jc w:val="both"/>
        <w:rPr>
          <w:rFonts w:asciiTheme="minorHAnsi" w:hAnsiTheme="minorHAnsi"/>
        </w:rPr>
      </w:pPr>
      <w:r>
        <w:rPr>
          <w:rFonts w:asciiTheme="minorHAnsi" w:hAnsiTheme="minorHAnsi"/>
        </w:rPr>
        <w:t>Reguły SD-WAN powinny umożliwiać określenie aplikacji jako argumentu dla kierowania ruchu.</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Zarządzanie pasmem</w:t>
      </w:r>
    </w:p>
    <w:p w:rsidR="0039649F" w:rsidRDefault="003A7EE4">
      <w:pPr>
        <w:pStyle w:val="Akapitzlist"/>
        <w:numPr>
          <w:ilvl w:val="0"/>
          <w:numId w:val="41"/>
        </w:numPr>
        <w:spacing w:after="0" w:line="360" w:lineRule="auto"/>
        <w:contextualSpacing/>
        <w:jc w:val="both"/>
        <w:rPr>
          <w:rFonts w:asciiTheme="minorHAnsi" w:hAnsiTheme="minorHAnsi"/>
        </w:rPr>
      </w:pPr>
      <w:r>
        <w:rPr>
          <w:rFonts w:asciiTheme="minorHAnsi" w:hAnsiTheme="minorHAnsi"/>
        </w:rPr>
        <w:t>System Firewall musi umożliwiać zarządzanie pasmem poprzez określenie: maksymalnej, gwarantowanej ilości pasma,  oznaczanie DSCP oraz wskazanie priorytetu ruchu.</w:t>
      </w:r>
    </w:p>
    <w:p w:rsidR="0039649F" w:rsidRDefault="003A7EE4">
      <w:pPr>
        <w:pStyle w:val="Akapitzlist"/>
        <w:numPr>
          <w:ilvl w:val="0"/>
          <w:numId w:val="41"/>
        </w:numPr>
        <w:spacing w:after="0" w:line="360" w:lineRule="auto"/>
        <w:contextualSpacing/>
        <w:jc w:val="both"/>
        <w:rPr>
          <w:rFonts w:asciiTheme="minorHAnsi" w:hAnsiTheme="minorHAnsi"/>
        </w:rPr>
      </w:pPr>
      <w:r>
        <w:rPr>
          <w:rFonts w:asciiTheme="minorHAnsi" w:hAnsiTheme="minorHAnsi"/>
        </w:rPr>
        <w:t>Musi istnieć możliwość określania pasma dla poszczególnych aplikacji.</w:t>
      </w:r>
    </w:p>
    <w:p w:rsidR="0039649F" w:rsidRDefault="003A7EE4">
      <w:pPr>
        <w:pStyle w:val="Akapitzlist"/>
        <w:numPr>
          <w:ilvl w:val="0"/>
          <w:numId w:val="41"/>
        </w:numPr>
        <w:spacing w:after="0" w:line="360" w:lineRule="auto"/>
        <w:contextualSpacing/>
        <w:jc w:val="both"/>
        <w:rPr>
          <w:rFonts w:asciiTheme="minorHAnsi" w:hAnsiTheme="minorHAnsi"/>
        </w:rPr>
      </w:pPr>
      <w:r>
        <w:rPr>
          <w:rFonts w:asciiTheme="minorHAnsi" w:hAnsiTheme="minorHAnsi"/>
        </w:rPr>
        <w:t>System musi zapewniać możliwość zarządzania pasmem dla wybranych kategorii URL.</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lastRenderedPageBreak/>
        <w:t>Ochrona przed malware</w:t>
      </w:r>
    </w:p>
    <w:p w:rsidR="0039649F" w:rsidRDefault="003A7EE4">
      <w:pPr>
        <w:pStyle w:val="Akapitzlist"/>
        <w:numPr>
          <w:ilvl w:val="0"/>
          <w:numId w:val="42"/>
        </w:numPr>
        <w:spacing w:after="0" w:line="360" w:lineRule="auto"/>
        <w:contextualSpacing/>
        <w:jc w:val="both"/>
        <w:rPr>
          <w:rFonts w:asciiTheme="minorHAnsi" w:hAnsiTheme="minorHAnsi"/>
        </w:rPr>
      </w:pPr>
      <w:r>
        <w:rPr>
          <w:rFonts w:asciiTheme="minorHAnsi" w:hAnsiTheme="minorHAnsi"/>
        </w:rPr>
        <w:t>Silnik antywirusowy musi umożliwiać skanowanie ruchu w obu kierunkach komunikacji dla protokołów działających na niestandardowych portach (np. FTP na porcie 2021).</w:t>
      </w:r>
    </w:p>
    <w:p w:rsidR="0039649F" w:rsidRDefault="003A7EE4">
      <w:pPr>
        <w:pStyle w:val="Akapitzlist"/>
        <w:numPr>
          <w:ilvl w:val="0"/>
          <w:numId w:val="42"/>
        </w:numPr>
        <w:spacing w:after="0" w:line="360" w:lineRule="auto"/>
        <w:contextualSpacing/>
        <w:jc w:val="both"/>
        <w:rPr>
          <w:rFonts w:asciiTheme="minorHAnsi" w:hAnsiTheme="minorHAnsi"/>
        </w:rPr>
      </w:pPr>
      <w:r>
        <w:rPr>
          <w:rFonts w:asciiTheme="minorHAnsi" w:hAnsiTheme="minorHAnsi"/>
        </w:rPr>
        <w:t>System musi umożliwiać skanowanie archiwów, w tym co najmniej: zip, RAR.</w:t>
      </w:r>
    </w:p>
    <w:p w:rsidR="0039649F" w:rsidRDefault="003A7EE4">
      <w:pPr>
        <w:pStyle w:val="Akapitzlist"/>
        <w:numPr>
          <w:ilvl w:val="0"/>
          <w:numId w:val="42"/>
        </w:numPr>
        <w:spacing w:after="0" w:line="360" w:lineRule="auto"/>
        <w:contextualSpacing/>
        <w:jc w:val="both"/>
        <w:rPr>
          <w:rFonts w:asciiTheme="minorHAnsi" w:hAnsiTheme="minorHAnsi"/>
        </w:rPr>
      </w:pPr>
      <w:r>
        <w:rPr>
          <w:rFonts w:asciiTheme="minorHAnsi" w:hAnsiTheme="minorHAnsi"/>
        </w:rPr>
        <w:t>System musi dysponować sygnaturami do ochrony urządzeń mobilnych (co najmniej dla systemu operacyjnego Android).</w:t>
      </w:r>
    </w:p>
    <w:p w:rsidR="0039649F" w:rsidRDefault="003A7EE4">
      <w:pPr>
        <w:pStyle w:val="Akapitzlist"/>
        <w:numPr>
          <w:ilvl w:val="0"/>
          <w:numId w:val="42"/>
        </w:numPr>
        <w:spacing w:after="0" w:line="360" w:lineRule="auto"/>
        <w:contextualSpacing/>
        <w:jc w:val="both"/>
        <w:rPr>
          <w:rFonts w:asciiTheme="minorHAnsi" w:hAnsiTheme="minorHAnsi"/>
        </w:rPr>
      </w:pPr>
      <w:r>
        <w:rPr>
          <w:rFonts w:asciiTheme="minorHAnsi" w:hAnsiTheme="minorHAnsi"/>
        </w:rPr>
        <w:t>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w:t>
      </w:r>
    </w:p>
    <w:p w:rsidR="0039649F" w:rsidRDefault="003A7EE4">
      <w:pPr>
        <w:pStyle w:val="Akapitzlist"/>
        <w:numPr>
          <w:ilvl w:val="0"/>
          <w:numId w:val="42"/>
        </w:numPr>
        <w:spacing w:after="0" w:line="360" w:lineRule="auto"/>
        <w:contextualSpacing/>
        <w:jc w:val="both"/>
        <w:rPr>
          <w:rFonts w:asciiTheme="minorHAnsi" w:hAnsiTheme="minorHAnsi"/>
        </w:rPr>
      </w:pPr>
      <w:r>
        <w:rPr>
          <w:rFonts w:asciiTheme="minorHAnsi" w:hAnsiTheme="minorHAnsi"/>
        </w:rPr>
        <w:t>System musi umożliwiać usuwanie aktywnej zawartości plików PDF oraz Microsoft Office bez konieczności blokowania transferu całych plików.</w:t>
      </w:r>
    </w:p>
    <w:p w:rsidR="0039649F" w:rsidRDefault="003A7EE4">
      <w:pPr>
        <w:pStyle w:val="Akapitzlist"/>
        <w:numPr>
          <w:ilvl w:val="0"/>
          <w:numId w:val="42"/>
        </w:numPr>
        <w:spacing w:after="0" w:line="360" w:lineRule="auto"/>
        <w:contextualSpacing/>
        <w:jc w:val="both"/>
        <w:rPr>
          <w:rFonts w:asciiTheme="minorHAnsi" w:hAnsiTheme="minorHAnsi"/>
        </w:rPr>
      </w:pPr>
      <w:r>
        <w:rPr>
          <w:rFonts w:asciiTheme="minorHAnsi" w:hAnsiTheme="minorHAnsi"/>
        </w:rPr>
        <w:t>Możliwość wykorzystania silnika sztucznej inteligencji AI wytrenowanego przez laboratoria producenta.</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Ochrona przed atakami</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t>Ochrona IPS powinna opierać się co najmniej na analizie sygnaturowej oraz na analizie anomalii w protokołach sieciowych.</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t>System powinien chronić przed atakami na aplikacje pracujące na niestandardowych portach.</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t>Baza sygnatur ataków powinna zawierać minimum 5000 wpisów i być aktualizowana automatycznie, zgodnie z harmonogramem definiowanym przez administratora.</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t>Administrator systemu musi mieć możliwość definiowania własnych wyjątków oraz własnych sygnatur.</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lastRenderedPageBreak/>
        <w:t>System musi zapewniać wykrywanie anomalii protokołów i ruchu sieciowego, realizując tym samym podstawową ochronę przed atakami typu DoS oraz DDoS.</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t>Mechanizmy ochrony dla aplikacji Web’owych na poziomie sygnaturowym (co najmniej ochrona przed: CSS, SQL Injecton, Trojany, Exploity, Roboty) oraz możliwość kontrolowania długości nagłówka, ilości parametrów URL, Cookies.</w:t>
      </w:r>
    </w:p>
    <w:p w:rsidR="0039649F" w:rsidRDefault="003A7EE4">
      <w:pPr>
        <w:pStyle w:val="Akapitzlist"/>
        <w:numPr>
          <w:ilvl w:val="0"/>
          <w:numId w:val="43"/>
        </w:numPr>
        <w:spacing w:after="0" w:line="360" w:lineRule="auto"/>
        <w:contextualSpacing/>
        <w:jc w:val="both"/>
        <w:rPr>
          <w:rFonts w:asciiTheme="minorHAnsi" w:hAnsiTheme="minorHAnsi"/>
        </w:rPr>
      </w:pPr>
      <w:r>
        <w:rPr>
          <w:rFonts w:asciiTheme="minorHAnsi" w:hAnsiTheme="minorHAnsi"/>
        </w:rPr>
        <w:t>Wykrywanie i blokowanie komunikacji C&amp;C do sieci botnet.</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Kontrola aplikacji</w:t>
      </w:r>
    </w:p>
    <w:p w:rsidR="0039649F" w:rsidRDefault="003A7EE4">
      <w:pPr>
        <w:pStyle w:val="Akapitzlist"/>
        <w:numPr>
          <w:ilvl w:val="0"/>
          <w:numId w:val="44"/>
        </w:numPr>
        <w:spacing w:after="0" w:line="360" w:lineRule="auto"/>
        <w:contextualSpacing/>
        <w:jc w:val="both"/>
        <w:rPr>
          <w:rFonts w:asciiTheme="minorHAnsi" w:hAnsiTheme="minorHAnsi"/>
        </w:rPr>
      </w:pPr>
      <w:r>
        <w:rPr>
          <w:rFonts w:asciiTheme="minorHAnsi" w:hAnsiTheme="minorHAnsi"/>
        </w:rPr>
        <w:t>Funkcja Kontroli Aplikacji powinna umożliwiać kontrolę ruchu na podstawie głębokiej analizy pakietów, nie bazując jedynie na wartościach portów TCP/UDP.</w:t>
      </w:r>
    </w:p>
    <w:p w:rsidR="0039649F" w:rsidRDefault="003A7EE4">
      <w:pPr>
        <w:pStyle w:val="Akapitzlist"/>
        <w:numPr>
          <w:ilvl w:val="0"/>
          <w:numId w:val="44"/>
        </w:numPr>
        <w:spacing w:after="0" w:line="360" w:lineRule="auto"/>
        <w:contextualSpacing/>
        <w:jc w:val="both"/>
        <w:rPr>
          <w:rFonts w:asciiTheme="minorHAnsi" w:hAnsiTheme="minorHAnsi"/>
        </w:rPr>
      </w:pPr>
      <w:r>
        <w:rPr>
          <w:rFonts w:asciiTheme="minorHAnsi" w:hAnsiTheme="minorHAnsi"/>
        </w:rPr>
        <w:t>Baza Kontroli Aplikacji powinna zawierać minimum 2000 sygnatur i być aktualizowana automatycznie, zgodnie z harmonogramem definiowanym przez administratora.</w:t>
      </w:r>
    </w:p>
    <w:p w:rsidR="0039649F" w:rsidRDefault="003A7EE4">
      <w:pPr>
        <w:pStyle w:val="Akapitzlist"/>
        <w:numPr>
          <w:ilvl w:val="0"/>
          <w:numId w:val="44"/>
        </w:numPr>
        <w:spacing w:after="0" w:line="360" w:lineRule="auto"/>
        <w:contextualSpacing/>
        <w:jc w:val="both"/>
        <w:rPr>
          <w:rFonts w:asciiTheme="minorHAnsi" w:hAnsiTheme="minorHAnsi"/>
        </w:rPr>
      </w:pPr>
      <w:r>
        <w:rPr>
          <w:rFonts w:asciiTheme="minorHAnsi" w:hAnsiTheme="minorHAnsi"/>
        </w:rPr>
        <w:t>Aplikacje chmurowe (co najmniej: Facebook, Google Docs, Dropbox) powinny być kontrolowane pod względem wykonywanych czynności, np.: pobieranie, wysyłanie plików.</w:t>
      </w:r>
    </w:p>
    <w:p w:rsidR="0039649F" w:rsidRDefault="003A7EE4">
      <w:pPr>
        <w:pStyle w:val="Akapitzlist"/>
        <w:numPr>
          <w:ilvl w:val="0"/>
          <w:numId w:val="44"/>
        </w:numPr>
        <w:spacing w:after="0" w:line="360" w:lineRule="auto"/>
        <w:contextualSpacing/>
        <w:jc w:val="both"/>
        <w:rPr>
          <w:rFonts w:asciiTheme="minorHAnsi" w:hAnsiTheme="minorHAnsi"/>
        </w:rPr>
      </w:pPr>
      <w:r>
        <w:rPr>
          <w:rFonts w:asciiTheme="minorHAnsi" w:hAnsiTheme="minorHAnsi"/>
        </w:rPr>
        <w:t>Baza powinna zawierać kategorie aplikacji szczególnie istotne z punktu widzenia bezpieczeństwa: proxy, P2P.</w:t>
      </w:r>
    </w:p>
    <w:p w:rsidR="0039649F" w:rsidRDefault="003A7EE4">
      <w:pPr>
        <w:pStyle w:val="Akapitzlist"/>
        <w:numPr>
          <w:ilvl w:val="0"/>
          <w:numId w:val="44"/>
        </w:numPr>
        <w:spacing w:after="0" w:line="360" w:lineRule="auto"/>
        <w:contextualSpacing/>
        <w:jc w:val="both"/>
        <w:rPr>
          <w:rFonts w:asciiTheme="minorHAnsi" w:hAnsiTheme="minorHAnsi"/>
        </w:rPr>
      </w:pPr>
      <w:r>
        <w:rPr>
          <w:rFonts w:asciiTheme="minorHAnsi" w:hAnsiTheme="minorHAnsi"/>
        </w:rPr>
        <w:t>Administrator systemu musi mieć możliwość definiowania wyjątków oraz własnych sygnatur.</w:t>
      </w:r>
    </w:p>
    <w:p w:rsidR="0039649F" w:rsidRDefault="003A7EE4">
      <w:pPr>
        <w:spacing w:after="0" w:line="360" w:lineRule="auto"/>
        <w:contextualSpacing/>
        <w:jc w:val="both"/>
        <w:rPr>
          <w:rFonts w:asciiTheme="minorHAnsi" w:hAnsiTheme="minorHAnsi"/>
          <w:b/>
        </w:rPr>
      </w:pPr>
      <w:r>
        <w:rPr>
          <w:rFonts w:asciiTheme="minorHAnsi" w:hAnsiTheme="minorHAnsi"/>
          <w:b/>
        </w:rPr>
        <w:t>Kontrola WWW</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t>Moduł kontroli WWW musi korzystać z bazy zawierającej co najmniej 40 milionów adresów URL  pogrupowanych w kategorie tematyczne.</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lastRenderedPageBreak/>
        <w:t>W ramach filtra www powinny być dostępne kategorie istotne z punktu widzenia bezpieczeństwa, jak: malware (lub inne będące źródłem złośliwego oprogramowania), phishing, spam, Dynamic DNS, proxy.</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t>Filtr WWW musi dostarczać kategorii stron zabronionych prawem: Hazard.</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t>Administrator musi mieć możliwość nadpisywania kategorii oraz tworzenia wyjątków – białe/czarne listy dla adresów URL.</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t>Funkcja Safe Search – przeciwdziałająca pojawieniu się niechcianych treści w wynikach wyszukiwarek takich jak: Google, oraz Yahoo.</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t>Administrator musi mieć możliwość definiowania komunikatów zwracanych użytkownikowi dla różnych akcji podejmowanych przez moduł filtrowania.</w:t>
      </w:r>
    </w:p>
    <w:p w:rsidR="0039649F" w:rsidRDefault="003A7EE4">
      <w:pPr>
        <w:pStyle w:val="Akapitzlist"/>
        <w:numPr>
          <w:ilvl w:val="0"/>
          <w:numId w:val="47"/>
        </w:numPr>
        <w:spacing w:after="0" w:line="360" w:lineRule="auto"/>
        <w:contextualSpacing/>
        <w:jc w:val="both"/>
        <w:rPr>
          <w:rFonts w:asciiTheme="minorHAnsi" w:hAnsiTheme="minorHAnsi"/>
          <w:sz w:val="22"/>
          <w:szCs w:val="22"/>
        </w:rPr>
      </w:pPr>
      <w:r>
        <w:rPr>
          <w:rFonts w:asciiTheme="minorHAnsi" w:hAnsiTheme="minorHAnsi"/>
        </w:rPr>
        <w:t>W ramach systemu musi istnieć możliwość określenia, dla których kategorii url lub wskazanych url - system nie będzie dokonywał inspekcji szyfrowanej komunikacji.</w:t>
      </w:r>
    </w:p>
    <w:p w:rsidR="0039649F" w:rsidRDefault="0039649F">
      <w:pPr>
        <w:pStyle w:val="Akapitzlist"/>
        <w:spacing w:after="0" w:line="360" w:lineRule="auto"/>
        <w:contextualSpacing/>
        <w:jc w:val="both"/>
        <w:rPr>
          <w:rFonts w:asciiTheme="minorHAnsi" w:hAnsiTheme="minorHAnsi"/>
          <w:sz w:val="22"/>
          <w:szCs w:val="22"/>
        </w:rPr>
      </w:pP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Uwierzytelnianie użytkowników w ramach sesji</w:t>
      </w:r>
    </w:p>
    <w:p w:rsidR="0039649F" w:rsidRDefault="003A7EE4">
      <w:pPr>
        <w:pStyle w:val="Akapitzlist"/>
        <w:numPr>
          <w:ilvl w:val="0"/>
          <w:numId w:val="45"/>
        </w:numPr>
        <w:spacing w:after="0" w:line="360" w:lineRule="auto"/>
        <w:contextualSpacing/>
        <w:jc w:val="both"/>
        <w:rPr>
          <w:rFonts w:asciiTheme="minorHAnsi" w:hAnsiTheme="minorHAnsi"/>
        </w:rPr>
      </w:pPr>
      <w:r>
        <w:rPr>
          <w:rFonts w:asciiTheme="minorHAnsi" w:hAnsiTheme="minorHAnsi"/>
        </w:rPr>
        <w:t>System Firewall musi umożliwiać weryfikację tożsamości użytkowników za pomocą:</w:t>
      </w:r>
    </w:p>
    <w:p w:rsidR="0039649F" w:rsidRDefault="003A7EE4">
      <w:pPr>
        <w:pStyle w:val="Akapitzlist"/>
        <w:numPr>
          <w:ilvl w:val="0"/>
          <w:numId w:val="29"/>
        </w:numPr>
        <w:spacing w:after="0" w:line="360" w:lineRule="auto"/>
        <w:ind w:left="1068" w:hanging="360"/>
        <w:contextualSpacing/>
        <w:jc w:val="both"/>
        <w:rPr>
          <w:rFonts w:asciiTheme="minorHAnsi" w:hAnsiTheme="minorHAnsi"/>
        </w:rPr>
      </w:pPr>
      <w:r>
        <w:rPr>
          <w:rFonts w:asciiTheme="minorHAnsi" w:hAnsiTheme="minorHAnsi"/>
        </w:rPr>
        <w:t>Haseł statycznych i definicji użytkowników przechowywanych w lokalnej bazie systemu.</w:t>
      </w:r>
    </w:p>
    <w:p w:rsidR="0039649F" w:rsidRDefault="003A7EE4">
      <w:pPr>
        <w:pStyle w:val="Akapitzlist"/>
        <w:numPr>
          <w:ilvl w:val="0"/>
          <w:numId w:val="30"/>
        </w:numPr>
        <w:spacing w:after="0" w:line="360" w:lineRule="auto"/>
        <w:ind w:left="1068" w:hanging="360"/>
        <w:contextualSpacing/>
        <w:jc w:val="both"/>
        <w:rPr>
          <w:rFonts w:asciiTheme="minorHAnsi" w:hAnsiTheme="minorHAnsi"/>
        </w:rPr>
      </w:pPr>
      <w:r>
        <w:rPr>
          <w:rFonts w:asciiTheme="minorHAnsi" w:hAnsiTheme="minorHAnsi"/>
        </w:rPr>
        <w:t>Haseł statycznych i definicji użytkowników przechowywanych w bazach zgodnych z LDAP.</w:t>
      </w:r>
    </w:p>
    <w:p w:rsidR="0039649F" w:rsidRDefault="003A7EE4">
      <w:pPr>
        <w:pStyle w:val="Akapitzlist"/>
        <w:numPr>
          <w:ilvl w:val="0"/>
          <w:numId w:val="31"/>
        </w:numPr>
        <w:spacing w:after="0" w:line="360" w:lineRule="auto"/>
        <w:ind w:left="1068" w:hanging="360"/>
        <w:contextualSpacing/>
        <w:jc w:val="both"/>
        <w:rPr>
          <w:rFonts w:asciiTheme="minorHAnsi" w:hAnsiTheme="minorHAnsi"/>
        </w:rPr>
      </w:pPr>
      <w:r>
        <w:rPr>
          <w:rFonts w:asciiTheme="minorHAnsi" w:hAnsiTheme="minorHAnsi"/>
        </w:rPr>
        <w:t>Haseł dynamicznych (RADIUS, RSA SecurID) w oparciu o zewnętrzne bazy danych.</w:t>
      </w:r>
    </w:p>
    <w:p w:rsidR="0039649F" w:rsidRDefault="003A7EE4">
      <w:pPr>
        <w:pStyle w:val="Akapitzlist"/>
        <w:numPr>
          <w:ilvl w:val="0"/>
          <w:numId w:val="45"/>
        </w:numPr>
        <w:spacing w:after="0" w:line="360" w:lineRule="auto"/>
        <w:contextualSpacing/>
        <w:jc w:val="both"/>
        <w:rPr>
          <w:rFonts w:asciiTheme="minorHAnsi" w:hAnsiTheme="minorHAnsi"/>
        </w:rPr>
      </w:pPr>
      <w:r>
        <w:rPr>
          <w:rFonts w:asciiTheme="minorHAnsi" w:hAnsiTheme="minorHAnsi"/>
        </w:rPr>
        <w:t xml:space="preserve">Musi istnieć możliwość zastosowania w tym procesie uwierzytelniania dwu-składnikowego. </w:t>
      </w:r>
    </w:p>
    <w:p w:rsidR="0039649F" w:rsidRDefault="003A7EE4">
      <w:pPr>
        <w:pStyle w:val="Akapitzlist"/>
        <w:numPr>
          <w:ilvl w:val="0"/>
          <w:numId w:val="45"/>
        </w:numPr>
        <w:spacing w:after="0" w:line="360" w:lineRule="auto"/>
        <w:contextualSpacing/>
        <w:jc w:val="both"/>
        <w:rPr>
          <w:rFonts w:asciiTheme="minorHAnsi" w:hAnsiTheme="minorHAnsi"/>
        </w:rPr>
      </w:pPr>
      <w:r>
        <w:rPr>
          <w:rFonts w:asciiTheme="minorHAnsi" w:hAnsiTheme="minorHAnsi"/>
        </w:rPr>
        <w:t>Rozwiązanie powinno umożliwiać budowę architektury uwierzytelniania typu Single Sign On przy integracji ze środowiskiem Active Directory oraz zastosowanie innych mechanizmów: RADIUS lub API.</w:t>
      </w:r>
    </w:p>
    <w:p w:rsidR="0039649F" w:rsidRDefault="003A7EE4">
      <w:pPr>
        <w:pStyle w:val="Akapitzlist"/>
        <w:numPr>
          <w:ilvl w:val="0"/>
          <w:numId w:val="45"/>
        </w:numPr>
        <w:spacing w:after="0" w:line="360" w:lineRule="auto"/>
        <w:contextualSpacing/>
        <w:jc w:val="both"/>
        <w:rPr>
          <w:rFonts w:asciiTheme="minorHAnsi" w:hAnsiTheme="minorHAnsi"/>
        </w:rPr>
      </w:pPr>
      <w:r>
        <w:rPr>
          <w:rFonts w:asciiTheme="minorHAnsi" w:hAnsiTheme="minorHAnsi"/>
        </w:rPr>
        <w:lastRenderedPageBreak/>
        <w:t>Uwierzytelnianie w oparciu o protokół SAML w politykach bezpieczeństwa systemu dotyczących ruchu HTTP.</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Zarządzanie</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Elementy systemu bezpieczeństwa muszą mieć możliwość zarządzania lokalnego z wykorzystaniem protokołów: HTTPS oraz SSH, jak i powinny mieć możliwość współpracy z dedykowanymi platformami  centralnego zarządzania i monitorowania.</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Komunikacja systemów zabezpieczeń z platformami  centralnego zarządzania musi być realizowana z wykorzystaniem szyfrowanych protokołów.</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Powinna istnieć możliwość włączenia mechanizmów uwierzytelniania dwu-składnikowego dla dostępu administracyjnego.</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System musi współpracować z rozwiązaniami monitorowania poprzez protokoły SNMP w wersjach 2c, 3 oraz umożliwiać przekazywanie statystyk ruchu za pomocą protokołów netflow lub sflow.</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System musi mieć możliwość zarządzania przez systemy firm trzecich poprzez API, do którego producent udostępnia dokumentację.</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Element systemu pełniący funkcję Firewal musi posiadać wbudowane narzędzia diagnostyczne, przynajmniej: ping, traceroute, podglądu pakietów, monitorowanie procesowania sesji oraz stanu sesji firewall.</w:t>
      </w:r>
    </w:p>
    <w:p w:rsidR="0039649F" w:rsidRDefault="003A7EE4">
      <w:pPr>
        <w:pStyle w:val="Akapitzlist"/>
        <w:numPr>
          <w:ilvl w:val="0"/>
          <w:numId w:val="46"/>
        </w:numPr>
        <w:spacing w:after="0" w:line="360" w:lineRule="auto"/>
        <w:contextualSpacing/>
        <w:jc w:val="both"/>
        <w:rPr>
          <w:rFonts w:asciiTheme="minorHAnsi" w:hAnsiTheme="minorHAnsi"/>
        </w:rPr>
      </w:pPr>
      <w:r>
        <w:rPr>
          <w:rFonts w:asciiTheme="minorHAnsi" w:hAnsiTheme="minorHAnsi"/>
        </w:rPr>
        <w:t>Element systemu realizujący funkcję firewall musi umożliwiać wykonanie szeregu zmian przez administratora w CLI lub GUI, które nie zostaną zaimplementowane zanim nie zostaną zatwierdzone.</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Logowanie</w:t>
      </w:r>
    </w:p>
    <w:p w:rsidR="0039649F" w:rsidRDefault="003A7EE4" w:rsidP="003A7EE4">
      <w:pPr>
        <w:pStyle w:val="Akapitzlist"/>
        <w:numPr>
          <w:ilvl w:val="0"/>
          <w:numId w:val="60"/>
        </w:numPr>
        <w:spacing w:after="0" w:line="360" w:lineRule="auto"/>
        <w:ind w:left="360" w:hanging="360"/>
        <w:contextualSpacing/>
        <w:jc w:val="both"/>
        <w:rPr>
          <w:rFonts w:asciiTheme="minorHAnsi" w:hAnsiTheme="minorHAnsi"/>
        </w:rPr>
      </w:pPr>
      <w:r>
        <w:rPr>
          <w:rFonts w:asciiTheme="minorHAnsi" w:hAnsiTheme="minorHAnsi"/>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39649F" w:rsidRDefault="003A7EE4" w:rsidP="003A7EE4">
      <w:pPr>
        <w:pStyle w:val="Akapitzlist"/>
        <w:numPr>
          <w:ilvl w:val="0"/>
          <w:numId w:val="61"/>
        </w:numPr>
        <w:spacing w:after="0" w:line="360" w:lineRule="auto"/>
        <w:ind w:left="360" w:hanging="360"/>
        <w:contextualSpacing/>
        <w:jc w:val="both"/>
        <w:rPr>
          <w:rFonts w:asciiTheme="minorHAnsi" w:hAnsiTheme="minorHAnsi"/>
        </w:rPr>
      </w:pPr>
      <w:r>
        <w:rPr>
          <w:rFonts w:asciiTheme="minorHAnsi" w:hAnsiTheme="minorHAnsi"/>
        </w:rPr>
        <w:lastRenderedPageBreak/>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39649F" w:rsidRDefault="003A7EE4" w:rsidP="003A7EE4">
      <w:pPr>
        <w:pStyle w:val="Akapitzlist"/>
        <w:numPr>
          <w:ilvl w:val="0"/>
          <w:numId w:val="62"/>
        </w:numPr>
        <w:spacing w:after="0" w:line="360" w:lineRule="auto"/>
        <w:ind w:left="360" w:hanging="360"/>
        <w:contextualSpacing/>
        <w:jc w:val="both"/>
        <w:rPr>
          <w:rFonts w:asciiTheme="minorHAnsi" w:hAnsiTheme="minorHAnsi"/>
        </w:rPr>
      </w:pPr>
      <w:r>
        <w:rPr>
          <w:rFonts w:asciiTheme="minorHAnsi" w:hAnsiTheme="minorHAnsi"/>
        </w:rPr>
        <w:t>Logowanie musi obejmować zdarzenia dotyczące wszystkich modułów sieciowych i bezpieczeństwa oferowanego systemu.</w:t>
      </w:r>
    </w:p>
    <w:p w:rsidR="0039649F" w:rsidRDefault="003A7EE4" w:rsidP="003A7EE4">
      <w:pPr>
        <w:pStyle w:val="Akapitzlist"/>
        <w:numPr>
          <w:ilvl w:val="0"/>
          <w:numId w:val="63"/>
        </w:numPr>
        <w:spacing w:after="0" w:line="360" w:lineRule="auto"/>
        <w:contextualSpacing/>
        <w:jc w:val="both"/>
        <w:rPr>
          <w:rFonts w:asciiTheme="minorHAnsi" w:hAnsiTheme="minorHAnsi"/>
        </w:rPr>
      </w:pPr>
      <w:r>
        <w:rPr>
          <w:rFonts w:asciiTheme="minorHAnsi" w:hAnsiTheme="minorHAnsi"/>
        </w:rPr>
        <w:t>Musi istnieć możliwość logowania do serwera SYSLOG.</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Certyfikaty</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Poszczególne elementy oferowanego systemu bezpieczeństwa powinny posiadać następujące certyfikacje:</w:t>
      </w:r>
    </w:p>
    <w:p w:rsidR="0039649F" w:rsidRDefault="003A7EE4">
      <w:pPr>
        <w:pStyle w:val="Akapitzlist"/>
        <w:numPr>
          <w:ilvl w:val="0"/>
          <w:numId w:val="32"/>
        </w:numPr>
        <w:spacing w:after="0" w:line="360" w:lineRule="auto"/>
        <w:ind w:left="720" w:hanging="360"/>
        <w:contextualSpacing/>
        <w:jc w:val="both"/>
        <w:rPr>
          <w:rFonts w:asciiTheme="minorHAnsi" w:hAnsiTheme="minorHAnsi"/>
        </w:rPr>
      </w:pPr>
      <w:r>
        <w:rPr>
          <w:rFonts w:asciiTheme="minorHAnsi" w:hAnsiTheme="minorHAnsi"/>
        </w:rPr>
        <w:t>ICSA lub EAL4 dla funkcji Firewall.</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Serwisy i licencje</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W ramach postępowania powinny zostać dostarczone licencje upoważniające do korzystania z aktualnych baz funkcji ochronnych producenta i serwisów. Powinny one obejmować:</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Kontrola Aplikacji, IPS, Antywirus (z uwzględnieniem sygnatur do ochrony urządzeń mobilnych - co najmniej dla systemu operacyjnego Android), Analiza typu Sandbox, Antyspam, Web Filtering, bazy reputacyjne adresów IP/domen na okres 12 miesięcy.</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Gwarancja oraz wsparcie</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Gwarancja: System musi być objęty serwisem gwarancyjnym producenta przez okres 12 miesięcy, polegającym na naprawie lub wymianie urządzenia w miejscu eksploatacji urządzenia przez użytkownika w przypadku jego wadliwości. W ramach tego serwisu producent musi zapewniać również dostęp do aktualizacji oprogramowania oraz wsparcie techniczne w trybie 24x7.</w:t>
      </w: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lastRenderedPageBreak/>
        <w:t>Rozszerzone wsparcie serwisowe AHB/SOS</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 w miejscu eksploatacji urządzenia przez użytkownika.</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Do zamawianego sprzętu Wykonawca zapewni usługę wsparcia technicznego świadczoną przez producenta lub Autoryzowanego Partnera Serwisowego Producenta świadczona w języku polskim w zakresie</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wsparcie telefoniczne zespołu certyfikowanych inżynierów</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pomoc w prawidłowej i zgodnej z wymaganiami producenta rejestracji produktu</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doradztwo w zakresie konfiguracji</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zdalne wsparcie techniczne</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pomoc w zakładaniu zgłoszeń serwisowych u producenta</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pomoc w procesie realizacji naprawy i wymiany w ramach gwarancji producenta  (również za granicą)</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przygotowanie urządzenia do zdalnej konfiguracji</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zdalna konfiguracja urządzenia (połączenia szyfrowane) zgodnie z wymaganiami użytkownika</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minimum 10 zdalnych rekonfiguracja urządzenia w związku ze zmianą środowiska lub wymagań użytkownika</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w:t>
      </w:r>
      <w:r>
        <w:rPr>
          <w:rFonts w:asciiTheme="minorHAnsi" w:hAnsiTheme="minorHAnsi"/>
        </w:rPr>
        <w:lastRenderedPageBreak/>
        <w:t>języku polskim 24x7. Czas reakcji winien być nie dłuższy niż 1 godzina – reakcja w postaci połączenia telefonicznego lub odpowiedzi w portalu serwisowym.</w:t>
      </w:r>
    </w:p>
    <w:p w:rsidR="0039649F" w:rsidRDefault="003A7EE4">
      <w:pPr>
        <w:pStyle w:val="Standard"/>
        <w:spacing w:after="160" w:line="360" w:lineRule="auto"/>
        <w:contextualSpacing/>
        <w:jc w:val="both"/>
        <w:rPr>
          <w:rFonts w:asciiTheme="minorHAnsi" w:hAnsiTheme="minorHAnsi"/>
        </w:rPr>
      </w:pPr>
      <w:r>
        <w:rPr>
          <w:rFonts w:asciiTheme="minorHAnsi" w:hAnsiTheme="minorHAnsi"/>
        </w:rPr>
        <w:t>Do oferty należy załączyć oświadczenie Producenta lub Autoryzowanego Dystrybutora o gotowości świadczenia takiej usługi wraz z certyfikatem ISO 9001.</w:t>
      </w:r>
    </w:p>
    <w:p w:rsidR="0039649F" w:rsidRDefault="0039649F">
      <w:pPr>
        <w:pStyle w:val="Nagwek1"/>
        <w:spacing w:before="0" w:after="160" w:line="360" w:lineRule="auto"/>
        <w:contextualSpacing/>
        <w:jc w:val="both"/>
        <w:rPr>
          <w:rFonts w:asciiTheme="minorHAnsi" w:hAnsiTheme="minorHAnsi"/>
          <w:b/>
          <w:color w:val="000000"/>
          <w:sz w:val="24"/>
          <w:szCs w:val="24"/>
        </w:rPr>
      </w:pPr>
    </w:p>
    <w:p w:rsidR="0039649F" w:rsidRDefault="003A7EE4">
      <w:pPr>
        <w:pStyle w:val="Nagwek1"/>
        <w:spacing w:before="0" w:after="160" w:line="360" w:lineRule="auto"/>
        <w:contextualSpacing/>
        <w:jc w:val="both"/>
        <w:rPr>
          <w:rFonts w:asciiTheme="minorHAnsi" w:hAnsiTheme="minorHAnsi"/>
          <w:b/>
          <w:color w:val="000000"/>
          <w:sz w:val="24"/>
          <w:szCs w:val="24"/>
        </w:rPr>
      </w:pPr>
      <w:r>
        <w:rPr>
          <w:rFonts w:asciiTheme="minorHAnsi" w:hAnsiTheme="minorHAnsi"/>
          <w:b/>
          <w:color w:val="000000"/>
          <w:sz w:val="24"/>
          <w:szCs w:val="24"/>
        </w:rPr>
        <w:t>Opisy do wymagań ogólnych</w:t>
      </w:r>
    </w:p>
    <w:p w:rsidR="0039649F" w:rsidRDefault="003A7EE4" w:rsidP="003A7EE4">
      <w:pPr>
        <w:pStyle w:val="Akapitzlist"/>
        <w:numPr>
          <w:ilvl w:val="0"/>
          <w:numId w:val="64"/>
        </w:numPr>
        <w:spacing w:after="0" w:line="360" w:lineRule="auto"/>
        <w:ind w:left="360" w:hanging="360"/>
        <w:contextualSpacing/>
        <w:jc w:val="both"/>
        <w:rPr>
          <w:rFonts w:asciiTheme="minorHAnsi" w:hAnsiTheme="minorHAnsi"/>
        </w:rPr>
      </w:pPr>
      <w:r>
        <w:rPr>
          <w:rFonts w:asciiTheme="minorHAnsi" w:hAnsiTheme="minorHAnsi"/>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39649F" w:rsidRDefault="003A7EE4" w:rsidP="003A7EE4">
      <w:pPr>
        <w:pStyle w:val="Akapitzlist"/>
        <w:numPr>
          <w:ilvl w:val="0"/>
          <w:numId w:val="65"/>
        </w:numPr>
        <w:spacing w:after="0" w:line="360" w:lineRule="auto"/>
        <w:ind w:left="360" w:hanging="360"/>
        <w:contextualSpacing/>
        <w:jc w:val="both"/>
        <w:rPr>
          <w:rFonts w:asciiTheme="minorHAnsi" w:hAnsiTheme="minorHAnsi"/>
        </w:rPr>
      </w:pPr>
      <w:r>
        <w:rPr>
          <w:rFonts w:asciiTheme="minorHAnsi" w:hAnsiTheme="minorHAnsi"/>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39649F" w:rsidRDefault="0039649F">
      <w:pPr>
        <w:pStyle w:val="Akapitzlist"/>
        <w:spacing w:after="0" w:line="360" w:lineRule="auto"/>
        <w:ind w:left="360"/>
        <w:contextualSpacing/>
        <w:jc w:val="both"/>
        <w:rPr>
          <w:rFonts w:asciiTheme="minorHAnsi" w:hAnsiTheme="minorHAnsi"/>
        </w:rPr>
      </w:pPr>
    </w:p>
    <w:sectPr w:rsidR="0039649F">
      <w:headerReference w:type="default" r:id="rId9"/>
      <w:pgSz w:w="16838" w:h="11906" w:orient="landscape"/>
      <w:pgMar w:top="1417" w:right="1417" w:bottom="1417" w:left="1417" w:header="0" w:footer="0" w:gutter="0"/>
      <w:cols w:space="708"/>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20" w:rsidRDefault="003A7EE4">
      <w:pPr>
        <w:spacing w:after="0" w:line="240" w:lineRule="auto"/>
      </w:pPr>
      <w:r>
        <w:separator/>
      </w:r>
    </w:p>
  </w:endnote>
  <w:endnote w:type="continuationSeparator" w:id="0">
    <w:p w:rsidR="00381E20" w:rsidRDefault="003A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20" w:rsidRDefault="003A7EE4">
      <w:pPr>
        <w:spacing w:after="0" w:line="240" w:lineRule="auto"/>
      </w:pPr>
      <w:r>
        <w:separator/>
      </w:r>
    </w:p>
  </w:footnote>
  <w:footnote w:type="continuationSeparator" w:id="0">
    <w:p w:rsidR="00381E20" w:rsidRDefault="003A7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F" w:rsidRDefault="003A7EE4">
    <w:pPr>
      <w:pStyle w:val="Nagwek"/>
      <w:jc w:val="center"/>
      <w:rPr>
        <w:rFonts w:asciiTheme="minorHAnsi" w:hAnsiTheme="minorHAnsi"/>
        <w:sz w:val="20"/>
      </w:rPr>
    </w:pPr>
    <w:r>
      <w:rPr>
        <w:noProof/>
      </w:rPr>
      <w:drawing>
        <wp:inline distT="0" distB="0" distL="0" distR="0" wp14:anchorId="6701816D" wp14:editId="3FCF1979">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802640"/>
                  </a:xfrm>
                  <a:prstGeom prst="rect">
                    <a:avLst/>
                  </a:prstGeom>
                </pic:spPr>
              </pic:pic>
            </a:graphicData>
          </a:graphic>
        </wp:inline>
      </w:drawing>
    </w:r>
  </w:p>
  <w:p w:rsidR="0039649F" w:rsidRDefault="003A7EE4">
    <w:pPr>
      <w:pStyle w:val="Nagwek"/>
      <w:jc w:val="right"/>
      <w:rPr>
        <w:rFonts w:asciiTheme="minorHAnsi" w:hAnsiTheme="minorHAnsi"/>
        <w:sz w:val="24"/>
      </w:rPr>
    </w:pPr>
    <w:r>
      <w:rPr>
        <w:rFonts w:asciiTheme="minorHAnsi" w:hAnsiTheme="minorHAnsi"/>
        <w:sz w:val="24"/>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E0"/>
    <w:multiLevelType w:val="multilevel"/>
    <w:tmpl w:val="8BDCDFB0"/>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5315FFC"/>
    <w:multiLevelType w:val="multilevel"/>
    <w:tmpl w:val="0E88EADC"/>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9E8305B"/>
    <w:multiLevelType w:val="multilevel"/>
    <w:tmpl w:val="9DEAA8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BD359AF"/>
    <w:multiLevelType w:val="multilevel"/>
    <w:tmpl w:val="A502B2B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C8156C8"/>
    <w:multiLevelType w:val="multilevel"/>
    <w:tmpl w:val="08FE66AA"/>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CAC66D8"/>
    <w:multiLevelType w:val="multilevel"/>
    <w:tmpl w:val="8C2E6B96"/>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D2B5D1E"/>
    <w:multiLevelType w:val="multilevel"/>
    <w:tmpl w:val="0EE4841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EF33CA7"/>
    <w:multiLevelType w:val="multilevel"/>
    <w:tmpl w:val="38963C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9B6967"/>
    <w:multiLevelType w:val="multilevel"/>
    <w:tmpl w:val="CCBA9736"/>
    <w:lvl w:ilvl="0">
      <w:start w:val="1"/>
      <w:numFmt w:val="decimal"/>
      <w:lvlText w:val="%1."/>
      <w:lvlJc w:val="left"/>
      <w:pPr>
        <w:tabs>
          <w:tab w:val="num" w:pos="0"/>
        </w:tabs>
        <w:ind w:left="360" w:hanging="360"/>
      </w:pPr>
      <w:rPr>
        <w:rFonts w:ascii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0705514"/>
    <w:multiLevelType w:val="multilevel"/>
    <w:tmpl w:val="4D54EF3C"/>
    <w:lvl w:ilvl="0">
      <w:start w:val="1"/>
      <w:numFmt w:val="bullet"/>
      <w:lvlText w:val="▪"/>
      <w:lvlJc w:val="left"/>
      <w:pPr>
        <w:tabs>
          <w:tab w:val="num" w:pos="0"/>
        </w:tabs>
        <w:ind w:left="36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15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2">
      <w:start w:val="1"/>
      <w:numFmt w:val="bullet"/>
      <w:lvlText w:val="▪"/>
      <w:lvlJc w:val="left"/>
      <w:pPr>
        <w:tabs>
          <w:tab w:val="num" w:pos="0"/>
        </w:tabs>
        <w:ind w:left="187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3">
      <w:start w:val="1"/>
      <w:numFmt w:val="bullet"/>
      <w:lvlText w:val="•"/>
      <w:lvlJc w:val="left"/>
      <w:pPr>
        <w:tabs>
          <w:tab w:val="num" w:pos="0"/>
        </w:tabs>
        <w:ind w:left="259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4">
      <w:start w:val="1"/>
      <w:numFmt w:val="bullet"/>
      <w:lvlText w:val="o"/>
      <w:lvlJc w:val="left"/>
      <w:pPr>
        <w:tabs>
          <w:tab w:val="num" w:pos="0"/>
        </w:tabs>
        <w:ind w:left="331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5">
      <w:start w:val="1"/>
      <w:numFmt w:val="bullet"/>
      <w:lvlText w:val="▪"/>
      <w:lvlJc w:val="left"/>
      <w:pPr>
        <w:tabs>
          <w:tab w:val="num" w:pos="0"/>
        </w:tabs>
        <w:ind w:left="403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6">
      <w:start w:val="1"/>
      <w:numFmt w:val="bullet"/>
      <w:lvlText w:val="•"/>
      <w:lvlJc w:val="left"/>
      <w:pPr>
        <w:tabs>
          <w:tab w:val="num" w:pos="0"/>
        </w:tabs>
        <w:ind w:left="475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7">
      <w:start w:val="1"/>
      <w:numFmt w:val="bullet"/>
      <w:lvlText w:val="o"/>
      <w:lvlJc w:val="left"/>
      <w:pPr>
        <w:tabs>
          <w:tab w:val="num" w:pos="0"/>
        </w:tabs>
        <w:ind w:left="547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lvl w:ilvl="8">
      <w:start w:val="1"/>
      <w:numFmt w:val="bullet"/>
      <w:lvlText w:val="▪"/>
      <w:lvlJc w:val="left"/>
      <w:pPr>
        <w:tabs>
          <w:tab w:val="num" w:pos="0"/>
        </w:tabs>
        <w:ind w:left="6190" w:firstLine="0"/>
      </w:pPr>
      <w:rPr>
        <w:rFonts w:ascii="Wingdings" w:hAnsi="Wingdings" w:cs="Wingdings" w:hint="default"/>
        <w:b w:val="0"/>
        <w:i w:val="0"/>
        <w:strike w:val="0"/>
        <w:dstrike w:val="0"/>
        <w:color w:val="00000A"/>
        <w:position w:val="0"/>
        <w:sz w:val="20"/>
        <w:szCs w:val="20"/>
        <w:u w:val="none" w:color="000000"/>
        <w:shd w:val="clear" w:color="auto" w:fill="auto"/>
        <w:vertAlign w:val="baseline"/>
      </w:rPr>
    </w:lvl>
  </w:abstractNum>
  <w:abstractNum w:abstractNumId="10">
    <w:nsid w:val="1B332FF4"/>
    <w:multiLevelType w:val="multilevel"/>
    <w:tmpl w:val="DB2E2478"/>
    <w:lvl w:ilvl="0">
      <w:start w:val="1"/>
      <w:numFmt w:val="decimal"/>
      <w:lvlText w:val="%1."/>
      <w:lvlJc w:val="left"/>
      <w:pPr>
        <w:tabs>
          <w:tab w:val="num" w:pos="0"/>
        </w:tabs>
        <w:ind w:left="360" w:hanging="360"/>
      </w:pPr>
      <w:rPr>
        <w:rFonts w:ascii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F75124F"/>
    <w:multiLevelType w:val="multilevel"/>
    <w:tmpl w:val="1D2EE836"/>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29B54366"/>
    <w:multiLevelType w:val="multilevel"/>
    <w:tmpl w:val="E2A6B8E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A0F4028"/>
    <w:multiLevelType w:val="multilevel"/>
    <w:tmpl w:val="0E10B658"/>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2E8738EE"/>
    <w:multiLevelType w:val="multilevel"/>
    <w:tmpl w:val="8B7A4696"/>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30C53E85"/>
    <w:multiLevelType w:val="multilevel"/>
    <w:tmpl w:val="78EA252A"/>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327A3227"/>
    <w:multiLevelType w:val="multilevel"/>
    <w:tmpl w:val="6BDA18DA"/>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33685018"/>
    <w:multiLevelType w:val="multilevel"/>
    <w:tmpl w:val="BF9A124A"/>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nsid w:val="34526E5A"/>
    <w:multiLevelType w:val="multilevel"/>
    <w:tmpl w:val="7F86947C"/>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3666375D"/>
    <w:multiLevelType w:val="multilevel"/>
    <w:tmpl w:val="3D4A8B32"/>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38596AA6"/>
    <w:multiLevelType w:val="multilevel"/>
    <w:tmpl w:val="6F0EF250"/>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385F4FF6"/>
    <w:multiLevelType w:val="multilevel"/>
    <w:tmpl w:val="AEA467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3E62682C"/>
    <w:multiLevelType w:val="multilevel"/>
    <w:tmpl w:val="441A0A3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nsid w:val="3EA03301"/>
    <w:multiLevelType w:val="multilevel"/>
    <w:tmpl w:val="C99AB008"/>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3FFA1093"/>
    <w:multiLevelType w:val="multilevel"/>
    <w:tmpl w:val="F0266C6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nsid w:val="49336D76"/>
    <w:multiLevelType w:val="multilevel"/>
    <w:tmpl w:val="37E6E47C"/>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nsid w:val="4AB017C4"/>
    <w:multiLevelType w:val="multilevel"/>
    <w:tmpl w:val="FD02E510"/>
    <w:lvl w:ilvl="0">
      <w:start w:val="1"/>
      <w:numFmt w:val="decimal"/>
      <w:lvlText w:val="%1."/>
      <w:lvlJc w:val="left"/>
      <w:pPr>
        <w:tabs>
          <w:tab w:val="num" w:pos="0"/>
        </w:tabs>
        <w:ind w:left="360" w:hanging="360"/>
      </w:pPr>
      <w:rPr>
        <w:rFonts w:ascii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BF2472E"/>
    <w:multiLevelType w:val="multilevel"/>
    <w:tmpl w:val="EE12C002"/>
    <w:lvl w:ilvl="0">
      <w:start w:val="1"/>
      <w:numFmt w:val="decimal"/>
      <w:lvlText w:val="%1."/>
      <w:lvlJc w:val="left"/>
      <w:pPr>
        <w:tabs>
          <w:tab w:val="num" w:pos="0"/>
        </w:tabs>
        <w:ind w:left="360" w:hanging="360"/>
      </w:pPr>
      <w:rPr>
        <w:rFonts w:ascii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0B0234A"/>
    <w:multiLevelType w:val="multilevel"/>
    <w:tmpl w:val="FD8ED6E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517529F5"/>
    <w:multiLevelType w:val="multilevel"/>
    <w:tmpl w:val="9DBE2C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1FE4974"/>
    <w:multiLevelType w:val="multilevel"/>
    <w:tmpl w:val="731C9A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4CD7988"/>
    <w:multiLevelType w:val="multilevel"/>
    <w:tmpl w:val="311082F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D055406"/>
    <w:multiLevelType w:val="multilevel"/>
    <w:tmpl w:val="64EC3E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DEC6A34"/>
    <w:multiLevelType w:val="multilevel"/>
    <w:tmpl w:val="183CFE0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61164B22"/>
    <w:multiLevelType w:val="multilevel"/>
    <w:tmpl w:val="3634EB7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61BD494D"/>
    <w:multiLevelType w:val="multilevel"/>
    <w:tmpl w:val="CA7C7E0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nsid w:val="6283019D"/>
    <w:multiLevelType w:val="multilevel"/>
    <w:tmpl w:val="215291C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64374FA8"/>
    <w:multiLevelType w:val="multilevel"/>
    <w:tmpl w:val="5A96C2F6"/>
    <w:lvl w:ilvl="0">
      <w:start w:val="1"/>
      <w:numFmt w:val="decimal"/>
      <w:lvlText w:val="%1."/>
      <w:lvlJc w:val="left"/>
      <w:pPr>
        <w:tabs>
          <w:tab w:val="num" w:pos="0"/>
        </w:tabs>
        <w:ind w:left="360" w:hanging="360"/>
      </w:pPr>
      <w:rPr>
        <w:rFonts w:asciiTheme="minorHAnsi" w:hAnsiTheme="minorHAn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66B916C9"/>
    <w:multiLevelType w:val="multilevel"/>
    <w:tmpl w:val="C5B0855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9">
    <w:nsid w:val="6A9A61D6"/>
    <w:multiLevelType w:val="multilevel"/>
    <w:tmpl w:val="2FF63CB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nsid w:val="6D2563DA"/>
    <w:multiLevelType w:val="multilevel"/>
    <w:tmpl w:val="D2082C2C"/>
    <w:lvl w:ilvl="0">
      <w:start w:val="1"/>
      <w:numFmt w:val="decimal"/>
      <w:lvlText w:val="%1."/>
      <w:lvlJc w:val="left"/>
      <w:pPr>
        <w:tabs>
          <w:tab w:val="num" w:pos="0"/>
        </w:tabs>
        <w:ind w:left="360" w:hanging="360"/>
      </w:pPr>
      <w:rPr>
        <w:rFonts w:asciiTheme="minorHAnsi" w:hAnsiTheme="minorHAn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nsid w:val="702B6CD7"/>
    <w:multiLevelType w:val="multilevel"/>
    <w:tmpl w:val="A23C5C56"/>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70611042"/>
    <w:multiLevelType w:val="multilevel"/>
    <w:tmpl w:val="D1568B02"/>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nsid w:val="71662BBF"/>
    <w:multiLevelType w:val="multilevel"/>
    <w:tmpl w:val="FAC64242"/>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nsid w:val="71B46037"/>
    <w:multiLevelType w:val="multilevel"/>
    <w:tmpl w:val="C2EC718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77781A2E"/>
    <w:multiLevelType w:val="multilevel"/>
    <w:tmpl w:val="FABA6AC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6">
    <w:nsid w:val="78FB1868"/>
    <w:multiLevelType w:val="multilevel"/>
    <w:tmpl w:val="FB544D0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nsid w:val="79CC4EBB"/>
    <w:multiLevelType w:val="multilevel"/>
    <w:tmpl w:val="5B1E14A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8">
    <w:nsid w:val="7D322F32"/>
    <w:multiLevelType w:val="multilevel"/>
    <w:tmpl w:val="913A0732"/>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9">
    <w:nsid w:val="7E612890"/>
    <w:multiLevelType w:val="multilevel"/>
    <w:tmpl w:val="B4F0F83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9"/>
  </w:num>
  <w:num w:numId="2">
    <w:abstractNumId w:val="15"/>
  </w:num>
  <w:num w:numId="3">
    <w:abstractNumId w:val="11"/>
  </w:num>
  <w:num w:numId="4">
    <w:abstractNumId w:val="47"/>
  </w:num>
  <w:num w:numId="5">
    <w:abstractNumId w:val="13"/>
  </w:num>
  <w:num w:numId="6">
    <w:abstractNumId w:val="39"/>
  </w:num>
  <w:num w:numId="7">
    <w:abstractNumId w:val="35"/>
  </w:num>
  <w:num w:numId="8">
    <w:abstractNumId w:val="46"/>
  </w:num>
  <w:num w:numId="9">
    <w:abstractNumId w:val="4"/>
  </w:num>
  <w:num w:numId="10">
    <w:abstractNumId w:val="6"/>
  </w:num>
  <w:num w:numId="11">
    <w:abstractNumId w:val="49"/>
  </w:num>
  <w:num w:numId="12">
    <w:abstractNumId w:val="28"/>
  </w:num>
  <w:num w:numId="13">
    <w:abstractNumId w:val="48"/>
  </w:num>
  <w:num w:numId="14">
    <w:abstractNumId w:val="18"/>
  </w:num>
  <w:num w:numId="15">
    <w:abstractNumId w:val="44"/>
  </w:num>
  <w:num w:numId="16">
    <w:abstractNumId w:val="14"/>
  </w:num>
  <w:num w:numId="17">
    <w:abstractNumId w:val="16"/>
  </w:num>
  <w:num w:numId="18">
    <w:abstractNumId w:val="33"/>
  </w:num>
  <w:num w:numId="19">
    <w:abstractNumId w:val="43"/>
  </w:num>
  <w:num w:numId="20">
    <w:abstractNumId w:val="17"/>
  </w:num>
  <w:num w:numId="21">
    <w:abstractNumId w:val="3"/>
  </w:num>
  <w:num w:numId="22">
    <w:abstractNumId w:val="36"/>
  </w:num>
  <w:num w:numId="23">
    <w:abstractNumId w:val="5"/>
  </w:num>
  <w:num w:numId="24">
    <w:abstractNumId w:val="45"/>
  </w:num>
  <w:num w:numId="25">
    <w:abstractNumId w:val="41"/>
  </w:num>
  <w:num w:numId="26">
    <w:abstractNumId w:val="42"/>
  </w:num>
  <w:num w:numId="27">
    <w:abstractNumId w:val="20"/>
  </w:num>
  <w:num w:numId="28">
    <w:abstractNumId w:val="19"/>
  </w:num>
  <w:num w:numId="29">
    <w:abstractNumId w:val="23"/>
  </w:num>
  <w:num w:numId="30">
    <w:abstractNumId w:val="25"/>
  </w:num>
  <w:num w:numId="31">
    <w:abstractNumId w:val="0"/>
  </w:num>
  <w:num w:numId="32">
    <w:abstractNumId w:val="1"/>
  </w:num>
  <w:num w:numId="33">
    <w:abstractNumId w:val="31"/>
  </w:num>
  <w:num w:numId="34">
    <w:abstractNumId w:val="34"/>
  </w:num>
  <w:num w:numId="35">
    <w:abstractNumId w:val="40"/>
  </w:num>
  <w:num w:numId="36">
    <w:abstractNumId w:val="8"/>
  </w:num>
  <w:num w:numId="37">
    <w:abstractNumId w:val="26"/>
  </w:num>
  <w:num w:numId="38">
    <w:abstractNumId w:val="10"/>
  </w:num>
  <w:num w:numId="39">
    <w:abstractNumId w:val="12"/>
  </w:num>
  <w:num w:numId="40">
    <w:abstractNumId w:val="21"/>
  </w:num>
  <w:num w:numId="41">
    <w:abstractNumId w:val="7"/>
  </w:num>
  <w:num w:numId="42">
    <w:abstractNumId w:val="29"/>
  </w:num>
  <w:num w:numId="43">
    <w:abstractNumId w:val="32"/>
  </w:num>
  <w:num w:numId="44">
    <w:abstractNumId w:val="30"/>
  </w:num>
  <w:num w:numId="45">
    <w:abstractNumId w:val="27"/>
  </w:num>
  <w:num w:numId="46">
    <w:abstractNumId w:val="37"/>
  </w:num>
  <w:num w:numId="47">
    <w:abstractNumId w:val="2"/>
  </w:num>
  <w:num w:numId="48">
    <w:abstractNumId w:val="22"/>
    <w:lvlOverride w:ilvl="0">
      <w:startOverride w:val="1"/>
    </w:lvlOverride>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38"/>
    <w:lvlOverride w:ilvl="0">
      <w:startOverride w:val="1"/>
    </w:lvlOverride>
  </w:num>
  <w:num w:numId="61">
    <w:abstractNumId w:val="38"/>
  </w:num>
  <w:num w:numId="62">
    <w:abstractNumId w:val="38"/>
  </w:num>
  <w:num w:numId="63">
    <w:abstractNumId w:val="38"/>
  </w:num>
  <w:num w:numId="64">
    <w:abstractNumId w:val="24"/>
    <w:lvlOverride w:ilvl="0">
      <w:startOverride w:val="1"/>
    </w:lvlOverride>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dNQXPAZMCIUqQjSGsvhdAzi9ayw=" w:salt="V3htoyB6ss4NEbhr9CB+j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F"/>
    <w:rsid w:val="00252A65"/>
    <w:rsid w:val="00381E20"/>
    <w:rsid w:val="0039649F"/>
    <w:rsid w:val="003A7EE4"/>
    <w:rsid w:val="00457940"/>
    <w:rsid w:val="00B13680"/>
    <w:rsid w:val="00B64A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D"/>
    <w:pPr>
      <w:spacing w:after="160" w:line="259" w:lineRule="auto"/>
    </w:pPr>
    <w:rPr>
      <w:rFonts w:ascii="Calibri" w:eastAsia="Calibri" w:hAnsi="Calibri" w:cs="Calibri"/>
      <w:color w:val="000000"/>
      <w:lang w:eastAsia="pl-PL"/>
    </w:rPr>
  </w:style>
  <w:style w:type="paragraph" w:styleId="Nagwek1">
    <w:name w:val="heading 1"/>
    <w:basedOn w:val="Standard"/>
    <w:next w:val="Standard"/>
    <w:link w:val="Nagwek1Znak"/>
    <w:qFormat/>
    <w:rsid w:val="00263556"/>
    <w:pPr>
      <w:keepNext/>
      <w:keepLines/>
      <w:spacing w:before="240" w:after="120"/>
      <w:outlineLvl w:val="0"/>
    </w:pPr>
    <w:rPr>
      <w:rFonts w:ascii="Calibri Light"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6E4F65"/>
    <w:rPr>
      <w:rFonts w:ascii="Calibri" w:eastAsia="Calibri" w:hAnsi="Calibri" w:cs="Calibri"/>
      <w:color w:val="000000"/>
      <w:lang w:eastAsia="pl-PL"/>
    </w:rPr>
  </w:style>
  <w:style w:type="character" w:customStyle="1" w:styleId="Nagwek1Znak">
    <w:name w:val="Nagłówek 1 Znak"/>
    <w:basedOn w:val="Domylnaczcionkaakapitu"/>
    <w:link w:val="Nagwek1"/>
    <w:qFormat/>
    <w:rsid w:val="00263556"/>
    <w:rPr>
      <w:rFonts w:ascii="Calibri Light" w:eastAsia="NSimSun" w:hAnsi="Calibri Light" w:cs="Arial"/>
      <w:color w:val="2F5496"/>
      <w:kern w:val="2"/>
      <w:sz w:val="32"/>
      <w:szCs w:val="32"/>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E4F65"/>
    <w:pPr>
      <w:tabs>
        <w:tab w:val="center" w:pos="4536"/>
        <w:tab w:val="right" w:pos="9072"/>
      </w:tabs>
      <w:spacing w:after="0" w:line="240" w:lineRule="auto"/>
    </w:pPr>
  </w:style>
  <w:style w:type="paragraph" w:customStyle="1" w:styleId="Standard">
    <w:name w:val="Standard"/>
    <w:qFormat/>
    <w:rsid w:val="00263556"/>
    <w:pPr>
      <w:textAlignment w:val="baseline"/>
    </w:pPr>
    <w:rPr>
      <w:rFonts w:ascii="Liberation Serif" w:eastAsia="NSimSun" w:hAnsi="Liberation Serif" w:cs="Arial"/>
      <w:kern w:val="2"/>
      <w:sz w:val="24"/>
      <w:szCs w:val="24"/>
      <w:lang w:eastAsia="zh-CN" w:bidi="hi-IN"/>
    </w:rPr>
  </w:style>
  <w:style w:type="paragraph" w:styleId="Akapitzlist">
    <w:name w:val="List Paragraph"/>
    <w:basedOn w:val="Standard"/>
    <w:qFormat/>
    <w:rsid w:val="00263556"/>
    <w:pPr>
      <w:spacing w:after="160"/>
      <w:ind w:left="720"/>
    </w:pPr>
  </w:style>
  <w:style w:type="table" w:customStyle="1" w:styleId="TableGrid">
    <w:name w:val="TableGrid"/>
    <w:rsid w:val="009A4E2D"/>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D"/>
    <w:pPr>
      <w:spacing w:after="160" w:line="259" w:lineRule="auto"/>
    </w:pPr>
    <w:rPr>
      <w:rFonts w:ascii="Calibri" w:eastAsia="Calibri" w:hAnsi="Calibri" w:cs="Calibri"/>
      <w:color w:val="000000"/>
      <w:lang w:eastAsia="pl-PL"/>
    </w:rPr>
  </w:style>
  <w:style w:type="paragraph" w:styleId="Nagwek1">
    <w:name w:val="heading 1"/>
    <w:basedOn w:val="Standard"/>
    <w:next w:val="Standard"/>
    <w:link w:val="Nagwek1Znak"/>
    <w:qFormat/>
    <w:rsid w:val="00263556"/>
    <w:pPr>
      <w:keepNext/>
      <w:keepLines/>
      <w:spacing w:before="240" w:after="120"/>
      <w:outlineLvl w:val="0"/>
    </w:pPr>
    <w:rPr>
      <w:rFonts w:ascii="Calibri Light"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6E4F65"/>
    <w:rPr>
      <w:rFonts w:ascii="Calibri" w:eastAsia="Calibri" w:hAnsi="Calibri" w:cs="Calibri"/>
      <w:color w:val="000000"/>
      <w:lang w:eastAsia="pl-PL"/>
    </w:rPr>
  </w:style>
  <w:style w:type="character" w:customStyle="1" w:styleId="Nagwek1Znak">
    <w:name w:val="Nagłówek 1 Znak"/>
    <w:basedOn w:val="Domylnaczcionkaakapitu"/>
    <w:link w:val="Nagwek1"/>
    <w:qFormat/>
    <w:rsid w:val="00263556"/>
    <w:rPr>
      <w:rFonts w:ascii="Calibri Light" w:eastAsia="NSimSun" w:hAnsi="Calibri Light" w:cs="Arial"/>
      <w:color w:val="2F5496"/>
      <w:kern w:val="2"/>
      <w:sz w:val="32"/>
      <w:szCs w:val="32"/>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E4F65"/>
    <w:pPr>
      <w:tabs>
        <w:tab w:val="center" w:pos="4536"/>
        <w:tab w:val="right" w:pos="9072"/>
      </w:tabs>
      <w:spacing w:after="0" w:line="240" w:lineRule="auto"/>
    </w:pPr>
  </w:style>
  <w:style w:type="paragraph" w:customStyle="1" w:styleId="Standard">
    <w:name w:val="Standard"/>
    <w:qFormat/>
    <w:rsid w:val="00263556"/>
    <w:pPr>
      <w:textAlignment w:val="baseline"/>
    </w:pPr>
    <w:rPr>
      <w:rFonts w:ascii="Liberation Serif" w:eastAsia="NSimSun" w:hAnsi="Liberation Serif" w:cs="Arial"/>
      <w:kern w:val="2"/>
      <w:sz w:val="24"/>
      <w:szCs w:val="24"/>
      <w:lang w:eastAsia="zh-CN" w:bidi="hi-IN"/>
    </w:rPr>
  </w:style>
  <w:style w:type="paragraph" w:styleId="Akapitzlist">
    <w:name w:val="List Paragraph"/>
    <w:basedOn w:val="Standard"/>
    <w:qFormat/>
    <w:rsid w:val="00263556"/>
    <w:pPr>
      <w:spacing w:after="160"/>
      <w:ind w:left="720"/>
    </w:pPr>
  </w:style>
  <w:style w:type="table" w:customStyle="1" w:styleId="TableGrid">
    <w:name w:val="TableGrid"/>
    <w:rsid w:val="009A4E2D"/>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BBEE-A487-44C3-8B52-FE6DD193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3658</Words>
  <Characters>21951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Rybak</dc:creator>
  <dc:description/>
  <cp:lastModifiedBy>Michał Smorawski</cp:lastModifiedBy>
  <cp:revision>19</cp:revision>
  <dcterms:created xsi:type="dcterms:W3CDTF">2022-06-24T10:39:00Z</dcterms:created>
  <dcterms:modified xsi:type="dcterms:W3CDTF">2022-09-16T11:09:00Z</dcterms:modified>
  <dc:language>pl-PL</dc:language>
</cp:coreProperties>
</file>