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F10EE" w14:textId="5035821A" w:rsidR="00BE78ED" w:rsidRPr="00BA674B" w:rsidRDefault="00BE78ED" w:rsidP="00770FAB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A674B">
        <w:rPr>
          <w:rFonts w:asciiTheme="majorHAnsi" w:hAnsiTheme="majorHAnsi" w:cstheme="majorHAnsi"/>
          <w:b/>
          <w:sz w:val="24"/>
          <w:szCs w:val="24"/>
        </w:rPr>
        <w:t>SPECYFIKACJA WARUNKÓW ZAMÓWIENIA</w:t>
      </w:r>
    </w:p>
    <w:p w14:paraId="12594192" w14:textId="77777777" w:rsidR="00BE78ED" w:rsidRPr="00BA674B" w:rsidRDefault="00BE78ED" w:rsidP="00BE78ED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05353FFB" w14:textId="77777777" w:rsidR="00BE78ED" w:rsidRPr="00BA674B" w:rsidRDefault="00BE78ED" w:rsidP="00BE78ED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A674B">
        <w:rPr>
          <w:rFonts w:asciiTheme="majorHAnsi" w:hAnsiTheme="majorHAnsi" w:cstheme="majorHAnsi"/>
          <w:b/>
          <w:sz w:val="24"/>
          <w:szCs w:val="24"/>
        </w:rPr>
        <w:t>ZAMAWIAJĄCY:</w:t>
      </w:r>
    </w:p>
    <w:p w14:paraId="66E42DAA" w14:textId="77777777" w:rsidR="00BE78ED" w:rsidRPr="00BA674B" w:rsidRDefault="00BE78ED" w:rsidP="00BE78ED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A674B">
        <w:rPr>
          <w:rFonts w:asciiTheme="majorHAnsi" w:hAnsiTheme="majorHAnsi" w:cstheme="majorHAnsi"/>
          <w:b/>
          <w:sz w:val="24"/>
          <w:szCs w:val="24"/>
        </w:rPr>
        <w:t xml:space="preserve">Gmina </w:t>
      </w:r>
      <w:r w:rsidR="00F35E54">
        <w:rPr>
          <w:rFonts w:asciiTheme="majorHAnsi" w:hAnsiTheme="majorHAnsi" w:cstheme="majorHAnsi"/>
          <w:b/>
          <w:sz w:val="24"/>
          <w:szCs w:val="24"/>
        </w:rPr>
        <w:t>Kalisz Pomorski</w:t>
      </w:r>
    </w:p>
    <w:p w14:paraId="5AB8B669" w14:textId="77777777" w:rsidR="00BE78ED" w:rsidRPr="00BA674B" w:rsidRDefault="00BE78ED" w:rsidP="00BE78ED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A674B">
        <w:rPr>
          <w:rFonts w:asciiTheme="majorHAnsi" w:hAnsiTheme="majorHAnsi" w:cstheme="majorHAnsi"/>
          <w:b/>
          <w:sz w:val="24"/>
          <w:szCs w:val="24"/>
        </w:rPr>
        <w:t xml:space="preserve">ul. </w:t>
      </w:r>
      <w:r w:rsidR="00F35E54">
        <w:rPr>
          <w:rFonts w:asciiTheme="majorHAnsi" w:hAnsiTheme="majorHAnsi" w:cstheme="majorHAnsi"/>
          <w:b/>
          <w:sz w:val="24"/>
          <w:szCs w:val="24"/>
        </w:rPr>
        <w:t>Wolności 25</w:t>
      </w:r>
      <w:r w:rsidRPr="00BA674B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="00F35E54">
        <w:rPr>
          <w:rFonts w:asciiTheme="majorHAnsi" w:hAnsiTheme="majorHAnsi" w:cstheme="majorHAnsi"/>
          <w:b/>
          <w:sz w:val="24"/>
          <w:szCs w:val="24"/>
        </w:rPr>
        <w:t>78-540 Kalisz Pomorski</w:t>
      </w:r>
    </w:p>
    <w:p w14:paraId="7B3ACA4F" w14:textId="77777777" w:rsidR="00BE78ED" w:rsidRPr="00BA674B" w:rsidRDefault="00BE78ED" w:rsidP="00BE78ED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197035AF" w14:textId="77777777" w:rsidR="00BE78ED" w:rsidRPr="00BA674B" w:rsidRDefault="00BE78ED" w:rsidP="00BE78ED">
      <w:pPr>
        <w:spacing w:before="24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Zaprasza do złożenia oferty w postępowaniu pn.:</w:t>
      </w:r>
    </w:p>
    <w:p w14:paraId="00C82D28" w14:textId="77777777" w:rsidR="00BE78ED" w:rsidRPr="00BA674B" w:rsidRDefault="00BE78ED" w:rsidP="00BE78ED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1A78FBF3" w14:textId="0DB242E0" w:rsidR="00BE78ED" w:rsidRPr="002B036F" w:rsidRDefault="007E0C54" w:rsidP="00BE78ED">
      <w:pPr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„</w:t>
      </w:r>
      <w:r w:rsidR="00770FAB">
        <w:rPr>
          <w:rFonts w:asciiTheme="majorHAnsi" w:hAnsiTheme="majorHAnsi" w:cstheme="majorHAnsi"/>
          <w:b/>
          <w:sz w:val="28"/>
          <w:szCs w:val="28"/>
        </w:rPr>
        <w:t>Modernizacja lamp oświetleniowych na terenie gminy Kalisz Pomorski</w:t>
      </w:r>
      <w:r>
        <w:rPr>
          <w:rFonts w:asciiTheme="majorHAnsi" w:hAnsiTheme="majorHAnsi" w:cstheme="majorHAnsi"/>
          <w:b/>
          <w:sz w:val="28"/>
          <w:szCs w:val="28"/>
        </w:rPr>
        <w:t>”</w:t>
      </w:r>
    </w:p>
    <w:p w14:paraId="2E665765" w14:textId="77777777" w:rsidR="00BE78ED" w:rsidRPr="00BA674B" w:rsidRDefault="00BE78ED" w:rsidP="00BE78ED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73392ED" w14:textId="2AFF2249" w:rsidR="00BE78ED" w:rsidRPr="00BA674B" w:rsidRDefault="00BE78ED" w:rsidP="00BE78ED">
      <w:pPr>
        <w:spacing w:line="360" w:lineRule="auto"/>
        <w:rPr>
          <w:rFonts w:asciiTheme="majorHAnsi" w:hAnsiTheme="majorHAnsi" w:cstheme="majorHAnsi"/>
          <w:color w:val="FF9900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Nr postępowania: </w:t>
      </w:r>
      <w:r w:rsidR="002B036F">
        <w:rPr>
          <w:rFonts w:asciiTheme="majorHAnsi" w:hAnsiTheme="majorHAnsi" w:cstheme="majorHAnsi"/>
          <w:sz w:val="24"/>
          <w:szCs w:val="24"/>
        </w:rPr>
        <w:t>SP</w:t>
      </w:r>
      <w:r w:rsidRPr="00BA674B">
        <w:rPr>
          <w:rFonts w:asciiTheme="majorHAnsi" w:hAnsiTheme="majorHAnsi" w:cstheme="majorHAnsi"/>
          <w:sz w:val="24"/>
          <w:szCs w:val="24"/>
        </w:rPr>
        <w:t>.271.</w:t>
      </w:r>
      <w:r w:rsidR="00770FAB">
        <w:rPr>
          <w:rFonts w:asciiTheme="majorHAnsi" w:hAnsiTheme="majorHAnsi" w:cstheme="majorHAnsi"/>
          <w:sz w:val="24"/>
          <w:szCs w:val="24"/>
        </w:rPr>
        <w:t>3</w:t>
      </w:r>
      <w:r w:rsidRPr="00BA674B">
        <w:rPr>
          <w:rFonts w:asciiTheme="majorHAnsi" w:hAnsiTheme="majorHAnsi" w:cstheme="majorHAnsi"/>
          <w:sz w:val="24"/>
          <w:szCs w:val="24"/>
        </w:rPr>
        <w:t>.202</w:t>
      </w:r>
      <w:r w:rsidR="00095849">
        <w:rPr>
          <w:rFonts w:asciiTheme="majorHAnsi" w:hAnsiTheme="majorHAnsi" w:cstheme="majorHAnsi"/>
          <w:sz w:val="24"/>
          <w:szCs w:val="24"/>
        </w:rPr>
        <w:t>4</w:t>
      </w:r>
    </w:p>
    <w:p w14:paraId="00984609" w14:textId="1E10EE68" w:rsidR="00BE78ED" w:rsidRPr="00BA674B" w:rsidRDefault="00BE78ED" w:rsidP="00BE78ED">
      <w:pPr>
        <w:spacing w:before="24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Tryb udzielenia zamówienia:  art. 275 pkt </w:t>
      </w:r>
      <w:r w:rsidR="00390F86">
        <w:rPr>
          <w:rFonts w:asciiTheme="majorHAnsi" w:hAnsiTheme="majorHAnsi" w:cstheme="majorHAnsi"/>
          <w:sz w:val="24"/>
          <w:szCs w:val="24"/>
        </w:rPr>
        <w:t>2</w:t>
      </w:r>
      <w:r w:rsidRPr="00BA674B">
        <w:rPr>
          <w:rFonts w:asciiTheme="majorHAnsi" w:hAnsiTheme="majorHAnsi" w:cstheme="majorHAnsi"/>
          <w:sz w:val="24"/>
          <w:szCs w:val="24"/>
        </w:rPr>
        <w:t xml:space="preserve"> (tryb podstawowy </w:t>
      </w:r>
      <w:r w:rsidR="00390F86">
        <w:rPr>
          <w:rFonts w:asciiTheme="majorHAnsi" w:hAnsiTheme="majorHAnsi" w:cstheme="majorHAnsi"/>
          <w:sz w:val="24"/>
          <w:szCs w:val="24"/>
        </w:rPr>
        <w:t>z możliwością prowadzenia negocjacji</w:t>
      </w:r>
      <w:r w:rsidRPr="00BA674B">
        <w:rPr>
          <w:rFonts w:asciiTheme="majorHAnsi" w:hAnsiTheme="majorHAnsi" w:cstheme="majorHAnsi"/>
          <w:sz w:val="24"/>
          <w:szCs w:val="24"/>
        </w:rPr>
        <w:t xml:space="preserve">) </w:t>
      </w:r>
    </w:p>
    <w:p w14:paraId="6CC37E60" w14:textId="47FD9F71" w:rsidR="00BE78ED" w:rsidRPr="00BA674B" w:rsidRDefault="00BE78ED" w:rsidP="00BE78ED">
      <w:pPr>
        <w:spacing w:before="24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Rodzaj zamówienia: </w:t>
      </w:r>
      <w:r w:rsidR="00770FAB">
        <w:rPr>
          <w:rFonts w:asciiTheme="majorHAnsi" w:hAnsiTheme="majorHAnsi" w:cstheme="majorHAnsi"/>
          <w:sz w:val="24"/>
          <w:szCs w:val="24"/>
        </w:rPr>
        <w:t>dostawy</w:t>
      </w:r>
    </w:p>
    <w:p w14:paraId="22D42CCA" w14:textId="0FFC3418" w:rsidR="00BE78ED" w:rsidRPr="00BA674B" w:rsidRDefault="00BE78ED" w:rsidP="00BE78ED">
      <w:pPr>
        <w:spacing w:before="24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o wartości zamówienia nieprzekraczającej progów unijnych o jakich stanowi art. 3 ustawy z 11 września 2019 r. - Prawo zamówień publicznych (Dz. U. z 202</w:t>
      </w:r>
      <w:r w:rsidR="00390F86">
        <w:rPr>
          <w:rFonts w:asciiTheme="majorHAnsi" w:hAnsiTheme="majorHAnsi" w:cstheme="majorHAnsi"/>
          <w:sz w:val="24"/>
          <w:szCs w:val="24"/>
        </w:rPr>
        <w:t>3</w:t>
      </w:r>
      <w:r w:rsidRPr="00BA674B">
        <w:rPr>
          <w:rFonts w:asciiTheme="majorHAnsi" w:hAnsiTheme="majorHAnsi" w:cstheme="majorHAnsi"/>
          <w:sz w:val="24"/>
          <w:szCs w:val="24"/>
        </w:rPr>
        <w:t xml:space="preserve"> r. poz. </w:t>
      </w:r>
      <w:r w:rsidR="00390F86">
        <w:rPr>
          <w:rFonts w:asciiTheme="majorHAnsi" w:hAnsiTheme="majorHAnsi" w:cstheme="majorHAnsi"/>
          <w:sz w:val="24"/>
          <w:szCs w:val="24"/>
        </w:rPr>
        <w:t>1605</w:t>
      </w:r>
      <w:r w:rsidRPr="00BA674B">
        <w:rPr>
          <w:rFonts w:asciiTheme="majorHAnsi" w:hAnsiTheme="majorHAnsi" w:cstheme="majorHAnsi"/>
          <w:sz w:val="24"/>
          <w:szCs w:val="24"/>
        </w:rPr>
        <w:t>) – dalej ustawy PZP</w:t>
      </w:r>
    </w:p>
    <w:p w14:paraId="40C70B0A" w14:textId="77777777" w:rsidR="00BE78ED" w:rsidRPr="00BA674B" w:rsidRDefault="00BE78ED" w:rsidP="00BE78ED">
      <w:pPr>
        <w:spacing w:line="360" w:lineRule="auto"/>
        <w:ind w:left="5760" w:firstLine="720"/>
        <w:rPr>
          <w:rFonts w:asciiTheme="majorHAnsi" w:hAnsiTheme="majorHAnsi" w:cstheme="majorHAnsi"/>
          <w:b/>
          <w:bCs/>
          <w:sz w:val="24"/>
          <w:szCs w:val="24"/>
        </w:rPr>
      </w:pPr>
    </w:p>
    <w:p w14:paraId="2EFF4751" w14:textId="77777777" w:rsidR="002B036F" w:rsidRDefault="002B036F" w:rsidP="00BE78ED">
      <w:pPr>
        <w:spacing w:line="360" w:lineRule="auto"/>
        <w:ind w:left="5760" w:firstLine="720"/>
        <w:rPr>
          <w:rFonts w:asciiTheme="majorHAnsi" w:hAnsiTheme="majorHAnsi" w:cstheme="majorHAnsi"/>
          <w:b/>
          <w:bCs/>
          <w:sz w:val="24"/>
          <w:szCs w:val="24"/>
        </w:rPr>
      </w:pPr>
    </w:p>
    <w:p w14:paraId="3C692D46" w14:textId="77777777" w:rsidR="00770FAB" w:rsidRDefault="00770FAB" w:rsidP="00BE78ED">
      <w:pPr>
        <w:spacing w:line="360" w:lineRule="auto"/>
        <w:ind w:left="5760" w:firstLine="720"/>
        <w:rPr>
          <w:rFonts w:asciiTheme="majorHAnsi" w:hAnsiTheme="majorHAnsi" w:cstheme="majorHAnsi"/>
          <w:b/>
          <w:bCs/>
          <w:sz w:val="24"/>
          <w:szCs w:val="24"/>
        </w:rPr>
      </w:pPr>
    </w:p>
    <w:p w14:paraId="29FAB4FE" w14:textId="77777777" w:rsidR="00770FAB" w:rsidRDefault="00770FAB" w:rsidP="00BE78ED">
      <w:pPr>
        <w:spacing w:line="360" w:lineRule="auto"/>
        <w:ind w:left="5760" w:firstLine="720"/>
        <w:rPr>
          <w:rFonts w:asciiTheme="majorHAnsi" w:hAnsiTheme="majorHAnsi" w:cstheme="majorHAnsi"/>
          <w:b/>
          <w:bCs/>
          <w:sz w:val="24"/>
          <w:szCs w:val="24"/>
        </w:rPr>
      </w:pPr>
    </w:p>
    <w:p w14:paraId="62BFBF87" w14:textId="77777777" w:rsidR="00BE78ED" w:rsidRDefault="00BE78ED" w:rsidP="00BE78ED">
      <w:pPr>
        <w:spacing w:line="360" w:lineRule="auto"/>
        <w:ind w:left="5760" w:firstLine="720"/>
        <w:rPr>
          <w:rFonts w:asciiTheme="majorHAnsi" w:hAnsiTheme="majorHAnsi" w:cstheme="majorHAnsi"/>
          <w:b/>
          <w:bCs/>
          <w:sz w:val="24"/>
          <w:szCs w:val="24"/>
        </w:rPr>
      </w:pPr>
      <w:r w:rsidRPr="00BA674B">
        <w:rPr>
          <w:rFonts w:asciiTheme="majorHAnsi" w:hAnsiTheme="majorHAnsi" w:cstheme="majorHAnsi"/>
          <w:b/>
          <w:bCs/>
          <w:sz w:val="24"/>
          <w:szCs w:val="24"/>
        </w:rPr>
        <w:t>ZATWIERDZAM</w:t>
      </w:r>
      <w:r w:rsidR="002B036F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7123910E" w14:textId="77777777" w:rsidR="002B036F" w:rsidRPr="00550DD2" w:rsidRDefault="002B036F" w:rsidP="002B036F">
      <w:pPr>
        <w:spacing w:line="360" w:lineRule="auto"/>
        <w:ind w:left="5760"/>
        <w:rPr>
          <w:rFonts w:asciiTheme="majorHAnsi" w:hAnsiTheme="majorHAnsi" w:cstheme="majorHAnsi"/>
          <w:bCs/>
          <w:sz w:val="24"/>
          <w:szCs w:val="24"/>
        </w:rPr>
      </w:pPr>
      <w:r w:rsidRPr="00550DD2">
        <w:rPr>
          <w:rFonts w:asciiTheme="majorHAnsi" w:hAnsiTheme="majorHAnsi" w:cstheme="majorHAnsi"/>
          <w:bCs/>
          <w:sz w:val="24"/>
          <w:szCs w:val="24"/>
        </w:rPr>
        <w:t>Burmistrz Kalisza Pomorskiego</w:t>
      </w:r>
    </w:p>
    <w:p w14:paraId="7C80BF51" w14:textId="77777777" w:rsidR="00BE78ED" w:rsidRPr="00BA674B" w:rsidRDefault="00BE78ED" w:rsidP="00BE78ED">
      <w:pPr>
        <w:spacing w:line="360" w:lineRule="auto"/>
        <w:ind w:left="6480"/>
        <w:jc w:val="center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23882BB" w14:textId="77777777" w:rsidR="00BE78ED" w:rsidRPr="00BA674B" w:rsidRDefault="00BE78ED" w:rsidP="00BE78ED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5F8DE91" w14:textId="77777777" w:rsidR="00770FAB" w:rsidRDefault="00770FAB" w:rsidP="00BE78ED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82E74B6" w14:textId="77777777" w:rsidR="00770FAB" w:rsidRDefault="00770FAB" w:rsidP="00BE78ED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59404EE5" w14:textId="77777777" w:rsidR="00770FAB" w:rsidRDefault="00770FAB" w:rsidP="00BE78ED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31F8CCC" w14:textId="77777777" w:rsidR="00770FAB" w:rsidRDefault="00770FAB" w:rsidP="00BE78ED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CFC26F5" w14:textId="3575DF00" w:rsidR="00BE78ED" w:rsidRPr="00BA674B" w:rsidRDefault="00770FAB" w:rsidP="00BE78ED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Kwiecień</w:t>
      </w:r>
      <w:r w:rsidR="00550D30">
        <w:rPr>
          <w:rFonts w:asciiTheme="majorHAnsi" w:hAnsiTheme="majorHAnsi" w:cstheme="majorHAnsi"/>
          <w:b/>
          <w:sz w:val="24"/>
          <w:szCs w:val="24"/>
        </w:rPr>
        <w:t xml:space="preserve"> 2024</w:t>
      </w:r>
      <w:r w:rsidR="00390F8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E78ED" w:rsidRPr="00BA674B">
        <w:rPr>
          <w:rFonts w:asciiTheme="majorHAnsi" w:hAnsiTheme="majorHAnsi" w:cstheme="majorHAnsi"/>
          <w:b/>
          <w:sz w:val="24"/>
          <w:szCs w:val="24"/>
        </w:rPr>
        <w:t xml:space="preserve">r. </w:t>
      </w:r>
      <w:r w:rsidR="00BE78ED" w:rsidRPr="00BA674B">
        <w:rPr>
          <w:rFonts w:asciiTheme="majorHAnsi" w:hAnsiTheme="majorHAnsi" w:cstheme="majorHAnsi"/>
          <w:sz w:val="24"/>
          <w:szCs w:val="24"/>
        </w:rPr>
        <w:br w:type="page"/>
      </w:r>
    </w:p>
    <w:p w14:paraId="706F7BEA" w14:textId="77777777" w:rsidR="00BE78ED" w:rsidRPr="00D42590" w:rsidRDefault="00BE78ED" w:rsidP="00BE78ED">
      <w:pPr>
        <w:pStyle w:val="Nagwek2"/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bookmarkStart w:id="0" w:name="_kabgz8l7slm3" w:colFirst="0" w:colLast="0"/>
      <w:bookmarkStart w:id="1" w:name="_Ref66352286"/>
      <w:bookmarkEnd w:id="0"/>
      <w:r w:rsidRPr="00D42590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lastRenderedPageBreak/>
        <w:t>I. Nazwa oraz adres Zamawiającego</w:t>
      </w:r>
      <w:bookmarkEnd w:id="1"/>
    </w:p>
    <w:p w14:paraId="7FF1A409" w14:textId="77777777" w:rsidR="00BE78ED" w:rsidRPr="00BA674B" w:rsidRDefault="00BE78ED" w:rsidP="00BE78ED">
      <w:pPr>
        <w:spacing w:before="240" w:after="24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  <w:lang w:val="pl-PL"/>
        </w:rPr>
        <w:t xml:space="preserve">Nazwa oraz adres Zamawiającego: </w:t>
      </w:r>
      <w:r w:rsidRPr="00BA674B">
        <w:rPr>
          <w:rFonts w:asciiTheme="majorHAnsi" w:hAnsiTheme="majorHAnsi" w:cstheme="majorHAnsi"/>
          <w:b/>
          <w:sz w:val="24"/>
          <w:szCs w:val="24"/>
        </w:rPr>
        <w:t xml:space="preserve">Gmina </w:t>
      </w:r>
      <w:r w:rsidR="00550DD2">
        <w:rPr>
          <w:rFonts w:asciiTheme="majorHAnsi" w:hAnsiTheme="majorHAnsi" w:cstheme="majorHAnsi"/>
          <w:b/>
          <w:sz w:val="24"/>
          <w:szCs w:val="24"/>
        </w:rPr>
        <w:t>Kalisz Pomorski</w:t>
      </w:r>
      <w:r w:rsidRPr="00BA674B">
        <w:rPr>
          <w:rFonts w:asciiTheme="majorHAnsi" w:hAnsiTheme="majorHAnsi" w:cstheme="majorHAnsi"/>
          <w:b/>
          <w:sz w:val="24"/>
          <w:szCs w:val="24"/>
        </w:rPr>
        <w:t xml:space="preserve">, ul. </w:t>
      </w:r>
      <w:r w:rsidR="00550DD2">
        <w:rPr>
          <w:rFonts w:asciiTheme="majorHAnsi" w:hAnsiTheme="majorHAnsi" w:cstheme="majorHAnsi"/>
          <w:b/>
          <w:sz w:val="24"/>
          <w:szCs w:val="24"/>
        </w:rPr>
        <w:t>Wolności 25</w:t>
      </w:r>
      <w:r w:rsidRPr="00BA674B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="00550DD2">
        <w:rPr>
          <w:rFonts w:asciiTheme="majorHAnsi" w:hAnsiTheme="majorHAnsi" w:cstheme="majorHAnsi"/>
          <w:b/>
          <w:sz w:val="24"/>
          <w:szCs w:val="24"/>
        </w:rPr>
        <w:t>78-540 Kalisz Pomorski</w:t>
      </w:r>
    </w:p>
    <w:p w14:paraId="742ED9FD" w14:textId="77777777" w:rsidR="00BE78ED" w:rsidRPr="00BA674B" w:rsidRDefault="00BE78ED" w:rsidP="00BE78ED">
      <w:pPr>
        <w:spacing w:before="240" w:after="24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  <w:lang w:val="pl-PL"/>
        </w:rPr>
        <w:t xml:space="preserve">Numer tel.: </w:t>
      </w:r>
      <w:r w:rsidRPr="00BA674B">
        <w:rPr>
          <w:rFonts w:asciiTheme="majorHAnsi" w:hAnsiTheme="majorHAnsi" w:cstheme="majorHAnsi"/>
          <w:b/>
          <w:sz w:val="24"/>
          <w:szCs w:val="24"/>
        </w:rPr>
        <w:t>9</w:t>
      </w:r>
      <w:r w:rsidR="00550DD2">
        <w:rPr>
          <w:rFonts w:asciiTheme="majorHAnsi" w:hAnsiTheme="majorHAnsi" w:cstheme="majorHAnsi"/>
          <w:b/>
          <w:sz w:val="24"/>
          <w:szCs w:val="24"/>
        </w:rPr>
        <w:t>4 361 63 17</w:t>
      </w:r>
    </w:p>
    <w:p w14:paraId="446DAE54" w14:textId="77777777" w:rsidR="00BE78ED" w:rsidRPr="00BA674B" w:rsidRDefault="00BE78ED" w:rsidP="00BE78ED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BA674B">
        <w:rPr>
          <w:rFonts w:asciiTheme="majorHAnsi" w:hAnsiTheme="majorHAnsi" w:cstheme="majorHAnsi"/>
          <w:sz w:val="24"/>
          <w:szCs w:val="24"/>
          <w:lang w:val="pl-PL"/>
        </w:rPr>
        <w:t xml:space="preserve">Adres poczty elektronicznej: </w:t>
      </w:r>
      <w:r w:rsidR="00550DD2">
        <w:rPr>
          <w:rFonts w:asciiTheme="majorHAnsi" w:hAnsiTheme="majorHAnsi" w:cstheme="majorHAnsi"/>
          <w:sz w:val="24"/>
          <w:szCs w:val="24"/>
          <w:lang w:val="pl-PL"/>
        </w:rPr>
        <w:t>ratusz@kaliszpom.pl</w:t>
      </w:r>
    </w:p>
    <w:p w14:paraId="0CB02929" w14:textId="77777777" w:rsidR="00390F86" w:rsidRDefault="00BE78ED" w:rsidP="00BE78ED">
      <w:pPr>
        <w:spacing w:before="240" w:after="240" w:line="360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BA674B">
        <w:rPr>
          <w:rFonts w:asciiTheme="majorHAnsi" w:hAnsiTheme="majorHAnsi" w:cstheme="majorHAnsi"/>
          <w:sz w:val="24"/>
          <w:szCs w:val="24"/>
          <w:lang w:val="pl-PL"/>
        </w:rPr>
        <w:t xml:space="preserve">Adres strony internetowej prowadzonego postępowania:  </w:t>
      </w:r>
    </w:p>
    <w:p w14:paraId="4A392E9A" w14:textId="77777777" w:rsidR="00390F86" w:rsidRPr="00570F3C" w:rsidRDefault="00C40FCF" w:rsidP="00390F86">
      <w:pPr>
        <w:spacing w:before="240" w:after="240" w:line="360" w:lineRule="auto"/>
        <w:rPr>
          <w:rFonts w:asciiTheme="majorHAnsi" w:hAnsiTheme="majorHAnsi" w:cstheme="majorHAnsi"/>
          <w:color w:val="1D174F"/>
          <w:sz w:val="24"/>
          <w:szCs w:val="24"/>
          <w:lang w:val="pl-PL"/>
        </w:rPr>
      </w:pPr>
      <w:hyperlink r:id="rId8" w:history="1">
        <w:r w:rsidR="00390F86" w:rsidRPr="00F17431">
          <w:rPr>
            <w:rStyle w:val="Hipercze"/>
            <w:rFonts w:ascii="Cambria" w:hAnsi="Cambria"/>
            <w:sz w:val="24"/>
          </w:rPr>
          <w:t>https://platformazakupowa.pl/pn/</w:t>
        </w:r>
        <w:r w:rsidR="00390F86">
          <w:rPr>
            <w:rStyle w:val="Hipercze"/>
            <w:rFonts w:ascii="Cambria" w:hAnsi="Cambria"/>
            <w:sz w:val="24"/>
          </w:rPr>
          <w:t>kaliszpom</w:t>
        </w:r>
      </w:hyperlink>
    </w:p>
    <w:p w14:paraId="3AB1C124" w14:textId="77777777" w:rsidR="00390F86" w:rsidRPr="00570F3C" w:rsidRDefault="00BE78ED" w:rsidP="00390F86">
      <w:pPr>
        <w:spacing w:before="240" w:after="240" w:line="360" w:lineRule="auto"/>
        <w:rPr>
          <w:rFonts w:asciiTheme="majorHAnsi" w:hAnsiTheme="majorHAnsi" w:cstheme="majorHAnsi"/>
          <w:color w:val="1D174F"/>
          <w:sz w:val="24"/>
          <w:szCs w:val="24"/>
          <w:lang w:val="pl-PL"/>
        </w:rPr>
      </w:pPr>
      <w:r w:rsidRPr="00BA674B">
        <w:rPr>
          <w:rFonts w:asciiTheme="majorHAnsi" w:hAnsiTheme="majorHAnsi" w:cstheme="majorHAnsi"/>
          <w:sz w:val="24"/>
          <w:szCs w:val="24"/>
          <w:lang w:val="pl-PL"/>
        </w:rPr>
        <w:t xml:space="preserve">Zmiany i wyjaśnienia treści SWZ oraz inne dokumenty zamówienia bezpośrednio związane z postępowaniem o udzielenie zamówienia będą udostępniane na stronie internetowej prowadzonego postępowania </w:t>
      </w:r>
      <w:hyperlink r:id="rId9" w:history="1">
        <w:r w:rsidR="00390F86" w:rsidRPr="00F17431">
          <w:rPr>
            <w:rStyle w:val="Hipercze"/>
            <w:rFonts w:ascii="Cambria" w:hAnsi="Cambria"/>
            <w:sz w:val="24"/>
          </w:rPr>
          <w:t>https://platformazakupowa.pl/pn/</w:t>
        </w:r>
        <w:r w:rsidR="00390F86">
          <w:rPr>
            <w:rStyle w:val="Hipercze"/>
            <w:rFonts w:ascii="Cambria" w:hAnsi="Cambria"/>
            <w:sz w:val="24"/>
          </w:rPr>
          <w:t>kaliszpom</w:t>
        </w:r>
      </w:hyperlink>
    </w:p>
    <w:p w14:paraId="5607DBA3" w14:textId="06BA526F" w:rsidR="00BE78ED" w:rsidRPr="00BA674B" w:rsidRDefault="00BE78ED" w:rsidP="00BE78ED">
      <w:pPr>
        <w:spacing w:before="240" w:after="240"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A674B">
        <w:rPr>
          <w:rFonts w:asciiTheme="majorHAnsi" w:hAnsiTheme="majorHAnsi" w:cstheme="majorHAnsi"/>
          <w:b/>
          <w:sz w:val="24"/>
          <w:szCs w:val="24"/>
        </w:rPr>
        <w:t xml:space="preserve">Uwaga! </w:t>
      </w:r>
      <w:r w:rsidRPr="00BA674B">
        <w:rPr>
          <w:rFonts w:asciiTheme="majorHAnsi" w:hAnsiTheme="majorHAnsi" w:cstheme="majorHAnsi"/>
          <w:sz w:val="24"/>
          <w:szCs w:val="24"/>
        </w:rPr>
        <w:t xml:space="preserve">Zamawiający przypomina, że w toku postępowania zgodnie z art. 61 ust. 2 ustawy PZP komunikacja ustna dopuszczalna jest jedynie w toku negocjacji lub dialogu oraz w odniesieniu do informacji, które nie są istotne. Zasady dotyczące sposobu komunikowania się zostały przez Zamawiającego umieszczone </w:t>
      </w:r>
      <w:r w:rsidR="00D42590">
        <w:rPr>
          <w:rFonts w:asciiTheme="majorHAnsi" w:hAnsiTheme="majorHAnsi" w:cstheme="majorHAnsi"/>
          <w:b/>
          <w:sz w:val="24"/>
          <w:szCs w:val="24"/>
        </w:rPr>
        <w:t>w rozdziale XIII</w:t>
      </w:r>
      <w:r w:rsidRPr="00BA674B">
        <w:rPr>
          <w:rFonts w:asciiTheme="majorHAnsi" w:hAnsiTheme="majorHAnsi" w:cstheme="majorHAnsi"/>
          <w:b/>
          <w:sz w:val="24"/>
          <w:szCs w:val="24"/>
        </w:rPr>
        <w:t>.</w:t>
      </w:r>
    </w:p>
    <w:p w14:paraId="0681DDED" w14:textId="77777777" w:rsidR="00BE78ED" w:rsidRPr="00D42590" w:rsidRDefault="00BE78ED" w:rsidP="00BE78ED">
      <w:pPr>
        <w:pStyle w:val="Nagwek2"/>
        <w:spacing w:line="360" w:lineRule="auto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bookmarkStart w:id="2" w:name="_qj2p3iyqlwum" w:colFirst="0" w:colLast="0"/>
      <w:bookmarkStart w:id="3" w:name="_Ref66352356"/>
      <w:bookmarkEnd w:id="2"/>
      <w:r w:rsidRPr="00D42590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>II. Ochrona danych osobowych</w:t>
      </w:r>
      <w:bookmarkEnd w:id="3"/>
    </w:p>
    <w:p w14:paraId="3F2B7B2E" w14:textId="77777777" w:rsidR="00BE78ED" w:rsidRPr="00BA674B" w:rsidRDefault="00BE78ED" w:rsidP="00BE78ED">
      <w:pPr>
        <w:spacing w:before="24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02216264" w14:textId="77777777" w:rsidR="00BE78ED" w:rsidRPr="00BA674B" w:rsidRDefault="00BE78ED" w:rsidP="008F245A">
      <w:pPr>
        <w:numPr>
          <w:ilvl w:val="0"/>
          <w:numId w:val="5"/>
        </w:numPr>
        <w:spacing w:line="360" w:lineRule="auto"/>
        <w:ind w:left="709" w:hanging="401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administratorem Pani/Pana danych osobowych jest Gmina </w:t>
      </w:r>
      <w:r w:rsidR="00550DD2">
        <w:rPr>
          <w:rFonts w:asciiTheme="majorHAnsi" w:hAnsiTheme="majorHAnsi" w:cstheme="majorHAnsi"/>
          <w:sz w:val="24"/>
          <w:szCs w:val="24"/>
        </w:rPr>
        <w:t>Kalisz Pomorski,</w:t>
      </w:r>
      <w:r w:rsidRPr="00BA674B">
        <w:rPr>
          <w:rFonts w:asciiTheme="majorHAnsi" w:hAnsiTheme="majorHAnsi" w:cstheme="majorHAnsi"/>
          <w:sz w:val="24"/>
          <w:szCs w:val="24"/>
        </w:rPr>
        <w:t xml:space="preserve"> siedziba: Urząd Miejski w </w:t>
      </w:r>
      <w:r w:rsidR="00B6764C">
        <w:rPr>
          <w:rFonts w:asciiTheme="majorHAnsi" w:hAnsiTheme="majorHAnsi" w:cstheme="majorHAnsi"/>
          <w:sz w:val="24"/>
          <w:szCs w:val="24"/>
        </w:rPr>
        <w:t>Kaliszu Pomorskim,</w:t>
      </w:r>
      <w:r w:rsidRPr="00BA674B">
        <w:rPr>
          <w:rFonts w:asciiTheme="majorHAnsi" w:hAnsiTheme="majorHAnsi" w:cstheme="majorHAnsi"/>
          <w:sz w:val="24"/>
          <w:szCs w:val="24"/>
        </w:rPr>
        <w:t xml:space="preserve"> ul. </w:t>
      </w:r>
      <w:r w:rsidR="00B6764C">
        <w:rPr>
          <w:rFonts w:asciiTheme="majorHAnsi" w:hAnsiTheme="majorHAnsi" w:cstheme="majorHAnsi"/>
          <w:sz w:val="24"/>
          <w:szCs w:val="24"/>
        </w:rPr>
        <w:t>Wolności 25</w:t>
      </w:r>
      <w:r w:rsidRPr="00BA674B">
        <w:rPr>
          <w:rFonts w:asciiTheme="majorHAnsi" w:hAnsiTheme="majorHAnsi" w:cstheme="majorHAnsi"/>
          <w:sz w:val="24"/>
          <w:szCs w:val="24"/>
        </w:rPr>
        <w:t xml:space="preserve">, </w:t>
      </w:r>
      <w:r w:rsidR="00B6764C">
        <w:rPr>
          <w:rFonts w:asciiTheme="majorHAnsi" w:hAnsiTheme="majorHAnsi" w:cstheme="majorHAnsi"/>
          <w:sz w:val="24"/>
          <w:szCs w:val="24"/>
        </w:rPr>
        <w:t>78-540 Kalisz Pomorski</w:t>
      </w:r>
      <w:r w:rsidRPr="00BA674B">
        <w:rPr>
          <w:rFonts w:asciiTheme="majorHAnsi" w:hAnsiTheme="majorHAnsi" w:cstheme="majorHAnsi"/>
          <w:sz w:val="24"/>
          <w:szCs w:val="24"/>
        </w:rPr>
        <w:t>,</w:t>
      </w:r>
    </w:p>
    <w:p w14:paraId="55C83F2A" w14:textId="77777777" w:rsidR="00BE78ED" w:rsidRPr="00BA674B" w:rsidRDefault="00BE78ED" w:rsidP="008F245A">
      <w:pPr>
        <w:numPr>
          <w:ilvl w:val="0"/>
          <w:numId w:val="5"/>
        </w:numPr>
        <w:spacing w:line="360" w:lineRule="auto"/>
        <w:ind w:left="709" w:hanging="401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administrator wyznaczył Inspektora Danych Osobowych, z którym można się kontaktować pod adresem e-mail: </w:t>
      </w:r>
      <w:hyperlink r:id="rId10" w:history="1">
        <w:r w:rsidR="00B6764C" w:rsidRPr="00271575">
          <w:rPr>
            <w:rStyle w:val="Hipercze"/>
            <w:rFonts w:asciiTheme="majorHAnsi" w:hAnsiTheme="majorHAnsi" w:cstheme="majorHAnsi"/>
            <w:sz w:val="24"/>
            <w:szCs w:val="24"/>
          </w:rPr>
          <w:t>iod@kaliszpom.pl</w:t>
        </w:r>
      </w:hyperlink>
      <w:r w:rsidRPr="00BA674B">
        <w:rPr>
          <w:rFonts w:asciiTheme="majorHAnsi" w:hAnsiTheme="majorHAnsi" w:cstheme="majorHAnsi"/>
          <w:sz w:val="24"/>
          <w:szCs w:val="24"/>
        </w:rPr>
        <w:t xml:space="preserve"> ,</w:t>
      </w:r>
    </w:p>
    <w:p w14:paraId="7E2C07DF" w14:textId="77777777" w:rsidR="00BE78ED" w:rsidRPr="00BA674B" w:rsidRDefault="00BE78ED" w:rsidP="008F245A">
      <w:pPr>
        <w:numPr>
          <w:ilvl w:val="0"/>
          <w:numId w:val="5"/>
        </w:numPr>
        <w:spacing w:line="360" w:lineRule="auto"/>
        <w:ind w:left="709" w:hanging="401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Pani/Pana dane osobowe przetwarzane będą na podstawie art. 6 ust. 1 lit. c RODO w celu związanym z przedmiotowym postępowaniem o udzielenie zamówienia publicznego, prowadzonym w trybie podstawowym,</w:t>
      </w:r>
    </w:p>
    <w:p w14:paraId="7A36F024" w14:textId="77777777" w:rsidR="00BE78ED" w:rsidRPr="00BA674B" w:rsidRDefault="00BE78ED" w:rsidP="008F245A">
      <w:pPr>
        <w:numPr>
          <w:ilvl w:val="0"/>
          <w:numId w:val="5"/>
        </w:numPr>
        <w:spacing w:line="360" w:lineRule="auto"/>
        <w:ind w:left="709" w:hanging="401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lastRenderedPageBreak/>
        <w:t>odbiorcami Pani/Pana danych osobowych będą osoby lub podmioty, którym udostępniona zostanie dokumentacja postępowania w oparciu o art. 74 ustawy PZP,</w:t>
      </w:r>
    </w:p>
    <w:p w14:paraId="28A79848" w14:textId="77777777" w:rsidR="00BE78ED" w:rsidRPr="00BA674B" w:rsidRDefault="00BE78ED" w:rsidP="008F245A">
      <w:pPr>
        <w:numPr>
          <w:ilvl w:val="0"/>
          <w:numId w:val="5"/>
        </w:numPr>
        <w:spacing w:line="360" w:lineRule="auto"/>
        <w:ind w:left="709" w:hanging="401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umowy,</w:t>
      </w:r>
    </w:p>
    <w:p w14:paraId="4089B7BB" w14:textId="77777777" w:rsidR="00BE78ED" w:rsidRPr="00BA674B" w:rsidRDefault="00BE78ED" w:rsidP="008F245A">
      <w:pPr>
        <w:numPr>
          <w:ilvl w:val="0"/>
          <w:numId w:val="5"/>
        </w:numPr>
        <w:spacing w:line="360" w:lineRule="auto"/>
        <w:ind w:left="709" w:hanging="401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obowiązek podania przez Panią/Pana danych osobowych bezpośrednio Pani/Pana dotyczących jest wymogiem ustawowym określonym w przepisach ustawy PZP, związanym z udziałem w postępowaniu o udzielenie zamówienia publicznego,</w:t>
      </w:r>
    </w:p>
    <w:p w14:paraId="7E5A55E6" w14:textId="77777777" w:rsidR="00BE78ED" w:rsidRPr="00BA674B" w:rsidRDefault="00BE78ED" w:rsidP="008F245A">
      <w:pPr>
        <w:numPr>
          <w:ilvl w:val="0"/>
          <w:numId w:val="5"/>
        </w:numPr>
        <w:spacing w:line="360" w:lineRule="auto"/>
        <w:ind w:left="709" w:hanging="401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w odniesieniu do Pani/Pana danych osobowych decyzje nie będą podejmowane w sposób zautomatyzowany, stosownie do art. 22 RODO,</w:t>
      </w:r>
    </w:p>
    <w:p w14:paraId="6A9E5801" w14:textId="77777777" w:rsidR="00BE78ED" w:rsidRPr="00BA674B" w:rsidRDefault="00BE78ED" w:rsidP="008F245A">
      <w:pPr>
        <w:numPr>
          <w:ilvl w:val="0"/>
          <w:numId w:val="5"/>
        </w:numPr>
        <w:spacing w:line="360" w:lineRule="auto"/>
        <w:ind w:left="709" w:hanging="401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posiada Pani/Pan:</w:t>
      </w:r>
    </w:p>
    <w:p w14:paraId="57A31D84" w14:textId="77777777" w:rsidR="00BE78ED" w:rsidRPr="00BA674B" w:rsidRDefault="00BE78ED" w:rsidP="008F245A">
      <w:pPr>
        <w:numPr>
          <w:ilvl w:val="0"/>
          <w:numId w:val="6"/>
        </w:numPr>
        <w:spacing w:line="360" w:lineRule="auto"/>
        <w:ind w:left="1064" w:hanging="462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27B03429" w14:textId="77777777" w:rsidR="00BE78ED" w:rsidRPr="00BA674B" w:rsidRDefault="00BE78ED" w:rsidP="008F245A">
      <w:pPr>
        <w:numPr>
          <w:ilvl w:val="0"/>
          <w:numId w:val="6"/>
        </w:numPr>
        <w:spacing w:line="360" w:lineRule="auto"/>
        <w:ind w:left="1064" w:hanging="462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na podstawie art. 16 RODO prawo do sprostowania Pani/Pana danych osobowych (</w:t>
      </w:r>
      <w:r w:rsidRPr="00BA674B">
        <w:rPr>
          <w:rFonts w:asciiTheme="majorHAnsi" w:hAnsiTheme="majorHAnsi" w:cstheme="majorHAnsi"/>
          <w:i/>
          <w:sz w:val="24"/>
          <w:szCs w:val="24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BA674B">
        <w:rPr>
          <w:rFonts w:asciiTheme="majorHAnsi" w:hAnsiTheme="majorHAnsi" w:cstheme="majorHAnsi"/>
          <w:sz w:val="24"/>
          <w:szCs w:val="24"/>
        </w:rPr>
        <w:t>);</w:t>
      </w:r>
    </w:p>
    <w:p w14:paraId="2DCDCF41" w14:textId="77777777" w:rsidR="00BE78ED" w:rsidRPr="00BA674B" w:rsidRDefault="00BE78ED" w:rsidP="008F245A">
      <w:pPr>
        <w:numPr>
          <w:ilvl w:val="0"/>
          <w:numId w:val="6"/>
        </w:numPr>
        <w:spacing w:line="360" w:lineRule="auto"/>
        <w:ind w:left="1064" w:hanging="462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BA674B">
        <w:rPr>
          <w:rFonts w:asciiTheme="majorHAnsi" w:hAnsiTheme="majorHAnsi" w:cstheme="majorHAnsi"/>
          <w:i/>
          <w:sz w:val="24"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BA674B">
        <w:rPr>
          <w:rFonts w:asciiTheme="majorHAnsi" w:hAnsiTheme="majorHAnsi" w:cstheme="majorHAnsi"/>
          <w:sz w:val="24"/>
          <w:szCs w:val="24"/>
        </w:rPr>
        <w:t>);</w:t>
      </w:r>
    </w:p>
    <w:p w14:paraId="4B94B998" w14:textId="77777777" w:rsidR="00BE78ED" w:rsidRPr="00BA674B" w:rsidRDefault="00BE78ED" w:rsidP="008F245A">
      <w:pPr>
        <w:numPr>
          <w:ilvl w:val="0"/>
          <w:numId w:val="6"/>
        </w:numPr>
        <w:spacing w:line="360" w:lineRule="auto"/>
        <w:ind w:left="1064" w:hanging="462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lastRenderedPageBreak/>
        <w:t xml:space="preserve">prawo do wniesienia skargi do Prezesa Urzędu Ochrony Danych Osobowych, gdy uzna Pani/Pan, że przetwarzanie danych osobowych Pani/Pana dotyczących narusza przepisy RODO; </w:t>
      </w:r>
      <w:r w:rsidRPr="00BA674B">
        <w:rPr>
          <w:rFonts w:asciiTheme="majorHAnsi" w:hAnsiTheme="majorHAnsi" w:cstheme="majorHAnsi"/>
          <w:i/>
          <w:sz w:val="24"/>
          <w:szCs w:val="24"/>
        </w:rPr>
        <w:t xml:space="preserve"> </w:t>
      </w:r>
    </w:p>
    <w:p w14:paraId="23A0D2EA" w14:textId="77777777" w:rsidR="00BE78ED" w:rsidRPr="00BA674B" w:rsidRDefault="00BE78ED" w:rsidP="008F245A">
      <w:pPr>
        <w:numPr>
          <w:ilvl w:val="0"/>
          <w:numId w:val="5"/>
        </w:numPr>
        <w:spacing w:line="360" w:lineRule="auto"/>
        <w:ind w:left="709" w:hanging="401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nie przysługuje Pani/Panu:</w:t>
      </w:r>
    </w:p>
    <w:p w14:paraId="6BC8148D" w14:textId="77777777" w:rsidR="00BE78ED" w:rsidRPr="00BA674B" w:rsidRDefault="00BE78ED" w:rsidP="00C40FCF">
      <w:pPr>
        <w:numPr>
          <w:ilvl w:val="0"/>
          <w:numId w:val="9"/>
        </w:numPr>
        <w:spacing w:line="360" w:lineRule="auto"/>
        <w:ind w:left="1008" w:hanging="392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w związku z art. 17 ust. 3 lit. b, d lub e RODO prawo do usunięcia danych osobowych;</w:t>
      </w:r>
    </w:p>
    <w:p w14:paraId="75C9523E" w14:textId="77777777" w:rsidR="00BE78ED" w:rsidRPr="00BA674B" w:rsidRDefault="00BE78ED" w:rsidP="00C40FCF">
      <w:pPr>
        <w:numPr>
          <w:ilvl w:val="0"/>
          <w:numId w:val="9"/>
        </w:numPr>
        <w:spacing w:line="360" w:lineRule="auto"/>
        <w:ind w:left="1008" w:hanging="392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prawo do przenoszenia danych osobowych, o którym mowa w art. 20 RODO;</w:t>
      </w:r>
    </w:p>
    <w:p w14:paraId="4764F974" w14:textId="77777777" w:rsidR="00BE78ED" w:rsidRPr="00BA674B" w:rsidRDefault="00BE78ED" w:rsidP="00C40FCF">
      <w:pPr>
        <w:numPr>
          <w:ilvl w:val="0"/>
          <w:numId w:val="9"/>
        </w:numPr>
        <w:spacing w:line="360" w:lineRule="auto"/>
        <w:ind w:left="1008" w:hanging="392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7C2A465" w14:textId="77777777" w:rsidR="00BE78ED" w:rsidRPr="00BA674B" w:rsidRDefault="00BE78ED" w:rsidP="008F245A">
      <w:pPr>
        <w:numPr>
          <w:ilvl w:val="0"/>
          <w:numId w:val="5"/>
        </w:numPr>
        <w:spacing w:line="360" w:lineRule="auto"/>
        <w:ind w:left="709" w:hanging="401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51297495" w14:textId="77777777" w:rsidR="00BE78ED" w:rsidRDefault="00BE78ED" w:rsidP="00BE78ED">
      <w:pPr>
        <w:pStyle w:val="Nagwek2"/>
        <w:spacing w:line="360" w:lineRule="auto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bookmarkStart w:id="4" w:name="_epsepounxnv1" w:colFirst="0" w:colLast="0"/>
      <w:bookmarkStart w:id="5" w:name="_Ref66352390"/>
      <w:bookmarkEnd w:id="4"/>
      <w:r w:rsidRPr="00D42590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>III. Tryb udzielania zamówienia</w:t>
      </w:r>
      <w:bookmarkEnd w:id="5"/>
    </w:p>
    <w:p w14:paraId="675ADAFF" w14:textId="77777777" w:rsidR="004A75CF" w:rsidRPr="00570F3C" w:rsidRDefault="004A75CF" w:rsidP="00C40FCF">
      <w:pPr>
        <w:numPr>
          <w:ilvl w:val="0"/>
          <w:numId w:val="10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 xml:space="preserve">Niniejsze postępowanie prowadzone jest w trybie podstawowym </w:t>
      </w:r>
      <w:r>
        <w:rPr>
          <w:rFonts w:asciiTheme="majorHAnsi" w:hAnsiTheme="majorHAnsi" w:cstheme="majorHAnsi"/>
          <w:sz w:val="24"/>
          <w:szCs w:val="24"/>
        </w:rPr>
        <w:t xml:space="preserve">z możliwością prowadzenia </w:t>
      </w:r>
      <w:r w:rsidRPr="00570F3C">
        <w:rPr>
          <w:rFonts w:asciiTheme="majorHAnsi" w:hAnsiTheme="majorHAnsi" w:cstheme="majorHAnsi"/>
          <w:sz w:val="24"/>
          <w:szCs w:val="24"/>
        </w:rPr>
        <w:t xml:space="preserve">negocjacji  o jakim stanowi art. 275 pkt </w:t>
      </w:r>
      <w:r>
        <w:rPr>
          <w:rFonts w:asciiTheme="majorHAnsi" w:hAnsiTheme="majorHAnsi" w:cstheme="majorHAnsi"/>
          <w:sz w:val="24"/>
          <w:szCs w:val="24"/>
        </w:rPr>
        <w:t>2 ustawy</w:t>
      </w:r>
      <w:r w:rsidRPr="00570F3C">
        <w:rPr>
          <w:rFonts w:asciiTheme="majorHAnsi" w:hAnsiTheme="majorHAnsi" w:cstheme="majorHAnsi"/>
          <w:sz w:val="24"/>
          <w:szCs w:val="24"/>
        </w:rPr>
        <w:t xml:space="preserve"> PZP oraz niniejszej Specyfikacji Warunków Zamówienia, zwaną dalej „SWZ”. </w:t>
      </w:r>
    </w:p>
    <w:p w14:paraId="23904566" w14:textId="77777777" w:rsidR="004A75CF" w:rsidRPr="00570F3C" w:rsidRDefault="004A75CF" w:rsidP="00C40FCF">
      <w:pPr>
        <w:numPr>
          <w:ilvl w:val="0"/>
          <w:numId w:val="10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 xml:space="preserve">Zamawiający dopuszcza, w celu wyboru oferty najkorzystniejszej, możliwość prowadzenia negocjacji w celu ulepszenia treści ofert, a po zakończeniu negocjacji zamawiający zaprosi wykonawców do złożenia ofert dodatkowych. </w:t>
      </w:r>
    </w:p>
    <w:p w14:paraId="70C32EF2" w14:textId="77777777" w:rsidR="004A75CF" w:rsidRPr="00570F3C" w:rsidRDefault="004A75CF" w:rsidP="00C40FCF">
      <w:pPr>
        <w:numPr>
          <w:ilvl w:val="0"/>
          <w:numId w:val="10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 xml:space="preserve">Przedmiotem negocjacji może być treść oferty w zakresie kryterium ceny oraz kryterium okres gwarancji i rękojmi za wady. </w:t>
      </w:r>
    </w:p>
    <w:p w14:paraId="0AECF267" w14:textId="4E96584F" w:rsidR="004A75CF" w:rsidRPr="00570F3C" w:rsidRDefault="004A75CF" w:rsidP="00C40FCF">
      <w:pPr>
        <w:numPr>
          <w:ilvl w:val="0"/>
          <w:numId w:val="10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 xml:space="preserve">Zamawiający korzysta z uprawnienia, o jakim stanowi art. 288 ust. 1 Ustawy i zastrzega sobie prawo do zaproszenia do negocjacji maksymalnie trzech Wykonawców. Zamawiający zaprosi do negocjacji wykonawców, którzy złożą oferty niepodlegające odrzuceniu i uzyskają na podstawie kryteriów oceny ofert, określonych w </w:t>
      </w:r>
      <w:r w:rsidR="008353F8">
        <w:rPr>
          <w:rFonts w:asciiTheme="majorHAnsi" w:hAnsiTheme="majorHAnsi" w:cstheme="majorHAnsi"/>
          <w:sz w:val="24"/>
          <w:szCs w:val="24"/>
        </w:rPr>
        <w:t>rozdziale</w:t>
      </w:r>
      <w:r w:rsidRPr="00570F3C">
        <w:rPr>
          <w:rFonts w:asciiTheme="majorHAnsi" w:hAnsiTheme="majorHAnsi" w:cstheme="majorHAnsi"/>
          <w:sz w:val="24"/>
          <w:szCs w:val="24"/>
        </w:rPr>
        <w:t xml:space="preserve"> XX SWZ (cena i okres gwarancji  i rękojmi za wady) łączną punktację klasyfikującą ich na pozycjach od 1 do 3.</w:t>
      </w:r>
    </w:p>
    <w:p w14:paraId="3F1C0FE4" w14:textId="77777777" w:rsidR="004A75CF" w:rsidRPr="00570F3C" w:rsidRDefault="004A75CF" w:rsidP="00C40FCF">
      <w:pPr>
        <w:numPr>
          <w:ilvl w:val="0"/>
          <w:numId w:val="10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 xml:space="preserve">Szacunkowa wartość przedmiotowego zamówienia nie przekracza progów unijnych o jakich mowa w art. 3 ustawy PZP.  </w:t>
      </w:r>
    </w:p>
    <w:p w14:paraId="329A79B1" w14:textId="77777777" w:rsidR="004A75CF" w:rsidRPr="00570F3C" w:rsidRDefault="004A75CF" w:rsidP="00C40FCF">
      <w:pPr>
        <w:numPr>
          <w:ilvl w:val="0"/>
          <w:numId w:val="10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>Zamawiający nie przewiduje aukcji elektronicznej.</w:t>
      </w:r>
    </w:p>
    <w:p w14:paraId="6B3B494C" w14:textId="77777777" w:rsidR="004A75CF" w:rsidRPr="00570F3C" w:rsidRDefault="004A75CF" w:rsidP="00C40FCF">
      <w:pPr>
        <w:numPr>
          <w:ilvl w:val="0"/>
          <w:numId w:val="10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>Zamawiający nie przewiduje złożenia oferty w postaci katalogów elektronicznych.</w:t>
      </w:r>
    </w:p>
    <w:p w14:paraId="5C77EC2F" w14:textId="77777777" w:rsidR="004A75CF" w:rsidRPr="00570F3C" w:rsidRDefault="004A75CF" w:rsidP="00C40FCF">
      <w:pPr>
        <w:numPr>
          <w:ilvl w:val="0"/>
          <w:numId w:val="10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lastRenderedPageBreak/>
        <w:t>Zamawiający nie prowadzi postępowania w celu zawarcia umowy ramowej.</w:t>
      </w:r>
    </w:p>
    <w:p w14:paraId="7FAC9F69" w14:textId="77777777" w:rsidR="004A75CF" w:rsidRPr="00570F3C" w:rsidRDefault="004A75CF" w:rsidP="00C40FCF">
      <w:pPr>
        <w:numPr>
          <w:ilvl w:val="0"/>
          <w:numId w:val="10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>Zamawiający nie zastrzega możliwości ubiegania się o udzielenie zamówienia wyłącznie przez Wykonawców, o których mowa w art. 94 PZP.</w:t>
      </w:r>
    </w:p>
    <w:p w14:paraId="694ABF41" w14:textId="4FD3638B" w:rsidR="00770FAB" w:rsidRDefault="00770FAB" w:rsidP="00C40FCF">
      <w:pPr>
        <w:numPr>
          <w:ilvl w:val="0"/>
          <w:numId w:val="10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Zamawiający nie określa wymagań zwi</w:t>
      </w:r>
      <w:r w:rsidR="00495E28">
        <w:rPr>
          <w:rFonts w:asciiTheme="majorHAnsi" w:hAnsiTheme="majorHAnsi" w:cstheme="majorHAnsi"/>
          <w:sz w:val="24"/>
          <w:szCs w:val="24"/>
        </w:rPr>
        <w:t>ą</w:t>
      </w:r>
      <w:r>
        <w:rPr>
          <w:rFonts w:asciiTheme="majorHAnsi" w:hAnsiTheme="majorHAnsi" w:cstheme="majorHAnsi"/>
          <w:sz w:val="24"/>
          <w:szCs w:val="24"/>
        </w:rPr>
        <w:t xml:space="preserve">zanych z zatrudnianiem osób, o których mowa w art. 95 ust. 1 </w:t>
      </w:r>
      <w:proofErr w:type="spellStart"/>
      <w:r>
        <w:rPr>
          <w:rFonts w:asciiTheme="majorHAnsi" w:hAnsiTheme="majorHAnsi" w:cstheme="majorHAnsi"/>
          <w:sz w:val="24"/>
          <w:szCs w:val="24"/>
        </w:rPr>
        <w:t>Pzp</w:t>
      </w:r>
      <w:proofErr w:type="spellEnd"/>
      <w:r>
        <w:rPr>
          <w:rFonts w:asciiTheme="majorHAnsi" w:hAnsiTheme="majorHAnsi" w:cstheme="majorHAnsi"/>
          <w:sz w:val="24"/>
          <w:szCs w:val="24"/>
        </w:rPr>
        <w:t>.</w:t>
      </w:r>
    </w:p>
    <w:p w14:paraId="2B3DD424" w14:textId="77777777" w:rsidR="004A75CF" w:rsidRPr="00570F3C" w:rsidRDefault="004A75CF" w:rsidP="00C40FCF">
      <w:pPr>
        <w:numPr>
          <w:ilvl w:val="0"/>
          <w:numId w:val="10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 xml:space="preserve">Zamawiający nie określa dodatkowych wymagań związanych z zatrudnianiem osób, o których mowa w art. 96 ust. 2 pkt 2 PZP. </w:t>
      </w:r>
    </w:p>
    <w:p w14:paraId="2073A347" w14:textId="77777777" w:rsidR="00BE78ED" w:rsidRDefault="00BE78ED" w:rsidP="00BE78ED">
      <w:pPr>
        <w:pStyle w:val="Nagwek2"/>
        <w:spacing w:line="360" w:lineRule="auto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bookmarkStart w:id="6" w:name="_x24vtaagcm5x" w:colFirst="0" w:colLast="0"/>
      <w:bookmarkEnd w:id="6"/>
      <w:r w:rsidRPr="00D42590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>IV. Opis przedmiotu zamówienia</w:t>
      </w:r>
    </w:p>
    <w:p w14:paraId="236174C2" w14:textId="77777777" w:rsidR="005E5D67" w:rsidRPr="00550D30" w:rsidRDefault="005E5D67" w:rsidP="005E5D67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50D30">
        <w:rPr>
          <w:rFonts w:asciiTheme="majorHAnsi" w:hAnsiTheme="majorHAnsi" w:cstheme="majorHAnsi"/>
          <w:sz w:val="24"/>
          <w:szCs w:val="24"/>
        </w:rPr>
        <w:t>Lokalizacja inwestycji:</w:t>
      </w:r>
    </w:p>
    <w:p w14:paraId="6CC8F7D0" w14:textId="5E0B31BC" w:rsidR="005E5D67" w:rsidRPr="00550D30" w:rsidRDefault="005E5D67" w:rsidP="005E5D67">
      <w:pPr>
        <w:spacing w:line="360" w:lineRule="auto"/>
        <w:ind w:left="462"/>
        <w:jc w:val="both"/>
        <w:rPr>
          <w:rFonts w:asciiTheme="majorHAnsi" w:hAnsiTheme="majorHAnsi" w:cstheme="majorHAnsi"/>
          <w:sz w:val="24"/>
          <w:szCs w:val="24"/>
        </w:rPr>
      </w:pPr>
      <w:r w:rsidRPr="00550D30">
        <w:rPr>
          <w:rFonts w:asciiTheme="majorHAnsi" w:hAnsiTheme="majorHAnsi" w:cstheme="majorHAnsi"/>
          <w:sz w:val="24"/>
          <w:szCs w:val="24"/>
        </w:rPr>
        <w:t xml:space="preserve">Przedmiotowa inwestycja zlokalizowana jest </w:t>
      </w:r>
      <w:r w:rsidR="00495E28">
        <w:rPr>
          <w:rFonts w:asciiTheme="majorHAnsi" w:hAnsiTheme="majorHAnsi" w:cstheme="majorHAnsi"/>
          <w:sz w:val="24"/>
          <w:szCs w:val="24"/>
        </w:rPr>
        <w:t>na terenie gminy</w:t>
      </w:r>
      <w:r w:rsidRPr="00550D30">
        <w:rPr>
          <w:rFonts w:asciiTheme="majorHAnsi" w:hAnsiTheme="majorHAnsi" w:cstheme="majorHAnsi"/>
          <w:sz w:val="24"/>
          <w:szCs w:val="24"/>
        </w:rPr>
        <w:t xml:space="preserve"> Kalisz Pomorski, powiat drawski, województwo zachodniopomorskie. </w:t>
      </w:r>
    </w:p>
    <w:p w14:paraId="145BC796" w14:textId="1A933930" w:rsidR="00495E28" w:rsidRPr="007052E2" w:rsidRDefault="00495E28" w:rsidP="00C40FCF">
      <w:pPr>
        <w:numPr>
          <w:ilvl w:val="0"/>
          <w:numId w:val="34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052E2">
        <w:rPr>
          <w:rFonts w:asciiTheme="majorHAnsi" w:hAnsiTheme="majorHAnsi" w:cstheme="majorHAnsi"/>
          <w:sz w:val="24"/>
          <w:szCs w:val="24"/>
        </w:rPr>
        <w:t>Zakres inwestycji obejmuje wymianę lamp sodowych wysokoprężnych, świetlówkowych i 3 szt. rtęciowych na lampy LED energooszczędne wraz z modernizacją elektrycznego sterowania oświetleniem</w:t>
      </w:r>
      <w:r w:rsidR="007052E2" w:rsidRPr="007052E2">
        <w:rPr>
          <w:rFonts w:asciiTheme="majorHAnsi" w:hAnsiTheme="majorHAnsi" w:cstheme="majorHAnsi"/>
          <w:sz w:val="24"/>
          <w:szCs w:val="24"/>
        </w:rPr>
        <w:t>, w tym:</w:t>
      </w:r>
    </w:p>
    <w:p w14:paraId="20048123" w14:textId="77777777" w:rsidR="00495E28" w:rsidRPr="00495E28" w:rsidRDefault="00495E28" w:rsidP="007052E2">
      <w:pPr>
        <w:spacing w:line="360" w:lineRule="auto"/>
        <w:ind w:left="453"/>
        <w:jc w:val="both"/>
        <w:rPr>
          <w:rFonts w:asciiTheme="majorHAnsi" w:hAnsiTheme="majorHAnsi" w:cstheme="majorHAnsi"/>
          <w:sz w:val="24"/>
          <w:szCs w:val="24"/>
        </w:rPr>
      </w:pPr>
      <w:r w:rsidRPr="00495E28">
        <w:rPr>
          <w:rFonts w:asciiTheme="majorHAnsi" w:hAnsiTheme="majorHAnsi" w:cstheme="majorHAnsi"/>
          <w:sz w:val="24"/>
          <w:szCs w:val="24"/>
        </w:rPr>
        <w:t>- demontaż istniejących opraw nieenergooszczędnych,</w:t>
      </w:r>
    </w:p>
    <w:p w14:paraId="67DAE5AB" w14:textId="77777777" w:rsidR="00495E28" w:rsidRPr="00495E28" w:rsidRDefault="00495E28" w:rsidP="007052E2">
      <w:pPr>
        <w:spacing w:line="360" w:lineRule="auto"/>
        <w:ind w:left="453"/>
        <w:jc w:val="both"/>
        <w:rPr>
          <w:rFonts w:asciiTheme="majorHAnsi" w:hAnsiTheme="majorHAnsi" w:cstheme="majorHAnsi"/>
          <w:sz w:val="24"/>
          <w:szCs w:val="24"/>
        </w:rPr>
      </w:pPr>
      <w:r w:rsidRPr="00495E28">
        <w:rPr>
          <w:rFonts w:asciiTheme="majorHAnsi" w:hAnsiTheme="majorHAnsi" w:cstheme="majorHAnsi"/>
          <w:sz w:val="24"/>
          <w:szCs w:val="24"/>
        </w:rPr>
        <w:t>- dostawę i montaż opraw LED,</w:t>
      </w:r>
    </w:p>
    <w:p w14:paraId="53A9B5AD" w14:textId="77777777" w:rsidR="00495E28" w:rsidRPr="00495E28" w:rsidRDefault="00495E28" w:rsidP="007052E2">
      <w:pPr>
        <w:spacing w:line="360" w:lineRule="auto"/>
        <w:ind w:left="453"/>
        <w:jc w:val="both"/>
        <w:rPr>
          <w:rFonts w:asciiTheme="majorHAnsi" w:hAnsiTheme="majorHAnsi" w:cstheme="majorHAnsi"/>
          <w:sz w:val="24"/>
          <w:szCs w:val="24"/>
        </w:rPr>
      </w:pPr>
      <w:r w:rsidRPr="00495E28">
        <w:rPr>
          <w:rFonts w:asciiTheme="majorHAnsi" w:hAnsiTheme="majorHAnsi" w:cstheme="majorHAnsi"/>
          <w:sz w:val="24"/>
          <w:szCs w:val="24"/>
        </w:rPr>
        <w:t>- wykonanie robót odtworzeniowych elementów uległych zniszczeniu bądź rozebraniu w trakcie realizacji inwestycji,</w:t>
      </w:r>
    </w:p>
    <w:p w14:paraId="30AB7E8C" w14:textId="77777777" w:rsidR="00495E28" w:rsidRPr="00495E28" w:rsidRDefault="00495E28" w:rsidP="007052E2">
      <w:pPr>
        <w:spacing w:line="360" w:lineRule="auto"/>
        <w:ind w:left="453"/>
        <w:jc w:val="both"/>
        <w:rPr>
          <w:rFonts w:asciiTheme="majorHAnsi" w:hAnsiTheme="majorHAnsi" w:cstheme="majorHAnsi"/>
          <w:sz w:val="24"/>
          <w:szCs w:val="24"/>
        </w:rPr>
      </w:pPr>
      <w:r w:rsidRPr="00495E28">
        <w:rPr>
          <w:rFonts w:asciiTheme="majorHAnsi" w:hAnsiTheme="majorHAnsi" w:cstheme="majorHAnsi"/>
          <w:sz w:val="24"/>
          <w:szCs w:val="24"/>
        </w:rPr>
        <w:t>- wykonanie pomiaru powykonawczego skuteczności ochrony przeciwporażeniowej – wszystkie słupy stalowe,</w:t>
      </w:r>
    </w:p>
    <w:p w14:paraId="3E228C63" w14:textId="77777777" w:rsidR="00495E28" w:rsidRPr="00495E28" w:rsidRDefault="00495E28" w:rsidP="007052E2">
      <w:pPr>
        <w:spacing w:line="360" w:lineRule="auto"/>
        <w:ind w:left="453"/>
        <w:jc w:val="both"/>
        <w:rPr>
          <w:rFonts w:asciiTheme="majorHAnsi" w:hAnsiTheme="majorHAnsi" w:cstheme="majorHAnsi"/>
          <w:sz w:val="24"/>
          <w:szCs w:val="24"/>
        </w:rPr>
      </w:pPr>
      <w:r w:rsidRPr="00495E28">
        <w:rPr>
          <w:rFonts w:asciiTheme="majorHAnsi" w:hAnsiTheme="majorHAnsi" w:cstheme="majorHAnsi"/>
          <w:sz w:val="24"/>
          <w:szCs w:val="24"/>
        </w:rPr>
        <w:t>- wykonanie pomiaru powykonawczego natężenia oświetlenia – zgodnie z założonymi klasami oświetlenia,</w:t>
      </w:r>
    </w:p>
    <w:p w14:paraId="4E708F66" w14:textId="77777777" w:rsidR="00495E28" w:rsidRPr="00495E28" w:rsidRDefault="00495E28" w:rsidP="007052E2">
      <w:pPr>
        <w:spacing w:line="360" w:lineRule="auto"/>
        <w:ind w:left="453"/>
        <w:jc w:val="both"/>
        <w:rPr>
          <w:rFonts w:asciiTheme="majorHAnsi" w:hAnsiTheme="majorHAnsi" w:cstheme="majorHAnsi"/>
          <w:sz w:val="24"/>
          <w:szCs w:val="24"/>
        </w:rPr>
      </w:pPr>
      <w:r w:rsidRPr="00495E28">
        <w:rPr>
          <w:rFonts w:asciiTheme="majorHAnsi" w:hAnsiTheme="majorHAnsi" w:cstheme="majorHAnsi"/>
          <w:sz w:val="24"/>
          <w:szCs w:val="24"/>
        </w:rPr>
        <w:t>- wykonanie pomiaru powykonawczego luminacji – zgodnie z założonymi klasami oświetlenia,</w:t>
      </w:r>
    </w:p>
    <w:p w14:paraId="4F3A294D" w14:textId="77777777" w:rsidR="00495E28" w:rsidRPr="00495E28" w:rsidRDefault="00495E28" w:rsidP="007052E2">
      <w:pPr>
        <w:spacing w:line="360" w:lineRule="auto"/>
        <w:ind w:left="453"/>
        <w:jc w:val="both"/>
        <w:rPr>
          <w:rFonts w:asciiTheme="majorHAnsi" w:hAnsiTheme="majorHAnsi" w:cstheme="majorHAnsi"/>
          <w:sz w:val="24"/>
          <w:szCs w:val="24"/>
        </w:rPr>
      </w:pPr>
      <w:r w:rsidRPr="00495E28">
        <w:rPr>
          <w:rFonts w:asciiTheme="majorHAnsi" w:hAnsiTheme="majorHAnsi" w:cstheme="majorHAnsi"/>
          <w:sz w:val="24"/>
          <w:szCs w:val="24"/>
        </w:rPr>
        <w:t>- wywóz i utylizacja odpadów.</w:t>
      </w:r>
    </w:p>
    <w:p w14:paraId="4CB1F05B" w14:textId="0AFF47E6" w:rsidR="00495E28" w:rsidRPr="00495E28" w:rsidRDefault="00495E28" w:rsidP="00C40FCF">
      <w:pPr>
        <w:numPr>
          <w:ilvl w:val="0"/>
          <w:numId w:val="34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95E28">
        <w:rPr>
          <w:rFonts w:asciiTheme="majorHAnsi" w:hAnsiTheme="majorHAnsi" w:cstheme="majorHAnsi"/>
          <w:sz w:val="24"/>
          <w:szCs w:val="24"/>
        </w:rPr>
        <w:t>Podstawowe parametry:</w:t>
      </w:r>
    </w:p>
    <w:p w14:paraId="615EB596" w14:textId="10DD7F25" w:rsidR="00495E28" w:rsidRPr="00495E28" w:rsidRDefault="00495E28" w:rsidP="007052E2">
      <w:pPr>
        <w:spacing w:line="360" w:lineRule="auto"/>
        <w:ind w:left="453"/>
        <w:jc w:val="both"/>
        <w:rPr>
          <w:rFonts w:asciiTheme="majorHAnsi" w:hAnsiTheme="majorHAnsi" w:cstheme="majorHAnsi"/>
          <w:sz w:val="24"/>
          <w:szCs w:val="24"/>
        </w:rPr>
      </w:pPr>
      <w:r w:rsidRPr="00495E28">
        <w:rPr>
          <w:rFonts w:asciiTheme="majorHAnsi" w:hAnsiTheme="majorHAnsi" w:cstheme="majorHAnsi"/>
          <w:sz w:val="24"/>
          <w:szCs w:val="24"/>
        </w:rPr>
        <w:t xml:space="preserve">Montowane nowe oprawy LED muszą posiadać certyfikat ENEC, ENEC+, ZD4i i posiadać możliwość zdalnego sterowania bez modyfikacji opraw, posiadać zabezpieczenie przepięciowe min. 6kV, być wykonane w II klasie ochronności, min IP65 i być wyposażone w diody LED o temperaturze barwowej 4000K. </w:t>
      </w:r>
    </w:p>
    <w:p w14:paraId="0969363A" w14:textId="77777777" w:rsidR="00495E28" w:rsidRPr="00495E28" w:rsidRDefault="00495E28" w:rsidP="007052E2">
      <w:pPr>
        <w:spacing w:line="360" w:lineRule="auto"/>
        <w:ind w:left="453"/>
        <w:jc w:val="both"/>
        <w:rPr>
          <w:rFonts w:asciiTheme="majorHAnsi" w:hAnsiTheme="majorHAnsi" w:cstheme="majorHAnsi"/>
          <w:sz w:val="24"/>
          <w:szCs w:val="24"/>
        </w:rPr>
      </w:pPr>
      <w:r w:rsidRPr="00495E28">
        <w:rPr>
          <w:rFonts w:asciiTheme="majorHAnsi" w:hAnsiTheme="majorHAnsi" w:cstheme="majorHAnsi"/>
          <w:sz w:val="24"/>
          <w:szCs w:val="24"/>
        </w:rPr>
        <w:t>Wymianie podlegają:</w:t>
      </w:r>
    </w:p>
    <w:p w14:paraId="245216C7" w14:textId="77777777" w:rsidR="00495E28" w:rsidRPr="00495E28" w:rsidRDefault="00495E28" w:rsidP="007052E2">
      <w:pPr>
        <w:spacing w:line="360" w:lineRule="auto"/>
        <w:ind w:left="453"/>
        <w:jc w:val="both"/>
        <w:rPr>
          <w:rFonts w:asciiTheme="majorHAnsi" w:hAnsiTheme="majorHAnsi" w:cstheme="majorHAnsi"/>
          <w:sz w:val="24"/>
          <w:szCs w:val="24"/>
        </w:rPr>
      </w:pPr>
      <w:r w:rsidRPr="00495E28">
        <w:rPr>
          <w:rFonts w:asciiTheme="majorHAnsi" w:hAnsiTheme="majorHAnsi" w:cstheme="majorHAnsi"/>
          <w:sz w:val="24"/>
          <w:szCs w:val="24"/>
        </w:rPr>
        <w:lastRenderedPageBreak/>
        <w:t>- 167 szt. opraw ulicznych,</w:t>
      </w:r>
    </w:p>
    <w:p w14:paraId="7067E6DE" w14:textId="7C40A39C" w:rsidR="00495E28" w:rsidRDefault="00495E28" w:rsidP="007052E2">
      <w:pPr>
        <w:spacing w:line="360" w:lineRule="auto"/>
        <w:ind w:left="453"/>
        <w:jc w:val="both"/>
        <w:rPr>
          <w:rFonts w:asciiTheme="majorHAnsi" w:hAnsiTheme="majorHAnsi" w:cstheme="majorHAnsi"/>
          <w:sz w:val="24"/>
          <w:szCs w:val="24"/>
        </w:rPr>
      </w:pPr>
      <w:r w:rsidRPr="00495E28">
        <w:rPr>
          <w:rFonts w:asciiTheme="majorHAnsi" w:hAnsiTheme="majorHAnsi" w:cstheme="majorHAnsi"/>
          <w:sz w:val="24"/>
          <w:szCs w:val="24"/>
        </w:rPr>
        <w:t>- 97 szt. opraw parkowych.</w:t>
      </w:r>
    </w:p>
    <w:p w14:paraId="52EFCD4E" w14:textId="5EBC1469" w:rsidR="00D41D5C" w:rsidRPr="00495E28" w:rsidRDefault="000D7982" w:rsidP="00C40FCF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495E28">
        <w:rPr>
          <w:rFonts w:asciiTheme="majorHAnsi" w:hAnsiTheme="majorHAnsi" w:cstheme="majorHAnsi"/>
          <w:sz w:val="24"/>
          <w:szCs w:val="24"/>
        </w:rPr>
        <w:t xml:space="preserve">Szczegółowy </w:t>
      </w:r>
      <w:r w:rsidR="00495E28" w:rsidRPr="00495E28">
        <w:rPr>
          <w:rFonts w:asciiTheme="majorHAnsi" w:hAnsiTheme="majorHAnsi" w:cstheme="majorHAnsi"/>
          <w:sz w:val="24"/>
          <w:szCs w:val="24"/>
        </w:rPr>
        <w:t xml:space="preserve">zakres prac do wykonania w ramach przedmiotowej inwestycji  określono w </w:t>
      </w:r>
      <w:r w:rsidR="00495E28" w:rsidRPr="007052E2">
        <w:rPr>
          <w:rFonts w:asciiTheme="majorHAnsi" w:hAnsiTheme="majorHAnsi" w:cstheme="majorHAnsi"/>
          <w:b/>
          <w:sz w:val="24"/>
          <w:szCs w:val="24"/>
        </w:rPr>
        <w:t>Audycie instalacji oświetlenia drogowego będącego własnością gminy Kalisz Pomorski</w:t>
      </w:r>
      <w:r w:rsidR="00495E28">
        <w:rPr>
          <w:rFonts w:asciiTheme="majorHAnsi" w:hAnsiTheme="majorHAnsi" w:cstheme="majorHAnsi"/>
          <w:sz w:val="24"/>
          <w:szCs w:val="24"/>
        </w:rPr>
        <w:t>.</w:t>
      </w:r>
      <w:r w:rsidRPr="00495E2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D6D4DDF" w14:textId="77777777" w:rsidR="00BE78ED" w:rsidRPr="002673DA" w:rsidRDefault="00BE78ED" w:rsidP="00C40FCF">
      <w:pPr>
        <w:numPr>
          <w:ilvl w:val="0"/>
          <w:numId w:val="35"/>
        </w:numPr>
        <w:spacing w:line="360" w:lineRule="auto"/>
        <w:ind w:left="462"/>
        <w:jc w:val="both"/>
        <w:rPr>
          <w:rFonts w:asciiTheme="majorHAnsi" w:hAnsiTheme="majorHAnsi" w:cstheme="majorHAnsi"/>
          <w:sz w:val="24"/>
          <w:szCs w:val="24"/>
        </w:rPr>
      </w:pPr>
      <w:r w:rsidRPr="002673DA">
        <w:rPr>
          <w:rFonts w:asciiTheme="majorHAnsi" w:hAnsiTheme="majorHAnsi" w:cstheme="majorHAnsi"/>
          <w:sz w:val="24"/>
          <w:szCs w:val="24"/>
        </w:rPr>
        <w:t>Zakres zamówienia obejmuje również:</w:t>
      </w:r>
    </w:p>
    <w:p w14:paraId="7153DCD8" w14:textId="77777777" w:rsidR="007052E2" w:rsidRPr="007052E2" w:rsidRDefault="007052E2" w:rsidP="007052E2">
      <w:pPr>
        <w:spacing w:line="360" w:lineRule="auto"/>
        <w:ind w:left="462"/>
        <w:jc w:val="both"/>
        <w:rPr>
          <w:rFonts w:asciiTheme="majorHAnsi" w:hAnsiTheme="majorHAnsi" w:cstheme="majorHAnsi"/>
          <w:sz w:val="24"/>
          <w:szCs w:val="24"/>
        </w:rPr>
      </w:pPr>
      <w:r w:rsidRPr="007052E2">
        <w:rPr>
          <w:rFonts w:asciiTheme="majorHAnsi" w:hAnsiTheme="majorHAnsi" w:cstheme="majorHAnsi"/>
          <w:sz w:val="24"/>
          <w:szCs w:val="24"/>
        </w:rPr>
        <w:t>- dostarczenie niezbędnych certyfikatów i atestów na materiały,</w:t>
      </w:r>
    </w:p>
    <w:p w14:paraId="394C4461" w14:textId="77777777" w:rsidR="007052E2" w:rsidRPr="007052E2" w:rsidRDefault="007052E2" w:rsidP="007052E2">
      <w:pPr>
        <w:spacing w:line="360" w:lineRule="auto"/>
        <w:ind w:left="462"/>
        <w:jc w:val="both"/>
        <w:rPr>
          <w:rFonts w:asciiTheme="majorHAnsi" w:hAnsiTheme="majorHAnsi" w:cstheme="majorHAnsi"/>
          <w:sz w:val="24"/>
          <w:szCs w:val="24"/>
        </w:rPr>
      </w:pPr>
      <w:r w:rsidRPr="007052E2">
        <w:rPr>
          <w:rFonts w:asciiTheme="majorHAnsi" w:hAnsiTheme="majorHAnsi" w:cstheme="majorHAnsi"/>
          <w:sz w:val="24"/>
          <w:szCs w:val="24"/>
        </w:rPr>
        <w:t>- dostarczenie dokumentacji technicznej lamp,</w:t>
      </w:r>
    </w:p>
    <w:p w14:paraId="3DE80518" w14:textId="77777777" w:rsidR="007052E2" w:rsidRPr="007052E2" w:rsidRDefault="007052E2" w:rsidP="007052E2">
      <w:pPr>
        <w:spacing w:line="360" w:lineRule="auto"/>
        <w:ind w:left="462"/>
        <w:jc w:val="both"/>
        <w:rPr>
          <w:rFonts w:asciiTheme="majorHAnsi" w:hAnsiTheme="majorHAnsi" w:cstheme="majorHAnsi"/>
          <w:sz w:val="24"/>
          <w:szCs w:val="24"/>
        </w:rPr>
      </w:pPr>
      <w:r w:rsidRPr="007052E2">
        <w:rPr>
          <w:rFonts w:asciiTheme="majorHAnsi" w:hAnsiTheme="majorHAnsi" w:cstheme="majorHAnsi"/>
          <w:sz w:val="24"/>
          <w:szCs w:val="24"/>
        </w:rPr>
        <w:t>- dostarczenie dokumentacji zdjęciowej,</w:t>
      </w:r>
    </w:p>
    <w:p w14:paraId="09184AFB" w14:textId="77777777" w:rsidR="007052E2" w:rsidRPr="007052E2" w:rsidRDefault="007052E2" w:rsidP="007052E2">
      <w:pPr>
        <w:spacing w:line="360" w:lineRule="auto"/>
        <w:ind w:left="462"/>
        <w:jc w:val="both"/>
        <w:rPr>
          <w:rFonts w:asciiTheme="majorHAnsi" w:hAnsiTheme="majorHAnsi" w:cstheme="majorHAnsi"/>
          <w:sz w:val="24"/>
          <w:szCs w:val="24"/>
        </w:rPr>
      </w:pPr>
      <w:r w:rsidRPr="007052E2">
        <w:rPr>
          <w:rFonts w:asciiTheme="majorHAnsi" w:hAnsiTheme="majorHAnsi" w:cstheme="majorHAnsi"/>
          <w:sz w:val="24"/>
          <w:szCs w:val="24"/>
        </w:rPr>
        <w:t>- trwałe oznaczenie przedmiotów zadania,</w:t>
      </w:r>
    </w:p>
    <w:p w14:paraId="040129D2" w14:textId="77777777" w:rsidR="007052E2" w:rsidRPr="007052E2" w:rsidRDefault="007052E2" w:rsidP="007052E2">
      <w:pPr>
        <w:spacing w:line="360" w:lineRule="auto"/>
        <w:ind w:left="462"/>
        <w:jc w:val="both"/>
        <w:rPr>
          <w:rFonts w:asciiTheme="majorHAnsi" w:hAnsiTheme="majorHAnsi" w:cstheme="majorHAnsi"/>
          <w:sz w:val="24"/>
          <w:szCs w:val="24"/>
        </w:rPr>
      </w:pPr>
      <w:r w:rsidRPr="007052E2">
        <w:rPr>
          <w:rFonts w:asciiTheme="majorHAnsi" w:hAnsiTheme="majorHAnsi" w:cstheme="majorHAnsi"/>
          <w:sz w:val="24"/>
          <w:szCs w:val="24"/>
        </w:rPr>
        <w:t>- uzyskanie zezwoleń na zajęcie pasa drogowego (Wykonawca ponosi wszelkie koszty powstałe w wyniku realizacji inwestycji, w tym opłaty za zajęcie pasa drogowego),</w:t>
      </w:r>
    </w:p>
    <w:p w14:paraId="6787FB87" w14:textId="3BAE1E54" w:rsidR="007052E2" w:rsidRDefault="007052E2" w:rsidP="007052E2">
      <w:pPr>
        <w:spacing w:line="360" w:lineRule="auto"/>
        <w:ind w:left="462"/>
        <w:jc w:val="both"/>
        <w:rPr>
          <w:rFonts w:asciiTheme="majorHAnsi" w:hAnsiTheme="majorHAnsi" w:cstheme="majorHAnsi"/>
          <w:sz w:val="24"/>
          <w:szCs w:val="24"/>
        </w:rPr>
      </w:pPr>
      <w:r w:rsidRPr="007052E2">
        <w:rPr>
          <w:rFonts w:asciiTheme="majorHAnsi" w:hAnsiTheme="majorHAnsi" w:cstheme="majorHAnsi"/>
          <w:sz w:val="24"/>
          <w:szCs w:val="24"/>
        </w:rPr>
        <w:t>- przygotowanie i dostarczenie Zamawiającemu kosztorysu ofertowego w terminie 7 dni od daty podpisania umowy.</w:t>
      </w:r>
    </w:p>
    <w:p w14:paraId="67BE61F4" w14:textId="77777777" w:rsidR="00BE78ED" w:rsidRPr="002673DA" w:rsidRDefault="00BE78ED" w:rsidP="00C40FCF">
      <w:pPr>
        <w:numPr>
          <w:ilvl w:val="0"/>
          <w:numId w:val="35"/>
        </w:numPr>
        <w:spacing w:line="360" w:lineRule="auto"/>
        <w:ind w:left="462"/>
        <w:jc w:val="both"/>
        <w:rPr>
          <w:rFonts w:asciiTheme="majorHAnsi" w:hAnsiTheme="majorHAnsi" w:cstheme="majorHAnsi"/>
          <w:sz w:val="24"/>
          <w:szCs w:val="24"/>
        </w:rPr>
      </w:pPr>
      <w:r w:rsidRPr="002673DA">
        <w:rPr>
          <w:rFonts w:asciiTheme="majorHAnsi" w:hAnsiTheme="majorHAnsi" w:cstheme="majorHAnsi"/>
          <w:sz w:val="24"/>
          <w:szCs w:val="24"/>
        </w:rPr>
        <w:t>Przedmiot umowy należy wykonać zgodnie z:</w:t>
      </w:r>
    </w:p>
    <w:p w14:paraId="5FB51FBF" w14:textId="77777777" w:rsidR="007052E2" w:rsidRDefault="007052E2" w:rsidP="007052E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1) załączoną do SWZ </w:t>
      </w:r>
      <w:r w:rsidR="00BE78ED" w:rsidRPr="002673DA">
        <w:rPr>
          <w:rFonts w:asciiTheme="majorHAnsi" w:hAnsiTheme="majorHAnsi" w:cstheme="majorHAnsi"/>
          <w:sz w:val="24"/>
          <w:szCs w:val="24"/>
        </w:rPr>
        <w:t>dokumentacją techniczną</w:t>
      </w:r>
      <w:r>
        <w:rPr>
          <w:rFonts w:asciiTheme="majorHAnsi" w:hAnsiTheme="majorHAnsi" w:cstheme="majorHAnsi"/>
          <w:sz w:val="24"/>
          <w:szCs w:val="24"/>
        </w:rPr>
        <w:t xml:space="preserve"> (</w:t>
      </w:r>
      <w:r w:rsidRPr="007052E2">
        <w:rPr>
          <w:rFonts w:asciiTheme="majorHAnsi" w:hAnsiTheme="majorHAnsi" w:cstheme="majorHAnsi"/>
          <w:b/>
          <w:sz w:val="24"/>
          <w:szCs w:val="24"/>
        </w:rPr>
        <w:t>A</w:t>
      </w:r>
      <w:r>
        <w:rPr>
          <w:rFonts w:asciiTheme="majorHAnsi" w:hAnsiTheme="majorHAnsi" w:cstheme="majorHAnsi"/>
          <w:b/>
          <w:sz w:val="24"/>
          <w:szCs w:val="24"/>
        </w:rPr>
        <w:t>udyt</w:t>
      </w:r>
      <w:r w:rsidRPr="007052E2">
        <w:rPr>
          <w:rFonts w:asciiTheme="majorHAnsi" w:hAnsiTheme="majorHAnsi" w:cstheme="majorHAnsi"/>
          <w:b/>
          <w:sz w:val="24"/>
          <w:szCs w:val="24"/>
        </w:rPr>
        <w:t xml:space="preserve"> instalacji oświetlenia drogowego </w:t>
      </w:r>
      <w:r>
        <w:rPr>
          <w:rFonts w:asciiTheme="majorHAnsi" w:hAnsiTheme="majorHAnsi" w:cstheme="majorHAnsi"/>
          <w:b/>
          <w:sz w:val="24"/>
          <w:szCs w:val="24"/>
        </w:rPr>
        <w:t xml:space="preserve">  </w:t>
      </w:r>
    </w:p>
    <w:p w14:paraId="0DC0BC2A" w14:textId="1F6C2558" w:rsidR="00BE78ED" w:rsidRPr="007052E2" w:rsidRDefault="007052E2" w:rsidP="007052E2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       </w:t>
      </w:r>
      <w:r w:rsidRPr="007052E2">
        <w:rPr>
          <w:rFonts w:asciiTheme="majorHAnsi" w:hAnsiTheme="majorHAnsi" w:cstheme="majorHAnsi"/>
          <w:b/>
          <w:sz w:val="24"/>
          <w:szCs w:val="24"/>
        </w:rPr>
        <w:t>będącego własnością gminy Kalisz Pomorski</w:t>
      </w:r>
      <w:r>
        <w:rPr>
          <w:rFonts w:asciiTheme="majorHAnsi" w:hAnsiTheme="majorHAnsi" w:cstheme="majorHAnsi"/>
          <w:b/>
          <w:sz w:val="24"/>
          <w:szCs w:val="24"/>
        </w:rPr>
        <w:t>)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495E2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5FF47AA" w14:textId="77777777" w:rsidR="00BE78ED" w:rsidRPr="002673DA" w:rsidRDefault="00BE78ED" w:rsidP="00C40FCF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673DA">
        <w:rPr>
          <w:rFonts w:asciiTheme="majorHAnsi" w:hAnsiTheme="majorHAnsi" w:cstheme="majorHAnsi"/>
          <w:sz w:val="24"/>
          <w:szCs w:val="24"/>
        </w:rPr>
        <w:t>uzgodnieniami i decyzjami administracyjnymi,</w:t>
      </w:r>
    </w:p>
    <w:p w14:paraId="1D6D0546" w14:textId="3BAD97E7" w:rsidR="00BE78ED" w:rsidRPr="002673DA" w:rsidRDefault="00BE78ED" w:rsidP="00C40FCF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673DA">
        <w:rPr>
          <w:rFonts w:asciiTheme="majorHAnsi" w:hAnsiTheme="majorHAnsi" w:cstheme="majorHAnsi"/>
          <w:sz w:val="24"/>
          <w:szCs w:val="24"/>
        </w:rPr>
        <w:t>warunkami wynikającymi z obowią</w:t>
      </w:r>
      <w:r w:rsidR="00E16BF4">
        <w:rPr>
          <w:rFonts w:asciiTheme="majorHAnsi" w:hAnsiTheme="majorHAnsi" w:cstheme="majorHAnsi"/>
          <w:sz w:val="24"/>
          <w:szCs w:val="24"/>
        </w:rPr>
        <w:t>zujących przepisów technicznych</w:t>
      </w:r>
      <w:r w:rsidRPr="002673DA">
        <w:rPr>
          <w:rFonts w:asciiTheme="majorHAnsi" w:hAnsiTheme="majorHAnsi" w:cstheme="majorHAnsi"/>
          <w:sz w:val="24"/>
          <w:szCs w:val="24"/>
        </w:rPr>
        <w:t>,</w:t>
      </w:r>
    </w:p>
    <w:p w14:paraId="7A7010F6" w14:textId="77777777" w:rsidR="00BE78ED" w:rsidRPr="002673DA" w:rsidRDefault="00BE78ED" w:rsidP="00C40FCF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673DA">
        <w:rPr>
          <w:rFonts w:asciiTheme="majorHAnsi" w:hAnsiTheme="majorHAnsi" w:cstheme="majorHAnsi"/>
          <w:sz w:val="24"/>
          <w:szCs w:val="24"/>
        </w:rPr>
        <w:t>wymaganiami wynikającymi z obowiązujących Polskich Norm i aprobat technicznych,</w:t>
      </w:r>
    </w:p>
    <w:p w14:paraId="3847B8F6" w14:textId="77777777" w:rsidR="00BE78ED" w:rsidRDefault="00BE78ED" w:rsidP="00C40FCF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673DA">
        <w:rPr>
          <w:rFonts w:asciiTheme="majorHAnsi" w:hAnsiTheme="majorHAnsi" w:cstheme="majorHAnsi"/>
          <w:sz w:val="24"/>
          <w:szCs w:val="24"/>
        </w:rPr>
        <w:t>zasadami rzetelnej wiedzy technicznej.</w:t>
      </w:r>
    </w:p>
    <w:p w14:paraId="019D2A1D" w14:textId="77777777" w:rsidR="006F611F" w:rsidRPr="006F611F" w:rsidRDefault="006F611F" w:rsidP="00C40FCF">
      <w:pPr>
        <w:numPr>
          <w:ilvl w:val="0"/>
          <w:numId w:val="3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F611F">
        <w:rPr>
          <w:rFonts w:asciiTheme="majorHAnsi" w:hAnsiTheme="majorHAnsi" w:cstheme="majorHAnsi"/>
          <w:sz w:val="24"/>
          <w:szCs w:val="24"/>
        </w:rPr>
        <w:t xml:space="preserve">Dostarczone oprawy  muszą być fabrycznie nowe, nieużywane, wolne od wad i nie pochodzić z ekspozycji bądź wystaw. Zamawiający wymaga aby oferowane urządzenia były dopuszczone do obrotu i użytkowania na podstawie obowiązujących norm i przepisów. </w:t>
      </w:r>
    </w:p>
    <w:p w14:paraId="11AE6251" w14:textId="05655668" w:rsidR="006F611F" w:rsidRDefault="006F611F" w:rsidP="00C40FCF">
      <w:pPr>
        <w:numPr>
          <w:ilvl w:val="0"/>
          <w:numId w:val="3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F611F">
        <w:rPr>
          <w:rFonts w:asciiTheme="majorHAnsi" w:hAnsiTheme="majorHAnsi" w:cstheme="majorHAnsi"/>
          <w:sz w:val="24"/>
          <w:szCs w:val="24"/>
        </w:rPr>
        <w:t>Wykonawca o gotowości do wykonania dostawy i montażu  powiadomi Zamawiającego minimum 3 dni przed planowanym terminem dostawy.</w:t>
      </w:r>
    </w:p>
    <w:p w14:paraId="2D1F3EF0" w14:textId="77777777" w:rsidR="00E11AD4" w:rsidRDefault="00E11AD4" w:rsidP="00C40FCF">
      <w:pPr>
        <w:numPr>
          <w:ilvl w:val="0"/>
          <w:numId w:val="3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Wspólny Słownik Zamówień (</w:t>
      </w:r>
      <w:r w:rsidR="006F611F" w:rsidRPr="006F611F">
        <w:rPr>
          <w:rFonts w:asciiTheme="majorHAnsi" w:hAnsiTheme="majorHAnsi" w:cstheme="majorHAnsi"/>
          <w:sz w:val="24"/>
          <w:szCs w:val="24"/>
        </w:rPr>
        <w:t>CPV</w:t>
      </w:r>
      <w:r>
        <w:rPr>
          <w:rFonts w:asciiTheme="majorHAnsi" w:hAnsiTheme="majorHAnsi" w:cstheme="majorHAnsi"/>
          <w:sz w:val="24"/>
          <w:szCs w:val="24"/>
        </w:rPr>
        <w:t>)</w:t>
      </w:r>
      <w:r w:rsidR="006F611F" w:rsidRPr="006F611F">
        <w:rPr>
          <w:rFonts w:asciiTheme="majorHAnsi" w:hAnsiTheme="majorHAnsi" w:cstheme="majorHAnsi"/>
          <w:sz w:val="24"/>
          <w:szCs w:val="24"/>
        </w:rPr>
        <w:t xml:space="preserve">: </w:t>
      </w:r>
    </w:p>
    <w:p w14:paraId="6ADAD9D6" w14:textId="22BE52FC" w:rsidR="006F611F" w:rsidRPr="006F611F" w:rsidRDefault="006F611F" w:rsidP="00E11AD4">
      <w:pPr>
        <w:spacing w:line="360" w:lineRule="auto"/>
        <w:ind w:left="453"/>
        <w:jc w:val="both"/>
        <w:rPr>
          <w:rFonts w:asciiTheme="majorHAnsi" w:hAnsiTheme="majorHAnsi" w:cstheme="majorHAnsi"/>
          <w:sz w:val="24"/>
          <w:szCs w:val="24"/>
        </w:rPr>
      </w:pPr>
      <w:r w:rsidRPr="006F611F">
        <w:rPr>
          <w:rFonts w:asciiTheme="majorHAnsi" w:hAnsiTheme="majorHAnsi" w:cstheme="majorHAnsi"/>
          <w:sz w:val="24"/>
          <w:szCs w:val="24"/>
        </w:rPr>
        <w:t>31520000-7 Lampy i oprawy oświetleniowe</w:t>
      </w:r>
    </w:p>
    <w:p w14:paraId="478727B4" w14:textId="77777777" w:rsidR="00E11AD4" w:rsidRDefault="006F611F" w:rsidP="00E11AD4">
      <w:pPr>
        <w:spacing w:line="360" w:lineRule="auto"/>
        <w:ind w:left="453"/>
        <w:jc w:val="both"/>
        <w:rPr>
          <w:rFonts w:asciiTheme="majorHAnsi" w:hAnsiTheme="majorHAnsi" w:cstheme="majorHAnsi"/>
          <w:sz w:val="24"/>
          <w:szCs w:val="24"/>
        </w:rPr>
      </w:pPr>
      <w:r w:rsidRPr="006F611F">
        <w:rPr>
          <w:rFonts w:asciiTheme="majorHAnsi" w:hAnsiTheme="majorHAnsi" w:cstheme="majorHAnsi"/>
          <w:sz w:val="24"/>
          <w:szCs w:val="24"/>
        </w:rPr>
        <w:t>45316100-9 Instalowanie urządzeń oświetlenia drogowego</w:t>
      </w:r>
    </w:p>
    <w:p w14:paraId="5A918328" w14:textId="77777777" w:rsidR="00E11AD4" w:rsidRDefault="00E11AD4" w:rsidP="00E11AD4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10.  </w:t>
      </w:r>
      <w:r w:rsidR="00BE78ED" w:rsidRPr="002673DA">
        <w:rPr>
          <w:rFonts w:asciiTheme="majorHAnsi" w:hAnsiTheme="majorHAnsi" w:cstheme="majorHAnsi"/>
          <w:sz w:val="24"/>
          <w:szCs w:val="24"/>
        </w:rPr>
        <w:t>Wszelkie nazwy własne (jeśli zostały uż</w:t>
      </w:r>
      <w:r>
        <w:rPr>
          <w:rFonts w:asciiTheme="majorHAnsi" w:hAnsiTheme="majorHAnsi" w:cstheme="majorHAnsi"/>
          <w:sz w:val="24"/>
          <w:szCs w:val="24"/>
        </w:rPr>
        <w:t xml:space="preserve">yte w treści załączników do SWZ) </w:t>
      </w:r>
      <w:r w:rsidR="00BE78ED" w:rsidRPr="002673DA">
        <w:rPr>
          <w:rFonts w:asciiTheme="majorHAnsi" w:hAnsiTheme="majorHAnsi" w:cstheme="majorHAnsi"/>
          <w:sz w:val="24"/>
          <w:szCs w:val="24"/>
        </w:rPr>
        <w:t xml:space="preserve">należy czytać jako </w:t>
      </w:r>
    </w:p>
    <w:p w14:paraId="52D3B721" w14:textId="576DA435" w:rsidR="00BE78ED" w:rsidRPr="002673DA" w:rsidRDefault="00BE78ED" w:rsidP="00E11AD4">
      <w:p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2673DA">
        <w:rPr>
          <w:rFonts w:asciiTheme="majorHAnsi" w:hAnsiTheme="majorHAnsi" w:cstheme="majorHAnsi"/>
          <w:sz w:val="24"/>
          <w:szCs w:val="24"/>
        </w:rPr>
        <w:t>parametry techniczne i jakościowe materiałów oraz czytać</w:t>
      </w:r>
      <w:r w:rsidR="00E11AD4">
        <w:rPr>
          <w:rFonts w:asciiTheme="majorHAnsi" w:hAnsiTheme="majorHAnsi" w:cstheme="majorHAnsi"/>
          <w:sz w:val="24"/>
          <w:szCs w:val="24"/>
        </w:rPr>
        <w:t xml:space="preserve"> j</w:t>
      </w:r>
      <w:r w:rsidRPr="002673DA">
        <w:rPr>
          <w:rFonts w:asciiTheme="majorHAnsi" w:hAnsiTheme="majorHAnsi" w:cstheme="majorHAnsi"/>
          <w:sz w:val="24"/>
          <w:szCs w:val="24"/>
        </w:rPr>
        <w:t>e jako „takie lub równoważne”. Wskazane nazwy własne są wyłącznie przykładowe i służą jedynie określeniu klasy wymaganych materiałów oraz wzornictwa.</w:t>
      </w:r>
    </w:p>
    <w:p w14:paraId="1F2540AF" w14:textId="10294ED0" w:rsidR="00BE78ED" w:rsidRPr="002673DA" w:rsidRDefault="00BE78ED" w:rsidP="00C40FCF">
      <w:pPr>
        <w:numPr>
          <w:ilvl w:val="0"/>
          <w:numId w:val="37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673DA">
        <w:rPr>
          <w:rFonts w:asciiTheme="majorHAnsi" w:hAnsiTheme="majorHAnsi" w:cstheme="majorHAnsi"/>
          <w:sz w:val="24"/>
          <w:szCs w:val="24"/>
        </w:rPr>
        <w:lastRenderedPageBreak/>
        <w:t>Gdziekolwiek w dokumentacji dotyczącej zamówienia przywołane są normy lub przepisy, które spełniać mają materiały, urządzenia i inne dostarczone towary, będą obowiązywać postanowienia najnowszych wydań tych norm i przepisów. W przypadku, gdy przywołano normy lub przepisy mogą być stosowane równoważne, inne odpowiednie, ale zapewniające równy lub wyższy poziom wykonania w porównaniu z poziomem</w:t>
      </w:r>
      <w:r w:rsidR="00E11AD4">
        <w:rPr>
          <w:rFonts w:asciiTheme="majorHAnsi" w:hAnsiTheme="majorHAnsi" w:cstheme="majorHAnsi"/>
          <w:sz w:val="24"/>
          <w:szCs w:val="24"/>
        </w:rPr>
        <w:t xml:space="preserve"> wykonania</w:t>
      </w:r>
      <w:r w:rsidRPr="002673DA">
        <w:rPr>
          <w:rFonts w:asciiTheme="majorHAnsi" w:hAnsiTheme="majorHAnsi" w:cstheme="majorHAnsi"/>
          <w:sz w:val="24"/>
          <w:szCs w:val="24"/>
        </w:rPr>
        <w:t>, jaki zapewniają te pierwsze.</w:t>
      </w:r>
    </w:p>
    <w:p w14:paraId="488212B4" w14:textId="77777777" w:rsidR="00BE78ED" w:rsidRPr="002673DA" w:rsidRDefault="00BE78ED" w:rsidP="00C40FCF">
      <w:pPr>
        <w:numPr>
          <w:ilvl w:val="0"/>
          <w:numId w:val="37"/>
        </w:numPr>
        <w:spacing w:line="360" w:lineRule="auto"/>
        <w:ind w:left="434"/>
        <w:jc w:val="both"/>
        <w:rPr>
          <w:rFonts w:asciiTheme="majorHAnsi" w:hAnsiTheme="majorHAnsi" w:cstheme="majorHAnsi"/>
          <w:sz w:val="24"/>
          <w:szCs w:val="24"/>
        </w:rPr>
      </w:pPr>
      <w:r w:rsidRPr="002673DA">
        <w:rPr>
          <w:rFonts w:asciiTheme="majorHAnsi" w:hAnsiTheme="majorHAnsi" w:cstheme="majorHAnsi"/>
          <w:sz w:val="24"/>
          <w:szCs w:val="24"/>
        </w:rPr>
        <w:t>Zamawiający nie dopuszcza składania ofert wariantowych oraz w postaci katalogów elektronicznych.</w:t>
      </w:r>
    </w:p>
    <w:p w14:paraId="41146060" w14:textId="77777777" w:rsidR="00BE78ED" w:rsidRPr="002673DA" w:rsidRDefault="00BE78ED" w:rsidP="00C40FCF">
      <w:pPr>
        <w:numPr>
          <w:ilvl w:val="0"/>
          <w:numId w:val="37"/>
        </w:numPr>
        <w:spacing w:line="360" w:lineRule="auto"/>
        <w:ind w:left="462"/>
        <w:jc w:val="both"/>
        <w:rPr>
          <w:rFonts w:asciiTheme="majorHAnsi" w:hAnsiTheme="majorHAnsi" w:cstheme="majorHAnsi"/>
          <w:sz w:val="24"/>
          <w:szCs w:val="24"/>
        </w:rPr>
      </w:pPr>
      <w:r w:rsidRPr="002673DA">
        <w:rPr>
          <w:rFonts w:asciiTheme="majorHAnsi" w:hAnsiTheme="majorHAnsi" w:cstheme="majorHAnsi"/>
          <w:sz w:val="24"/>
          <w:szCs w:val="24"/>
        </w:rPr>
        <w:t>Zamawiający  nie przewiduje udzielania zamówień, o których mowa w art. 214 ust. 1 pkt 7.</w:t>
      </w:r>
    </w:p>
    <w:p w14:paraId="67F585AA" w14:textId="77777777" w:rsidR="007E50D7" w:rsidRPr="00A66EA8" w:rsidRDefault="007E50D7" w:rsidP="00C40FCF">
      <w:pPr>
        <w:pStyle w:val="Default"/>
        <w:numPr>
          <w:ilvl w:val="0"/>
          <w:numId w:val="37"/>
        </w:numPr>
        <w:spacing w:line="360" w:lineRule="auto"/>
        <w:jc w:val="both"/>
        <w:rPr>
          <w:rFonts w:ascii="Calibri Light" w:hAnsi="Calibri Light"/>
          <w:color w:val="auto"/>
        </w:rPr>
      </w:pPr>
      <w:r w:rsidRPr="00A66EA8">
        <w:rPr>
          <w:rFonts w:ascii="Calibri Light" w:hAnsi="Calibri Light"/>
          <w:color w:val="auto"/>
        </w:rPr>
        <w:t xml:space="preserve">Zamawiający nie dokonuje podziału zamówienia na części z następujących powodów: </w:t>
      </w:r>
    </w:p>
    <w:p w14:paraId="2C8E2B1A" w14:textId="402FD1AB" w:rsidR="007E50D7" w:rsidRPr="00A66EA8" w:rsidRDefault="00A66EA8" w:rsidP="00A66EA8">
      <w:pPr>
        <w:pStyle w:val="Default"/>
        <w:spacing w:line="360" w:lineRule="auto"/>
        <w:ind w:left="453"/>
        <w:jc w:val="both"/>
        <w:rPr>
          <w:rFonts w:ascii="Calibri Light" w:hAnsi="Calibri Light"/>
          <w:color w:val="auto"/>
        </w:rPr>
      </w:pPr>
      <w:r w:rsidRPr="00A66EA8">
        <w:rPr>
          <w:rFonts w:ascii="Calibri Light" w:hAnsi="Calibri Light"/>
          <w:color w:val="auto"/>
        </w:rPr>
        <w:t>Zadanie to jest traktowane jako jedna całość. Podzielenie zadania jest niezasadne pod względem ekonomicznym, technicznym oraz organizacyjnym i mogłoby zagrozić niewłaściwemu wykonaniu zadania. Standard wykonania, technologia oraz użyte materiały winny być takie same w całym zadaniu. Pozwoli to na długoletnią eksploatację oświetlenia drogowego na terenie gminy Kalisz Pomorski. Poza tym r</w:t>
      </w:r>
      <w:r w:rsidR="007E50D7" w:rsidRPr="00A66EA8">
        <w:rPr>
          <w:rFonts w:ascii="Calibri Light" w:hAnsi="Calibri Light"/>
          <w:color w:val="auto"/>
        </w:rPr>
        <w:t xml:space="preserve">ealizacja prac </w:t>
      </w:r>
    </w:p>
    <w:p w14:paraId="65185C8F" w14:textId="058B5907" w:rsidR="007E50D7" w:rsidRPr="00A66EA8" w:rsidRDefault="007E50D7" w:rsidP="00A66EA8">
      <w:pPr>
        <w:pStyle w:val="Default"/>
        <w:spacing w:line="360" w:lineRule="auto"/>
        <w:jc w:val="both"/>
        <w:rPr>
          <w:rFonts w:ascii="Calibri Light" w:hAnsi="Calibri Light"/>
          <w:color w:val="auto"/>
        </w:rPr>
      </w:pPr>
      <w:r w:rsidRPr="00A66EA8">
        <w:rPr>
          <w:rFonts w:ascii="Calibri Light" w:hAnsi="Calibri Light"/>
          <w:color w:val="auto"/>
        </w:rPr>
        <w:t xml:space="preserve">       </w:t>
      </w:r>
      <w:r w:rsidR="00A66EA8" w:rsidRPr="00A66EA8">
        <w:rPr>
          <w:rFonts w:ascii="Calibri Light" w:hAnsi="Calibri Light"/>
          <w:color w:val="auto"/>
        </w:rPr>
        <w:t xml:space="preserve"> </w:t>
      </w:r>
      <w:r w:rsidRPr="00A66EA8">
        <w:rPr>
          <w:rFonts w:ascii="Calibri Light" w:hAnsi="Calibri Light"/>
          <w:color w:val="auto"/>
        </w:rPr>
        <w:t xml:space="preserve">przez jednego wykonawcę pozwoli objąć całość zadania rękojmią/ gwarancją na </w:t>
      </w:r>
    </w:p>
    <w:p w14:paraId="72A3CB2A" w14:textId="4DE31518" w:rsidR="007E50D7" w:rsidRPr="00A66EA8" w:rsidRDefault="007E50D7" w:rsidP="00A66EA8">
      <w:pPr>
        <w:pStyle w:val="Default"/>
        <w:spacing w:line="360" w:lineRule="auto"/>
        <w:jc w:val="both"/>
        <w:rPr>
          <w:rFonts w:ascii="Calibri Light" w:hAnsi="Calibri Light"/>
          <w:color w:val="auto"/>
        </w:rPr>
      </w:pPr>
      <w:r w:rsidRPr="00A66EA8">
        <w:rPr>
          <w:rFonts w:ascii="Calibri Light" w:hAnsi="Calibri Light"/>
          <w:color w:val="auto"/>
        </w:rPr>
        <w:t xml:space="preserve">       </w:t>
      </w:r>
      <w:r w:rsidR="00A66EA8" w:rsidRPr="00A66EA8">
        <w:rPr>
          <w:rFonts w:ascii="Calibri Light" w:hAnsi="Calibri Light"/>
          <w:color w:val="auto"/>
        </w:rPr>
        <w:t xml:space="preserve"> </w:t>
      </w:r>
      <w:r w:rsidRPr="00A66EA8">
        <w:rPr>
          <w:rFonts w:ascii="Calibri Light" w:hAnsi="Calibri Light"/>
          <w:color w:val="auto"/>
        </w:rPr>
        <w:t xml:space="preserve">jednakowych zasadach, przez jeden podmiot. Jest to o tyle istotne, że elementy </w:t>
      </w:r>
      <w:r w:rsidR="00A66EA8" w:rsidRPr="00A66EA8">
        <w:rPr>
          <w:rFonts w:ascii="Calibri Light" w:hAnsi="Calibri Light"/>
          <w:color w:val="auto"/>
        </w:rPr>
        <w:t>prac</w:t>
      </w:r>
      <w:r w:rsidRPr="00A66EA8">
        <w:rPr>
          <w:rFonts w:ascii="Calibri Light" w:hAnsi="Calibri Light"/>
          <w:color w:val="auto"/>
        </w:rPr>
        <w:t xml:space="preserve"> będą </w:t>
      </w:r>
    </w:p>
    <w:p w14:paraId="10B5F5B5" w14:textId="1BAD125D" w:rsidR="007E50D7" w:rsidRPr="00A66EA8" w:rsidRDefault="007E50D7" w:rsidP="00A66EA8">
      <w:pPr>
        <w:pStyle w:val="Default"/>
        <w:spacing w:line="360" w:lineRule="auto"/>
        <w:jc w:val="both"/>
        <w:rPr>
          <w:rFonts w:ascii="Calibri Light" w:hAnsi="Calibri Light"/>
          <w:color w:val="auto"/>
        </w:rPr>
      </w:pPr>
      <w:r w:rsidRPr="00A66EA8">
        <w:rPr>
          <w:rFonts w:ascii="Calibri Light" w:hAnsi="Calibri Light"/>
          <w:color w:val="auto"/>
        </w:rPr>
        <w:t xml:space="preserve">       </w:t>
      </w:r>
      <w:r w:rsidR="00A66EA8" w:rsidRPr="00A66EA8">
        <w:rPr>
          <w:rFonts w:ascii="Calibri Light" w:hAnsi="Calibri Light"/>
          <w:color w:val="auto"/>
        </w:rPr>
        <w:t xml:space="preserve"> </w:t>
      </w:r>
      <w:r w:rsidRPr="00A66EA8">
        <w:rPr>
          <w:rFonts w:ascii="Calibri Light" w:hAnsi="Calibri Light"/>
          <w:color w:val="auto"/>
        </w:rPr>
        <w:t xml:space="preserve">ze sobą funkcjonalnie powiązane, co mogłoby być źródłem konfliktów dotyczących zakresu </w:t>
      </w:r>
    </w:p>
    <w:p w14:paraId="5F8B70A1" w14:textId="59A628B0" w:rsidR="007E50D7" w:rsidRPr="00A26C64" w:rsidRDefault="007E50D7" w:rsidP="00A66EA8">
      <w:pPr>
        <w:spacing w:line="360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A66EA8">
        <w:rPr>
          <w:rFonts w:ascii="Calibri Light" w:hAnsi="Calibri Light"/>
        </w:rPr>
        <w:t xml:space="preserve"> </w:t>
      </w:r>
      <w:r w:rsidR="00A66EA8" w:rsidRPr="00A66EA8">
        <w:rPr>
          <w:rFonts w:ascii="Calibri Light" w:hAnsi="Calibri Light"/>
        </w:rPr>
        <w:t xml:space="preserve"> </w:t>
      </w:r>
      <w:r w:rsidRPr="00A26C64">
        <w:rPr>
          <w:rFonts w:ascii="Calibri Light" w:hAnsi="Calibri Light"/>
          <w:sz w:val="24"/>
          <w:szCs w:val="24"/>
        </w:rPr>
        <w:t xml:space="preserve">odpowiedzialności za ewentualne wady ujawnione w okresie rękojmi/ gwarancji. </w:t>
      </w:r>
      <w:r w:rsidRPr="00A26C64">
        <w:rPr>
          <w:rFonts w:asciiTheme="majorHAnsi" w:hAnsiTheme="majorHAnsi" w:cstheme="majorHAnsi"/>
          <w:sz w:val="24"/>
          <w:szCs w:val="24"/>
        </w:rPr>
        <w:t xml:space="preserve">Ponadto    </w:t>
      </w:r>
    </w:p>
    <w:p w14:paraId="32D68E47" w14:textId="62A75CF0" w:rsidR="00A26C64" w:rsidRPr="00A26C64" w:rsidRDefault="007E50D7" w:rsidP="00A66EA8">
      <w:pPr>
        <w:spacing w:line="360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A26C64">
        <w:rPr>
          <w:rFonts w:asciiTheme="majorHAnsi" w:hAnsiTheme="majorHAnsi" w:cstheme="majorHAnsi"/>
          <w:sz w:val="24"/>
          <w:szCs w:val="24"/>
        </w:rPr>
        <w:t xml:space="preserve"> </w:t>
      </w:r>
      <w:r w:rsidR="00A66EA8" w:rsidRPr="00A26C64">
        <w:rPr>
          <w:rFonts w:asciiTheme="majorHAnsi" w:hAnsiTheme="majorHAnsi" w:cstheme="majorHAnsi"/>
          <w:sz w:val="24"/>
          <w:szCs w:val="24"/>
        </w:rPr>
        <w:t xml:space="preserve"> </w:t>
      </w:r>
      <w:r w:rsidRPr="00A26C64">
        <w:rPr>
          <w:rFonts w:asciiTheme="majorHAnsi" w:hAnsiTheme="majorHAnsi" w:cstheme="majorHAnsi"/>
          <w:sz w:val="24"/>
          <w:szCs w:val="24"/>
        </w:rPr>
        <w:t xml:space="preserve">wielkość zamówienia i warunki udziału </w:t>
      </w:r>
      <w:r w:rsidR="00A26C64" w:rsidRPr="00A26C64">
        <w:rPr>
          <w:rFonts w:asciiTheme="majorHAnsi" w:hAnsiTheme="majorHAnsi" w:cstheme="majorHAnsi"/>
          <w:sz w:val="24"/>
          <w:szCs w:val="24"/>
        </w:rPr>
        <w:t xml:space="preserve">w </w:t>
      </w:r>
      <w:r w:rsidRPr="00A26C64">
        <w:rPr>
          <w:rFonts w:asciiTheme="majorHAnsi" w:hAnsiTheme="majorHAnsi" w:cstheme="majorHAnsi"/>
          <w:sz w:val="24"/>
          <w:szCs w:val="24"/>
        </w:rPr>
        <w:t xml:space="preserve">postępowaniu pozwalają ubiegać się </w:t>
      </w:r>
      <w:r w:rsidR="00A26C64" w:rsidRPr="00A26C64">
        <w:rPr>
          <w:rFonts w:asciiTheme="majorHAnsi" w:hAnsiTheme="majorHAnsi" w:cstheme="majorHAnsi"/>
          <w:sz w:val="24"/>
          <w:szCs w:val="24"/>
        </w:rPr>
        <w:t xml:space="preserve">                   </w:t>
      </w:r>
    </w:p>
    <w:p w14:paraId="5F3E6112" w14:textId="31FFE59A" w:rsidR="007E50D7" w:rsidRPr="00A26C64" w:rsidRDefault="00A26C64" w:rsidP="00A66EA8">
      <w:pPr>
        <w:spacing w:line="360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A26C64">
        <w:rPr>
          <w:rFonts w:asciiTheme="majorHAnsi" w:hAnsiTheme="majorHAnsi" w:cstheme="majorHAnsi"/>
          <w:sz w:val="24"/>
          <w:szCs w:val="24"/>
        </w:rPr>
        <w:t xml:space="preserve">  </w:t>
      </w:r>
      <w:r w:rsidR="007E50D7" w:rsidRPr="00A26C64">
        <w:rPr>
          <w:rFonts w:asciiTheme="majorHAnsi" w:hAnsiTheme="majorHAnsi" w:cstheme="majorHAnsi"/>
          <w:sz w:val="24"/>
          <w:szCs w:val="24"/>
        </w:rPr>
        <w:t>o zamówienie  najmniejszym przedsiębiorstwom.</w:t>
      </w:r>
    </w:p>
    <w:p w14:paraId="5D9ECA9A" w14:textId="77777777" w:rsidR="00BE78ED" w:rsidRPr="00D759D5" w:rsidRDefault="00BE78ED" w:rsidP="00BE78ED">
      <w:pPr>
        <w:pStyle w:val="Nagwek2"/>
        <w:spacing w:line="360" w:lineRule="auto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bookmarkStart w:id="7" w:name="_s0i9odf430x7" w:colFirst="0" w:colLast="0"/>
      <w:bookmarkEnd w:id="7"/>
      <w:r w:rsidRPr="00D759D5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>V. Wizja lokalna</w:t>
      </w:r>
    </w:p>
    <w:p w14:paraId="2FCF607F" w14:textId="77777777" w:rsidR="00BE78ED" w:rsidRPr="00BA674B" w:rsidRDefault="00BE78ED" w:rsidP="00A26C64">
      <w:pPr>
        <w:spacing w:before="240" w:after="4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Zamawiający nie wymaga  odbycia przez Wykonawców wizji lokalnej przed złożeniem oferty. </w:t>
      </w:r>
    </w:p>
    <w:p w14:paraId="41B5A6DA" w14:textId="77777777" w:rsidR="00BE78ED" w:rsidRPr="00D759D5" w:rsidRDefault="00BE78ED" w:rsidP="00BE78ED">
      <w:pPr>
        <w:pStyle w:val="Nagwek2"/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bookmarkStart w:id="8" w:name="_l3y36xf8w2mt" w:colFirst="0" w:colLast="0"/>
      <w:bookmarkEnd w:id="8"/>
      <w:r w:rsidRPr="00D759D5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>VI. Podwykonawstwo</w:t>
      </w:r>
    </w:p>
    <w:p w14:paraId="70CED44E" w14:textId="77777777" w:rsidR="00BE78ED" w:rsidRPr="00BA674B" w:rsidRDefault="00BE78ED" w:rsidP="00C40FCF">
      <w:pPr>
        <w:numPr>
          <w:ilvl w:val="0"/>
          <w:numId w:val="12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Wykonawca może powierzyć wykonanie części zamówienia podwykonawcy (podwykonawcom). </w:t>
      </w:r>
    </w:p>
    <w:p w14:paraId="49B3AFBE" w14:textId="77777777" w:rsidR="00BE78ED" w:rsidRPr="00BA674B" w:rsidRDefault="00BE78ED" w:rsidP="00C40FCF">
      <w:pPr>
        <w:numPr>
          <w:ilvl w:val="0"/>
          <w:numId w:val="12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Zamawiający nie zastrzega obowiązku osobistego wykonania przez Wykonawcę kluczowych części zamówienia.</w:t>
      </w:r>
    </w:p>
    <w:p w14:paraId="0D69EC29" w14:textId="77777777" w:rsidR="00BE78ED" w:rsidRPr="00BA674B" w:rsidRDefault="00BE78ED" w:rsidP="00C40FCF">
      <w:pPr>
        <w:numPr>
          <w:ilvl w:val="0"/>
          <w:numId w:val="12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lastRenderedPageBreak/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33959618" w14:textId="77777777" w:rsidR="00BE78ED" w:rsidRPr="005D4E61" w:rsidRDefault="00BE78ED" w:rsidP="00BE78ED">
      <w:pPr>
        <w:pStyle w:val="Nagwek2"/>
        <w:spacing w:line="360" w:lineRule="auto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bookmarkStart w:id="9" w:name="_6katmqtjrys4" w:colFirst="0" w:colLast="0"/>
      <w:bookmarkEnd w:id="9"/>
      <w:r w:rsidRPr="005D4E61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>VII. Termin wykonania zamówienia</w:t>
      </w:r>
    </w:p>
    <w:p w14:paraId="47755A81" w14:textId="380468CA" w:rsidR="00595C5F" w:rsidRPr="00642982" w:rsidRDefault="00BE78ED" w:rsidP="003D5752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642982">
        <w:rPr>
          <w:rFonts w:asciiTheme="majorHAnsi" w:hAnsiTheme="majorHAnsi" w:cstheme="majorHAnsi"/>
          <w:sz w:val="24"/>
          <w:szCs w:val="24"/>
        </w:rPr>
        <w:t xml:space="preserve">Termin realizacji zamówienia wynosi: </w:t>
      </w:r>
      <w:r w:rsidR="00E11AD4" w:rsidRPr="00E11AD4">
        <w:rPr>
          <w:rFonts w:asciiTheme="majorHAnsi" w:hAnsiTheme="majorHAnsi" w:cstheme="majorHAnsi"/>
          <w:b/>
          <w:sz w:val="24"/>
          <w:szCs w:val="24"/>
        </w:rPr>
        <w:t>2</w:t>
      </w:r>
      <w:r w:rsidR="00E00282" w:rsidRPr="00E11AD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E00282" w:rsidRPr="00642982">
        <w:rPr>
          <w:rFonts w:asciiTheme="majorHAnsi" w:hAnsiTheme="majorHAnsi" w:cstheme="majorHAnsi"/>
          <w:b/>
          <w:sz w:val="24"/>
          <w:szCs w:val="24"/>
        </w:rPr>
        <w:t>miesi</w:t>
      </w:r>
      <w:r w:rsidR="00E11AD4">
        <w:rPr>
          <w:rFonts w:asciiTheme="majorHAnsi" w:hAnsiTheme="majorHAnsi" w:cstheme="majorHAnsi"/>
          <w:b/>
          <w:sz w:val="24"/>
          <w:szCs w:val="24"/>
        </w:rPr>
        <w:t>ące</w:t>
      </w:r>
      <w:r w:rsidR="00E00282" w:rsidRPr="00642982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595C5F" w:rsidRPr="00642982">
        <w:rPr>
          <w:rFonts w:asciiTheme="majorHAnsi" w:hAnsiTheme="majorHAnsi" w:cstheme="majorHAnsi"/>
          <w:b/>
          <w:sz w:val="24"/>
          <w:szCs w:val="24"/>
        </w:rPr>
        <w:t xml:space="preserve"> od dnia zawarcia umowy</w:t>
      </w:r>
      <w:r w:rsidR="003D5752" w:rsidRPr="00642982">
        <w:rPr>
          <w:rFonts w:asciiTheme="majorHAnsi" w:hAnsiTheme="majorHAnsi" w:cstheme="majorHAnsi"/>
          <w:b/>
          <w:sz w:val="24"/>
          <w:szCs w:val="24"/>
        </w:rPr>
        <w:t>.</w:t>
      </w:r>
    </w:p>
    <w:p w14:paraId="3B04B1F3" w14:textId="77777777" w:rsidR="00BE78ED" w:rsidRPr="005D4E61" w:rsidRDefault="00BE78ED" w:rsidP="00BE78ED">
      <w:pPr>
        <w:pStyle w:val="Nagwek2"/>
        <w:spacing w:line="360" w:lineRule="auto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bookmarkStart w:id="10" w:name="_nz5qrlch0jbr" w:colFirst="0" w:colLast="0"/>
      <w:bookmarkEnd w:id="10"/>
      <w:r w:rsidRPr="005D4E61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>VIII. Warunki udziału w postępowaniu</w:t>
      </w:r>
    </w:p>
    <w:p w14:paraId="3E2B8E1F" w14:textId="77777777" w:rsidR="00BE78ED" w:rsidRPr="00D26CB0" w:rsidRDefault="00BE78ED" w:rsidP="00C40FCF">
      <w:pPr>
        <w:numPr>
          <w:ilvl w:val="0"/>
          <w:numId w:val="20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D26CB0">
        <w:rPr>
          <w:rFonts w:asciiTheme="majorHAnsi" w:hAnsiTheme="majorHAnsi" w:cstheme="majorHAnsi"/>
          <w:sz w:val="24"/>
          <w:szCs w:val="24"/>
        </w:rPr>
        <w:t>O udzielenie zamówienia mogą ubiegać się Wykonawcy, którzy nie podlegają wykluczeniu na zasadach określonych w Rozdziale IX SWZ, oraz spełniają określone przez Zamawiającego warunki udziału w postępowaniu.</w:t>
      </w:r>
    </w:p>
    <w:p w14:paraId="27F802BF" w14:textId="77777777" w:rsidR="00BE78ED" w:rsidRPr="00D26CB0" w:rsidRDefault="00BE78ED" w:rsidP="00C40FCF">
      <w:pPr>
        <w:numPr>
          <w:ilvl w:val="0"/>
          <w:numId w:val="20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D26CB0">
        <w:rPr>
          <w:rFonts w:asciiTheme="majorHAnsi" w:hAnsiTheme="majorHAnsi" w:cstheme="majorHAnsi"/>
          <w:sz w:val="24"/>
          <w:szCs w:val="24"/>
        </w:rPr>
        <w:t>O udzielenie zamówienia mogą ubiegać się Wykonawcy, którzy spełniają warunki dotyczące:</w:t>
      </w:r>
    </w:p>
    <w:p w14:paraId="708E17CD" w14:textId="77777777" w:rsidR="00BE78ED" w:rsidRPr="00D26CB0" w:rsidRDefault="00BE78ED" w:rsidP="00BE78ED">
      <w:pPr>
        <w:numPr>
          <w:ilvl w:val="0"/>
          <w:numId w:val="3"/>
        </w:numPr>
        <w:spacing w:line="360" w:lineRule="auto"/>
        <w:ind w:left="852" w:right="20" w:hanging="426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D26CB0">
        <w:rPr>
          <w:rFonts w:asciiTheme="majorHAnsi" w:hAnsiTheme="majorHAnsi" w:cstheme="majorHAnsi"/>
          <w:bCs/>
          <w:sz w:val="24"/>
          <w:szCs w:val="24"/>
        </w:rPr>
        <w:t>zdolności do występowania w obrocie gospodarczym:</w:t>
      </w:r>
    </w:p>
    <w:p w14:paraId="1633F914" w14:textId="77777777" w:rsidR="00BE78ED" w:rsidRPr="00D26CB0" w:rsidRDefault="00BE78ED" w:rsidP="00BE78ED">
      <w:pPr>
        <w:spacing w:line="360" w:lineRule="auto"/>
        <w:ind w:left="868" w:right="2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D26CB0">
        <w:rPr>
          <w:rFonts w:asciiTheme="majorHAnsi" w:hAnsiTheme="majorHAnsi" w:cstheme="majorHAnsi"/>
          <w:bCs/>
          <w:sz w:val="24"/>
          <w:szCs w:val="24"/>
        </w:rPr>
        <w:t xml:space="preserve">Zamawiający nie stawia warunku w tym zakresie. </w:t>
      </w:r>
    </w:p>
    <w:p w14:paraId="62E7336E" w14:textId="77777777" w:rsidR="00BE78ED" w:rsidRPr="00D26CB0" w:rsidRDefault="00BE78ED" w:rsidP="00BE78ED">
      <w:pPr>
        <w:numPr>
          <w:ilvl w:val="0"/>
          <w:numId w:val="3"/>
        </w:numPr>
        <w:spacing w:line="360" w:lineRule="auto"/>
        <w:ind w:left="852" w:right="20" w:hanging="426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D26CB0">
        <w:rPr>
          <w:rFonts w:asciiTheme="majorHAnsi" w:hAnsiTheme="majorHAnsi" w:cstheme="majorHAnsi"/>
          <w:bCs/>
          <w:sz w:val="24"/>
          <w:szCs w:val="24"/>
        </w:rPr>
        <w:t>uprawnień do prowadzenia określonej działalności gospodarczej lub zawodowej, o ile wynika to z odrębnych przepisów:</w:t>
      </w:r>
    </w:p>
    <w:p w14:paraId="5AACE185" w14:textId="77777777" w:rsidR="00BE78ED" w:rsidRPr="00D26CB0" w:rsidRDefault="00BE78ED" w:rsidP="00BE78ED">
      <w:pPr>
        <w:spacing w:line="360" w:lineRule="auto"/>
        <w:ind w:left="868" w:right="2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D26CB0">
        <w:rPr>
          <w:rFonts w:asciiTheme="majorHAnsi" w:hAnsiTheme="majorHAnsi" w:cstheme="majorHAnsi"/>
          <w:bCs/>
          <w:sz w:val="24"/>
          <w:szCs w:val="24"/>
        </w:rPr>
        <w:t>Zamawiający nie stawia warunku w tym zakresie.</w:t>
      </w:r>
    </w:p>
    <w:p w14:paraId="35548DFF" w14:textId="77777777" w:rsidR="00BE78ED" w:rsidRDefault="00BE78ED" w:rsidP="00BE78ED">
      <w:pPr>
        <w:numPr>
          <w:ilvl w:val="0"/>
          <w:numId w:val="3"/>
        </w:numPr>
        <w:spacing w:line="360" w:lineRule="auto"/>
        <w:ind w:left="852" w:right="20" w:hanging="426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8353F8">
        <w:rPr>
          <w:rFonts w:asciiTheme="majorHAnsi" w:hAnsiTheme="majorHAnsi" w:cstheme="majorHAnsi"/>
          <w:bCs/>
          <w:sz w:val="24"/>
          <w:szCs w:val="24"/>
        </w:rPr>
        <w:t>sytuacji ekonomicznej lub finansowej:</w:t>
      </w:r>
    </w:p>
    <w:p w14:paraId="624F55A3" w14:textId="77777777" w:rsidR="008353F8" w:rsidRPr="00D26CB0" w:rsidRDefault="008353F8" w:rsidP="008353F8">
      <w:pPr>
        <w:spacing w:line="360" w:lineRule="auto"/>
        <w:ind w:left="868" w:right="2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D26CB0">
        <w:rPr>
          <w:rFonts w:asciiTheme="majorHAnsi" w:hAnsiTheme="majorHAnsi" w:cstheme="majorHAnsi"/>
          <w:bCs/>
          <w:sz w:val="24"/>
          <w:szCs w:val="24"/>
        </w:rPr>
        <w:t>Zamawiający nie stawia warunku w tym zakresie.</w:t>
      </w:r>
    </w:p>
    <w:p w14:paraId="10CC7062" w14:textId="77777777" w:rsidR="00BE78ED" w:rsidRDefault="00BE78ED" w:rsidP="00BE78ED">
      <w:pPr>
        <w:numPr>
          <w:ilvl w:val="0"/>
          <w:numId w:val="3"/>
        </w:numPr>
        <w:spacing w:line="360" w:lineRule="auto"/>
        <w:ind w:left="852" w:right="20" w:hanging="426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D26CB0">
        <w:rPr>
          <w:rFonts w:asciiTheme="majorHAnsi" w:hAnsiTheme="majorHAnsi" w:cstheme="majorHAnsi"/>
          <w:bCs/>
          <w:sz w:val="24"/>
          <w:szCs w:val="24"/>
        </w:rPr>
        <w:t>zdolności technicznej lub zawodowej:</w:t>
      </w:r>
    </w:p>
    <w:p w14:paraId="0A89A266" w14:textId="77777777" w:rsidR="00D26CB0" w:rsidRPr="00D26CB0" w:rsidRDefault="00D26CB0" w:rsidP="00D26CB0">
      <w:pPr>
        <w:spacing w:line="360" w:lineRule="auto"/>
        <w:ind w:left="851" w:right="2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D26CB0">
        <w:rPr>
          <w:rFonts w:asciiTheme="majorHAnsi" w:hAnsiTheme="majorHAnsi" w:cstheme="majorHAnsi"/>
          <w:bCs/>
          <w:sz w:val="24"/>
          <w:szCs w:val="24"/>
        </w:rPr>
        <w:t>Zamawiający nie stawia warunku w tym zakresie.</w:t>
      </w:r>
    </w:p>
    <w:p w14:paraId="330B61E6" w14:textId="77777777" w:rsidR="00BE78ED" w:rsidRDefault="00BE78ED" w:rsidP="00BE78ED">
      <w:pPr>
        <w:pStyle w:val="Nagwek2"/>
        <w:spacing w:line="360" w:lineRule="auto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bookmarkStart w:id="11" w:name="_sv3xn7chhdup" w:colFirst="0" w:colLast="0"/>
      <w:bookmarkEnd w:id="11"/>
      <w:r w:rsidRPr="00247D7F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>IX. Podstawy wykluczenia z postępowania</w:t>
      </w:r>
    </w:p>
    <w:p w14:paraId="6A1DD7A6" w14:textId="77777777" w:rsidR="004A75CF" w:rsidRPr="00BA674B" w:rsidRDefault="004A75CF" w:rsidP="004A75CF">
      <w:pPr>
        <w:numPr>
          <w:ilvl w:val="0"/>
          <w:numId w:val="2"/>
        </w:numPr>
        <w:spacing w:before="240"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Z postępowania o udzielenie zamówienia wyklucza się Wykonawców, w stosunku do których zachodzi którakolwiek z okoliczności wskazanych:</w:t>
      </w:r>
    </w:p>
    <w:p w14:paraId="15E6E3AF" w14:textId="77777777" w:rsidR="004A75CF" w:rsidRPr="00BA674B" w:rsidRDefault="004A75CF" w:rsidP="00C40FCF">
      <w:pPr>
        <w:numPr>
          <w:ilvl w:val="0"/>
          <w:numId w:val="8"/>
        </w:numPr>
        <w:spacing w:line="360" w:lineRule="auto"/>
        <w:ind w:left="812" w:hanging="38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w art. 108 ust. 1 PZP tj.;</w:t>
      </w:r>
    </w:p>
    <w:p w14:paraId="55B96506" w14:textId="77777777" w:rsidR="004A75CF" w:rsidRPr="00BA674B" w:rsidRDefault="004A75CF" w:rsidP="004A75CF">
      <w:pPr>
        <w:spacing w:line="360" w:lineRule="auto"/>
        <w:ind w:left="812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Z postępowania o udzielenie zamówienia wyklucza się wykonawcę:</w:t>
      </w:r>
    </w:p>
    <w:p w14:paraId="446576B7" w14:textId="77777777" w:rsidR="004A75CF" w:rsidRPr="00BA674B" w:rsidRDefault="004A75CF" w:rsidP="004A75CF">
      <w:pPr>
        <w:pStyle w:val="divpoint"/>
        <w:spacing w:line="360" w:lineRule="auto"/>
        <w:ind w:left="993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1)  będącego osobą fizyczną, którego prawomocnie skazano za przestępstwo: </w:t>
      </w:r>
    </w:p>
    <w:p w14:paraId="038814AA" w14:textId="77777777" w:rsidR="004A75CF" w:rsidRPr="00BA674B" w:rsidRDefault="004A75CF" w:rsidP="004A75CF">
      <w:pPr>
        <w:pStyle w:val="divpkt"/>
        <w:spacing w:line="360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 a)  udziału w zorganizowanej grupie przestępczej albo związku mającym na celu </w:t>
      </w:r>
      <w:r w:rsidRPr="00BA674B">
        <w:rPr>
          <w:rFonts w:asciiTheme="majorHAnsi" w:hAnsiTheme="majorHAnsi" w:cstheme="majorHAnsi"/>
          <w:sz w:val="24"/>
          <w:szCs w:val="24"/>
        </w:rPr>
        <w:lastRenderedPageBreak/>
        <w:t xml:space="preserve">popełnienie przestępstwa lub przestępstwa skarbowego, o którym mowa w art. 258 Kodeksu karnego, </w:t>
      </w:r>
    </w:p>
    <w:p w14:paraId="168D6A7E" w14:textId="77777777" w:rsidR="004A75CF" w:rsidRPr="00BA674B" w:rsidRDefault="004A75CF" w:rsidP="004A75CF">
      <w:pPr>
        <w:pStyle w:val="divpkt"/>
        <w:spacing w:line="360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b)  handlu ludźmi, o którym mowa w art. 189a Kodeksu karnego, </w:t>
      </w:r>
    </w:p>
    <w:p w14:paraId="4A3B281C" w14:textId="77777777" w:rsidR="004A75CF" w:rsidRPr="001222DD" w:rsidRDefault="004A75CF" w:rsidP="004A75CF">
      <w:pPr>
        <w:pStyle w:val="divpkt"/>
        <w:spacing w:line="360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400A3B">
        <w:rPr>
          <w:rFonts w:asciiTheme="majorHAnsi" w:hAnsiTheme="majorHAnsi" w:cstheme="majorHAnsi"/>
          <w:sz w:val="24"/>
          <w:szCs w:val="24"/>
        </w:rPr>
        <w:t xml:space="preserve">c)  </w:t>
      </w:r>
      <w:r w:rsidRPr="00F26C9F">
        <w:rPr>
          <w:rFonts w:asciiTheme="majorHAnsi" w:hAnsiTheme="majorHAnsi" w:cstheme="majorHAnsi"/>
          <w:sz w:val="24"/>
          <w:szCs w:val="24"/>
        </w:rPr>
        <w:t xml:space="preserve">o którym mowa w </w:t>
      </w:r>
      <w:hyperlink r:id="rId11" w:history="1">
        <w:r w:rsidRPr="00F26C9F">
          <w:rPr>
            <w:rFonts w:asciiTheme="majorHAnsi" w:hAnsiTheme="majorHAnsi" w:cstheme="majorHAnsi"/>
            <w:sz w:val="24"/>
            <w:szCs w:val="24"/>
          </w:rPr>
          <w:t>art. 228-230a</w:t>
        </w:r>
      </w:hyperlink>
      <w:r w:rsidRPr="00F26C9F">
        <w:rPr>
          <w:rFonts w:asciiTheme="majorHAnsi" w:hAnsiTheme="majorHAnsi" w:cstheme="majorHAnsi"/>
          <w:sz w:val="24"/>
          <w:szCs w:val="24"/>
        </w:rPr>
        <w:t xml:space="preserve">, </w:t>
      </w:r>
      <w:hyperlink r:id="rId12" w:history="1">
        <w:r w:rsidRPr="00F26C9F">
          <w:rPr>
            <w:rFonts w:asciiTheme="majorHAnsi" w:hAnsiTheme="majorHAnsi" w:cstheme="majorHAnsi"/>
            <w:sz w:val="24"/>
            <w:szCs w:val="24"/>
          </w:rPr>
          <w:t>art. 250a</w:t>
        </w:r>
      </w:hyperlink>
      <w:r w:rsidRPr="00F26C9F">
        <w:rPr>
          <w:rFonts w:asciiTheme="majorHAnsi" w:hAnsiTheme="majorHAnsi" w:cstheme="majorHAnsi"/>
          <w:sz w:val="24"/>
          <w:szCs w:val="24"/>
        </w:rPr>
        <w:t xml:space="preserve"> Kodeksu karnego, w </w:t>
      </w:r>
      <w:hyperlink r:id="rId13" w:history="1">
        <w:r w:rsidRPr="00F26C9F">
          <w:rPr>
            <w:rFonts w:asciiTheme="majorHAnsi" w:hAnsiTheme="majorHAnsi" w:cstheme="majorHAnsi"/>
            <w:sz w:val="24"/>
            <w:szCs w:val="24"/>
          </w:rPr>
          <w:t>art. 46-48</w:t>
        </w:r>
      </w:hyperlink>
      <w:r w:rsidRPr="00F26C9F">
        <w:rPr>
          <w:rFonts w:asciiTheme="majorHAnsi" w:hAnsiTheme="majorHAnsi" w:cstheme="majorHAnsi"/>
          <w:sz w:val="24"/>
          <w:szCs w:val="24"/>
        </w:rPr>
        <w:t xml:space="preserve"> ustawy z dnia 25 czerwca 2010 r. o sporcie (Dz.U. z 2020 r. </w:t>
      </w:r>
      <w:hyperlink r:id="rId14" w:history="1">
        <w:r w:rsidRPr="00F26C9F">
          <w:rPr>
            <w:rFonts w:asciiTheme="majorHAnsi" w:hAnsiTheme="majorHAnsi" w:cstheme="majorHAnsi"/>
            <w:sz w:val="24"/>
            <w:szCs w:val="24"/>
          </w:rPr>
          <w:t>poz. 1133</w:t>
        </w:r>
      </w:hyperlink>
      <w:r w:rsidRPr="00F26C9F">
        <w:rPr>
          <w:rFonts w:asciiTheme="majorHAnsi" w:hAnsiTheme="majorHAnsi" w:cstheme="majorHAnsi"/>
          <w:sz w:val="24"/>
          <w:szCs w:val="24"/>
        </w:rPr>
        <w:t xml:space="preserve"> oraz z 2021 r. </w:t>
      </w:r>
      <w:hyperlink r:id="rId15" w:history="1">
        <w:r w:rsidRPr="00F26C9F">
          <w:rPr>
            <w:rFonts w:asciiTheme="majorHAnsi" w:hAnsiTheme="majorHAnsi" w:cstheme="majorHAnsi"/>
            <w:sz w:val="24"/>
            <w:szCs w:val="24"/>
          </w:rPr>
          <w:t>poz. 2054</w:t>
        </w:r>
      </w:hyperlink>
      <w:r w:rsidRPr="00F26C9F">
        <w:rPr>
          <w:rFonts w:asciiTheme="majorHAnsi" w:hAnsiTheme="majorHAnsi" w:cstheme="majorHAnsi"/>
          <w:sz w:val="24"/>
          <w:szCs w:val="24"/>
        </w:rPr>
        <w:t xml:space="preserve">) lub w </w:t>
      </w:r>
      <w:hyperlink r:id="rId16" w:history="1">
        <w:r w:rsidRPr="00F26C9F">
          <w:rPr>
            <w:rFonts w:asciiTheme="majorHAnsi" w:hAnsiTheme="majorHAnsi" w:cstheme="majorHAnsi"/>
            <w:sz w:val="24"/>
            <w:szCs w:val="24"/>
          </w:rPr>
          <w:t>art. 54 ust. 1-4</w:t>
        </w:r>
      </w:hyperlink>
      <w:r w:rsidRPr="00F26C9F">
        <w:rPr>
          <w:rFonts w:asciiTheme="majorHAnsi" w:hAnsiTheme="majorHAnsi" w:cstheme="majorHAnsi"/>
          <w:sz w:val="24"/>
          <w:szCs w:val="24"/>
        </w:rPr>
        <w:t xml:space="preserve"> ustawy z dnia 12 maja 2011 r. o refundacji leków, środków spożywczych specjalnego przeznaczenia żywieniowego oraz wyrobów medycznych (Dz.U. z 2021 r. </w:t>
      </w:r>
      <w:hyperlink r:id="rId17" w:history="1">
        <w:r w:rsidRPr="00F26C9F">
          <w:rPr>
            <w:rFonts w:asciiTheme="majorHAnsi" w:hAnsiTheme="majorHAnsi" w:cstheme="majorHAnsi"/>
            <w:sz w:val="24"/>
            <w:szCs w:val="24"/>
          </w:rPr>
          <w:t>poz. 523</w:t>
        </w:r>
      </w:hyperlink>
      <w:r w:rsidRPr="00F26C9F">
        <w:rPr>
          <w:rFonts w:asciiTheme="majorHAnsi" w:hAnsiTheme="majorHAnsi" w:cstheme="majorHAnsi"/>
          <w:sz w:val="24"/>
          <w:szCs w:val="24"/>
        </w:rPr>
        <w:t xml:space="preserve">, </w:t>
      </w:r>
      <w:hyperlink r:id="rId18" w:history="1">
        <w:r w:rsidRPr="00F26C9F">
          <w:rPr>
            <w:rFonts w:asciiTheme="majorHAnsi" w:hAnsiTheme="majorHAnsi" w:cstheme="majorHAnsi"/>
            <w:sz w:val="24"/>
            <w:szCs w:val="24"/>
          </w:rPr>
          <w:t>1292</w:t>
        </w:r>
      </w:hyperlink>
      <w:r w:rsidRPr="00F26C9F">
        <w:rPr>
          <w:rFonts w:asciiTheme="majorHAnsi" w:hAnsiTheme="majorHAnsi" w:cstheme="majorHAnsi"/>
          <w:sz w:val="24"/>
          <w:szCs w:val="24"/>
        </w:rPr>
        <w:t xml:space="preserve">, </w:t>
      </w:r>
      <w:hyperlink r:id="rId19" w:history="1">
        <w:r w:rsidRPr="00F26C9F">
          <w:rPr>
            <w:rFonts w:asciiTheme="majorHAnsi" w:hAnsiTheme="majorHAnsi" w:cstheme="majorHAnsi"/>
            <w:sz w:val="24"/>
            <w:szCs w:val="24"/>
          </w:rPr>
          <w:t>1559</w:t>
        </w:r>
      </w:hyperlink>
      <w:r w:rsidRPr="00F26C9F">
        <w:rPr>
          <w:rFonts w:asciiTheme="majorHAnsi" w:hAnsiTheme="majorHAnsi" w:cstheme="majorHAnsi"/>
          <w:sz w:val="24"/>
          <w:szCs w:val="24"/>
        </w:rPr>
        <w:t xml:space="preserve"> i </w:t>
      </w:r>
      <w:hyperlink r:id="rId20" w:history="1">
        <w:r w:rsidRPr="00F26C9F">
          <w:rPr>
            <w:rFonts w:asciiTheme="majorHAnsi" w:hAnsiTheme="majorHAnsi" w:cstheme="majorHAnsi"/>
            <w:sz w:val="24"/>
            <w:szCs w:val="24"/>
          </w:rPr>
          <w:t>2054</w:t>
        </w:r>
      </w:hyperlink>
      <w:r w:rsidRPr="00F26C9F">
        <w:rPr>
          <w:rFonts w:asciiTheme="majorHAnsi" w:hAnsiTheme="majorHAnsi" w:cstheme="majorHAnsi"/>
          <w:sz w:val="24"/>
          <w:szCs w:val="24"/>
        </w:rPr>
        <w:t>)</w:t>
      </w:r>
      <w:r w:rsidRPr="001222DD">
        <w:rPr>
          <w:rFonts w:asciiTheme="majorHAnsi" w:hAnsiTheme="majorHAnsi" w:cstheme="majorHAnsi"/>
          <w:sz w:val="24"/>
          <w:szCs w:val="24"/>
        </w:rPr>
        <w:t xml:space="preserve">, </w:t>
      </w:r>
    </w:p>
    <w:p w14:paraId="5A7E86D2" w14:textId="77777777" w:rsidR="004A75CF" w:rsidRPr="00BA674B" w:rsidRDefault="004A75CF" w:rsidP="004A75CF">
      <w:pPr>
        <w:pStyle w:val="divpkt"/>
        <w:spacing w:line="360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 d) 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43071F86" w14:textId="77777777" w:rsidR="004A75CF" w:rsidRPr="00BA674B" w:rsidRDefault="004A75CF" w:rsidP="004A75CF">
      <w:pPr>
        <w:pStyle w:val="divpkt"/>
        <w:spacing w:line="360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 e)  o charakterze terrorystycznym, o którym mowa w art. 115 § 20 Kodeksu karnego, lub mające na celu popełnienie tego przestępstwa, </w:t>
      </w:r>
    </w:p>
    <w:p w14:paraId="03512D7A" w14:textId="77777777" w:rsidR="004A75CF" w:rsidRPr="00BA674B" w:rsidRDefault="004A75CF" w:rsidP="004A75CF">
      <w:pPr>
        <w:pStyle w:val="divpkt"/>
        <w:spacing w:line="360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 f)  powierzenia wykonywania pracy małoletniemu cudzoziemcowi, o którym mowa w art. 9 ust. 2 ustawy z dnia 15 czerwca 2012 r. o skutkach powierzania wykonywania pracy cudzoziemcom przebywającym wbrew przepisom na terytorium Rzeczypospolitej Polskiej (Dz.U. poz. 769 oraz z 2020 r. poz. 2023), </w:t>
      </w:r>
    </w:p>
    <w:p w14:paraId="5C4A53F8" w14:textId="77777777" w:rsidR="004A75CF" w:rsidRPr="00BA674B" w:rsidRDefault="004A75CF" w:rsidP="004A75CF">
      <w:pPr>
        <w:pStyle w:val="divpkt"/>
        <w:spacing w:line="360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 g)</w:t>
      </w:r>
      <w:r w:rsidRPr="00BA674B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BA674B">
        <w:rPr>
          <w:rFonts w:asciiTheme="majorHAnsi" w:hAnsiTheme="majorHAnsi" w:cstheme="majorHAnsi"/>
          <w:sz w:val="24"/>
          <w:szCs w:val="24"/>
        </w:rPr>
        <w:t xml:space="preserve"> przeciwko obrotowi gospodarczemu, o których mowa w art. 296-307 Kodeksu karnego, przestępstwo oszustwa, o którym mowa w art. 286 Kodeksu karnego, przestępstwo przeciwko wiarygodności dokumentów, o których mowa w art. 270-277d Kodeksu karnego, lub przestępstwo skarbowe, </w:t>
      </w:r>
    </w:p>
    <w:p w14:paraId="2A844935" w14:textId="77777777" w:rsidR="004A75CF" w:rsidRPr="00BA674B" w:rsidRDefault="004A75CF" w:rsidP="004A75CF">
      <w:pPr>
        <w:pStyle w:val="divpkt"/>
        <w:spacing w:line="360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 h)  o którym mowa w art. 9 ust. 1 i 3 lub art. 10 ustawy z dnia 15 czerwca 2012 r. o skutkach powierzania wykonywania pracy cudzoziemcom przebywającym wbrew przepisom na terytorium Rzeczypospolitej Polskiej  </w:t>
      </w:r>
    </w:p>
    <w:p w14:paraId="2FF94741" w14:textId="77777777" w:rsidR="004A75CF" w:rsidRPr="00BA674B" w:rsidRDefault="004A75CF" w:rsidP="004A75CF">
      <w:pPr>
        <w:pStyle w:val="divpkt"/>
        <w:spacing w:line="360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- lub za odpowiedni czyn zabroniony określony w przepisach prawa obcego; </w:t>
      </w:r>
    </w:p>
    <w:p w14:paraId="7629589E" w14:textId="77777777" w:rsidR="004A75CF" w:rsidRPr="00BA674B" w:rsidRDefault="004A75CF" w:rsidP="004A75CF">
      <w:pPr>
        <w:pStyle w:val="divpoint"/>
        <w:spacing w:line="360" w:lineRule="auto"/>
        <w:ind w:left="993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2) 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5AF514E6" w14:textId="77777777" w:rsidR="004A75CF" w:rsidRPr="00BA674B" w:rsidRDefault="004A75CF" w:rsidP="004A75CF">
      <w:pPr>
        <w:pStyle w:val="divpoint"/>
        <w:spacing w:line="360" w:lineRule="auto"/>
        <w:ind w:left="993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3)  wobec którego wydano prawomocny wyrok sądu lub ostateczną decyzję administracyjną o zaleganiu z uiszczeniem podatków, opłat lub składek na </w:t>
      </w:r>
      <w:r w:rsidRPr="00BA674B">
        <w:rPr>
          <w:rFonts w:asciiTheme="majorHAnsi" w:hAnsiTheme="majorHAnsi" w:cstheme="majorHAnsi"/>
          <w:sz w:val="24"/>
          <w:szCs w:val="24"/>
        </w:rPr>
        <w:lastRenderedPageBreak/>
        <w:t>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9B39C25" w14:textId="77777777" w:rsidR="004A75CF" w:rsidRPr="00BA674B" w:rsidRDefault="004A75CF" w:rsidP="004A75CF">
      <w:pPr>
        <w:pStyle w:val="divpoint"/>
        <w:spacing w:line="360" w:lineRule="auto"/>
        <w:ind w:left="993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4)  wobec którego prawomocnie orzeczono zakaz ubiegania się o zamówienia publiczne; </w:t>
      </w:r>
    </w:p>
    <w:p w14:paraId="0832261E" w14:textId="77777777" w:rsidR="004A75CF" w:rsidRPr="00BA674B" w:rsidRDefault="004A75CF" w:rsidP="004A75CF">
      <w:pPr>
        <w:pStyle w:val="divpoint"/>
        <w:spacing w:line="360" w:lineRule="auto"/>
        <w:ind w:left="993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5) 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BAA6644" w14:textId="77777777" w:rsidR="004A75CF" w:rsidRDefault="004A75CF" w:rsidP="004A75CF">
      <w:pPr>
        <w:pStyle w:val="divpoint"/>
        <w:spacing w:line="360" w:lineRule="auto"/>
        <w:ind w:left="993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6) 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166BD2C7" w14:textId="3800FD08" w:rsidR="00EB2001" w:rsidRDefault="00EB2001" w:rsidP="00EB2001">
      <w:pPr>
        <w:pStyle w:val="divpoin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2) </w:t>
      </w:r>
      <w:r w:rsidRPr="00EB2001">
        <w:rPr>
          <w:rFonts w:asciiTheme="majorHAnsi" w:hAnsiTheme="majorHAnsi" w:cstheme="majorHAnsi"/>
          <w:sz w:val="24"/>
          <w:szCs w:val="24"/>
        </w:rPr>
        <w:t>w art. 109 ust. 1 pkt. 4, 5, 7 PZP, tj.:</w:t>
      </w:r>
    </w:p>
    <w:p w14:paraId="3D6AEC01" w14:textId="38C24B4A" w:rsidR="00EB2001" w:rsidRPr="00EB2001" w:rsidRDefault="00EB2001" w:rsidP="00EB2001">
      <w:pPr>
        <w:pStyle w:val="divpoint"/>
        <w:spacing w:line="360" w:lineRule="auto"/>
        <w:ind w:left="993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B2001">
        <w:rPr>
          <w:rFonts w:asciiTheme="majorHAnsi" w:hAnsiTheme="majorHAnsi" w:cstheme="majorHAnsi"/>
          <w:sz w:val="24"/>
          <w:szCs w:val="24"/>
        </w:rPr>
        <w:t>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947DF19" w14:textId="6B97281B" w:rsidR="00EB2001" w:rsidRPr="00EB2001" w:rsidRDefault="00EB2001" w:rsidP="00EB2001">
      <w:pPr>
        <w:pStyle w:val="divpoint"/>
        <w:spacing w:line="360" w:lineRule="auto"/>
        <w:ind w:left="993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</w:t>
      </w:r>
      <w:r w:rsidRPr="00EB2001">
        <w:rPr>
          <w:rFonts w:asciiTheme="majorHAnsi" w:hAnsiTheme="majorHAnsi" w:cstheme="majorHAnsi"/>
          <w:sz w:val="24"/>
          <w:szCs w:val="24"/>
        </w:rPr>
        <w:t>)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70FB6CA4" w14:textId="77777777" w:rsidR="002673DA" w:rsidRDefault="002673DA" w:rsidP="00EB2001">
      <w:pPr>
        <w:pStyle w:val="divpoint"/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           </w:t>
      </w:r>
      <w:r w:rsidR="00EB2001">
        <w:rPr>
          <w:rFonts w:asciiTheme="majorHAnsi" w:hAnsiTheme="majorHAnsi" w:cstheme="majorHAnsi"/>
          <w:sz w:val="24"/>
          <w:szCs w:val="24"/>
        </w:rPr>
        <w:t>3</w:t>
      </w:r>
      <w:r w:rsidR="00EB2001" w:rsidRPr="00EB2001">
        <w:rPr>
          <w:rFonts w:asciiTheme="majorHAnsi" w:hAnsiTheme="majorHAnsi" w:cstheme="majorHAnsi"/>
          <w:sz w:val="24"/>
          <w:szCs w:val="24"/>
        </w:rPr>
        <w:t xml:space="preserve">) który, z przyczyn leżących po jego stronie, w znacznym stopniu lub zakresie nie </w:t>
      </w:r>
    </w:p>
    <w:p w14:paraId="6E8E50C1" w14:textId="7883B46E" w:rsidR="00EB2001" w:rsidRPr="00EB2001" w:rsidRDefault="00EB2001" w:rsidP="002673DA">
      <w:pPr>
        <w:pStyle w:val="divpoint"/>
        <w:spacing w:line="360" w:lineRule="auto"/>
        <w:ind w:left="993"/>
        <w:jc w:val="both"/>
        <w:rPr>
          <w:rFonts w:asciiTheme="majorHAnsi" w:hAnsiTheme="majorHAnsi" w:cstheme="majorHAnsi"/>
          <w:sz w:val="24"/>
          <w:szCs w:val="24"/>
        </w:rPr>
      </w:pPr>
      <w:r w:rsidRPr="00EB2001">
        <w:rPr>
          <w:rFonts w:asciiTheme="majorHAnsi" w:hAnsiTheme="majorHAnsi" w:cstheme="majorHAnsi"/>
          <w:sz w:val="24"/>
          <w:szCs w:val="24"/>
        </w:rPr>
        <w:t>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52E4FB85" w14:textId="77777777" w:rsidR="004A75CF" w:rsidRDefault="004A75CF" w:rsidP="004A75CF">
      <w:pPr>
        <w:numPr>
          <w:ilvl w:val="0"/>
          <w:numId w:val="2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Wykluczenie Wykonawcy następuje zgodnie z art. 111 PZP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3591FFB3" w14:textId="77777777" w:rsidR="004A75CF" w:rsidRDefault="004A75CF" w:rsidP="004A75CF">
      <w:pPr>
        <w:numPr>
          <w:ilvl w:val="0"/>
          <w:numId w:val="2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043D72">
        <w:rPr>
          <w:rFonts w:asciiTheme="majorHAnsi" w:hAnsiTheme="majorHAnsi" w:cstheme="majorHAnsi"/>
          <w:sz w:val="24"/>
          <w:szCs w:val="24"/>
        </w:rPr>
        <w:t xml:space="preserve">Na podstawie art. 7 ust. 1 ustawy z dnia 13 kwietnia 2022 r. o szczególnych rozwiązaniach w zakresie przeciwdziałania wspieraniu agresji na Ukrainę oraz służących ochronie bezpieczeństwa narodowego z postępowania o udzielenie zamówienia publicznego lub konkursu prowadzonego na podstawie ustawy </w:t>
      </w:r>
      <w:proofErr w:type="spellStart"/>
      <w:r w:rsidRPr="00043D72">
        <w:rPr>
          <w:rFonts w:asciiTheme="majorHAnsi" w:hAnsiTheme="majorHAnsi" w:cstheme="majorHAnsi"/>
          <w:sz w:val="24"/>
          <w:szCs w:val="24"/>
        </w:rPr>
        <w:t>Pzp</w:t>
      </w:r>
      <w:proofErr w:type="spellEnd"/>
      <w:r w:rsidRPr="00043D72">
        <w:rPr>
          <w:rFonts w:asciiTheme="majorHAnsi" w:hAnsiTheme="majorHAnsi" w:cstheme="majorHAnsi"/>
          <w:sz w:val="24"/>
          <w:szCs w:val="24"/>
        </w:rPr>
        <w:t xml:space="preserve"> wyklucza się:</w:t>
      </w:r>
    </w:p>
    <w:p w14:paraId="3D0B3C76" w14:textId="77777777" w:rsidR="004A75CF" w:rsidRPr="00C33E5C" w:rsidRDefault="004A75CF" w:rsidP="004A75CF">
      <w:pPr>
        <w:spacing w:line="360" w:lineRule="auto"/>
        <w:ind w:left="851"/>
        <w:jc w:val="both"/>
        <w:rPr>
          <w:rFonts w:asciiTheme="majorHAnsi" w:hAnsiTheme="majorHAnsi" w:cstheme="majorHAnsi"/>
          <w:sz w:val="24"/>
          <w:szCs w:val="24"/>
        </w:rPr>
      </w:pPr>
      <w:r w:rsidRPr="00C33E5C">
        <w:rPr>
          <w:rFonts w:asciiTheme="majorHAnsi" w:hAnsiTheme="majorHAnsi" w:cstheme="majorHAnsi"/>
          <w:sz w:val="24"/>
          <w:szCs w:val="24"/>
        </w:rPr>
        <w:t xml:space="preserve">1) wykonawcę oraz uczestnika konkursu wymienionego w wykazach określonych w rozporządzeniu </w:t>
      </w:r>
      <w:hyperlink r:id="rId21" w:history="1">
        <w:r w:rsidRPr="00C33E5C">
          <w:rPr>
            <w:rFonts w:asciiTheme="majorHAnsi" w:hAnsiTheme="majorHAnsi" w:cstheme="majorHAnsi"/>
            <w:sz w:val="24"/>
            <w:szCs w:val="24"/>
          </w:rPr>
          <w:t>765/2006</w:t>
        </w:r>
      </w:hyperlink>
      <w:r w:rsidRPr="00C33E5C">
        <w:rPr>
          <w:rFonts w:asciiTheme="majorHAnsi" w:hAnsiTheme="majorHAnsi" w:cstheme="majorHAnsi"/>
          <w:sz w:val="24"/>
          <w:szCs w:val="24"/>
        </w:rPr>
        <w:t xml:space="preserve"> i rozporządzeniu </w:t>
      </w:r>
      <w:hyperlink r:id="rId22" w:history="1">
        <w:r w:rsidRPr="00C33E5C">
          <w:rPr>
            <w:rFonts w:asciiTheme="majorHAnsi" w:hAnsiTheme="majorHAnsi" w:cstheme="majorHAnsi"/>
            <w:sz w:val="24"/>
            <w:szCs w:val="24"/>
          </w:rPr>
          <w:t>269/2014</w:t>
        </w:r>
      </w:hyperlink>
      <w:r w:rsidRPr="00C33E5C">
        <w:rPr>
          <w:rFonts w:asciiTheme="majorHAnsi" w:hAnsiTheme="majorHAnsi" w:cstheme="majorHAnsi"/>
          <w:sz w:val="24"/>
          <w:szCs w:val="24"/>
        </w:rPr>
        <w:t xml:space="preserve"> albo wpisanego na listę na podstawie decyzji w sprawie wpisu na listę rozstrzygającej o zastosowaniu środka, o którym mowa w </w:t>
      </w:r>
      <w:hyperlink r:id="rId23" w:history="1">
        <w:r w:rsidRPr="00C33E5C">
          <w:rPr>
            <w:rFonts w:asciiTheme="majorHAnsi" w:hAnsiTheme="majorHAnsi" w:cstheme="majorHAnsi"/>
            <w:sz w:val="24"/>
            <w:szCs w:val="24"/>
          </w:rPr>
          <w:t>art. 1 pkt 3</w:t>
        </w:r>
      </w:hyperlink>
      <w:r w:rsidRPr="00C33E5C">
        <w:rPr>
          <w:rFonts w:asciiTheme="majorHAnsi" w:hAnsiTheme="majorHAnsi" w:cstheme="majorHAnsi"/>
          <w:sz w:val="24"/>
          <w:szCs w:val="24"/>
        </w:rPr>
        <w:t xml:space="preserve"> ustawy;</w:t>
      </w:r>
      <w:bookmarkStart w:id="12" w:name="mip63236840"/>
      <w:bookmarkEnd w:id="12"/>
    </w:p>
    <w:p w14:paraId="731B4AD0" w14:textId="77777777" w:rsidR="004A75CF" w:rsidRPr="00C33E5C" w:rsidRDefault="004A75CF" w:rsidP="004A75CF">
      <w:pPr>
        <w:spacing w:line="360" w:lineRule="auto"/>
        <w:ind w:left="851"/>
        <w:jc w:val="both"/>
        <w:rPr>
          <w:rFonts w:asciiTheme="majorHAnsi" w:hAnsiTheme="majorHAnsi" w:cstheme="majorHAnsi"/>
          <w:sz w:val="24"/>
          <w:szCs w:val="24"/>
        </w:rPr>
      </w:pPr>
      <w:r w:rsidRPr="00C33E5C">
        <w:rPr>
          <w:rFonts w:asciiTheme="majorHAnsi" w:hAnsiTheme="majorHAnsi" w:cstheme="majorHAnsi"/>
          <w:sz w:val="24"/>
          <w:szCs w:val="24"/>
        </w:rPr>
        <w:t xml:space="preserve">2) wykonawcę oraz uczestnika konkursu, którego beneficjentem rzeczywistym w rozumieniu ustawy z dnia 1 marca 2018 r. o przeciwdziałaniu praniu pieniędzy oraz finansowaniu terroryzmu (Dz.U. z 2022 r. </w:t>
      </w:r>
      <w:hyperlink r:id="rId24" w:history="1">
        <w:r w:rsidRPr="00C33E5C">
          <w:rPr>
            <w:rFonts w:asciiTheme="majorHAnsi" w:hAnsiTheme="majorHAnsi" w:cstheme="majorHAnsi"/>
            <w:sz w:val="24"/>
            <w:szCs w:val="24"/>
          </w:rPr>
          <w:t>poz. 593</w:t>
        </w:r>
      </w:hyperlink>
      <w:r w:rsidRPr="00C33E5C">
        <w:rPr>
          <w:rFonts w:asciiTheme="majorHAnsi" w:hAnsiTheme="majorHAnsi" w:cstheme="majorHAnsi"/>
          <w:sz w:val="24"/>
          <w:szCs w:val="24"/>
        </w:rPr>
        <w:t xml:space="preserve"> i </w:t>
      </w:r>
      <w:hyperlink r:id="rId25" w:history="1">
        <w:r w:rsidRPr="00C33E5C">
          <w:rPr>
            <w:rFonts w:asciiTheme="majorHAnsi" w:hAnsiTheme="majorHAnsi" w:cstheme="majorHAnsi"/>
            <w:sz w:val="24"/>
            <w:szCs w:val="24"/>
          </w:rPr>
          <w:t>655</w:t>
        </w:r>
      </w:hyperlink>
      <w:r w:rsidRPr="00C33E5C">
        <w:rPr>
          <w:rFonts w:asciiTheme="majorHAnsi" w:hAnsiTheme="majorHAnsi" w:cstheme="majorHAnsi"/>
          <w:sz w:val="24"/>
          <w:szCs w:val="24"/>
        </w:rPr>
        <w:t xml:space="preserve">) jest osoba wymieniona w wykazach określonych w rozporządzeniu </w:t>
      </w:r>
      <w:hyperlink r:id="rId26" w:history="1">
        <w:r w:rsidRPr="00C33E5C">
          <w:rPr>
            <w:rFonts w:asciiTheme="majorHAnsi" w:hAnsiTheme="majorHAnsi" w:cstheme="majorHAnsi"/>
            <w:sz w:val="24"/>
            <w:szCs w:val="24"/>
          </w:rPr>
          <w:t>765/2006</w:t>
        </w:r>
      </w:hyperlink>
      <w:r w:rsidRPr="00C33E5C">
        <w:rPr>
          <w:rFonts w:asciiTheme="majorHAnsi" w:hAnsiTheme="majorHAnsi" w:cstheme="majorHAnsi"/>
          <w:sz w:val="24"/>
          <w:szCs w:val="24"/>
        </w:rPr>
        <w:t xml:space="preserve"> i rozporządzeniu </w:t>
      </w:r>
      <w:hyperlink r:id="rId27" w:history="1">
        <w:r w:rsidRPr="00C33E5C">
          <w:rPr>
            <w:rFonts w:asciiTheme="majorHAnsi" w:hAnsiTheme="majorHAnsi" w:cstheme="majorHAnsi"/>
            <w:sz w:val="24"/>
            <w:szCs w:val="24"/>
          </w:rPr>
          <w:t>269/2014</w:t>
        </w:r>
      </w:hyperlink>
      <w:r w:rsidRPr="00C33E5C">
        <w:rPr>
          <w:rFonts w:asciiTheme="majorHAnsi" w:hAnsiTheme="majorHAnsi" w:cstheme="majorHAnsi"/>
          <w:sz w:val="24"/>
          <w:szCs w:val="24"/>
        </w:rPr>
        <w:t xml:space="preserve"> albo wpisana na listę lub będąca takim beneficjentem rzeczywistym od dnia 24 lutego 2022 r., o ile została wpisana na listę na podstawie decyzji w sprawie wpisu na listę rozstrzygającej o zastosowaniu środka, o którym mowa w </w:t>
      </w:r>
      <w:hyperlink r:id="rId28" w:history="1">
        <w:r w:rsidRPr="00C33E5C">
          <w:rPr>
            <w:rFonts w:asciiTheme="majorHAnsi" w:hAnsiTheme="majorHAnsi" w:cstheme="majorHAnsi"/>
            <w:sz w:val="24"/>
            <w:szCs w:val="24"/>
          </w:rPr>
          <w:t>art. 1 pkt 3</w:t>
        </w:r>
      </w:hyperlink>
      <w:r w:rsidRPr="00C33E5C">
        <w:rPr>
          <w:rFonts w:asciiTheme="majorHAnsi" w:hAnsiTheme="majorHAnsi" w:cstheme="majorHAnsi"/>
          <w:sz w:val="24"/>
          <w:szCs w:val="24"/>
        </w:rPr>
        <w:t xml:space="preserve"> ustawy;</w:t>
      </w:r>
      <w:bookmarkStart w:id="13" w:name="mip63236841"/>
      <w:bookmarkEnd w:id="13"/>
    </w:p>
    <w:p w14:paraId="7912067E" w14:textId="77777777" w:rsidR="004A75CF" w:rsidRDefault="004A75CF" w:rsidP="004A75CF">
      <w:pPr>
        <w:spacing w:line="360" w:lineRule="auto"/>
        <w:ind w:left="851"/>
        <w:jc w:val="both"/>
        <w:rPr>
          <w:rFonts w:asciiTheme="majorHAnsi" w:hAnsiTheme="majorHAnsi" w:cstheme="majorHAnsi"/>
          <w:sz w:val="24"/>
          <w:szCs w:val="24"/>
        </w:rPr>
      </w:pPr>
      <w:r w:rsidRPr="00C33E5C">
        <w:rPr>
          <w:rFonts w:asciiTheme="majorHAnsi" w:hAnsiTheme="majorHAnsi" w:cstheme="majorHAnsi"/>
          <w:sz w:val="24"/>
          <w:szCs w:val="24"/>
        </w:rPr>
        <w:t>3)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C33E5C">
        <w:rPr>
          <w:rFonts w:asciiTheme="majorHAnsi" w:hAnsiTheme="majorHAnsi" w:cstheme="majorHAnsi"/>
          <w:sz w:val="24"/>
          <w:szCs w:val="24"/>
        </w:rPr>
        <w:t xml:space="preserve">wykonawcę oraz uczestnika konkursu, którego jednostką dominującą w rozumieniu </w:t>
      </w:r>
      <w:hyperlink r:id="rId29" w:history="1">
        <w:r w:rsidRPr="00C33E5C">
          <w:rPr>
            <w:rFonts w:asciiTheme="majorHAnsi" w:hAnsiTheme="majorHAnsi" w:cstheme="majorHAnsi"/>
            <w:sz w:val="24"/>
            <w:szCs w:val="24"/>
          </w:rPr>
          <w:t>art. 3 ust. 1 pkt 37</w:t>
        </w:r>
      </w:hyperlink>
      <w:r w:rsidRPr="00C33E5C">
        <w:rPr>
          <w:rFonts w:asciiTheme="majorHAnsi" w:hAnsiTheme="majorHAnsi" w:cstheme="majorHAnsi"/>
          <w:sz w:val="24"/>
          <w:szCs w:val="24"/>
        </w:rPr>
        <w:t xml:space="preserve"> ustawy z dnia 29 września 1994 r. o rachunkowości (Dz.U. z 2021 r. </w:t>
      </w:r>
      <w:hyperlink r:id="rId30" w:history="1">
        <w:r w:rsidRPr="00C33E5C">
          <w:rPr>
            <w:rFonts w:asciiTheme="majorHAnsi" w:hAnsiTheme="majorHAnsi" w:cstheme="majorHAnsi"/>
            <w:sz w:val="24"/>
            <w:szCs w:val="24"/>
          </w:rPr>
          <w:t>poz. 217</w:t>
        </w:r>
      </w:hyperlink>
      <w:r w:rsidRPr="00C33E5C">
        <w:rPr>
          <w:rFonts w:asciiTheme="majorHAnsi" w:hAnsiTheme="majorHAnsi" w:cstheme="majorHAnsi"/>
          <w:sz w:val="24"/>
          <w:szCs w:val="24"/>
        </w:rPr>
        <w:t xml:space="preserve">, </w:t>
      </w:r>
      <w:hyperlink r:id="rId31" w:history="1">
        <w:r w:rsidRPr="00C33E5C">
          <w:rPr>
            <w:rFonts w:asciiTheme="majorHAnsi" w:hAnsiTheme="majorHAnsi" w:cstheme="majorHAnsi"/>
            <w:sz w:val="24"/>
            <w:szCs w:val="24"/>
          </w:rPr>
          <w:t>2105</w:t>
        </w:r>
      </w:hyperlink>
      <w:r w:rsidRPr="00C33E5C">
        <w:rPr>
          <w:rFonts w:asciiTheme="majorHAnsi" w:hAnsiTheme="majorHAnsi" w:cstheme="majorHAnsi"/>
          <w:sz w:val="24"/>
          <w:szCs w:val="24"/>
        </w:rPr>
        <w:t xml:space="preserve"> i </w:t>
      </w:r>
      <w:hyperlink r:id="rId32" w:history="1">
        <w:r w:rsidRPr="00C33E5C">
          <w:rPr>
            <w:rFonts w:asciiTheme="majorHAnsi" w:hAnsiTheme="majorHAnsi" w:cstheme="majorHAnsi"/>
            <w:sz w:val="24"/>
            <w:szCs w:val="24"/>
          </w:rPr>
          <w:t>2106</w:t>
        </w:r>
      </w:hyperlink>
      <w:r w:rsidRPr="00C33E5C">
        <w:rPr>
          <w:rFonts w:asciiTheme="majorHAnsi" w:hAnsiTheme="majorHAnsi" w:cstheme="majorHAnsi"/>
          <w:sz w:val="24"/>
          <w:szCs w:val="24"/>
        </w:rPr>
        <w:t xml:space="preserve">) jest podmiot wymieniony w wykazach określonych w rozporządzeniu </w:t>
      </w:r>
      <w:hyperlink r:id="rId33" w:history="1">
        <w:r w:rsidRPr="00C33E5C">
          <w:rPr>
            <w:rFonts w:asciiTheme="majorHAnsi" w:hAnsiTheme="majorHAnsi" w:cstheme="majorHAnsi"/>
            <w:sz w:val="24"/>
            <w:szCs w:val="24"/>
          </w:rPr>
          <w:t>765/2006</w:t>
        </w:r>
      </w:hyperlink>
      <w:r w:rsidRPr="00C33E5C">
        <w:rPr>
          <w:rFonts w:asciiTheme="majorHAnsi" w:hAnsiTheme="majorHAnsi" w:cstheme="majorHAnsi"/>
          <w:sz w:val="24"/>
          <w:szCs w:val="24"/>
        </w:rPr>
        <w:t xml:space="preserve"> i rozporządzeniu </w:t>
      </w:r>
      <w:hyperlink r:id="rId34" w:history="1">
        <w:r w:rsidRPr="00C33E5C">
          <w:rPr>
            <w:rFonts w:asciiTheme="majorHAnsi" w:hAnsiTheme="majorHAnsi" w:cstheme="majorHAnsi"/>
            <w:sz w:val="24"/>
            <w:szCs w:val="24"/>
          </w:rPr>
          <w:t>269/2014</w:t>
        </w:r>
      </w:hyperlink>
      <w:r w:rsidRPr="00C33E5C">
        <w:rPr>
          <w:rFonts w:asciiTheme="majorHAnsi" w:hAnsiTheme="majorHAnsi" w:cstheme="majorHAnsi"/>
          <w:sz w:val="24"/>
          <w:szCs w:val="24"/>
        </w:rPr>
        <w:t xml:space="preserve"> albo wpisany na listę lub będący taką jednostką dominującą od dnia 24 lutego 2022 r., o ile został wpisany na listę na podstawie decyzji w sprawie wpisu na listę rozstrzygającej o zastosowaniu środka, o którym mowa w </w:t>
      </w:r>
      <w:hyperlink r:id="rId35" w:history="1">
        <w:r w:rsidRPr="00C33E5C">
          <w:rPr>
            <w:rFonts w:asciiTheme="majorHAnsi" w:hAnsiTheme="majorHAnsi" w:cstheme="majorHAnsi"/>
            <w:sz w:val="24"/>
            <w:szCs w:val="24"/>
          </w:rPr>
          <w:t>art. 1 pkt 3</w:t>
        </w:r>
      </w:hyperlink>
      <w:r w:rsidRPr="00C33E5C">
        <w:rPr>
          <w:rFonts w:asciiTheme="majorHAnsi" w:hAnsiTheme="majorHAnsi" w:cstheme="majorHAnsi"/>
          <w:sz w:val="24"/>
          <w:szCs w:val="24"/>
        </w:rPr>
        <w:t xml:space="preserve"> ustawy.</w:t>
      </w:r>
    </w:p>
    <w:p w14:paraId="28B2367A" w14:textId="77777777" w:rsidR="00BE78ED" w:rsidRPr="00247D7F" w:rsidRDefault="00BE78ED" w:rsidP="00BE78ED">
      <w:pPr>
        <w:pStyle w:val="Nagwek2"/>
        <w:spacing w:line="360" w:lineRule="auto"/>
        <w:jc w:val="both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bookmarkStart w:id="14" w:name="_crlv0voso4yw" w:colFirst="0" w:colLast="0"/>
      <w:bookmarkEnd w:id="14"/>
      <w:r w:rsidRPr="00247D7F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lastRenderedPageBreak/>
        <w:t>X. Podmiotowe środki dowodowe. Oświadczenia i dokumenty, jakie zobowiązani są dostarczyć Wykonawcy w celu potwierdzenia spełniania warunków udziału w postępowaniu oraz wykazania braku podstaw wykluczenia</w:t>
      </w:r>
    </w:p>
    <w:p w14:paraId="57E0BB83" w14:textId="10AC7FB9" w:rsidR="00BE78ED" w:rsidRDefault="00BE78ED" w:rsidP="008F245A">
      <w:pPr>
        <w:numPr>
          <w:ilvl w:val="0"/>
          <w:numId w:val="4"/>
        </w:numPr>
        <w:spacing w:before="240" w:line="360" w:lineRule="auto"/>
        <w:ind w:left="284" w:hanging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Do oferty Wykonawca zobowiązany jest dołączyć aktualne na dzień składania ofert oświadczenie o braku podstaw do wykluczenia z postępowania – zgodnie z </w:t>
      </w:r>
      <w:r w:rsidRPr="00BA674B">
        <w:rPr>
          <w:rFonts w:asciiTheme="majorHAnsi" w:hAnsiTheme="majorHAnsi" w:cstheme="majorHAnsi"/>
          <w:b/>
          <w:sz w:val="24"/>
          <w:szCs w:val="24"/>
        </w:rPr>
        <w:t>Załącznikiem nr 3 do SWZ</w:t>
      </w:r>
      <w:r w:rsidRPr="00BA674B">
        <w:rPr>
          <w:rFonts w:asciiTheme="majorHAnsi" w:hAnsiTheme="majorHAnsi" w:cstheme="majorHAnsi"/>
          <w:sz w:val="24"/>
          <w:szCs w:val="24"/>
        </w:rPr>
        <w:t>;</w:t>
      </w:r>
    </w:p>
    <w:p w14:paraId="63867E95" w14:textId="260039D6" w:rsidR="00BE78ED" w:rsidRPr="00BA674B" w:rsidRDefault="00BE78ED" w:rsidP="008F245A">
      <w:pPr>
        <w:numPr>
          <w:ilvl w:val="0"/>
          <w:numId w:val="4"/>
        </w:numPr>
        <w:spacing w:line="360" w:lineRule="auto"/>
        <w:ind w:left="284" w:hanging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Informacje zawarte w oświadczeniu, o którym mowa w pkt 1 stanowią wstępne potwierdzenie, że Wykonawca nie pod</w:t>
      </w:r>
      <w:r w:rsidR="00672FD4">
        <w:rPr>
          <w:rFonts w:asciiTheme="majorHAnsi" w:hAnsiTheme="majorHAnsi" w:cstheme="majorHAnsi"/>
          <w:sz w:val="24"/>
          <w:szCs w:val="24"/>
        </w:rPr>
        <w:t>lega wykluczeniu z postępowania</w:t>
      </w:r>
      <w:r w:rsidRPr="00BA674B">
        <w:rPr>
          <w:rFonts w:asciiTheme="majorHAnsi" w:hAnsiTheme="majorHAnsi" w:cstheme="majorHAnsi"/>
          <w:sz w:val="24"/>
          <w:szCs w:val="24"/>
        </w:rPr>
        <w:t>.</w:t>
      </w:r>
    </w:p>
    <w:p w14:paraId="39B30CD8" w14:textId="5EFC8FF1" w:rsidR="00BE78ED" w:rsidRPr="00BA674B" w:rsidRDefault="00BE78ED" w:rsidP="008F245A">
      <w:pPr>
        <w:numPr>
          <w:ilvl w:val="0"/>
          <w:numId w:val="4"/>
        </w:numPr>
        <w:spacing w:line="360" w:lineRule="auto"/>
        <w:ind w:left="284" w:hanging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W przypadku wspólnego ubiegania się o zamówienie przez wykonawców oświadczenie, o którym mowa w </w:t>
      </w:r>
      <w:r w:rsidR="00247D7F">
        <w:rPr>
          <w:rFonts w:asciiTheme="majorHAnsi" w:hAnsiTheme="majorHAnsi" w:cstheme="majorHAnsi"/>
          <w:sz w:val="24"/>
          <w:szCs w:val="24"/>
        </w:rPr>
        <w:t>pkt</w:t>
      </w:r>
      <w:r w:rsidRPr="00BA674B">
        <w:rPr>
          <w:rFonts w:asciiTheme="majorHAnsi" w:hAnsiTheme="majorHAnsi" w:cstheme="majorHAnsi"/>
          <w:sz w:val="24"/>
          <w:szCs w:val="24"/>
        </w:rPr>
        <w:t xml:space="preserve"> 1, składa każdy z wykonawców. Oświadczenia te potwierdzają brak podstaw wykluczenia w postępowaniu</w:t>
      </w:r>
      <w:r w:rsidR="00672FD4">
        <w:rPr>
          <w:rFonts w:asciiTheme="majorHAnsi" w:hAnsiTheme="majorHAnsi" w:cstheme="majorHAnsi"/>
          <w:sz w:val="24"/>
          <w:szCs w:val="24"/>
        </w:rPr>
        <w:t xml:space="preserve"> każdego z Wykonawców</w:t>
      </w:r>
      <w:r w:rsidRPr="00BA674B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22CD864B" w14:textId="46E65881" w:rsidR="00BE78ED" w:rsidRPr="00BA674B" w:rsidRDefault="00BE78ED" w:rsidP="008F245A">
      <w:pPr>
        <w:numPr>
          <w:ilvl w:val="0"/>
          <w:numId w:val="4"/>
        </w:numPr>
        <w:spacing w:line="360" w:lineRule="auto"/>
        <w:ind w:left="284" w:hanging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Oświadczenia, o których mowa w </w:t>
      </w:r>
      <w:r w:rsidR="00A27B90">
        <w:rPr>
          <w:rFonts w:asciiTheme="majorHAnsi" w:hAnsiTheme="majorHAnsi" w:cstheme="majorHAnsi"/>
          <w:sz w:val="24"/>
          <w:szCs w:val="24"/>
        </w:rPr>
        <w:t>pkt</w:t>
      </w:r>
      <w:r w:rsidRPr="00BA674B">
        <w:rPr>
          <w:rFonts w:asciiTheme="majorHAnsi" w:hAnsiTheme="majorHAnsi" w:cstheme="majorHAnsi"/>
          <w:sz w:val="24"/>
          <w:szCs w:val="24"/>
        </w:rPr>
        <w:t xml:space="preserve"> 1, </w:t>
      </w:r>
      <w:r w:rsidR="00FB380E">
        <w:rPr>
          <w:rFonts w:asciiTheme="majorHAnsi" w:hAnsiTheme="majorHAnsi" w:cstheme="majorHAnsi"/>
          <w:sz w:val="24"/>
          <w:szCs w:val="24"/>
        </w:rPr>
        <w:t>i 3</w:t>
      </w:r>
      <w:r w:rsidRPr="00BA674B">
        <w:rPr>
          <w:rFonts w:asciiTheme="majorHAnsi" w:hAnsiTheme="majorHAnsi" w:cstheme="majorHAnsi"/>
          <w:sz w:val="24"/>
          <w:szCs w:val="24"/>
        </w:rPr>
        <w:t xml:space="preserve"> składa się wraz z ofertą, pod rygorem nieważności, elektronicznie podpisane </w:t>
      </w:r>
      <w:r w:rsidRPr="00BA674B">
        <w:rPr>
          <w:rFonts w:asciiTheme="majorHAnsi" w:hAnsiTheme="majorHAnsi" w:cstheme="majorHAnsi"/>
          <w:b/>
          <w:sz w:val="24"/>
          <w:szCs w:val="24"/>
        </w:rPr>
        <w:t>elektronicznym kwalifikowanym podpisem</w:t>
      </w:r>
      <w:r w:rsidRPr="00BA674B">
        <w:rPr>
          <w:rFonts w:asciiTheme="majorHAnsi" w:hAnsiTheme="majorHAnsi" w:cstheme="majorHAnsi"/>
          <w:sz w:val="24"/>
          <w:szCs w:val="24"/>
        </w:rPr>
        <w:t xml:space="preserve"> lub </w:t>
      </w:r>
      <w:r w:rsidRPr="00BA674B">
        <w:rPr>
          <w:rFonts w:asciiTheme="majorHAnsi" w:hAnsiTheme="majorHAnsi" w:cstheme="majorHAnsi"/>
          <w:b/>
          <w:sz w:val="24"/>
          <w:szCs w:val="24"/>
        </w:rPr>
        <w:t>podpisem zaufanym</w:t>
      </w:r>
      <w:r w:rsidRPr="00BA674B">
        <w:rPr>
          <w:rFonts w:asciiTheme="majorHAnsi" w:hAnsiTheme="majorHAnsi" w:cstheme="majorHAnsi"/>
          <w:sz w:val="24"/>
          <w:szCs w:val="24"/>
        </w:rPr>
        <w:t xml:space="preserve"> lub </w:t>
      </w:r>
      <w:r w:rsidRPr="00BA674B">
        <w:rPr>
          <w:rFonts w:asciiTheme="majorHAnsi" w:hAnsiTheme="majorHAnsi" w:cstheme="majorHAnsi"/>
          <w:b/>
          <w:sz w:val="24"/>
          <w:szCs w:val="24"/>
        </w:rPr>
        <w:t>podpisem osobistym</w:t>
      </w:r>
      <w:r w:rsidRPr="00BA674B">
        <w:rPr>
          <w:rFonts w:asciiTheme="majorHAnsi" w:hAnsiTheme="majorHAnsi" w:cstheme="majorHAnsi"/>
          <w:sz w:val="24"/>
          <w:szCs w:val="24"/>
        </w:rPr>
        <w:t>.</w:t>
      </w:r>
    </w:p>
    <w:p w14:paraId="5B3BFB38" w14:textId="77777777" w:rsidR="00BE78ED" w:rsidRPr="00A27B90" w:rsidRDefault="00BE78ED" w:rsidP="00BE78ED">
      <w:pPr>
        <w:pStyle w:val="Nagwek2"/>
        <w:spacing w:line="360" w:lineRule="auto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bookmarkStart w:id="15" w:name="_gb4nrns0uw97" w:colFirst="0" w:colLast="0"/>
      <w:bookmarkEnd w:id="15"/>
      <w:r w:rsidRPr="00A27B90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>XI. Poleganie na zasobach innych podmiotów</w:t>
      </w:r>
    </w:p>
    <w:p w14:paraId="59665974" w14:textId="77777777" w:rsidR="00FB380E" w:rsidRPr="000B78D4" w:rsidRDefault="00FB380E" w:rsidP="00FB380E">
      <w:pPr>
        <w:spacing w:before="240" w:line="360" w:lineRule="auto"/>
        <w:ind w:left="426" w:right="20"/>
        <w:jc w:val="both"/>
        <w:rPr>
          <w:rFonts w:asciiTheme="majorHAnsi" w:hAnsiTheme="majorHAnsi" w:cstheme="majorHAnsi"/>
          <w:sz w:val="24"/>
          <w:szCs w:val="24"/>
        </w:rPr>
      </w:pPr>
      <w:bookmarkStart w:id="16" w:name="_lodptpqf2xh0" w:colFirst="0" w:colLast="0"/>
      <w:bookmarkEnd w:id="16"/>
      <w:r w:rsidRPr="000B78D4">
        <w:rPr>
          <w:rFonts w:asciiTheme="majorHAnsi" w:hAnsiTheme="majorHAnsi" w:cstheme="majorHAnsi"/>
          <w:sz w:val="24"/>
          <w:szCs w:val="24"/>
        </w:rPr>
        <w:t xml:space="preserve">Zamawiający nie stawia warunków udziału w postępowaniu, wobec czego niniejszy punkt SWZ nie ma zastosowania.  </w:t>
      </w:r>
    </w:p>
    <w:p w14:paraId="77C25164" w14:textId="77777777" w:rsidR="00BE78ED" w:rsidRPr="0094571B" w:rsidRDefault="00BE78ED" w:rsidP="00BE78ED">
      <w:pPr>
        <w:pStyle w:val="Nagwek2"/>
        <w:spacing w:line="360" w:lineRule="auto"/>
        <w:jc w:val="both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r w:rsidRPr="0094571B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>XII. Informacja dla Wykonawców wspólnie ubiegających się o udzielenie zamówienia</w:t>
      </w:r>
    </w:p>
    <w:p w14:paraId="74B9579F" w14:textId="77777777" w:rsidR="00BE78ED" w:rsidRPr="00BA674B" w:rsidRDefault="00BE78ED" w:rsidP="00C40FCF">
      <w:pPr>
        <w:numPr>
          <w:ilvl w:val="0"/>
          <w:numId w:val="7"/>
        </w:numPr>
        <w:spacing w:before="240"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</w:t>
      </w:r>
      <w:r w:rsidRPr="00BA674B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BA674B">
        <w:rPr>
          <w:rFonts w:asciiTheme="majorHAnsi" w:hAnsiTheme="majorHAnsi" w:cstheme="majorHAnsi"/>
          <w:sz w:val="24"/>
          <w:szCs w:val="24"/>
        </w:rPr>
        <w:t xml:space="preserve">winno być załączone do oferty. </w:t>
      </w:r>
    </w:p>
    <w:p w14:paraId="056356FE" w14:textId="5C0C7A76" w:rsidR="00BE78ED" w:rsidRPr="00BA674B" w:rsidRDefault="00BE78ED" w:rsidP="00C40FCF">
      <w:pPr>
        <w:numPr>
          <w:ilvl w:val="0"/>
          <w:numId w:val="7"/>
        </w:numPr>
        <w:spacing w:before="240"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W przypadku Wykonawców wspólnie ubiegających się o udzielenie zamówienia, oświadczenia, o których mowa w Rozdziale X </w:t>
      </w:r>
      <w:r w:rsidR="0094571B">
        <w:rPr>
          <w:rFonts w:asciiTheme="majorHAnsi" w:hAnsiTheme="majorHAnsi" w:cstheme="majorHAnsi"/>
          <w:sz w:val="24"/>
          <w:szCs w:val="24"/>
        </w:rPr>
        <w:t>pkt</w:t>
      </w:r>
      <w:r w:rsidRPr="00BA674B">
        <w:rPr>
          <w:rFonts w:asciiTheme="majorHAnsi" w:hAnsiTheme="majorHAnsi" w:cstheme="majorHAnsi"/>
          <w:sz w:val="24"/>
          <w:szCs w:val="24"/>
        </w:rPr>
        <w:t xml:space="preserve"> 1 SWZ, składa każdy z Wykonawców. Oświadczenia te potwierdzają brak podstaw wykluczenia </w:t>
      </w:r>
      <w:r w:rsidR="00FB380E">
        <w:rPr>
          <w:rFonts w:asciiTheme="majorHAnsi" w:hAnsiTheme="majorHAnsi" w:cstheme="majorHAnsi"/>
          <w:sz w:val="24"/>
          <w:szCs w:val="24"/>
        </w:rPr>
        <w:t>każdego z Wykonawców</w:t>
      </w:r>
      <w:r w:rsidRPr="00BA674B">
        <w:rPr>
          <w:rFonts w:asciiTheme="majorHAnsi" w:hAnsiTheme="majorHAnsi" w:cstheme="majorHAnsi"/>
          <w:sz w:val="24"/>
          <w:szCs w:val="24"/>
        </w:rPr>
        <w:t>.</w:t>
      </w:r>
    </w:p>
    <w:p w14:paraId="7846876D" w14:textId="77777777" w:rsidR="00BE78ED" w:rsidRDefault="00BE78ED" w:rsidP="00BE78ED">
      <w:pPr>
        <w:pStyle w:val="Nagwek2"/>
        <w:spacing w:line="360" w:lineRule="auto"/>
        <w:jc w:val="both"/>
        <w:rPr>
          <w:rFonts w:asciiTheme="majorHAnsi" w:hAnsiTheme="majorHAnsi" w:cstheme="majorHAnsi"/>
          <w:color w:val="2E74B5" w:themeColor="accent1" w:themeShade="BF"/>
          <w:sz w:val="24"/>
          <w:szCs w:val="24"/>
        </w:rPr>
      </w:pPr>
      <w:bookmarkStart w:id="17" w:name="_tp7vefgpgfgi" w:colFirst="0" w:colLast="0"/>
      <w:bookmarkEnd w:id="17"/>
      <w:r w:rsidRPr="00BA674B">
        <w:rPr>
          <w:rFonts w:asciiTheme="majorHAnsi" w:hAnsiTheme="majorHAnsi" w:cstheme="majorHAnsi"/>
          <w:color w:val="2E74B5" w:themeColor="accent1" w:themeShade="BF"/>
          <w:sz w:val="24"/>
          <w:szCs w:val="24"/>
        </w:rPr>
        <w:lastRenderedPageBreak/>
        <w:t xml:space="preserve">XIII. Informacje o środkach komunikacji elektronicznej, przy użyciu których zamawiający będzie komunikował się z wykonawcami, oraz informacje o wymaganiach technicznych i organizacyjnych wysyłania i odbierania korespondencji elektronicznej </w:t>
      </w:r>
    </w:p>
    <w:p w14:paraId="566043EA" w14:textId="77777777" w:rsidR="00295C3D" w:rsidRDefault="00295C3D" w:rsidP="00C40FCF">
      <w:pPr>
        <w:numPr>
          <w:ilvl w:val="0"/>
          <w:numId w:val="26"/>
        </w:numPr>
        <w:spacing w:line="360" w:lineRule="auto"/>
        <w:ind w:left="426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>Osobą uprawnioną do kontaktu z Wykonawcami jest: Dorota Dobrzeniecka.</w:t>
      </w:r>
    </w:p>
    <w:p w14:paraId="461A45BE" w14:textId="0DE30213" w:rsidR="00295C3D" w:rsidRPr="00A7792A" w:rsidRDefault="00295C3D" w:rsidP="00C40FCF">
      <w:pPr>
        <w:numPr>
          <w:ilvl w:val="0"/>
          <w:numId w:val="26"/>
        </w:numPr>
        <w:spacing w:line="360" w:lineRule="auto"/>
        <w:ind w:left="426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Postępowanie prowadzone jest w języku polskim w formie </w:t>
      </w:r>
      <w:r w:rsidR="002673DA">
        <w:rPr>
          <w:rFonts w:asciiTheme="majorHAnsi" w:eastAsia="Times New Roman" w:hAnsiTheme="majorHAnsi" w:cstheme="majorHAnsi"/>
          <w:sz w:val="24"/>
          <w:szCs w:val="24"/>
        </w:rPr>
        <w:t xml:space="preserve">elektronicznej za pośrednictwem </w:t>
      </w:r>
      <w:hyperlink r:id="rId36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platformazakupowa.pl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 pod adresem</w:t>
      </w:r>
      <w:r w:rsidRPr="00A7792A">
        <w:rPr>
          <w:rFonts w:asciiTheme="majorHAnsi" w:eastAsia="Times New Roman" w:hAnsiTheme="majorHAnsi" w:cstheme="majorHAnsi"/>
          <w:sz w:val="24"/>
          <w:szCs w:val="24"/>
          <w:vertAlign w:val="superscript"/>
        </w:rPr>
        <w:t xml:space="preserve"> </w:t>
      </w:r>
      <w:hyperlink r:id="rId37" w:history="1">
        <w:r w:rsidR="002673DA" w:rsidRPr="00B0330D">
          <w:rPr>
            <w:rStyle w:val="Hipercze"/>
            <w:rFonts w:asciiTheme="majorHAnsi" w:hAnsiTheme="majorHAnsi" w:cstheme="majorHAnsi"/>
            <w:sz w:val="24"/>
            <w:szCs w:val="24"/>
          </w:rPr>
          <w:t>https://platformazakupowa.pl/pn/kaliszpom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  <w:u w:val="single"/>
        </w:rPr>
        <w:t xml:space="preserve"> </w:t>
      </w:r>
    </w:p>
    <w:p w14:paraId="78F26CC7" w14:textId="77777777" w:rsidR="00295C3D" w:rsidRPr="00A7792A" w:rsidRDefault="00295C3D" w:rsidP="00C40FCF">
      <w:pPr>
        <w:numPr>
          <w:ilvl w:val="0"/>
          <w:numId w:val="26"/>
        </w:numPr>
        <w:spacing w:line="360" w:lineRule="auto"/>
        <w:ind w:left="426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W celu skrócenia czasu udzielenia odpowiedzi na pytania preferuje się, aby komunikacja między zamawiającym a Wykonawcami, w tym wszelkie oświadczenia, wnioski, zawiadomienia oraz informacje, przekazywane były za pośrednictwem </w:t>
      </w:r>
      <w:hyperlink r:id="rId38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platformazakupowa.pl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 i formularza „</w:t>
      </w:r>
      <w:r w:rsidRPr="00A7792A">
        <w:rPr>
          <w:rFonts w:asciiTheme="majorHAnsi" w:eastAsia="Times New Roman" w:hAnsiTheme="majorHAnsi" w:cstheme="majorHAnsi"/>
          <w:b/>
          <w:sz w:val="24"/>
          <w:szCs w:val="24"/>
        </w:rPr>
        <w:t>Wyślij wiadomość do zamawiającego</w:t>
      </w: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”. </w:t>
      </w:r>
    </w:p>
    <w:p w14:paraId="0743F792" w14:textId="77777777" w:rsidR="00295C3D" w:rsidRPr="00A7792A" w:rsidRDefault="00295C3D" w:rsidP="00295C3D">
      <w:pPr>
        <w:spacing w:line="360" w:lineRule="auto"/>
        <w:ind w:left="709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Za datę przekazania (wpływu) oświadczeń, wniosków, zawiadomień oraz informacji przyjmuje się datę ich przesłania za pośrednictwem </w:t>
      </w:r>
      <w:hyperlink r:id="rId39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platformazakupowa.pl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 poprzez kliknięcie przycisku  „Wyślij wiadomość do zamawiającego”</w:t>
      </w:r>
      <w:r>
        <w:rPr>
          <w:rFonts w:asciiTheme="majorHAnsi" w:eastAsia="Times New Roman" w:hAnsiTheme="majorHAnsi" w:cstheme="majorHAnsi"/>
          <w:sz w:val="24"/>
          <w:szCs w:val="24"/>
        </w:rPr>
        <w:t>,</w:t>
      </w: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 po których pojawi się komunikat, że wiadomość została wysłana do zamawiającego. Zamawiający dopuszcza, opcjonalnie, komunikację  za pośrednictwem poczty elektronicznej. Adres poczty elektronicznej osoby uprawnionej do kontaktu z Wykonawcami: </w:t>
      </w:r>
      <w:hyperlink r:id="rId40" w:history="1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bosip@kaliszpom.pl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557D5775" w14:textId="77777777" w:rsidR="00295C3D" w:rsidRPr="00A7792A" w:rsidRDefault="00295C3D" w:rsidP="00C40FCF">
      <w:pPr>
        <w:numPr>
          <w:ilvl w:val="0"/>
          <w:numId w:val="26"/>
        </w:numPr>
        <w:spacing w:line="360" w:lineRule="auto"/>
        <w:ind w:left="426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Zamawiający będzie przekazywał wykonawcom informacje w formie elektronicznej za pośrednictwem </w:t>
      </w:r>
      <w:hyperlink r:id="rId41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platformazakupowa.pl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42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platformazakupowa.pl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 do konkretnego wykonawcy.</w:t>
      </w:r>
    </w:p>
    <w:p w14:paraId="4490FEEB" w14:textId="77777777" w:rsidR="00295C3D" w:rsidRPr="00A7792A" w:rsidRDefault="00295C3D" w:rsidP="00C40FCF">
      <w:pPr>
        <w:numPr>
          <w:ilvl w:val="0"/>
          <w:numId w:val="26"/>
        </w:numPr>
        <w:spacing w:line="360" w:lineRule="auto"/>
        <w:ind w:left="426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099047EE" w14:textId="77777777" w:rsidR="00295C3D" w:rsidRPr="00A7792A" w:rsidRDefault="00295C3D" w:rsidP="00C40FCF">
      <w:pPr>
        <w:numPr>
          <w:ilvl w:val="0"/>
          <w:numId w:val="26"/>
        </w:numPr>
        <w:spacing w:line="360" w:lineRule="auto"/>
        <w:ind w:left="426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Zamawiający, zgodnie z § 11 ust. 2 ROZPORZĄDZENIA PREZESA RADY MINISTRÓW z dnia 30 grudnia 2020 r. w sprawie sposobu sporządzania i przekazywania informacji oraz wymagań technicznych dla dokumentów elektronicznych oraz środków komunikacji </w:t>
      </w:r>
      <w:r w:rsidRPr="00A7792A">
        <w:rPr>
          <w:rFonts w:asciiTheme="majorHAnsi" w:eastAsia="Times New Roman" w:hAnsiTheme="majorHAnsi" w:cstheme="majorHAnsi"/>
          <w:sz w:val="24"/>
          <w:szCs w:val="24"/>
        </w:rPr>
        <w:lastRenderedPageBreak/>
        <w:t xml:space="preserve">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43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platformazakupowa.pl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>, tj.:</w:t>
      </w:r>
    </w:p>
    <w:p w14:paraId="7F241EAB" w14:textId="77777777" w:rsidR="00295C3D" w:rsidRPr="00A7792A" w:rsidRDefault="00295C3D" w:rsidP="00C40FCF">
      <w:pPr>
        <w:numPr>
          <w:ilvl w:val="1"/>
          <w:numId w:val="25"/>
        </w:numPr>
        <w:spacing w:line="360" w:lineRule="auto"/>
        <w:ind w:left="567" w:hanging="425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A7792A">
        <w:rPr>
          <w:rFonts w:asciiTheme="majorHAnsi" w:eastAsia="Times New Roman" w:hAnsiTheme="majorHAnsi" w:cstheme="majorHAnsi"/>
          <w:sz w:val="24"/>
          <w:szCs w:val="24"/>
        </w:rPr>
        <w:t>kb</w:t>
      </w:r>
      <w:proofErr w:type="spellEnd"/>
      <w:r w:rsidRPr="00A7792A">
        <w:rPr>
          <w:rFonts w:asciiTheme="majorHAnsi" w:eastAsia="Times New Roman" w:hAnsiTheme="majorHAnsi" w:cstheme="majorHAnsi"/>
          <w:sz w:val="24"/>
          <w:szCs w:val="24"/>
        </w:rPr>
        <w:t>/s,</w:t>
      </w:r>
    </w:p>
    <w:p w14:paraId="27B98294" w14:textId="77777777" w:rsidR="00295C3D" w:rsidRPr="00A7792A" w:rsidRDefault="00295C3D" w:rsidP="00C40FCF">
      <w:pPr>
        <w:numPr>
          <w:ilvl w:val="1"/>
          <w:numId w:val="25"/>
        </w:numPr>
        <w:spacing w:line="360" w:lineRule="auto"/>
        <w:ind w:left="567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2D3365E" w14:textId="77777777" w:rsidR="00295C3D" w:rsidRPr="00A7792A" w:rsidRDefault="00295C3D" w:rsidP="00C40FCF">
      <w:pPr>
        <w:numPr>
          <w:ilvl w:val="1"/>
          <w:numId w:val="25"/>
        </w:numPr>
        <w:spacing w:line="360" w:lineRule="auto"/>
        <w:ind w:left="567" w:hanging="425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>zainstalowana dowolna przeglądarka internetowa, w przypadku Internet Explorer minimalnie wersja 10 0.,</w:t>
      </w:r>
    </w:p>
    <w:p w14:paraId="4BD97C61" w14:textId="77777777" w:rsidR="00295C3D" w:rsidRPr="00A7792A" w:rsidRDefault="00295C3D" w:rsidP="00C40FCF">
      <w:pPr>
        <w:numPr>
          <w:ilvl w:val="1"/>
          <w:numId w:val="25"/>
        </w:numPr>
        <w:spacing w:line="360" w:lineRule="auto"/>
        <w:ind w:left="567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>włączona obsługa JavaScript,</w:t>
      </w:r>
    </w:p>
    <w:p w14:paraId="718572F9" w14:textId="77777777" w:rsidR="00295C3D" w:rsidRPr="00A7792A" w:rsidRDefault="00295C3D" w:rsidP="00C40FCF">
      <w:pPr>
        <w:numPr>
          <w:ilvl w:val="1"/>
          <w:numId w:val="25"/>
        </w:numPr>
        <w:spacing w:line="360" w:lineRule="auto"/>
        <w:ind w:left="567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zainstalowany program Adobe </w:t>
      </w:r>
      <w:proofErr w:type="spellStart"/>
      <w:r w:rsidRPr="00A7792A">
        <w:rPr>
          <w:rFonts w:asciiTheme="majorHAnsi" w:eastAsia="Times New Roman" w:hAnsiTheme="majorHAnsi" w:cstheme="majorHAnsi"/>
          <w:sz w:val="24"/>
          <w:szCs w:val="24"/>
        </w:rPr>
        <w:t>Acrobat</w:t>
      </w:r>
      <w:proofErr w:type="spellEnd"/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 Reader lub inny obsługujący format plików .pdf,</w:t>
      </w:r>
    </w:p>
    <w:p w14:paraId="27989D37" w14:textId="77777777" w:rsidR="00295C3D" w:rsidRPr="00A7792A" w:rsidRDefault="00295C3D" w:rsidP="00C40FCF">
      <w:pPr>
        <w:numPr>
          <w:ilvl w:val="1"/>
          <w:numId w:val="25"/>
        </w:numPr>
        <w:spacing w:line="360" w:lineRule="auto"/>
        <w:ind w:left="567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>Platformazakupowa.pl działa według standardu przyjętego w komunikacji sieciowej - kodowanie UTF8,</w:t>
      </w:r>
    </w:p>
    <w:p w14:paraId="24D40A0B" w14:textId="77777777" w:rsidR="00295C3D" w:rsidRPr="00A7792A" w:rsidRDefault="00295C3D" w:rsidP="00C40FCF">
      <w:pPr>
        <w:numPr>
          <w:ilvl w:val="1"/>
          <w:numId w:val="25"/>
        </w:numPr>
        <w:spacing w:line="360" w:lineRule="auto"/>
        <w:ind w:left="567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>Oznaczenie czasu odbioru danych przez platformę zakupową stanowi datę oraz dokładny czas (</w:t>
      </w:r>
      <w:proofErr w:type="spellStart"/>
      <w:r w:rsidRPr="00A7792A">
        <w:rPr>
          <w:rFonts w:asciiTheme="majorHAnsi" w:eastAsia="Times New Roman" w:hAnsiTheme="majorHAnsi" w:cstheme="majorHAnsi"/>
          <w:sz w:val="24"/>
          <w:szCs w:val="24"/>
        </w:rPr>
        <w:t>hh:mm:ss</w:t>
      </w:r>
      <w:proofErr w:type="spellEnd"/>
      <w:r w:rsidRPr="00A7792A">
        <w:rPr>
          <w:rFonts w:asciiTheme="majorHAnsi" w:eastAsia="Times New Roman" w:hAnsiTheme="majorHAnsi" w:cstheme="majorHAnsi"/>
          <w:sz w:val="24"/>
          <w:szCs w:val="24"/>
        </w:rPr>
        <w:t>) generowany wg. czasu lokalnego serwera synchronizowanego z zegarem Głównego Urzędu Miar.</w:t>
      </w:r>
    </w:p>
    <w:p w14:paraId="75921146" w14:textId="77777777" w:rsidR="00295C3D" w:rsidRPr="00A7792A" w:rsidRDefault="00295C3D" w:rsidP="00C40FCF">
      <w:pPr>
        <w:numPr>
          <w:ilvl w:val="0"/>
          <w:numId w:val="26"/>
        </w:numPr>
        <w:spacing w:line="360" w:lineRule="auto"/>
        <w:ind w:left="-142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>Wykonawca, przystępując do niniejszego postępowania o udzielenie zamówienia publicznego:</w:t>
      </w:r>
    </w:p>
    <w:p w14:paraId="7FAD9CFE" w14:textId="77777777" w:rsidR="00295C3D" w:rsidRPr="00A7792A" w:rsidRDefault="00295C3D" w:rsidP="00C40FCF">
      <w:pPr>
        <w:numPr>
          <w:ilvl w:val="1"/>
          <w:numId w:val="27"/>
        </w:numPr>
        <w:spacing w:line="360" w:lineRule="auto"/>
        <w:ind w:left="567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akceptuje warunki korzystania z </w:t>
      </w:r>
      <w:hyperlink r:id="rId44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platformazakupowa.pl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 określone w Regulaminie zamieszczonym na stronie internetowej </w:t>
      </w:r>
      <w:hyperlink r:id="rId45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pod linkiem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  w zakładce „Regulamin" oraz uznaje go za wiążący,</w:t>
      </w:r>
    </w:p>
    <w:p w14:paraId="426CB223" w14:textId="77777777" w:rsidR="00295C3D" w:rsidRPr="00A7792A" w:rsidRDefault="00295C3D" w:rsidP="00C40FCF">
      <w:pPr>
        <w:numPr>
          <w:ilvl w:val="1"/>
          <w:numId w:val="27"/>
        </w:numPr>
        <w:spacing w:line="360" w:lineRule="auto"/>
        <w:ind w:left="567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zapoznał i stosuje się do Instrukcji składania ofert/wniosków dostępnej </w:t>
      </w:r>
      <w:hyperlink r:id="rId46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pod linkiem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</w:p>
    <w:p w14:paraId="5EFAB7EA" w14:textId="77777777" w:rsidR="00295C3D" w:rsidRPr="00A7792A" w:rsidRDefault="00295C3D" w:rsidP="00C40FCF">
      <w:pPr>
        <w:numPr>
          <w:ilvl w:val="0"/>
          <w:numId w:val="26"/>
        </w:numPr>
        <w:spacing w:line="360" w:lineRule="auto"/>
        <w:ind w:left="-142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b/>
          <w:sz w:val="24"/>
          <w:szCs w:val="24"/>
        </w:rPr>
        <w:t xml:space="preserve">Zamawiający nie ponosi odpowiedzialności za złożenie oferty w sposób niezgodny z Instrukcją korzystania z </w:t>
      </w:r>
      <w:hyperlink r:id="rId47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platformazakupowa.pl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A7792A">
        <w:rPr>
          <w:rFonts w:asciiTheme="majorHAnsi" w:eastAsia="Times New Roman" w:hAnsiTheme="majorHAnsi" w:cstheme="majorHAnsi"/>
          <w:sz w:val="24"/>
          <w:szCs w:val="24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536E659F" w14:textId="5851EB70" w:rsidR="00295C3D" w:rsidRDefault="00295C3D" w:rsidP="00F06BEB">
      <w:pPr>
        <w:spacing w:line="360" w:lineRule="auto"/>
        <w:ind w:left="-426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9. </w:t>
      </w:r>
      <w:r w:rsidR="00F06BEB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Zamawiający informuje, że instrukcje korzystania z </w:t>
      </w:r>
      <w:hyperlink r:id="rId48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platformazakupowa.pl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 dotyczące w 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</w:p>
    <w:p w14:paraId="4D3D67E4" w14:textId="042E794B" w:rsidR="00295C3D" w:rsidRDefault="00F06BEB" w:rsidP="0054318D">
      <w:pPr>
        <w:spacing w:line="360" w:lineRule="auto"/>
        <w:ind w:left="-284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   </w:t>
      </w:r>
      <w:r w:rsidR="00295C3D" w:rsidRPr="00A7792A">
        <w:rPr>
          <w:rFonts w:asciiTheme="majorHAnsi" w:eastAsia="Times New Roman" w:hAnsiTheme="majorHAnsi" w:cstheme="majorHAnsi"/>
          <w:sz w:val="24"/>
          <w:szCs w:val="24"/>
        </w:rPr>
        <w:t xml:space="preserve">szczególności logowania, składania wniosków o wyjaśnienie treści SWZ, składania </w:t>
      </w:r>
      <w:r w:rsidR="00295C3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47C77B95" w14:textId="77777777" w:rsidR="00295C3D" w:rsidRDefault="00295C3D" w:rsidP="0054318D">
      <w:pPr>
        <w:spacing w:line="360" w:lineRule="auto"/>
        <w:ind w:left="-284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lastRenderedPageBreak/>
        <w:t xml:space="preserve">     </w:t>
      </w: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ofert oraz innych czynności podejmowanych w niniejszym postępowaniu przy użyciu </w:t>
      </w:r>
    </w:p>
    <w:p w14:paraId="4ADCD03B" w14:textId="77777777" w:rsidR="00295C3D" w:rsidRDefault="00295C3D" w:rsidP="0054318D">
      <w:pPr>
        <w:spacing w:line="360" w:lineRule="auto"/>
        <w:ind w:left="-284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     </w:t>
      </w:r>
      <w:hyperlink r:id="rId49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platformazakupowa.pl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 znajdują się w zakładce „Instrukcje dla Wykonawców" na </w:t>
      </w:r>
    </w:p>
    <w:p w14:paraId="142D3DC1" w14:textId="77777777" w:rsidR="00295C3D" w:rsidRPr="00A7792A" w:rsidRDefault="00295C3D" w:rsidP="0054318D">
      <w:pPr>
        <w:spacing w:line="360" w:lineRule="auto"/>
        <w:ind w:left="-426" w:firstLine="18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     </w:t>
      </w: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stronie internetowej pod adresem: </w:t>
      </w:r>
      <w:hyperlink r:id="rId50" w:history="1">
        <w:r w:rsidRPr="003B75D0">
          <w:rPr>
            <w:rStyle w:val="Hipercze"/>
            <w:rFonts w:asciiTheme="majorHAnsi" w:hAnsiTheme="majorHAnsi" w:cstheme="majorHAnsi"/>
            <w:sz w:val="24"/>
            <w:szCs w:val="24"/>
          </w:rPr>
          <w:t>https://platformazakupowa.pl/strona/45-instrukcje</w:t>
        </w:r>
      </w:hyperlink>
    </w:p>
    <w:p w14:paraId="19E7B81C" w14:textId="61EDC9EA" w:rsidR="00BE78ED" w:rsidRDefault="00BE78ED" w:rsidP="00BE78ED">
      <w:pPr>
        <w:pStyle w:val="Nagwek2"/>
        <w:spacing w:line="360" w:lineRule="auto"/>
        <w:jc w:val="both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bookmarkStart w:id="18" w:name="_rq2udys4csh9" w:colFirst="0" w:colLast="0"/>
      <w:bookmarkEnd w:id="18"/>
      <w:r w:rsidRPr="004C6434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>XIV. Opis sposobu przygotowania ofert oraz dokumentów wymaganych przez Zamawiającego w SWZ oraz informacje o wymaganiach technicznych i organizacyjnych sporządzania korespondencji elektronicznej</w:t>
      </w:r>
    </w:p>
    <w:p w14:paraId="598D8D02" w14:textId="15B316AB" w:rsidR="00295C3D" w:rsidRPr="00027C11" w:rsidRDefault="00295C3D" w:rsidP="00C40FCF">
      <w:pPr>
        <w:numPr>
          <w:ilvl w:val="0"/>
          <w:numId w:val="31"/>
        </w:numPr>
        <w:spacing w:line="360" w:lineRule="auto"/>
        <w:ind w:left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Oferta, wniosek, oświadczenie o braku podstaw do wykluczenia oraz przedmiotowe środki dowodowe (jeżeli były wymagane) składane elektronicznie muszą zostać podpisane </w:t>
      </w:r>
      <w:r w:rsidRPr="00B16E70">
        <w:rPr>
          <w:rFonts w:asciiTheme="majorHAnsi" w:hAnsiTheme="majorHAnsi" w:cstheme="majorHAnsi"/>
          <w:b/>
          <w:sz w:val="24"/>
          <w:szCs w:val="24"/>
        </w:rPr>
        <w:t>elektronicznym kwalifikowanym podpisem</w:t>
      </w:r>
      <w:r w:rsidRPr="00B16E70">
        <w:rPr>
          <w:rFonts w:asciiTheme="majorHAnsi" w:hAnsiTheme="majorHAnsi" w:cstheme="majorHAnsi"/>
          <w:sz w:val="24"/>
          <w:szCs w:val="24"/>
        </w:rPr>
        <w:t xml:space="preserve"> lub </w:t>
      </w:r>
      <w:r w:rsidRPr="00B16E70">
        <w:rPr>
          <w:rFonts w:asciiTheme="majorHAnsi" w:hAnsiTheme="majorHAnsi" w:cstheme="majorHAnsi"/>
          <w:b/>
          <w:sz w:val="24"/>
          <w:szCs w:val="24"/>
        </w:rPr>
        <w:t>podpisem zaufanym</w:t>
      </w:r>
      <w:r w:rsidRPr="00B16E70">
        <w:rPr>
          <w:rFonts w:asciiTheme="majorHAnsi" w:hAnsiTheme="majorHAnsi" w:cstheme="majorHAnsi"/>
          <w:sz w:val="24"/>
          <w:szCs w:val="24"/>
        </w:rPr>
        <w:t xml:space="preserve"> lub </w:t>
      </w:r>
      <w:r w:rsidRPr="00B16E70">
        <w:rPr>
          <w:rFonts w:asciiTheme="majorHAnsi" w:hAnsiTheme="majorHAnsi" w:cstheme="majorHAnsi"/>
          <w:b/>
          <w:sz w:val="24"/>
          <w:szCs w:val="24"/>
        </w:rPr>
        <w:t>podpisem osobistym</w:t>
      </w:r>
      <w:r w:rsidRPr="00B16E70">
        <w:rPr>
          <w:rFonts w:asciiTheme="majorHAnsi" w:hAnsiTheme="majorHAnsi" w:cstheme="majorHAnsi"/>
          <w:sz w:val="24"/>
          <w:szCs w:val="24"/>
        </w:rPr>
        <w:t xml:space="preserve">. W procesie składania oferty, wniosku w tym przedmiotowych środków dowodowych na platformie, </w:t>
      </w:r>
      <w:r w:rsidRPr="00B16E70">
        <w:rPr>
          <w:rFonts w:asciiTheme="majorHAnsi" w:hAnsiTheme="majorHAnsi" w:cstheme="majorHAnsi"/>
          <w:b/>
          <w:sz w:val="24"/>
          <w:szCs w:val="24"/>
        </w:rPr>
        <w:t>kwalifikowany podpis elektroniczny</w:t>
      </w:r>
      <w:r w:rsidRPr="00B16E70">
        <w:rPr>
          <w:rFonts w:asciiTheme="majorHAnsi" w:hAnsiTheme="majorHAnsi" w:cstheme="majorHAnsi"/>
          <w:sz w:val="24"/>
          <w:szCs w:val="24"/>
        </w:rPr>
        <w:t xml:space="preserve"> lub </w:t>
      </w:r>
      <w:r w:rsidRPr="00B16E70">
        <w:rPr>
          <w:rFonts w:asciiTheme="majorHAnsi" w:hAnsiTheme="majorHAnsi" w:cstheme="majorHAnsi"/>
          <w:b/>
          <w:sz w:val="24"/>
          <w:szCs w:val="24"/>
        </w:rPr>
        <w:t>podpis zaufany</w:t>
      </w:r>
      <w:r w:rsidRPr="00B16E70">
        <w:rPr>
          <w:rFonts w:asciiTheme="majorHAnsi" w:hAnsiTheme="majorHAnsi" w:cstheme="majorHAnsi"/>
          <w:sz w:val="24"/>
          <w:szCs w:val="24"/>
        </w:rPr>
        <w:t xml:space="preserve"> lub </w:t>
      </w:r>
      <w:r w:rsidRPr="00B16E70">
        <w:rPr>
          <w:rFonts w:asciiTheme="majorHAnsi" w:hAnsiTheme="majorHAnsi" w:cstheme="majorHAnsi"/>
          <w:b/>
          <w:sz w:val="24"/>
          <w:szCs w:val="24"/>
        </w:rPr>
        <w:t>podpis osobisty</w:t>
      </w:r>
      <w:r w:rsidRPr="00B16E70">
        <w:rPr>
          <w:rFonts w:asciiTheme="majorHAnsi" w:hAnsiTheme="majorHAnsi" w:cstheme="majorHAnsi"/>
          <w:sz w:val="24"/>
          <w:szCs w:val="24"/>
        </w:rPr>
        <w:t xml:space="preserve"> Wykonawca składa bezpośrednio na dokumencie, który następnie przesyła do systemu.</w:t>
      </w:r>
    </w:p>
    <w:p w14:paraId="26676B42" w14:textId="3482C2AE" w:rsidR="00295C3D" w:rsidRPr="00B16E70" w:rsidRDefault="00295C3D" w:rsidP="00C40FCF">
      <w:pPr>
        <w:keepNext/>
        <w:keepLines/>
        <w:numPr>
          <w:ilvl w:val="0"/>
          <w:numId w:val="31"/>
        </w:numPr>
        <w:spacing w:line="360" w:lineRule="auto"/>
        <w:ind w:left="0"/>
        <w:jc w:val="both"/>
        <w:outlineLvl w:val="4"/>
        <w:rPr>
          <w:rFonts w:asciiTheme="majorHAnsi" w:hAnsiTheme="majorHAnsi" w:cstheme="majorHAnsi"/>
          <w:color w:val="000000"/>
          <w:sz w:val="24"/>
          <w:szCs w:val="24"/>
        </w:rPr>
      </w:pPr>
      <w:bookmarkStart w:id="19" w:name="_21eeoojwb3nb" w:colFirst="0" w:colLast="0"/>
      <w:bookmarkEnd w:id="19"/>
      <w:r w:rsidRPr="00B16E70">
        <w:rPr>
          <w:rFonts w:asciiTheme="majorHAnsi" w:hAnsiTheme="majorHAnsi" w:cstheme="majorHAnsi"/>
          <w:color w:val="000000"/>
          <w:sz w:val="24"/>
          <w:szCs w:val="24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 w:rsidRPr="00B16E70">
        <w:rPr>
          <w:rFonts w:asciiTheme="majorHAnsi" w:hAnsiTheme="majorHAnsi" w:cstheme="majorHAnsi"/>
          <w:b/>
          <w:color w:val="000000"/>
          <w:sz w:val="24"/>
          <w:szCs w:val="24"/>
        </w:rPr>
        <w:t>kwalifikowanym podpisem elektronicznym</w:t>
      </w:r>
      <w:r w:rsidRPr="00B16E70">
        <w:rPr>
          <w:rFonts w:asciiTheme="majorHAnsi" w:hAnsiTheme="majorHAnsi" w:cstheme="majorHAnsi"/>
          <w:color w:val="000000"/>
          <w:sz w:val="24"/>
          <w:szCs w:val="24"/>
        </w:rPr>
        <w:t xml:space="preserve"> lub </w:t>
      </w:r>
      <w:r w:rsidRPr="00B16E70">
        <w:rPr>
          <w:rFonts w:asciiTheme="majorHAnsi" w:hAnsiTheme="majorHAnsi" w:cstheme="majorHAnsi"/>
          <w:b/>
          <w:color w:val="000000"/>
          <w:sz w:val="24"/>
          <w:szCs w:val="24"/>
        </w:rPr>
        <w:t>podpisem zaufanym</w:t>
      </w:r>
      <w:r w:rsidRPr="00B16E70">
        <w:rPr>
          <w:rFonts w:asciiTheme="majorHAnsi" w:hAnsiTheme="majorHAnsi" w:cstheme="majorHAnsi"/>
          <w:color w:val="000000"/>
          <w:sz w:val="24"/>
          <w:szCs w:val="24"/>
        </w:rPr>
        <w:t xml:space="preserve"> lub </w:t>
      </w:r>
      <w:r w:rsidRPr="00B16E70">
        <w:rPr>
          <w:rFonts w:asciiTheme="majorHAnsi" w:hAnsiTheme="majorHAnsi" w:cstheme="majorHAnsi"/>
          <w:b/>
          <w:color w:val="000000"/>
          <w:sz w:val="24"/>
          <w:szCs w:val="24"/>
        </w:rPr>
        <w:t>podpisem osobistym</w:t>
      </w:r>
      <w:r w:rsidRPr="00B16E70">
        <w:rPr>
          <w:rFonts w:asciiTheme="majorHAnsi" w:hAnsiTheme="majorHAnsi" w:cstheme="majorHAnsi"/>
          <w:color w:val="000000"/>
          <w:sz w:val="24"/>
          <w:szCs w:val="24"/>
        </w:rPr>
        <w:t xml:space="preserve"> przez osobę/osoby upoważnioną/upoważnione. Poświadczenie za zgodność z oryginałem następuje w formie elektronicznej podpisane kwalifikowanym podpisem elektronicznym lub podpisem zaufanym lub podpisem osobistym przez osobę/osoby upoważnioną/upoważnione.</w:t>
      </w:r>
    </w:p>
    <w:p w14:paraId="688A7B2C" w14:textId="77777777" w:rsidR="00295C3D" w:rsidRPr="00B16E70" w:rsidRDefault="00295C3D" w:rsidP="00C40FCF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Oferta powinna być:</w:t>
      </w:r>
    </w:p>
    <w:p w14:paraId="23A429AB" w14:textId="77777777" w:rsidR="00295C3D" w:rsidRPr="00B16E70" w:rsidRDefault="00295C3D" w:rsidP="00C40FCF">
      <w:pPr>
        <w:numPr>
          <w:ilvl w:val="1"/>
          <w:numId w:val="30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sporządzona na podstawie załączników niniejszej SWZ w języku polskim,</w:t>
      </w:r>
    </w:p>
    <w:p w14:paraId="6BDF4110" w14:textId="77777777" w:rsidR="00295C3D" w:rsidRPr="00B16E70" w:rsidRDefault="00295C3D" w:rsidP="00C40FCF">
      <w:pPr>
        <w:numPr>
          <w:ilvl w:val="1"/>
          <w:numId w:val="30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złożona przy użyciu środków komunikacji elektronicznej tzn. za pośrednictwem </w:t>
      </w:r>
      <w:hyperlink r:id="rId51">
        <w:r w:rsidRPr="00B16E70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platformazakupowa.pl</w:t>
        </w:r>
      </w:hyperlink>
      <w:r w:rsidRPr="00B16E70">
        <w:rPr>
          <w:rFonts w:asciiTheme="majorHAnsi" w:hAnsiTheme="majorHAnsi" w:cstheme="majorHAnsi"/>
          <w:sz w:val="24"/>
          <w:szCs w:val="24"/>
        </w:rPr>
        <w:t>,</w:t>
      </w:r>
    </w:p>
    <w:p w14:paraId="6ECFE8A3" w14:textId="77777777" w:rsidR="00295C3D" w:rsidRPr="00B16E70" w:rsidRDefault="00295C3D" w:rsidP="00C40FCF">
      <w:pPr>
        <w:numPr>
          <w:ilvl w:val="1"/>
          <w:numId w:val="30"/>
        </w:numPr>
        <w:spacing w:line="360" w:lineRule="auto"/>
        <w:ind w:left="426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podpisana </w:t>
      </w:r>
      <w:hyperlink r:id="rId52">
        <w:r w:rsidRPr="00B16E70">
          <w:rPr>
            <w:rFonts w:asciiTheme="majorHAnsi" w:hAnsiTheme="majorHAnsi" w:cstheme="majorHAnsi"/>
            <w:b/>
            <w:color w:val="1155CC"/>
            <w:sz w:val="24"/>
            <w:szCs w:val="24"/>
            <w:u w:val="single"/>
          </w:rPr>
          <w:t>kwalifikowanym podpisem elektronicznym</w:t>
        </w:r>
      </w:hyperlink>
      <w:r w:rsidRPr="00B16E70">
        <w:rPr>
          <w:rFonts w:asciiTheme="majorHAnsi" w:hAnsiTheme="majorHAnsi" w:cstheme="majorHAnsi"/>
          <w:sz w:val="24"/>
          <w:szCs w:val="24"/>
        </w:rPr>
        <w:t xml:space="preserve"> lub </w:t>
      </w:r>
      <w:hyperlink r:id="rId53">
        <w:r w:rsidRPr="00B16E70">
          <w:rPr>
            <w:rFonts w:asciiTheme="majorHAnsi" w:hAnsiTheme="majorHAnsi" w:cstheme="majorHAnsi"/>
            <w:b/>
            <w:color w:val="1155CC"/>
            <w:sz w:val="24"/>
            <w:szCs w:val="24"/>
            <w:u w:val="single"/>
          </w:rPr>
          <w:t>podpisem zaufanym</w:t>
        </w:r>
      </w:hyperlink>
      <w:r w:rsidRPr="00B16E70">
        <w:rPr>
          <w:rFonts w:asciiTheme="majorHAnsi" w:hAnsiTheme="majorHAnsi" w:cstheme="majorHAnsi"/>
          <w:sz w:val="24"/>
          <w:szCs w:val="24"/>
        </w:rPr>
        <w:t xml:space="preserve"> lub </w:t>
      </w:r>
      <w:hyperlink r:id="rId54">
        <w:r w:rsidRPr="00B16E70">
          <w:rPr>
            <w:rFonts w:asciiTheme="majorHAnsi" w:hAnsiTheme="majorHAnsi" w:cstheme="majorHAnsi"/>
            <w:b/>
            <w:color w:val="1155CC"/>
            <w:sz w:val="24"/>
            <w:szCs w:val="24"/>
            <w:u w:val="single"/>
          </w:rPr>
          <w:t>podpisem osobistym</w:t>
        </w:r>
      </w:hyperlink>
      <w:r w:rsidRPr="00B16E70">
        <w:rPr>
          <w:rFonts w:asciiTheme="majorHAnsi" w:hAnsiTheme="majorHAnsi" w:cstheme="majorHAnsi"/>
          <w:sz w:val="24"/>
          <w:szCs w:val="24"/>
        </w:rPr>
        <w:t xml:space="preserve"> przez osobę/osoby upoważnioną/upoważnione.</w:t>
      </w:r>
    </w:p>
    <w:p w14:paraId="391CAFB9" w14:textId="77777777" w:rsidR="00295C3D" w:rsidRPr="00B16E70" w:rsidRDefault="00295C3D" w:rsidP="00C40FCF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B16E70">
        <w:rPr>
          <w:rFonts w:asciiTheme="majorHAnsi" w:hAnsiTheme="majorHAnsi" w:cstheme="majorHAnsi"/>
          <w:sz w:val="24"/>
          <w:szCs w:val="24"/>
        </w:rPr>
        <w:t>eIDAS</w:t>
      </w:r>
      <w:proofErr w:type="spellEnd"/>
      <w:r w:rsidRPr="00B16E70">
        <w:rPr>
          <w:rFonts w:asciiTheme="majorHAnsi" w:hAnsiTheme="majorHAnsi" w:cstheme="majorHAnsi"/>
          <w:sz w:val="24"/>
          <w:szCs w:val="24"/>
        </w:rPr>
        <w:t>) (UE) nr 910/2014 - od 1 lipca 2016 roku”.</w:t>
      </w:r>
    </w:p>
    <w:p w14:paraId="1C8E2573" w14:textId="77777777" w:rsidR="00295C3D" w:rsidRPr="00B16E70" w:rsidRDefault="00295C3D" w:rsidP="00C40FCF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lastRenderedPageBreak/>
        <w:t xml:space="preserve">W przypadku wykorzystania formatu podpisu </w:t>
      </w:r>
      <w:proofErr w:type="spellStart"/>
      <w:r w:rsidRPr="00B16E70">
        <w:rPr>
          <w:rFonts w:asciiTheme="majorHAnsi" w:hAnsiTheme="majorHAnsi" w:cstheme="majorHAnsi"/>
          <w:sz w:val="24"/>
          <w:szCs w:val="24"/>
        </w:rPr>
        <w:t>XAdES</w:t>
      </w:r>
      <w:proofErr w:type="spellEnd"/>
      <w:r w:rsidRPr="00B16E70">
        <w:rPr>
          <w:rFonts w:asciiTheme="majorHAnsi" w:hAnsiTheme="majorHAnsi" w:cstheme="majorHAnsi"/>
          <w:sz w:val="24"/>
          <w:szCs w:val="24"/>
        </w:rPr>
        <w:t xml:space="preserve"> zewnętrzny. Zamawiający wymaga dołączenia odpowiedniej ilości plików tj. podpisywanych plików z danymi oraz plików </w:t>
      </w:r>
      <w:proofErr w:type="spellStart"/>
      <w:r w:rsidRPr="00B16E70">
        <w:rPr>
          <w:rFonts w:asciiTheme="majorHAnsi" w:hAnsiTheme="majorHAnsi" w:cstheme="majorHAnsi"/>
          <w:sz w:val="24"/>
          <w:szCs w:val="24"/>
        </w:rPr>
        <w:t>XAdES</w:t>
      </w:r>
      <w:proofErr w:type="spellEnd"/>
      <w:r w:rsidRPr="00B16E70">
        <w:rPr>
          <w:rFonts w:asciiTheme="majorHAnsi" w:hAnsiTheme="majorHAnsi" w:cstheme="majorHAnsi"/>
          <w:sz w:val="24"/>
          <w:szCs w:val="24"/>
        </w:rPr>
        <w:t>.</w:t>
      </w:r>
    </w:p>
    <w:p w14:paraId="143F6D12" w14:textId="77777777" w:rsidR="00295C3D" w:rsidRPr="00B16E70" w:rsidRDefault="00295C3D" w:rsidP="00C40FCF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Zgodnie z art. 18 ust. 3 ustawy </w:t>
      </w:r>
      <w:proofErr w:type="spellStart"/>
      <w:r w:rsidRPr="00B16E70">
        <w:rPr>
          <w:rFonts w:asciiTheme="majorHAnsi" w:hAnsiTheme="majorHAnsi" w:cstheme="majorHAnsi"/>
          <w:sz w:val="24"/>
          <w:szCs w:val="24"/>
        </w:rPr>
        <w:t>Pzp</w:t>
      </w:r>
      <w:proofErr w:type="spellEnd"/>
      <w:r w:rsidRPr="00B16E70">
        <w:rPr>
          <w:rFonts w:asciiTheme="majorHAnsi" w:hAnsiTheme="majorHAnsi" w:cstheme="majorHAnsi"/>
          <w:sz w:val="24"/>
          <w:szCs w:val="24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6047F92B" w14:textId="77777777" w:rsidR="00295C3D" w:rsidRPr="00B16E70" w:rsidRDefault="00295C3D" w:rsidP="00C40FCF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Wykonawca, za pośrednictwem </w:t>
      </w:r>
      <w:hyperlink r:id="rId55">
        <w:r w:rsidRPr="00B16E70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platformazakupowa.pl</w:t>
        </w:r>
      </w:hyperlink>
      <w:r w:rsidRPr="00B16E70">
        <w:rPr>
          <w:rFonts w:asciiTheme="majorHAnsi" w:hAnsiTheme="majorHAnsi" w:cstheme="majorHAnsi"/>
          <w:sz w:val="24"/>
          <w:szCs w:val="24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442ED836" w14:textId="77777777" w:rsidR="00295C3D" w:rsidRPr="00B16E70" w:rsidRDefault="00C40FCF" w:rsidP="00295C3D">
      <w:pPr>
        <w:spacing w:line="360" w:lineRule="auto"/>
        <w:ind w:left="720"/>
        <w:jc w:val="both"/>
        <w:rPr>
          <w:rFonts w:asciiTheme="majorHAnsi" w:hAnsiTheme="majorHAnsi" w:cstheme="majorHAnsi"/>
          <w:sz w:val="24"/>
          <w:szCs w:val="24"/>
        </w:rPr>
      </w:pPr>
      <w:hyperlink r:id="rId56">
        <w:r w:rsidR="00295C3D" w:rsidRPr="00B16E70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https://platformazakupowa.pl/strona/45-instrukcje</w:t>
        </w:r>
      </w:hyperlink>
    </w:p>
    <w:p w14:paraId="5429778B" w14:textId="77777777" w:rsidR="00295C3D" w:rsidRPr="00B16E70" w:rsidRDefault="00295C3D" w:rsidP="00C40FCF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Każdy z Wykonawców może złożyć tylko jedną ofertę. Złożenie większej liczby ofert lub oferty zawierającej propozycje wariantowe podlegać będzie odrzuceniu.</w:t>
      </w:r>
    </w:p>
    <w:p w14:paraId="55DBE6DD" w14:textId="77777777" w:rsidR="00295C3D" w:rsidRPr="00B16E70" w:rsidRDefault="00295C3D" w:rsidP="00C40FCF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Ceny oferty muszą zawierać wszystkie koszty, jakie musi ponieść Wykonawca, aby zrealizować zamówienie z najwyższą starannością oraz ewentualne rabaty.</w:t>
      </w:r>
    </w:p>
    <w:p w14:paraId="70347E2E" w14:textId="77777777" w:rsidR="00295C3D" w:rsidRPr="00B16E70" w:rsidRDefault="00295C3D" w:rsidP="00C40FCF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28D99902" w14:textId="77777777" w:rsidR="00295C3D" w:rsidRDefault="00295C3D" w:rsidP="00C40FCF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</w:t>
      </w:r>
    </w:p>
    <w:p w14:paraId="3EC3A4BB" w14:textId="77777777" w:rsidR="00295C3D" w:rsidRPr="00B16E70" w:rsidRDefault="00295C3D" w:rsidP="00F06B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zamówienia, przez podmiot, na którego zdolnościach lub sytuacji polega Wykonawca, albo przez podwykonawcę.</w:t>
      </w:r>
    </w:p>
    <w:p w14:paraId="729381B5" w14:textId="77777777" w:rsidR="00295C3D" w:rsidRPr="00B16E70" w:rsidRDefault="00295C3D" w:rsidP="00C40FCF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1FE3EC8D" w14:textId="77777777" w:rsidR="00295C3D" w:rsidRPr="00B16E70" w:rsidRDefault="00295C3D" w:rsidP="00C40FCF">
      <w:pPr>
        <w:numPr>
          <w:ilvl w:val="0"/>
          <w:numId w:val="31"/>
        </w:numPr>
        <w:spacing w:line="360" w:lineRule="auto"/>
        <w:ind w:left="426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b/>
          <w:sz w:val="24"/>
          <w:szCs w:val="24"/>
        </w:rPr>
        <w:lastRenderedPageBreak/>
        <w:t>Rozszerzenia plików wykorzystywanych przez Wykonawców powinny być zgodne z</w:t>
      </w:r>
      <w:r w:rsidRPr="00B16E70">
        <w:rPr>
          <w:rFonts w:asciiTheme="majorHAnsi" w:hAnsiTheme="majorHAnsi" w:cstheme="majorHAnsi"/>
          <w:sz w:val="24"/>
          <w:szCs w:val="24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05F69101" w14:textId="77777777" w:rsidR="00295C3D" w:rsidRPr="00B16E70" w:rsidRDefault="00295C3D" w:rsidP="00C40FCF">
      <w:pPr>
        <w:numPr>
          <w:ilvl w:val="0"/>
          <w:numId w:val="31"/>
        </w:numPr>
        <w:spacing w:line="360" w:lineRule="auto"/>
        <w:ind w:left="426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Zamawiający rekomenduje wykorzystanie formatów: .pdf .</w:t>
      </w:r>
      <w:proofErr w:type="spellStart"/>
      <w:r w:rsidRPr="00B16E70">
        <w:rPr>
          <w:rFonts w:asciiTheme="majorHAnsi" w:hAnsiTheme="majorHAnsi" w:cstheme="majorHAnsi"/>
          <w:sz w:val="24"/>
          <w:szCs w:val="24"/>
        </w:rPr>
        <w:t>doc</w:t>
      </w:r>
      <w:proofErr w:type="spellEnd"/>
      <w:r w:rsidRPr="00B16E70">
        <w:rPr>
          <w:rFonts w:asciiTheme="majorHAnsi" w:hAnsiTheme="majorHAnsi" w:cstheme="majorHAnsi"/>
          <w:sz w:val="24"/>
          <w:szCs w:val="24"/>
        </w:rPr>
        <w:t xml:space="preserve"> .</w:t>
      </w:r>
      <w:proofErr w:type="spellStart"/>
      <w:r w:rsidRPr="00B16E70">
        <w:rPr>
          <w:rFonts w:asciiTheme="majorHAnsi" w:hAnsiTheme="majorHAnsi" w:cstheme="majorHAnsi"/>
          <w:sz w:val="24"/>
          <w:szCs w:val="24"/>
        </w:rPr>
        <w:t>docx</w:t>
      </w:r>
      <w:proofErr w:type="spellEnd"/>
      <w:r w:rsidRPr="00B16E70">
        <w:rPr>
          <w:rFonts w:asciiTheme="majorHAnsi" w:hAnsiTheme="majorHAnsi" w:cstheme="majorHAnsi"/>
          <w:sz w:val="24"/>
          <w:szCs w:val="24"/>
        </w:rPr>
        <w:t xml:space="preserve"> .xls .</w:t>
      </w:r>
      <w:proofErr w:type="spellStart"/>
      <w:r w:rsidRPr="00B16E70">
        <w:rPr>
          <w:rFonts w:asciiTheme="majorHAnsi" w:hAnsiTheme="majorHAnsi" w:cstheme="majorHAnsi"/>
          <w:sz w:val="24"/>
          <w:szCs w:val="24"/>
        </w:rPr>
        <w:t>xlsx</w:t>
      </w:r>
      <w:proofErr w:type="spellEnd"/>
      <w:r w:rsidRPr="00B16E70">
        <w:rPr>
          <w:rFonts w:asciiTheme="majorHAnsi" w:hAnsiTheme="majorHAnsi" w:cstheme="majorHAnsi"/>
          <w:sz w:val="24"/>
          <w:szCs w:val="24"/>
        </w:rPr>
        <w:t xml:space="preserve"> .jpg (.</w:t>
      </w:r>
      <w:proofErr w:type="spellStart"/>
      <w:r w:rsidRPr="00B16E70">
        <w:rPr>
          <w:rFonts w:asciiTheme="majorHAnsi" w:hAnsiTheme="majorHAnsi" w:cstheme="majorHAnsi"/>
          <w:sz w:val="24"/>
          <w:szCs w:val="24"/>
        </w:rPr>
        <w:t>jpeg</w:t>
      </w:r>
      <w:proofErr w:type="spellEnd"/>
      <w:r w:rsidRPr="00B16E70">
        <w:rPr>
          <w:rFonts w:asciiTheme="majorHAnsi" w:hAnsiTheme="majorHAnsi" w:cstheme="majorHAnsi"/>
          <w:sz w:val="24"/>
          <w:szCs w:val="24"/>
        </w:rPr>
        <w:t xml:space="preserve">) </w:t>
      </w:r>
      <w:r w:rsidRPr="00B16E70">
        <w:rPr>
          <w:rFonts w:asciiTheme="majorHAnsi" w:hAnsiTheme="majorHAnsi" w:cstheme="majorHAnsi"/>
          <w:b/>
          <w:sz w:val="24"/>
          <w:szCs w:val="24"/>
          <w:u w:val="single"/>
        </w:rPr>
        <w:t>ze szczególnym wskazaniem na .pdf</w:t>
      </w:r>
    </w:p>
    <w:p w14:paraId="5F25742E" w14:textId="77777777" w:rsidR="00295C3D" w:rsidRPr="00B16E70" w:rsidRDefault="00295C3D" w:rsidP="00C40FCF">
      <w:pPr>
        <w:numPr>
          <w:ilvl w:val="0"/>
          <w:numId w:val="31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W celu ewentualnej kompresji danych Zamawiający rekomenduje wykorzystanie jednego z rozszerzeń:</w:t>
      </w:r>
    </w:p>
    <w:p w14:paraId="3AE6F7FB" w14:textId="77777777" w:rsidR="00295C3D" w:rsidRPr="00B16E70" w:rsidRDefault="00295C3D" w:rsidP="00C40FCF">
      <w:pPr>
        <w:numPr>
          <w:ilvl w:val="1"/>
          <w:numId w:val="29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.zip </w:t>
      </w:r>
    </w:p>
    <w:p w14:paraId="49C427E8" w14:textId="77777777" w:rsidR="00295C3D" w:rsidRPr="00B16E70" w:rsidRDefault="00295C3D" w:rsidP="00C40FCF">
      <w:pPr>
        <w:numPr>
          <w:ilvl w:val="1"/>
          <w:numId w:val="29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.7Z</w:t>
      </w:r>
    </w:p>
    <w:p w14:paraId="053BD350" w14:textId="77777777" w:rsidR="00295C3D" w:rsidRPr="00B16E70" w:rsidRDefault="00295C3D" w:rsidP="00C40FCF">
      <w:pPr>
        <w:numPr>
          <w:ilvl w:val="0"/>
          <w:numId w:val="31"/>
        </w:numPr>
        <w:spacing w:line="360" w:lineRule="auto"/>
        <w:ind w:left="426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Wśród rozszerzeń powszechnych a </w:t>
      </w:r>
      <w:r w:rsidRPr="00B16E70">
        <w:rPr>
          <w:rFonts w:asciiTheme="majorHAnsi" w:hAnsiTheme="majorHAnsi" w:cstheme="majorHAnsi"/>
          <w:b/>
          <w:sz w:val="24"/>
          <w:szCs w:val="24"/>
        </w:rPr>
        <w:t>niewystępujących</w:t>
      </w:r>
      <w:r w:rsidRPr="00B16E70">
        <w:rPr>
          <w:rFonts w:asciiTheme="majorHAnsi" w:hAnsiTheme="majorHAnsi" w:cstheme="majorHAnsi"/>
          <w:sz w:val="24"/>
          <w:szCs w:val="24"/>
        </w:rPr>
        <w:t xml:space="preserve"> w Rozporządzeniu KRI występują: .</w:t>
      </w:r>
      <w:proofErr w:type="spellStart"/>
      <w:r w:rsidRPr="00B16E70">
        <w:rPr>
          <w:rFonts w:asciiTheme="majorHAnsi" w:hAnsiTheme="majorHAnsi" w:cstheme="majorHAnsi"/>
          <w:sz w:val="24"/>
          <w:szCs w:val="24"/>
        </w:rPr>
        <w:t>rar</w:t>
      </w:r>
      <w:proofErr w:type="spellEnd"/>
      <w:r w:rsidRPr="00B16E70">
        <w:rPr>
          <w:rFonts w:asciiTheme="majorHAnsi" w:hAnsiTheme="majorHAnsi" w:cstheme="majorHAnsi"/>
          <w:sz w:val="24"/>
          <w:szCs w:val="24"/>
        </w:rPr>
        <w:t xml:space="preserve"> .gif .</w:t>
      </w:r>
      <w:proofErr w:type="spellStart"/>
      <w:r w:rsidRPr="00B16E70">
        <w:rPr>
          <w:rFonts w:asciiTheme="majorHAnsi" w:hAnsiTheme="majorHAnsi" w:cstheme="majorHAnsi"/>
          <w:sz w:val="24"/>
          <w:szCs w:val="24"/>
        </w:rPr>
        <w:t>bmp</w:t>
      </w:r>
      <w:proofErr w:type="spellEnd"/>
      <w:r w:rsidRPr="00B16E70">
        <w:rPr>
          <w:rFonts w:asciiTheme="majorHAnsi" w:hAnsiTheme="majorHAnsi" w:cstheme="majorHAnsi"/>
          <w:sz w:val="24"/>
          <w:szCs w:val="24"/>
        </w:rPr>
        <w:t xml:space="preserve"> .</w:t>
      </w:r>
      <w:proofErr w:type="spellStart"/>
      <w:r w:rsidRPr="00B16E70">
        <w:rPr>
          <w:rFonts w:asciiTheme="majorHAnsi" w:hAnsiTheme="majorHAnsi" w:cstheme="majorHAnsi"/>
          <w:sz w:val="24"/>
          <w:szCs w:val="24"/>
        </w:rPr>
        <w:t>numbers</w:t>
      </w:r>
      <w:proofErr w:type="spellEnd"/>
      <w:r w:rsidRPr="00B16E70">
        <w:rPr>
          <w:rFonts w:asciiTheme="majorHAnsi" w:hAnsiTheme="majorHAnsi" w:cstheme="majorHAnsi"/>
          <w:sz w:val="24"/>
          <w:szCs w:val="24"/>
        </w:rPr>
        <w:t xml:space="preserve"> .</w:t>
      </w:r>
      <w:proofErr w:type="spellStart"/>
      <w:r w:rsidRPr="00B16E70">
        <w:rPr>
          <w:rFonts w:asciiTheme="majorHAnsi" w:hAnsiTheme="majorHAnsi" w:cstheme="majorHAnsi"/>
          <w:sz w:val="24"/>
          <w:szCs w:val="24"/>
        </w:rPr>
        <w:t>pages</w:t>
      </w:r>
      <w:proofErr w:type="spellEnd"/>
      <w:r w:rsidRPr="00B16E70">
        <w:rPr>
          <w:rFonts w:asciiTheme="majorHAnsi" w:hAnsiTheme="majorHAnsi" w:cstheme="majorHAnsi"/>
          <w:sz w:val="24"/>
          <w:szCs w:val="24"/>
        </w:rPr>
        <w:t xml:space="preserve">. </w:t>
      </w:r>
      <w:r w:rsidRPr="00B16E70">
        <w:rPr>
          <w:rFonts w:asciiTheme="majorHAnsi" w:hAnsiTheme="majorHAnsi" w:cstheme="majorHAnsi"/>
          <w:b/>
          <w:sz w:val="24"/>
          <w:szCs w:val="24"/>
        </w:rPr>
        <w:t>Dokumenty złożone w takich plikach zostaną uznane za złożone nieskutecznie.</w:t>
      </w:r>
    </w:p>
    <w:p w14:paraId="63266A58" w14:textId="77777777" w:rsidR="00295C3D" w:rsidRPr="00B16E70" w:rsidRDefault="00295C3D" w:rsidP="00C40FCF">
      <w:pPr>
        <w:numPr>
          <w:ilvl w:val="0"/>
          <w:numId w:val="31"/>
        </w:numPr>
        <w:spacing w:line="360" w:lineRule="auto"/>
        <w:ind w:left="426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Zamawiający zwraca uwagę na ograniczenia wielkości plików podpisywanych profilem zaufanym, który wynosi </w:t>
      </w:r>
      <w:r w:rsidRPr="00B16E70">
        <w:rPr>
          <w:rFonts w:asciiTheme="majorHAnsi" w:hAnsiTheme="majorHAnsi" w:cstheme="majorHAnsi"/>
          <w:b/>
          <w:sz w:val="24"/>
          <w:szCs w:val="24"/>
        </w:rPr>
        <w:t>maksymalnie 10MB</w:t>
      </w:r>
      <w:r w:rsidRPr="00B16E70">
        <w:rPr>
          <w:rFonts w:asciiTheme="majorHAnsi" w:hAnsiTheme="majorHAnsi" w:cstheme="majorHAnsi"/>
          <w:sz w:val="24"/>
          <w:szCs w:val="24"/>
        </w:rPr>
        <w:t xml:space="preserve">, oraz na ograniczenie wielkości plików podpisywanych w aplikacji </w:t>
      </w:r>
      <w:proofErr w:type="spellStart"/>
      <w:r w:rsidRPr="00B16E70">
        <w:rPr>
          <w:rFonts w:asciiTheme="majorHAnsi" w:hAnsiTheme="majorHAnsi" w:cstheme="majorHAnsi"/>
          <w:sz w:val="24"/>
          <w:szCs w:val="24"/>
        </w:rPr>
        <w:t>eDoApp</w:t>
      </w:r>
      <w:proofErr w:type="spellEnd"/>
      <w:r w:rsidRPr="00B16E70">
        <w:rPr>
          <w:rFonts w:asciiTheme="majorHAnsi" w:hAnsiTheme="majorHAnsi" w:cstheme="majorHAnsi"/>
          <w:sz w:val="24"/>
          <w:szCs w:val="24"/>
        </w:rPr>
        <w:t xml:space="preserve"> służącej do składania podpisu osobistego, który wynosi </w:t>
      </w:r>
      <w:r w:rsidRPr="00B16E70">
        <w:rPr>
          <w:rFonts w:asciiTheme="majorHAnsi" w:hAnsiTheme="majorHAnsi" w:cstheme="majorHAnsi"/>
          <w:b/>
          <w:sz w:val="24"/>
          <w:szCs w:val="24"/>
        </w:rPr>
        <w:t>maksymalnie 5MB</w:t>
      </w:r>
      <w:r w:rsidRPr="00B16E70">
        <w:rPr>
          <w:rFonts w:asciiTheme="majorHAnsi" w:hAnsiTheme="majorHAnsi" w:cstheme="majorHAnsi"/>
          <w:sz w:val="24"/>
          <w:szCs w:val="24"/>
        </w:rPr>
        <w:t>.</w:t>
      </w:r>
    </w:p>
    <w:p w14:paraId="53CA9A58" w14:textId="60645A72" w:rsidR="00295C3D" w:rsidRPr="00B16E70" w:rsidRDefault="00F06BEB" w:rsidP="00F06BEB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18. </w:t>
      </w:r>
      <w:r w:rsidR="00295C3D" w:rsidRPr="00B16E70">
        <w:rPr>
          <w:rFonts w:asciiTheme="majorHAnsi" w:hAnsiTheme="majorHAnsi" w:cstheme="majorHAnsi"/>
          <w:sz w:val="24"/>
          <w:szCs w:val="24"/>
        </w:rPr>
        <w:t>W przypadku stosowania przez wykonawcę kwalifikowanego podpisu elektronicznego:</w:t>
      </w:r>
    </w:p>
    <w:p w14:paraId="1E8FFCC9" w14:textId="77777777" w:rsidR="00295C3D" w:rsidRPr="00B16E70" w:rsidRDefault="00295C3D" w:rsidP="00C40FCF">
      <w:pPr>
        <w:numPr>
          <w:ilvl w:val="0"/>
          <w:numId w:val="28"/>
        </w:numPr>
        <w:spacing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Ze względu na niskie ryzyko naruszenia integralności pliku oraz łatwiejszą weryfikację podpisu zamawiający zaleca, w miarę możliwości, </w:t>
      </w:r>
      <w:r w:rsidRPr="00B16E70">
        <w:rPr>
          <w:rFonts w:asciiTheme="majorHAnsi" w:hAnsiTheme="majorHAnsi" w:cstheme="majorHAnsi"/>
          <w:b/>
          <w:sz w:val="24"/>
          <w:szCs w:val="24"/>
        </w:rPr>
        <w:t xml:space="preserve">przekonwertowanie plików składających się na ofertę na rozszerzenie .pdf  i opatrzenie ich podpisem kwalifikowanym w formacie </w:t>
      </w:r>
      <w:proofErr w:type="spellStart"/>
      <w:r w:rsidRPr="00B16E70">
        <w:rPr>
          <w:rFonts w:asciiTheme="majorHAnsi" w:hAnsiTheme="majorHAnsi" w:cstheme="majorHAnsi"/>
          <w:b/>
          <w:sz w:val="24"/>
          <w:szCs w:val="24"/>
        </w:rPr>
        <w:t>PAdES</w:t>
      </w:r>
      <w:proofErr w:type="spellEnd"/>
      <w:r w:rsidRPr="00B16E70">
        <w:rPr>
          <w:rFonts w:asciiTheme="majorHAnsi" w:hAnsiTheme="majorHAnsi" w:cstheme="majorHAnsi"/>
          <w:b/>
          <w:sz w:val="24"/>
          <w:szCs w:val="24"/>
        </w:rPr>
        <w:t xml:space="preserve">. </w:t>
      </w:r>
    </w:p>
    <w:p w14:paraId="14E16431" w14:textId="77777777" w:rsidR="00295C3D" w:rsidRPr="00B16E70" w:rsidRDefault="00295C3D" w:rsidP="00C40FCF">
      <w:pPr>
        <w:numPr>
          <w:ilvl w:val="0"/>
          <w:numId w:val="2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Pliki w innych formatach niż PDF </w:t>
      </w:r>
      <w:r w:rsidRPr="00B16E70">
        <w:rPr>
          <w:rFonts w:asciiTheme="majorHAnsi" w:hAnsiTheme="majorHAnsi" w:cstheme="majorHAnsi"/>
          <w:b/>
          <w:sz w:val="24"/>
          <w:szCs w:val="24"/>
        </w:rPr>
        <w:t xml:space="preserve">zaleca się opatrzyć podpisem w formacie </w:t>
      </w:r>
      <w:proofErr w:type="spellStart"/>
      <w:r w:rsidRPr="00B16E70">
        <w:rPr>
          <w:rFonts w:asciiTheme="majorHAnsi" w:hAnsiTheme="majorHAnsi" w:cstheme="majorHAnsi"/>
          <w:b/>
          <w:sz w:val="24"/>
          <w:szCs w:val="24"/>
        </w:rPr>
        <w:t>XAdES</w:t>
      </w:r>
      <w:proofErr w:type="spellEnd"/>
      <w:r w:rsidRPr="00B16E70">
        <w:rPr>
          <w:rFonts w:asciiTheme="majorHAnsi" w:hAnsiTheme="majorHAnsi" w:cstheme="majorHAnsi"/>
          <w:b/>
          <w:sz w:val="24"/>
          <w:szCs w:val="24"/>
        </w:rPr>
        <w:t xml:space="preserve"> o typie zewnętrznym</w:t>
      </w:r>
      <w:r w:rsidRPr="00B16E70">
        <w:rPr>
          <w:rFonts w:asciiTheme="majorHAnsi" w:hAnsiTheme="majorHAnsi" w:cstheme="majorHAnsi"/>
          <w:sz w:val="24"/>
          <w:szCs w:val="24"/>
        </w:rPr>
        <w:t>. Wykonawca powinien pamiętać, aby plik z podpisem przekazywać łącznie z dokumentem podpisywanym.</w:t>
      </w:r>
    </w:p>
    <w:p w14:paraId="25CD75FB" w14:textId="77777777" w:rsidR="00295C3D" w:rsidRPr="00B16E70" w:rsidRDefault="00295C3D" w:rsidP="00C40FCF">
      <w:pPr>
        <w:numPr>
          <w:ilvl w:val="0"/>
          <w:numId w:val="2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Zamawiający rekomenduje wykorzystanie podpisu z kwalifikowanym znacznikiem czasu.</w:t>
      </w:r>
    </w:p>
    <w:p w14:paraId="5633F147" w14:textId="77777777" w:rsidR="00295C3D" w:rsidRPr="00B16E70" w:rsidRDefault="00295C3D" w:rsidP="00C40FCF">
      <w:pPr>
        <w:numPr>
          <w:ilvl w:val="0"/>
          <w:numId w:val="3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Zamawiający zaleca aby</w:t>
      </w:r>
      <w:r w:rsidRPr="00B16E70">
        <w:rPr>
          <w:rFonts w:asciiTheme="majorHAnsi" w:hAnsiTheme="majorHAnsi" w:cstheme="majorHAnsi"/>
          <w:b/>
          <w:sz w:val="24"/>
          <w:szCs w:val="24"/>
        </w:rPr>
        <w:t xml:space="preserve"> w przypadku podpisywania pliku przez kilka osób, stosować podpisy tego samego rodzaju.</w:t>
      </w:r>
      <w:r w:rsidRPr="00B16E70">
        <w:rPr>
          <w:rFonts w:asciiTheme="majorHAnsi" w:hAnsiTheme="majorHAnsi" w:cstheme="majorHAnsi"/>
          <w:sz w:val="24"/>
          <w:szCs w:val="24"/>
        </w:rPr>
        <w:t xml:space="preserve"> Podpisywanie różnymi rodzajami podpisów np. osobistym i kwalifikowanym może doprowadzić do problemów w weryfikacji plików. </w:t>
      </w:r>
    </w:p>
    <w:p w14:paraId="21BC1B7E" w14:textId="77777777" w:rsidR="00295C3D" w:rsidRPr="00B16E70" w:rsidRDefault="00295C3D" w:rsidP="00C40FCF">
      <w:pPr>
        <w:numPr>
          <w:ilvl w:val="0"/>
          <w:numId w:val="38"/>
        </w:numPr>
        <w:spacing w:line="36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lastRenderedPageBreak/>
        <w:t>Zamawiający zaleca, aby Wykonawca z odpowiednim wyprzedzeniem przetestował możliwość prawidłowego wykorzystania wybranej metody podpisania plików oferty.</w:t>
      </w:r>
    </w:p>
    <w:p w14:paraId="48777D6D" w14:textId="77777777" w:rsidR="00295C3D" w:rsidRPr="00B16E70" w:rsidRDefault="00295C3D" w:rsidP="00C40FCF">
      <w:pPr>
        <w:numPr>
          <w:ilvl w:val="0"/>
          <w:numId w:val="38"/>
        </w:numPr>
        <w:spacing w:line="36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Osobą składającą ofertę powinna być osoba kontaktowa podawana w dokumentacji.</w:t>
      </w:r>
    </w:p>
    <w:p w14:paraId="2B139178" w14:textId="77777777" w:rsidR="00295C3D" w:rsidRPr="00B16E70" w:rsidRDefault="00295C3D" w:rsidP="00C40FCF">
      <w:pPr>
        <w:numPr>
          <w:ilvl w:val="0"/>
          <w:numId w:val="38"/>
        </w:numPr>
        <w:spacing w:line="36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28C07E63" w14:textId="77777777" w:rsidR="00295C3D" w:rsidRPr="00B16E70" w:rsidRDefault="00295C3D" w:rsidP="00C40FCF">
      <w:pPr>
        <w:numPr>
          <w:ilvl w:val="0"/>
          <w:numId w:val="38"/>
        </w:numPr>
        <w:spacing w:line="36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Jeśli Wykonawca pakuje dokumenty np. w plik o rozszerzeniu .zip, zaleca się wcześniejsze podpisanie każdego ze skompresowanych plików. </w:t>
      </w:r>
    </w:p>
    <w:p w14:paraId="7BBD74FA" w14:textId="77777777" w:rsidR="00295C3D" w:rsidRPr="00B16E70" w:rsidRDefault="00295C3D" w:rsidP="00C40FCF">
      <w:pPr>
        <w:numPr>
          <w:ilvl w:val="0"/>
          <w:numId w:val="38"/>
        </w:numPr>
        <w:spacing w:line="36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Zamawiający zaleca aby </w:t>
      </w:r>
      <w:r w:rsidRPr="00B16E70">
        <w:rPr>
          <w:rFonts w:asciiTheme="majorHAnsi" w:hAnsiTheme="majorHAnsi" w:cstheme="majorHAnsi"/>
          <w:b/>
          <w:sz w:val="24"/>
          <w:szCs w:val="24"/>
          <w:u w:val="single"/>
        </w:rPr>
        <w:t>nie</w:t>
      </w:r>
      <w:r w:rsidRPr="00B16E7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B16E70">
        <w:rPr>
          <w:rFonts w:asciiTheme="majorHAnsi" w:hAnsiTheme="majorHAnsi" w:cstheme="majorHAnsi"/>
          <w:sz w:val="24"/>
          <w:szCs w:val="24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2E3D92EF" w14:textId="77777777" w:rsidR="00295C3D" w:rsidRPr="00FB380E" w:rsidRDefault="00295C3D" w:rsidP="00C40FCF">
      <w:pPr>
        <w:numPr>
          <w:ilvl w:val="0"/>
          <w:numId w:val="38"/>
        </w:numPr>
        <w:spacing w:line="360" w:lineRule="auto"/>
        <w:ind w:left="0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bookmarkStart w:id="20" w:name="_GoBack"/>
      <w:bookmarkEnd w:id="20"/>
      <w:r w:rsidRPr="00FB380E">
        <w:rPr>
          <w:rFonts w:asciiTheme="majorHAnsi" w:hAnsiTheme="majorHAnsi" w:cstheme="majorHAnsi"/>
          <w:b/>
          <w:sz w:val="24"/>
          <w:szCs w:val="24"/>
          <w:u w:val="single"/>
        </w:rPr>
        <w:t>Pliki składane wraz z ofertą:</w:t>
      </w:r>
    </w:p>
    <w:p w14:paraId="0B3A94E6" w14:textId="77777777" w:rsidR="00295C3D" w:rsidRPr="00FB380E" w:rsidRDefault="00295C3D" w:rsidP="00C40FCF">
      <w:pPr>
        <w:numPr>
          <w:ilvl w:val="0"/>
          <w:numId w:val="32"/>
        </w:numPr>
        <w:spacing w:line="36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FB380E">
        <w:rPr>
          <w:rFonts w:asciiTheme="majorHAnsi" w:hAnsiTheme="majorHAnsi" w:cstheme="majorHAnsi"/>
          <w:sz w:val="24"/>
          <w:szCs w:val="24"/>
        </w:rPr>
        <w:t xml:space="preserve">aktualne na dzień składania ofert oświadczenie o braku podstaw do wykluczenia z postępowania – zgodnie z </w:t>
      </w:r>
      <w:r w:rsidRPr="00FB380E">
        <w:rPr>
          <w:rFonts w:asciiTheme="majorHAnsi" w:hAnsiTheme="majorHAnsi" w:cstheme="majorHAnsi"/>
          <w:b/>
          <w:sz w:val="24"/>
          <w:szCs w:val="24"/>
        </w:rPr>
        <w:t>Załącznikiem nr 3 do SWZ</w:t>
      </w:r>
      <w:r w:rsidRPr="00FB380E">
        <w:rPr>
          <w:rFonts w:asciiTheme="majorHAnsi" w:hAnsiTheme="majorHAnsi" w:cstheme="majorHAnsi"/>
          <w:sz w:val="24"/>
          <w:szCs w:val="24"/>
        </w:rPr>
        <w:t>,</w:t>
      </w:r>
    </w:p>
    <w:p w14:paraId="616EE643" w14:textId="77777777" w:rsidR="00295C3D" w:rsidRPr="00FB380E" w:rsidRDefault="00295C3D" w:rsidP="00C40FCF">
      <w:pPr>
        <w:numPr>
          <w:ilvl w:val="0"/>
          <w:numId w:val="32"/>
        </w:numPr>
        <w:spacing w:line="36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FB380E">
        <w:rPr>
          <w:rFonts w:asciiTheme="majorHAnsi" w:hAnsiTheme="majorHAnsi" w:cstheme="majorHAnsi"/>
          <w:sz w:val="24"/>
          <w:szCs w:val="24"/>
        </w:rPr>
        <w:t xml:space="preserve">pełnomocnictwo/pełnomocnictwa dla osoby/osób podpisujących ofertę, jeżeli upoważnienie takie  nie wynika wprost z dokumentów rejestracyjnych firmy, jeżeli upoważnienie takie wynika z  dokumentów rejestracyjnych firmy nie wymaga się składania, </w:t>
      </w:r>
    </w:p>
    <w:p w14:paraId="768486B5" w14:textId="6EDBB661" w:rsidR="00295C3D" w:rsidRPr="00FB380E" w:rsidRDefault="00295C3D" w:rsidP="00C40FCF">
      <w:pPr>
        <w:numPr>
          <w:ilvl w:val="0"/>
          <w:numId w:val="32"/>
        </w:numPr>
        <w:spacing w:line="36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FB380E">
        <w:rPr>
          <w:rFonts w:asciiTheme="majorHAnsi" w:hAnsiTheme="majorHAnsi" w:cstheme="majorHAnsi"/>
          <w:sz w:val="24"/>
          <w:szCs w:val="24"/>
        </w:rPr>
        <w:t>w przypadku wykonawców wspólnie ubiegających się o zamówienie pełnomocnictwo/pełnomocnictwa  dla os</w:t>
      </w:r>
      <w:r w:rsidR="00CB0069">
        <w:rPr>
          <w:rFonts w:asciiTheme="majorHAnsi" w:hAnsiTheme="majorHAnsi" w:cstheme="majorHAnsi"/>
          <w:sz w:val="24"/>
          <w:szCs w:val="24"/>
        </w:rPr>
        <w:t>oby/osób   podpisujących ofertę.</w:t>
      </w:r>
    </w:p>
    <w:p w14:paraId="49CD7F08" w14:textId="77777777" w:rsidR="00295C3D" w:rsidRPr="00B16E70" w:rsidRDefault="00295C3D" w:rsidP="00295C3D">
      <w:pPr>
        <w:spacing w:line="360" w:lineRule="auto"/>
        <w:ind w:left="1440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6B8F3E0E" w14:textId="77777777" w:rsidR="00295C3D" w:rsidRPr="00B16E70" w:rsidRDefault="00295C3D" w:rsidP="00295C3D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Pełnomocnictwo do złożenia oferty musi być złożone w oryginale w takiej samej formie, jak składana oferta (</w:t>
      </w:r>
      <w:proofErr w:type="spellStart"/>
      <w:r w:rsidRPr="00B16E70">
        <w:rPr>
          <w:rFonts w:asciiTheme="majorHAnsi" w:hAnsiTheme="majorHAnsi" w:cstheme="majorHAnsi"/>
          <w:sz w:val="24"/>
          <w:szCs w:val="24"/>
        </w:rPr>
        <w:t>t.j</w:t>
      </w:r>
      <w:proofErr w:type="spellEnd"/>
      <w:r w:rsidRPr="00B16E70">
        <w:rPr>
          <w:rFonts w:asciiTheme="majorHAnsi" w:hAnsiTheme="majorHAnsi" w:cstheme="majorHAnsi"/>
          <w:sz w:val="24"/>
          <w:szCs w:val="24"/>
        </w:rPr>
        <w:t>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art.97 § 2 ustawy z dnia 14 lutego 1991r.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1A362858" w14:textId="77777777" w:rsidR="00BE78ED" w:rsidRPr="006308E5" w:rsidRDefault="00BE78ED" w:rsidP="0054318D">
      <w:pPr>
        <w:pStyle w:val="Nagwek2"/>
        <w:spacing w:line="360" w:lineRule="auto"/>
        <w:ind w:left="-426"/>
        <w:jc w:val="both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bookmarkStart w:id="21" w:name="_c8de4rg6s4kb" w:colFirst="0" w:colLast="0"/>
      <w:bookmarkEnd w:id="21"/>
      <w:r w:rsidRPr="006308E5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lastRenderedPageBreak/>
        <w:t>XV. Sposób obliczania ceny oferty</w:t>
      </w:r>
    </w:p>
    <w:p w14:paraId="2AB679D5" w14:textId="77777777" w:rsidR="00BE78ED" w:rsidRPr="00BA674B" w:rsidRDefault="00BE78ED" w:rsidP="00C40FCF">
      <w:pPr>
        <w:numPr>
          <w:ilvl w:val="0"/>
          <w:numId w:val="23"/>
        </w:numPr>
        <w:spacing w:line="360" w:lineRule="auto"/>
        <w:ind w:left="0" w:hanging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Obliczona przez wykonawcę cena oferty powinna zawierać wszelkie koszty bezpośrednie i pośrednie, jakie Wykonawca uważa za niezbędne do poniesienia dla terminowego i prawidłowego wykonania przedmiotu zamówienia, zysk wykonawcy oraz wszystkie wymagane przepisami podatki i opłaty. Wykonawca powinien uwzględnić w cenie wszystkie posiadane informacje o przedmiocie zamówienia, a szczególnie informacje, wymagania i warunki podane w niniejszej SWZ.</w:t>
      </w:r>
    </w:p>
    <w:p w14:paraId="356CAD42" w14:textId="77777777" w:rsidR="00BE78ED" w:rsidRPr="00BA674B" w:rsidRDefault="00BE78ED" w:rsidP="00C40FCF">
      <w:pPr>
        <w:numPr>
          <w:ilvl w:val="0"/>
          <w:numId w:val="23"/>
        </w:numPr>
        <w:spacing w:line="36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Cenę oferty należy obliczyć na podstawie zakresu i wymagań przedstawionych w SWZ. Ostatecznie wyliczona cena oferty musi zawierać elementy cenotwórcze takie jak opłaty celne i importowe oraz podatek VAT. </w:t>
      </w:r>
    </w:p>
    <w:p w14:paraId="253F7E64" w14:textId="77777777" w:rsidR="00BE78ED" w:rsidRPr="00BA674B" w:rsidRDefault="00BE78ED" w:rsidP="00C40FCF">
      <w:pPr>
        <w:numPr>
          <w:ilvl w:val="0"/>
          <w:numId w:val="23"/>
        </w:numPr>
        <w:spacing w:line="36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bookmarkStart w:id="22" w:name="_Toc214354258"/>
      <w:r w:rsidRPr="00BA674B">
        <w:rPr>
          <w:rFonts w:asciiTheme="majorHAnsi" w:hAnsiTheme="majorHAnsi" w:cstheme="majorHAnsi"/>
          <w:sz w:val="24"/>
          <w:szCs w:val="24"/>
        </w:rPr>
        <w:t>Waluta Zamówienia</w:t>
      </w:r>
      <w:bookmarkEnd w:id="22"/>
      <w:r w:rsidRPr="00BA674B">
        <w:rPr>
          <w:rFonts w:asciiTheme="majorHAnsi" w:hAnsiTheme="majorHAnsi" w:cstheme="majorHAnsi"/>
          <w:sz w:val="24"/>
          <w:szCs w:val="24"/>
        </w:rPr>
        <w:t xml:space="preserve"> – złoty polski.</w:t>
      </w:r>
    </w:p>
    <w:p w14:paraId="0FE08BC3" w14:textId="77777777" w:rsidR="00BE78ED" w:rsidRPr="00BA674B" w:rsidRDefault="00BE78ED" w:rsidP="00C40FCF">
      <w:pPr>
        <w:numPr>
          <w:ilvl w:val="0"/>
          <w:numId w:val="23"/>
        </w:numPr>
        <w:spacing w:line="36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Cena podana na Formularzu Ofertowym jest ceną wyczerpującą wszelkie należności Wykonawcy wobec Zamawiającego związane z realizacją przedmiotu zamówienia.</w:t>
      </w:r>
    </w:p>
    <w:p w14:paraId="345E6B9E" w14:textId="77777777" w:rsidR="00BE78ED" w:rsidRPr="00BA674B" w:rsidRDefault="00BE78ED" w:rsidP="00C40FCF">
      <w:pPr>
        <w:numPr>
          <w:ilvl w:val="0"/>
          <w:numId w:val="23"/>
        </w:numPr>
        <w:spacing w:line="36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Cena oferty powinna być wyrażona w złotych polskich (PLN) z dokładnością do dwóch miejsc po przecinku.</w:t>
      </w:r>
    </w:p>
    <w:p w14:paraId="25535395" w14:textId="77777777" w:rsidR="00BE78ED" w:rsidRPr="00BA674B" w:rsidRDefault="00BE78ED" w:rsidP="00C40FCF">
      <w:pPr>
        <w:numPr>
          <w:ilvl w:val="0"/>
          <w:numId w:val="23"/>
        </w:numPr>
        <w:spacing w:line="36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Zamawiający nie przewiduje rozliczeń w walucie obcej.</w:t>
      </w:r>
    </w:p>
    <w:p w14:paraId="08BA440A" w14:textId="77777777" w:rsidR="00BE78ED" w:rsidRPr="00BA674B" w:rsidRDefault="00BE78ED" w:rsidP="00C40FCF">
      <w:pPr>
        <w:numPr>
          <w:ilvl w:val="0"/>
          <w:numId w:val="23"/>
        </w:numPr>
        <w:spacing w:line="36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BA674B">
        <w:rPr>
          <w:rFonts w:asciiTheme="majorHAnsi" w:hAnsiTheme="majorHAnsi" w:cstheme="majorHAnsi"/>
          <w:sz w:val="24"/>
          <w:szCs w:val="24"/>
        </w:rPr>
        <w:t>późn</w:t>
      </w:r>
      <w:proofErr w:type="spellEnd"/>
      <w:r w:rsidRPr="00BA674B">
        <w:rPr>
          <w:rFonts w:asciiTheme="majorHAnsi" w:hAnsiTheme="majorHAnsi" w:cstheme="majorHAnsi"/>
          <w:sz w:val="24"/>
          <w:szCs w:val="24"/>
        </w:rPr>
        <w:t>. zm.), dla celów zastosowania kryterium ceny lub kosztu zamawiający dolicza do przedstawionej w tej ofercie ceny kwotę podatku od towarów i usług, którą miałby obowiązek rozliczyć.</w:t>
      </w:r>
      <w:r w:rsidRPr="00BA674B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BA674B">
        <w:rPr>
          <w:rFonts w:asciiTheme="majorHAnsi" w:hAnsiTheme="majorHAnsi" w:cstheme="majorHAnsi"/>
          <w:sz w:val="24"/>
          <w:szCs w:val="24"/>
        </w:rPr>
        <w:t>W ofercie, o której mowa w ust. 1, Wykonawca ma obowiązek:</w:t>
      </w:r>
    </w:p>
    <w:p w14:paraId="6CD0DCFE" w14:textId="77777777" w:rsidR="00BE78ED" w:rsidRPr="00BA674B" w:rsidRDefault="00BE78ED" w:rsidP="00BE78ED">
      <w:pPr>
        <w:tabs>
          <w:tab w:val="left" w:pos="3855"/>
        </w:tabs>
        <w:spacing w:line="360" w:lineRule="auto"/>
        <w:ind w:left="826" w:hanging="409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1)</w:t>
      </w:r>
      <w:r w:rsidRPr="00BA674B">
        <w:rPr>
          <w:rFonts w:asciiTheme="majorHAnsi" w:hAnsiTheme="majorHAnsi" w:cstheme="majorHAnsi"/>
          <w:sz w:val="24"/>
          <w:szCs w:val="24"/>
        </w:rPr>
        <w:tab/>
        <w:t>poinformowania zamawiającego, że wybór jego oferty będzie prowadził do powstania u zamawiającego obowiązku podatkowego;</w:t>
      </w:r>
    </w:p>
    <w:p w14:paraId="23BAE04E" w14:textId="77777777" w:rsidR="00BE78ED" w:rsidRPr="00BA674B" w:rsidRDefault="00BE78ED" w:rsidP="00BE78ED">
      <w:pPr>
        <w:tabs>
          <w:tab w:val="left" w:pos="3855"/>
        </w:tabs>
        <w:spacing w:line="360" w:lineRule="auto"/>
        <w:ind w:left="826" w:hanging="409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2)</w:t>
      </w:r>
      <w:r w:rsidRPr="00BA674B">
        <w:rPr>
          <w:rFonts w:asciiTheme="majorHAnsi" w:hAnsiTheme="majorHAnsi" w:cstheme="majorHAnsi"/>
          <w:sz w:val="24"/>
          <w:szCs w:val="24"/>
        </w:rPr>
        <w:tab/>
        <w:t>wskazania nazwy (rodzaju) towaru lub usługi, których dostawa lub świadczenie będą prowadziły do powstania obowiązku podatkowego;</w:t>
      </w:r>
    </w:p>
    <w:p w14:paraId="533BD6B1" w14:textId="77777777" w:rsidR="00BE78ED" w:rsidRPr="00BA674B" w:rsidRDefault="00BE78ED" w:rsidP="00BE78ED">
      <w:pPr>
        <w:tabs>
          <w:tab w:val="left" w:pos="3855"/>
        </w:tabs>
        <w:spacing w:line="360" w:lineRule="auto"/>
        <w:ind w:left="826" w:hanging="409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3)</w:t>
      </w:r>
      <w:r w:rsidRPr="00BA674B">
        <w:rPr>
          <w:rFonts w:asciiTheme="majorHAnsi" w:hAnsiTheme="majorHAnsi" w:cstheme="majorHAnsi"/>
          <w:sz w:val="24"/>
          <w:szCs w:val="24"/>
        </w:rPr>
        <w:tab/>
        <w:t>wskazania wartości towaru lub usługi objętego obowiązkiem podatkowym zamawiającego, bez kwoty podatku;</w:t>
      </w:r>
    </w:p>
    <w:p w14:paraId="39A833A5" w14:textId="77777777" w:rsidR="00BE78ED" w:rsidRPr="00BA674B" w:rsidRDefault="00BE78ED" w:rsidP="00BE78ED">
      <w:pPr>
        <w:tabs>
          <w:tab w:val="left" w:pos="3855"/>
        </w:tabs>
        <w:spacing w:line="360" w:lineRule="auto"/>
        <w:ind w:left="826" w:hanging="409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4)</w:t>
      </w:r>
      <w:r w:rsidRPr="00BA674B">
        <w:rPr>
          <w:rFonts w:asciiTheme="majorHAnsi" w:hAnsiTheme="majorHAnsi" w:cstheme="majorHAnsi"/>
          <w:sz w:val="24"/>
          <w:szCs w:val="24"/>
        </w:rPr>
        <w:tab/>
        <w:t>wskazania stawki podatku od towarów i usług, która zgodnie z wiedzą wykonawcy, będzie miała zastosowanie.</w:t>
      </w:r>
    </w:p>
    <w:p w14:paraId="04D217A3" w14:textId="77777777" w:rsidR="00BE78ED" w:rsidRPr="00BA674B" w:rsidRDefault="00BE78ED" w:rsidP="00C40FCF">
      <w:pPr>
        <w:numPr>
          <w:ilvl w:val="0"/>
          <w:numId w:val="23"/>
        </w:numPr>
        <w:spacing w:line="360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lastRenderedPageBreak/>
        <w:t xml:space="preserve">Wzór Formularza Ofertowego został opracowany przy założeniu, iż wybór oferty nie będzie prowadzić do powstania u Zamawiającego obowiązku podatkowego w zakresie podatku VAT. W przypadku, gdy wybór oferty   będzie prowadzić do powstania u Zamawiającego obowiązku podatkowego w zakresie podatku VAT Wykonawca zobowiązany jest złożyć oświadczenie o powstaniu u Zamawiającego obowiązku podatkowego, to winien odpowiednio zmodyfikować treść formularza.  </w:t>
      </w:r>
    </w:p>
    <w:p w14:paraId="0AE181C3" w14:textId="77777777" w:rsidR="00BE78ED" w:rsidRDefault="00BE78ED" w:rsidP="00BE78ED">
      <w:pPr>
        <w:pStyle w:val="Nagwek2"/>
        <w:spacing w:line="360" w:lineRule="auto"/>
        <w:jc w:val="both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bookmarkStart w:id="23" w:name="_1wm6hsxsy23e" w:colFirst="0" w:colLast="0"/>
      <w:bookmarkEnd w:id="23"/>
      <w:r w:rsidRPr="006308E5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>XVI. Wymagania dotyczące wadium</w:t>
      </w:r>
    </w:p>
    <w:p w14:paraId="03FE536B" w14:textId="77777777" w:rsidR="00617076" w:rsidRPr="003C1415" w:rsidRDefault="00617076" w:rsidP="00617076">
      <w:pPr>
        <w:rPr>
          <w:rFonts w:asciiTheme="majorHAnsi" w:hAnsiTheme="majorHAnsi" w:cstheme="majorHAnsi"/>
          <w:sz w:val="24"/>
          <w:szCs w:val="24"/>
        </w:rPr>
      </w:pPr>
      <w:r w:rsidRPr="003C1415">
        <w:rPr>
          <w:rFonts w:asciiTheme="majorHAnsi" w:hAnsiTheme="majorHAnsi" w:cstheme="majorHAnsi"/>
          <w:sz w:val="24"/>
          <w:szCs w:val="24"/>
        </w:rPr>
        <w:t>Zamawiaj</w:t>
      </w:r>
      <w:r>
        <w:rPr>
          <w:rFonts w:asciiTheme="majorHAnsi" w:hAnsiTheme="majorHAnsi" w:cstheme="majorHAnsi"/>
          <w:sz w:val="24"/>
          <w:szCs w:val="24"/>
        </w:rPr>
        <w:t>ą</w:t>
      </w:r>
      <w:r w:rsidRPr="003C1415">
        <w:rPr>
          <w:rFonts w:asciiTheme="majorHAnsi" w:hAnsiTheme="majorHAnsi" w:cstheme="majorHAnsi"/>
          <w:sz w:val="24"/>
          <w:szCs w:val="24"/>
        </w:rPr>
        <w:t>cy nie wymaga wniesienia wadium.</w:t>
      </w:r>
    </w:p>
    <w:p w14:paraId="07DFB654" w14:textId="77777777" w:rsidR="00BE78ED" w:rsidRPr="006308E5" w:rsidRDefault="00BE78ED" w:rsidP="00BE78ED">
      <w:pPr>
        <w:pStyle w:val="Nagwek2"/>
        <w:spacing w:line="360" w:lineRule="auto"/>
        <w:jc w:val="both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bookmarkStart w:id="24" w:name="_kraqvybbazqg" w:colFirst="0" w:colLast="0"/>
      <w:bookmarkEnd w:id="24"/>
      <w:r w:rsidRPr="006308E5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>XVII. Termin związania ofertą</w:t>
      </w:r>
    </w:p>
    <w:p w14:paraId="2C626765" w14:textId="7D57A97C" w:rsidR="00BE78ED" w:rsidRPr="00CB4184" w:rsidRDefault="00BE78ED" w:rsidP="00C40FCF">
      <w:pPr>
        <w:numPr>
          <w:ilvl w:val="0"/>
          <w:numId w:val="21"/>
        </w:numPr>
        <w:spacing w:line="360" w:lineRule="auto"/>
        <w:ind w:left="426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B380E">
        <w:rPr>
          <w:rFonts w:asciiTheme="majorHAnsi" w:hAnsiTheme="majorHAnsi" w:cstheme="majorHAnsi"/>
          <w:sz w:val="24"/>
          <w:szCs w:val="24"/>
        </w:rPr>
        <w:t xml:space="preserve">Wykonawca jest związany ofertą od dnia upływu terminu składania ofert do dnia </w:t>
      </w:r>
      <w:r w:rsidR="00CB4184" w:rsidRPr="00CB4184">
        <w:rPr>
          <w:rFonts w:asciiTheme="majorHAnsi" w:hAnsiTheme="majorHAnsi" w:cstheme="majorHAnsi"/>
          <w:b/>
          <w:sz w:val="24"/>
          <w:szCs w:val="24"/>
        </w:rPr>
        <w:t>21.05.</w:t>
      </w:r>
      <w:r w:rsidR="00FB380E" w:rsidRPr="00CB4184">
        <w:rPr>
          <w:rFonts w:asciiTheme="majorHAnsi" w:hAnsiTheme="majorHAnsi" w:cstheme="majorHAnsi"/>
          <w:b/>
          <w:sz w:val="24"/>
          <w:szCs w:val="24"/>
        </w:rPr>
        <w:t>2024 r.</w:t>
      </w:r>
    </w:p>
    <w:p w14:paraId="56254DFB" w14:textId="77777777" w:rsidR="00BE78ED" w:rsidRPr="00BA674B" w:rsidRDefault="00BE78ED" w:rsidP="00C40FCF">
      <w:pPr>
        <w:numPr>
          <w:ilvl w:val="0"/>
          <w:numId w:val="21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</w:t>
      </w:r>
      <w:r w:rsidR="00BE7914">
        <w:rPr>
          <w:rFonts w:asciiTheme="majorHAnsi" w:hAnsiTheme="majorHAnsi" w:cstheme="majorHAnsi"/>
          <w:sz w:val="24"/>
          <w:szCs w:val="24"/>
        </w:rPr>
        <w:t xml:space="preserve">okres, nie dłuższy niż 30 dni. </w:t>
      </w:r>
      <w:r w:rsidRPr="00BA674B">
        <w:rPr>
          <w:rFonts w:asciiTheme="majorHAnsi" w:hAnsiTheme="majorHAnsi" w:cstheme="majorHAnsi"/>
          <w:sz w:val="24"/>
          <w:szCs w:val="24"/>
        </w:rPr>
        <w:t>Przedłużenie terminu związania ofertą wymaga złożenia przez wykonawcę pisemnego oświadczenia o wyrażeniu zgody na przedłużenie terminu związania ofertą.</w:t>
      </w:r>
    </w:p>
    <w:p w14:paraId="702D6A2D" w14:textId="77777777" w:rsidR="00BE78ED" w:rsidRPr="00BA674B" w:rsidRDefault="00BE78ED" w:rsidP="00C40FCF">
      <w:pPr>
        <w:numPr>
          <w:ilvl w:val="0"/>
          <w:numId w:val="21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Odmowa wyrażenia zgody na przedłużenie terminu związania ofertą nie powoduje utraty wadium.</w:t>
      </w:r>
    </w:p>
    <w:p w14:paraId="194F31F1" w14:textId="20DDEF01" w:rsidR="00BE78ED" w:rsidRDefault="00BE78ED" w:rsidP="00BE78ED">
      <w:pPr>
        <w:pStyle w:val="Nagwek2"/>
        <w:spacing w:line="360" w:lineRule="auto"/>
        <w:jc w:val="both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bookmarkStart w:id="25" w:name="_iwk7tzonv6ne" w:colFirst="0" w:colLast="0"/>
      <w:bookmarkEnd w:id="25"/>
      <w:r w:rsidRPr="006308E5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 xml:space="preserve">XVIII. </w:t>
      </w:r>
      <w:r w:rsidR="00295C3D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>Miejsce</w:t>
      </w:r>
      <w:r w:rsidRPr="006308E5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 xml:space="preserve"> i termin składania ofert</w:t>
      </w:r>
    </w:p>
    <w:p w14:paraId="0353AC7E" w14:textId="382965F6" w:rsidR="00295C3D" w:rsidRPr="00642982" w:rsidRDefault="00295C3D" w:rsidP="00C40FCF">
      <w:pPr>
        <w:numPr>
          <w:ilvl w:val="0"/>
          <w:numId w:val="33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C523C">
        <w:rPr>
          <w:rFonts w:asciiTheme="majorHAnsi" w:hAnsiTheme="majorHAnsi" w:cstheme="majorHAnsi"/>
          <w:sz w:val="24"/>
          <w:szCs w:val="24"/>
        </w:rPr>
        <w:t xml:space="preserve">Ofertę wraz z wymaganymi dokumentami należy umieścić na </w:t>
      </w:r>
      <w:hyperlink r:id="rId57">
        <w:r w:rsidRPr="005C523C">
          <w:rPr>
            <w:rFonts w:asciiTheme="majorHAnsi" w:hAnsiTheme="majorHAnsi" w:cstheme="majorHAnsi"/>
            <w:sz w:val="24"/>
            <w:szCs w:val="24"/>
            <w:u w:val="single"/>
          </w:rPr>
          <w:t>platformazakupowa.pl</w:t>
        </w:r>
      </w:hyperlink>
      <w:r w:rsidRPr="005C523C">
        <w:rPr>
          <w:rFonts w:asciiTheme="majorHAnsi" w:hAnsiTheme="majorHAnsi" w:cstheme="majorHAnsi"/>
          <w:sz w:val="24"/>
          <w:szCs w:val="24"/>
        </w:rPr>
        <w:t xml:space="preserve"> pod adresem: </w:t>
      </w:r>
      <w:hyperlink r:id="rId58" w:history="1">
        <w:r w:rsidRPr="005C523C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https://platformazakupowa.pl/pn/</w:t>
        </w:r>
      </w:hyperlink>
      <w:r w:rsidRPr="005C523C">
        <w:rPr>
          <w:rFonts w:asciiTheme="majorHAnsi" w:hAnsiTheme="majorHAnsi" w:cstheme="majorHAnsi"/>
          <w:sz w:val="24"/>
          <w:szCs w:val="24"/>
          <w:u w:val="single"/>
        </w:rPr>
        <w:t>kaliszpom</w:t>
      </w:r>
      <w:r w:rsidRPr="005C523C">
        <w:rPr>
          <w:rFonts w:asciiTheme="majorHAnsi" w:hAnsiTheme="majorHAnsi" w:cstheme="majorHAnsi"/>
          <w:sz w:val="24"/>
          <w:szCs w:val="24"/>
        </w:rPr>
        <w:t xml:space="preserve">  w myśl Ustawy PZP na stronie internetowej prowadzonego postępowania  </w:t>
      </w:r>
      <w:r w:rsidRPr="00642982">
        <w:rPr>
          <w:rFonts w:asciiTheme="majorHAnsi" w:hAnsiTheme="majorHAnsi" w:cstheme="majorHAnsi"/>
          <w:b/>
          <w:bCs/>
          <w:sz w:val="24"/>
          <w:szCs w:val="24"/>
        </w:rPr>
        <w:t xml:space="preserve">do dnia </w:t>
      </w:r>
      <w:r w:rsidR="00CB4184" w:rsidRPr="00CB4184">
        <w:rPr>
          <w:rFonts w:asciiTheme="majorHAnsi" w:hAnsiTheme="majorHAnsi" w:cstheme="majorHAnsi"/>
          <w:b/>
          <w:bCs/>
          <w:sz w:val="24"/>
          <w:szCs w:val="24"/>
        </w:rPr>
        <w:t>22.04.</w:t>
      </w:r>
      <w:r w:rsidR="005C523C" w:rsidRPr="00CB4184">
        <w:rPr>
          <w:rFonts w:asciiTheme="majorHAnsi" w:hAnsiTheme="majorHAnsi" w:cstheme="majorHAnsi"/>
          <w:b/>
          <w:bCs/>
          <w:sz w:val="24"/>
          <w:szCs w:val="24"/>
        </w:rPr>
        <w:t>202</w:t>
      </w:r>
      <w:r w:rsidR="002673DA" w:rsidRPr="00CB4184">
        <w:rPr>
          <w:rFonts w:asciiTheme="majorHAnsi" w:hAnsiTheme="majorHAnsi" w:cstheme="majorHAnsi"/>
          <w:b/>
          <w:bCs/>
          <w:sz w:val="24"/>
          <w:szCs w:val="24"/>
        </w:rPr>
        <w:t>4</w:t>
      </w:r>
      <w:r w:rsidR="005C523C" w:rsidRPr="00CB4184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CB4184">
        <w:rPr>
          <w:rFonts w:asciiTheme="majorHAnsi" w:hAnsiTheme="majorHAnsi" w:cstheme="majorHAnsi"/>
          <w:b/>
          <w:bCs/>
          <w:sz w:val="24"/>
          <w:szCs w:val="24"/>
        </w:rPr>
        <w:t xml:space="preserve">r.  </w:t>
      </w:r>
      <w:r w:rsidRPr="00642982">
        <w:rPr>
          <w:rFonts w:asciiTheme="majorHAnsi" w:hAnsiTheme="majorHAnsi" w:cstheme="majorHAnsi"/>
          <w:b/>
          <w:bCs/>
          <w:sz w:val="24"/>
          <w:szCs w:val="24"/>
        </w:rPr>
        <w:t>do godziny 9:00.</w:t>
      </w:r>
    </w:p>
    <w:p w14:paraId="3C0D0077" w14:textId="77777777" w:rsidR="00295C3D" w:rsidRPr="00335FE8" w:rsidRDefault="00295C3D" w:rsidP="00C40FCF">
      <w:pPr>
        <w:numPr>
          <w:ilvl w:val="0"/>
          <w:numId w:val="33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335FE8">
        <w:rPr>
          <w:rFonts w:asciiTheme="majorHAnsi" w:hAnsiTheme="majorHAnsi" w:cstheme="majorHAnsi"/>
          <w:sz w:val="24"/>
          <w:szCs w:val="24"/>
          <w:u w:val="single"/>
        </w:rPr>
        <w:t>Do oferty należy dołączyć wszystkie wymagane w SWZ dokumenty.</w:t>
      </w:r>
    </w:p>
    <w:p w14:paraId="59D7B2E4" w14:textId="77777777" w:rsidR="00295C3D" w:rsidRPr="00B16E70" w:rsidRDefault="00295C3D" w:rsidP="00C40FCF">
      <w:pPr>
        <w:numPr>
          <w:ilvl w:val="0"/>
          <w:numId w:val="33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Po wypełnieniu Formularza składania oferty lub wniosku i dołączenia  wszystkich wymaganych załączników należy kliknąć przycisk „Przejdź do podsumowania”.</w:t>
      </w:r>
    </w:p>
    <w:p w14:paraId="42F6C79E" w14:textId="77777777" w:rsidR="00295C3D" w:rsidRPr="00B16E70" w:rsidRDefault="00295C3D" w:rsidP="00C40FCF">
      <w:pPr>
        <w:numPr>
          <w:ilvl w:val="0"/>
          <w:numId w:val="33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59">
        <w:r w:rsidRPr="00B16E70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platformazakupowa.pl</w:t>
        </w:r>
      </w:hyperlink>
      <w:r w:rsidRPr="00B16E70">
        <w:rPr>
          <w:rFonts w:asciiTheme="majorHAnsi" w:hAnsiTheme="majorHAnsi" w:cstheme="majorHAnsi"/>
          <w:sz w:val="24"/>
          <w:szCs w:val="24"/>
        </w:rPr>
        <w:t xml:space="preserve">, Wykonawca powinien złożyć </w:t>
      </w:r>
      <w:r w:rsidRPr="00B16E70">
        <w:rPr>
          <w:rFonts w:asciiTheme="majorHAnsi" w:hAnsiTheme="majorHAnsi" w:cstheme="majorHAnsi"/>
          <w:sz w:val="24"/>
          <w:szCs w:val="24"/>
        </w:rPr>
        <w:lastRenderedPageBreak/>
        <w:t xml:space="preserve">podpis bezpośrednio na dokumentach przesłanych za pośrednictwem </w:t>
      </w:r>
      <w:hyperlink r:id="rId60">
        <w:r w:rsidRPr="00B16E70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platformazakupowa.pl</w:t>
        </w:r>
      </w:hyperlink>
      <w:r w:rsidRPr="00B16E70">
        <w:rPr>
          <w:rFonts w:asciiTheme="majorHAnsi" w:hAnsiTheme="majorHAnsi" w:cstheme="majorHAnsi"/>
          <w:sz w:val="24"/>
          <w:szCs w:val="24"/>
        </w:rPr>
        <w:t xml:space="preserve">. Zalecamy stosowanie podpisu na każdym załączonym pliku osobno, w szczególności wskazanych w art. 63 ust 1 oraz ust.2  </w:t>
      </w:r>
      <w:proofErr w:type="spellStart"/>
      <w:r w:rsidRPr="00B16E70">
        <w:rPr>
          <w:rFonts w:asciiTheme="majorHAnsi" w:hAnsiTheme="majorHAnsi" w:cstheme="majorHAnsi"/>
          <w:sz w:val="24"/>
          <w:szCs w:val="24"/>
        </w:rPr>
        <w:t>Pzp</w:t>
      </w:r>
      <w:proofErr w:type="spellEnd"/>
      <w:r w:rsidRPr="00B16E70">
        <w:rPr>
          <w:rFonts w:asciiTheme="majorHAnsi" w:hAnsiTheme="majorHAnsi" w:cstheme="majorHAnsi"/>
          <w:sz w:val="24"/>
          <w:szCs w:val="24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1054DCBB" w14:textId="77777777" w:rsidR="00295C3D" w:rsidRPr="00B16E70" w:rsidRDefault="00295C3D" w:rsidP="00C40FCF">
      <w:pPr>
        <w:numPr>
          <w:ilvl w:val="0"/>
          <w:numId w:val="33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22A4ADBA" w14:textId="77777777" w:rsidR="00295C3D" w:rsidRPr="00B16E70" w:rsidRDefault="00295C3D" w:rsidP="00C40FCF">
      <w:pPr>
        <w:numPr>
          <w:ilvl w:val="0"/>
          <w:numId w:val="33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Szczegółowa instrukcja dla Wykonawców dotycząca złożenia, zmiany i wycofania oferty znajduje się na stronie internetowej pod adresem:  </w:t>
      </w:r>
      <w:hyperlink r:id="rId61">
        <w:r w:rsidRPr="00B16E70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https://platformazakupowa.pl/strona/45-instrukcje</w:t>
        </w:r>
      </w:hyperlink>
    </w:p>
    <w:p w14:paraId="47170702" w14:textId="77777777" w:rsidR="00BE78ED" w:rsidRPr="001B7D9B" w:rsidRDefault="00BE78ED" w:rsidP="00BE78ED">
      <w:pPr>
        <w:pStyle w:val="Nagwek2"/>
        <w:spacing w:line="360" w:lineRule="auto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bookmarkStart w:id="26" w:name="_g4kmfra1vcqp" w:colFirst="0" w:colLast="0"/>
      <w:bookmarkEnd w:id="26"/>
      <w:r w:rsidRPr="001B7D9B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>XIX. Otwarcie ofert</w:t>
      </w:r>
    </w:p>
    <w:p w14:paraId="5974B742" w14:textId="46E409ED" w:rsidR="00BE78ED" w:rsidRPr="00642982" w:rsidRDefault="00BE78ED" w:rsidP="00C40FCF">
      <w:pPr>
        <w:numPr>
          <w:ilvl w:val="0"/>
          <w:numId w:val="19"/>
        </w:numPr>
        <w:spacing w:line="360" w:lineRule="auto"/>
        <w:ind w:left="426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C523C">
        <w:rPr>
          <w:rFonts w:asciiTheme="majorHAnsi" w:hAnsiTheme="majorHAnsi" w:cstheme="majorHAnsi"/>
          <w:sz w:val="24"/>
          <w:szCs w:val="24"/>
        </w:rPr>
        <w:t xml:space="preserve">Otwarcie ofert nastąpi </w:t>
      </w:r>
      <w:r w:rsidRPr="00642982">
        <w:rPr>
          <w:rFonts w:asciiTheme="majorHAnsi" w:hAnsiTheme="majorHAnsi" w:cstheme="majorHAnsi"/>
          <w:b/>
          <w:sz w:val="24"/>
          <w:szCs w:val="24"/>
        </w:rPr>
        <w:t xml:space="preserve">w dniu </w:t>
      </w:r>
      <w:r w:rsidR="00A66EA8" w:rsidRPr="00A66EA8">
        <w:rPr>
          <w:rFonts w:asciiTheme="majorHAnsi" w:hAnsiTheme="majorHAnsi" w:cstheme="majorHAnsi"/>
          <w:b/>
          <w:sz w:val="24"/>
          <w:szCs w:val="24"/>
        </w:rPr>
        <w:t>22.04.</w:t>
      </w:r>
      <w:r w:rsidRPr="00A66EA8">
        <w:rPr>
          <w:rFonts w:asciiTheme="majorHAnsi" w:hAnsiTheme="majorHAnsi" w:cstheme="majorHAnsi"/>
          <w:b/>
          <w:bCs/>
          <w:sz w:val="24"/>
          <w:szCs w:val="24"/>
        </w:rPr>
        <w:t>202</w:t>
      </w:r>
      <w:r w:rsidR="00AB78EB" w:rsidRPr="00A66EA8">
        <w:rPr>
          <w:rFonts w:asciiTheme="majorHAnsi" w:hAnsiTheme="majorHAnsi" w:cstheme="majorHAnsi"/>
          <w:b/>
          <w:bCs/>
          <w:sz w:val="24"/>
          <w:szCs w:val="24"/>
        </w:rPr>
        <w:t>4</w:t>
      </w:r>
      <w:r w:rsidR="00360C83" w:rsidRPr="00A66EA8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A66EA8">
        <w:rPr>
          <w:rFonts w:asciiTheme="majorHAnsi" w:hAnsiTheme="majorHAnsi" w:cstheme="majorHAnsi"/>
          <w:b/>
          <w:bCs/>
          <w:sz w:val="24"/>
          <w:szCs w:val="24"/>
        </w:rPr>
        <w:t>r</w:t>
      </w:r>
      <w:r w:rsidR="00360C83" w:rsidRPr="00A66EA8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Pr="00A66EA8">
        <w:rPr>
          <w:rFonts w:asciiTheme="majorHAnsi" w:hAnsiTheme="majorHAnsi" w:cstheme="majorHAnsi"/>
          <w:b/>
          <w:sz w:val="24"/>
          <w:szCs w:val="24"/>
        </w:rPr>
        <w:t xml:space="preserve">, o godzinie </w:t>
      </w:r>
      <w:r w:rsidR="00360C83" w:rsidRPr="00642982">
        <w:rPr>
          <w:rFonts w:asciiTheme="majorHAnsi" w:hAnsiTheme="majorHAnsi" w:cstheme="majorHAnsi"/>
          <w:b/>
          <w:sz w:val="24"/>
          <w:szCs w:val="24"/>
        </w:rPr>
        <w:t>09</w:t>
      </w:r>
      <w:r w:rsidRPr="00642982">
        <w:rPr>
          <w:rFonts w:asciiTheme="majorHAnsi" w:hAnsiTheme="majorHAnsi" w:cstheme="majorHAnsi"/>
          <w:b/>
          <w:bCs/>
          <w:sz w:val="24"/>
          <w:szCs w:val="24"/>
        </w:rPr>
        <w:t>:30.</w:t>
      </w:r>
    </w:p>
    <w:p w14:paraId="6DA74F84" w14:textId="77777777" w:rsidR="00BE78ED" w:rsidRPr="00BA674B" w:rsidRDefault="00BE78ED" w:rsidP="00C40FCF">
      <w:pPr>
        <w:numPr>
          <w:ilvl w:val="0"/>
          <w:numId w:val="19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Otwarcie ofert jest niejawne.</w:t>
      </w:r>
    </w:p>
    <w:p w14:paraId="46A27469" w14:textId="77777777" w:rsidR="00BE78ED" w:rsidRPr="00BA674B" w:rsidRDefault="00BE78ED" w:rsidP="00C40FCF">
      <w:pPr>
        <w:numPr>
          <w:ilvl w:val="0"/>
          <w:numId w:val="19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Zamawiający, najpóźniej przed otwarciem ofert, udostępnia na stronie internetowej prowadzonego postępowania informację o kwocie, jaką zamierza przeznaczyć na sfinansowanie zamówienia.</w:t>
      </w:r>
    </w:p>
    <w:p w14:paraId="6158CAEA" w14:textId="77777777" w:rsidR="00BE78ED" w:rsidRPr="00BA674B" w:rsidRDefault="00BE78ED" w:rsidP="00C40FCF">
      <w:pPr>
        <w:numPr>
          <w:ilvl w:val="0"/>
          <w:numId w:val="19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Zamawiający, niezwłocznie po otwarciu ofert, udostępnia na stronie internetowej prowadzonego postępowania informacje o:</w:t>
      </w:r>
    </w:p>
    <w:p w14:paraId="266D6CFE" w14:textId="77777777" w:rsidR="00BE78ED" w:rsidRPr="00BA674B" w:rsidRDefault="00BE78ED" w:rsidP="00C40FCF">
      <w:pPr>
        <w:pStyle w:val="Akapitzlist"/>
        <w:numPr>
          <w:ilvl w:val="0"/>
          <w:numId w:val="18"/>
        </w:numPr>
        <w:spacing w:line="360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4EFB1B06" w14:textId="77777777" w:rsidR="00BE78ED" w:rsidRPr="00BA674B" w:rsidRDefault="00BE78ED" w:rsidP="00C40FCF">
      <w:pPr>
        <w:pStyle w:val="Akapitzlist"/>
        <w:numPr>
          <w:ilvl w:val="0"/>
          <w:numId w:val="18"/>
        </w:numPr>
        <w:spacing w:line="360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cenach lub kosztach zawartych w ofertach.</w:t>
      </w:r>
    </w:p>
    <w:p w14:paraId="12488B5A" w14:textId="7DD2EDF6" w:rsidR="00BE78ED" w:rsidRPr="00BA674B" w:rsidRDefault="00BE78ED" w:rsidP="00C40FCF">
      <w:pPr>
        <w:numPr>
          <w:ilvl w:val="0"/>
          <w:numId w:val="19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Informacja zostanie opublikowana na stronie </w:t>
      </w:r>
      <w:r w:rsidR="001B7D9B">
        <w:rPr>
          <w:rFonts w:asciiTheme="majorHAnsi" w:hAnsiTheme="majorHAnsi" w:cstheme="majorHAnsi"/>
          <w:sz w:val="24"/>
          <w:szCs w:val="24"/>
        </w:rPr>
        <w:t xml:space="preserve">internetowej prowadzonego </w:t>
      </w:r>
      <w:r w:rsidRPr="00BA674B">
        <w:rPr>
          <w:rFonts w:asciiTheme="majorHAnsi" w:hAnsiTheme="majorHAnsi" w:cstheme="majorHAnsi"/>
          <w:sz w:val="24"/>
          <w:szCs w:val="24"/>
        </w:rPr>
        <w:t>postępowania</w:t>
      </w:r>
      <w:r w:rsidR="001B7D9B">
        <w:rPr>
          <w:rFonts w:asciiTheme="majorHAnsi" w:hAnsiTheme="majorHAnsi" w:cstheme="majorHAnsi"/>
          <w:sz w:val="24"/>
          <w:szCs w:val="24"/>
        </w:rPr>
        <w:t>.</w:t>
      </w:r>
    </w:p>
    <w:p w14:paraId="0416AAD4" w14:textId="77777777" w:rsidR="00BE78ED" w:rsidRPr="00BA674B" w:rsidRDefault="00BE78ED" w:rsidP="00C40FCF">
      <w:pPr>
        <w:numPr>
          <w:ilvl w:val="0"/>
          <w:numId w:val="19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W przypadku wystąpienia awarii systemu teleinformatycznego, która spowoduje brak możliwości  otwarcia ofert w terminie określonym przez Zamawiającego, otwarcie ofert nastąpi niezwłocznie po usunięciu awarii.</w:t>
      </w:r>
    </w:p>
    <w:p w14:paraId="74A44427" w14:textId="77777777" w:rsidR="00BE78ED" w:rsidRPr="00BA674B" w:rsidRDefault="00BE78ED" w:rsidP="00C40FCF">
      <w:pPr>
        <w:numPr>
          <w:ilvl w:val="0"/>
          <w:numId w:val="19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Zamawiający poinformuje o zmianie terminu otwarcia ofert na stronie internetowej prowadzonego postępowania.</w:t>
      </w:r>
    </w:p>
    <w:p w14:paraId="5572DBC6" w14:textId="2F8CF661" w:rsidR="00BE78ED" w:rsidRPr="00360C83" w:rsidRDefault="00BE78ED" w:rsidP="003D5752">
      <w:pPr>
        <w:pStyle w:val="Nagwek2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B7D9B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lastRenderedPageBreak/>
        <w:t xml:space="preserve">XX. Opis kryteriów oceny ofert wraz z podaniem wag tych kryteriów i sposobu oceny ofert </w:t>
      </w:r>
      <w:r w:rsidR="00E76A8B" w:rsidRPr="00E76A8B">
        <w:rPr>
          <w:color w:val="FF0000"/>
        </w:rPr>
        <w:t xml:space="preserve">  </w:t>
      </w:r>
      <w:r w:rsidRPr="00360C83">
        <w:rPr>
          <w:rFonts w:asciiTheme="majorHAnsi" w:hAnsiTheme="majorHAnsi" w:cstheme="majorHAnsi"/>
          <w:sz w:val="24"/>
          <w:szCs w:val="24"/>
        </w:rPr>
        <w:t>Zamawiający oceni oferty na podstawie niżej wymienionych kryteriów oceny ofert.</w:t>
      </w:r>
    </w:p>
    <w:p w14:paraId="32661A17" w14:textId="77777777" w:rsidR="00BE78ED" w:rsidRPr="00360C83" w:rsidRDefault="00BE78ED" w:rsidP="00BE78ED">
      <w:pPr>
        <w:spacing w:line="360" w:lineRule="auto"/>
        <w:ind w:left="66"/>
        <w:jc w:val="both"/>
        <w:rPr>
          <w:rFonts w:asciiTheme="majorHAnsi" w:hAnsiTheme="majorHAnsi" w:cstheme="majorHAnsi"/>
          <w:sz w:val="24"/>
          <w:szCs w:val="24"/>
        </w:rPr>
      </w:pPr>
      <w:r w:rsidRPr="00360C83">
        <w:rPr>
          <w:rFonts w:asciiTheme="majorHAnsi" w:hAnsiTheme="majorHAnsi" w:cstheme="majorHAnsi"/>
          <w:sz w:val="24"/>
          <w:szCs w:val="24"/>
        </w:rPr>
        <w:t>Kryteriami  oceny ofert są:</w:t>
      </w:r>
    </w:p>
    <w:p w14:paraId="1203B20F" w14:textId="77777777" w:rsidR="00BE78ED" w:rsidRPr="00360C83" w:rsidRDefault="00BE78ED" w:rsidP="00C40FCF">
      <w:pPr>
        <w:numPr>
          <w:ilvl w:val="0"/>
          <w:numId w:val="15"/>
        </w:numPr>
        <w:autoSpaceDE w:val="0"/>
        <w:autoSpaceDN w:val="0"/>
        <w:adjustRightInd w:val="0"/>
        <w:spacing w:before="60" w:after="6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60C83">
        <w:rPr>
          <w:rFonts w:asciiTheme="majorHAnsi" w:hAnsiTheme="majorHAnsi" w:cstheme="majorHAnsi"/>
          <w:sz w:val="24"/>
          <w:szCs w:val="24"/>
        </w:rPr>
        <w:t xml:space="preserve">cena (wartość brutto oferty) (waga 60%) </w:t>
      </w:r>
    </w:p>
    <w:p w14:paraId="32D2AACA" w14:textId="27E7DC0B" w:rsidR="00BE78ED" w:rsidRPr="00360C83" w:rsidRDefault="00BE78ED" w:rsidP="00BE78ED">
      <w:pPr>
        <w:autoSpaceDE w:val="0"/>
        <w:autoSpaceDN w:val="0"/>
        <w:adjustRightInd w:val="0"/>
        <w:spacing w:before="60" w:after="60" w:line="360" w:lineRule="auto"/>
        <w:ind w:left="720"/>
        <w:jc w:val="both"/>
        <w:rPr>
          <w:rFonts w:asciiTheme="majorHAnsi" w:hAnsiTheme="majorHAnsi" w:cstheme="majorHAnsi"/>
          <w:sz w:val="24"/>
          <w:szCs w:val="24"/>
        </w:rPr>
      </w:pPr>
      <w:r w:rsidRPr="00360C83">
        <w:rPr>
          <w:rFonts w:asciiTheme="majorHAnsi" w:hAnsiTheme="majorHAnsi" w:cstheme="majorHAnsi"/>
          <w:sz w:val="24"/>
          <w:szCs w:val="24"/>
        </w:rPr>
        <w:t>liczona wg wzoru</w:t>
      </w:r>
      <w:r w:rsidR="000C4FF8" w:rsidRPr="00360C83">
        <w:rPr>
          <w:rFonts w:asciiTheme="majorHAnsi" w:hAnsiTheme="majorHAnsi" w:cstheme="majorHAnsi"/>
          <w:sz w:val="24"/>
          <w:szCs w:val="24"/>
        </w:rPr>
        <w:t>:</w:t>
      </w:r>
      <w:r w:rsidRPr="00360C83">
        <w:rPr>
          <w:rFonts w:asciiTheme="majorHAnsi" w:hAnsiTheme="majorHAnsi" w:cstheme="majorHAnsi"/>
          <w:sz w:val="24"/>
          <w:szCs w:val="24"/>
        </w:rPr>
        <w:t xml:space="preserve"> cena najniższej oferty / cena rozpatrywanej oferty x 60</w:t>
      </w:r>
    </w:p>
    <w:p w14:paraId="56EEC9D8" w14:textId="77777777" w:rsidR="00BE78ED" w:rsidRPr="00F26808" w:rsidRDefault="00BE78ED" w:rsidP="00C40FCF">
      <w:pPr>
        <w:numPr>
          <w:ilvl w:val="0"/>
          <w:numId w:val="14"/>
        </w:numPr>
        <w:autoSpaceDE w:val="0"/>
        <w:autoSpaceDN w:val="0"/>
        <w:adjustRightInd w:val="0"/>
        <w:spacing w:before="60" w:after="6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26808">
        <w:rPr>
          <w:rFonts w:asciiTheme="majorHAnsi" w:hAnsiTheme="majorHAnsi" w:cstheme="majorHAnsi"/>
          <w:sz w:val="24"/>
          <w:szCs w:val="24"/>
        </w:rPr>
        <w:t xml:space="preserve">okres gwarancji i rękojmi za wady (waga 40%) nie krótszy niż </w:t>
      </w:r>
      <w:r w:rsidR="00763D12" w:rsidRPr="00F26808">
        <w:rPr>
          <w:rFonts w:asciiTheme="majorHAnsi" w:hAnsiTheme="majorHAnsi" w:cstheme="majorHAnsi"/>
          <w:sz w:val="24"/>
          <w:szCs w:val="24"/>
        </w:rPr>
        <w:t>4</w:t>
      </w:r>
      <w:r w:rsidRPr="00F26808">
        <w:rPr>
          <w:rFonts w:asciiTheme="majorHAnsi" w:hAnsiTheme="majorHAnsi" w:cstheme="majorHAnsi"/>
          <w:sz w:val="24"/>
          <w:szCs w:val="24"/>
        </w:rPr>
        <w:t xml:space="preserve"> lata, nie dłuży niż 5 lat </w:t>
      </w:r>
    </w:p>
    <w:p w14:paraId="71C56A73" w14:textId="1F419A4D" w:rsidR="00BE78ED" w:rsidRPr="00F26808" w:rsidRDefault="00BE78ED" w:rsidP="000C4FF8">
      <w:pPr>
        <w:autoSpaceDE w:val="0"/>
        <w:autoSpaceDN w:val="0"/>
        <w:adjustRightInd w:val="0"/>
        <w:spacing w:before="60" w:after="60" w:line="360" w:lineRule="auto"/>
        <w:ind w:left="720"/>
        <w:jc w:val="both"/>
        <w:rPr>
          <w:rFonts w:asciiTheme="majorHAnsi" w:hAnsiTheme="majorHAnsi" w:cstheme="majorHAnsi"/>
          <w:sz w:val="24"/>
          <w:szCs w:val="24"/>
        </w:rPr>
      </w:pPr>
      <w:r w:rsidRPr="00F26808">
        <w:rPr>
          <w:rFonts w:asciiTheme="majorHAnsi" w:hAnsiTheme="majorHAnsi" w:cstheme="majorHAnsi"/>
          <w:sz w:val="24"/>
          <w:szCs w:val="24"/>
        </w:rPr>
        <w:t>liczony według wzoru</w:t>
      </w:r>
      <w:r w:rsidR="000C4FF8" w:rsidRPr="00F26808">
        <w:rPr>
          <w:rFonts w:asciiTheme="majorHAnsi" w:hAnsiTheme="majorHAnsi" w:cstheme="majorHAnsi"/>
          <w:sz w:val="24"/>
          <w:szCs w:val="24"/>
        </w:rPr>
        <w:t>: okres gwarancji i rękojmi za wady oferty badanej /</w:t>
      </w:r>
      <w:r w:rsidR="000C4FF8" w:rsidRPr="00F268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4FF8" w:rsidRPr="00F26808">
        <w:rPr>
          <w:rFonts w:ascii="Calibri Light" w:hAnsi="Calibri Light" w:cs="Calibri Light"/>
          <w:bCs/>
          <w:sz w:val="24"/>
          <w:szCs w:val="24"/>
        </w:rPr>
        <w:t>najwyższa zaoferowana liczba miesięcy gwarancji i rękojmi za wady</w:t>
      </w:r>
      <w:r w:rsidR="000C4FF8" w:rsidRPr="00F26808">
        <w:rPr>
          <w:rFonts w:ascii="Calibri Light" w:hAnsi="Calibri Light" w:cs="Calibri Light"/>
          <w:sz w:val="24"/>
          <w:szCs w:val="24"/>
        </w:rPr>
        <w:t xml:space="preserve"> x 40</w:t>
      </w:r>
      <w:r w:rsidRPr="00F26808">
        <w:rPr>
          <w:rFonts w:asciiTheme="majorHAnsi" w:hAnsiTheme="majorHAnsi" w:cstheme="majorHAnsi"/>
          <w:sz w:val="24"/>
          <w:szCs w:val="24"/>
        </w:rPr>
        <w:t>.</w:t>
      </w:r>
    </w:p>
    <w:p w14:paraId="37049317" w14:textId="73C30ADC" w:rsidR="000C4FF8" w:rsidRPr="00F26808" w:rsidRDefault="00F554D3" w:rsidP="00C40FC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F26808">
        <w:rPr>
          <w:rFonts w:ascii="Calibri Light" w:hAnsi="Calibri Light" w:cs="Calibri Light"/>
          <w:sz w:val="24"/>
          <w:szCs w:val="24"/>
        </w:rPr>
        <w:t>O</w:t>
      </w:r>
      <w:r w:rsidR="000C4FF8" w:rsidRPr="00F26808">
        <w:rPr>
          <w:rFonts w:ascii="Calibri Light" w:hAnsi="Calibri Light" w:cs="Calibri Light"/>
          <w:sz w:val="24"/>
          <w:szCs w:val="24"/>
        </w:rPr>
        <w:t xml:space="preserve">cena </w:t>
      </w:r>
      <w:r w:rsidRPr="00F26808">
        <w:rPr>
          <w:rFonts w:ascii="Calibri Light" w:hAnsi="Calibri Light" w:cs="Calibri Light"/>
          <w:sz w:val="24"/>
          <w:szCs w:val="24"/>
        </w:rPr>
        <w:t xml:space="preserve">w kryterium okres gwarancji i rękojmi za wady </w:t>
      </w:r>
      <w:r w:rsidR="000C4FF8" w:rsidRPr="00F26808">
        <w:rPr>
          <w:rFonts w:ascii="Calibri Light" w:hAnsi="Calibri Light" w:cs="Calibri Light"/>
          <w:sz w:val="24"/>
          <w:szCs w:val="24"/>
        </w:rPr>
        <w:t xml:space="preserve">będzie przeprowadzona na podstawie długości terminu podanego przez Wykonawcę w ofercie, przy czym </w:t>
      </w:r>
      <w:r w:rsidR="000C4FF8" w:rsidRPr="00F26808">
        <w:rPr>
          <w:rFonts w:ascii="Calibri Light" w:hAnsi="Calibri Light" w:cs="Calibri Light"/>
          <w:b/>
          <w:bCs/>
          <w:sz w:val="24"/>
          <w:szCs w:val="24"/>
        </w:rPr>
        <w:t xml:space="preserve">najkrótszy możliwy okres gwarancji </w:t>
      </w:r>
      <w:r w:rsidRPr="00F26808">
        <w:rPr>
          <w:rFonts w:ascii="Calibri Light" w:hAnsi="Calibri Light" w:cs="Calibri Light"/>
          <w:b/>
          <w:bCs/>
          <w:sz w:val="24"/>
          <w:szCs w:val="24"/>
        </w:rPr>
        <w:t>i rękojmi za wady</w:t>
      </w:r>
      <w:r w:rsidR="000C4FF8" w:rsidRPr="00F26808">
        <w:rPr>
          <w:rFonts w:ascii="Calibri Light" w:hAnsi="Calibri Light" w:cs="Calibri Light"/>
          <w:b/>
          <w:bCs/>
          <w:sz w:val="24"/>
          <w:szCs w:val="24"/>
        </w:rPr>
        <w:t xml:space="preserve"> wynosi 48 miesięcy (4 lata) </w:t>
      </w:r>
      <w:r w:rsidR="000C4FF8" w:rsidRPr="00F26808">
        <w:rPr>
          <w:rFonts w:ascii="Calibri Light" w:hAnsi="Calibri Light" w:cs="Calibri Light"/>
          <w:sz w:val="24"/>
          <w:szCs w:val="24"/>
        </w:rPr>
        <w:t xml:space="preserve">wymagany przez Zamawiającego od daty podpisania protokołu odbioru końcowego a </w:t>
      </w:r>
      <w:r w:rsidR="000C4FF8" w:rsidRPr="00F26808">
        <w:rPr>
          <w:rFonts w:ascii="Calibri Light" w:hAnsi="Calibri Light" w:cs="Calibri Light"/>
          <w:b/>
          <w:bCs/>
          <w:sz w:val="24"/>
          <w:szCs w:val="24"/>
        </w:rPr>
        <w:t xml:space="preserve">najdłuższy możliwy okres gwarancji </w:t>
      </w:r>
      <w:r w:rsidRPr="00F26808">
        <w:rPr>
          <w:rFonts w:ascii="Calibri Light" w:hAnsi="Calibri Light" w:cs="Calibri Light"/>
          <w:b/>
          <w:bCs/>
          <w:sz w:val="24"/>
          <w:szCs w:val="24"/>
        </w:rPr>
        <w:t>i rękojmi za wady</w:t>
      </w:r>
      <w:r w:rsidR="000C4FF8" w:rsidRPr="00F26808">
        <w:rPr>
          <w:rFonts w:ascii="Calibri Light" w:hAnsi="Calibri Light" w:cs="Calibri Light"/>
          <w:b/>
          <w:bCs/>
          <w:sz w:val="24"/>
          <w:szCs w:val="24"/>
        </w:rPr>
        <w:t xml:space="preserve"> wynosi 60 miesięcy (5 lat) </w:t>
      </w:r>
      <w:r w:rsidR="000C4FF8" w:rsidRPr="00F26808">
        <w:rPr>
          <w:rFonts w:ascii="Calibri Light" w:hAnsi="Calibri Light" w:cs="Calibri Light"/>
          <w:sz w:val="24"/>
          <w:szCs w:val="24"/>
        </w:rPr>
        <w:t xml:space="preserve">od daty podpisania protokołu końcowego. W przypadku, gdy Wykonawca zaoferuje okres gwarancji </w:t>
      </w:r>
      <w:r w:rsidRPr="00F26808">
        <w:rPr>
          <w:rFonts w:ascii="Calibri Light" w:hAnsi="Calibri Light" w:cs="Calibri Light"/>
          <w:sz w:val="24"/>
          <w:szCs w:val="24"/>
        </w:rPr>
        <w:t>i rękojmi za wady</w:t>
      </w:r>
      <w:r w:rsidR="000C4FF8" w:rsidRPr="00F26808">
        <w:rPr>
          <w:rFonts w:ascii="Calibri Light" w:hAnsi="Calibri Light" w:cs="Calibri Light"/>
          <w:sz w:val="24"/>
          <w:szCs w:val="24"/>
        </w:rPr>
        <w:t xml:space="preserve"> dłuższy niż 60 miesięcy licząc od daty podpisania protokołu odbioru, Zamawiający do obliczenia punktacji w tym kryterium przyjmie okres gwarancji</w:t>
      </w:r>
      <w:r w:rsidRPr="00F26808">
        <w:rPr>
          <w:rFonts w:ascii="Calibri Light" w:hAnsi="Calibri Light" w:cs="Calibri Light"/>
          <w:sz w:val="24"/>
          <w:szCs w:val="24"/>
        </w:rPr>
        <w:t xml:space="preserve"> i rękojmi za wady</w:t>
      </w:r>
      <w:r w:rsidR="000C4FF8" w:rsidRPr="00F26808">
        <w:rPr>
          <w:rFonts w:ascii="Calibri Light" w:hAnsi="Calibri Light" w:cs="Calibri Light"/>
          <w:sz w:val="24"/>
          <w:szCs w:val="24"/>
        </w:rPr>
        <w:t xml:space="preserve"> jako 60 miesięcy. W przypadku zaoferowania przez Wykonawcę krótszego okresu gwarancji </w:t>
      </w:r>
      <w:r w:rsidRPr="00F26808">
        <w:rPr>
          <w:rFonts w:ascii="Calibri Light" w:hAnsi="Calibri Light" w:cs="Calibri Light"/>
          <w:sz w:val="24"/>
          <w:szCs w:val="24"/>
        </w:rPr>
        <w:t>i rękojmi za wady</w:t>
      </w:r>
      <w:r w:rsidR="000C4FF8" w:rsidRPr="00F26808">
        <w:rPr>
          <w:rFonts w:ascii="Calibri Light" w:hAnsi="Calibri Light" w:cs="Calibri Light"/>
          <w:sz w:val="24"/>
          <w:szCs w:val="24"/>
        </w:rPr>
        <w:t xml:space="preserve"> niż 48 miesięcy oferta będzie podlegała odrzuceniu na podstawie art. 226 ust. 1 pkt. 5 ustawy </w:t>
      </w:r>
      <w:proofErr w:type="spellStart"/>
      <w:r w:rsidR="000C4FF8" w:rsidRPr="00F26808">
        <w:rPr>
          <w:rFonts w:ascii="Calibri Light" w:hAnsi="Calibri Light" w:cs="Calibri Light"/>
          <w:sz w:val="24"/>
          <w:szCs w:val="24"/>
        </w:rPr>
        <w:t>Pzp</w:t>
      </w:r>
      <w:proofErr w:type="spellEnd"/>
      <w:r w:rsidR="000C4FF8" w:rsidRPr="00F26808">
        <w:rPr>
          <w:rFonts w:ascii="Calibri Light" w:hAnsi="Calibri Light" w:cs="Calibri Light"/>
          <w:sz w:val="24"/>
          <w:szCs w:val="24"/>
        </w:rPr>
        <w:t>. W przypadku niewypełnienia formularza ofertowego w tym zakresie zamawiający przyjmie, że wykonawca oferuje 4 lata gwarancji</w:t>
      </w:r>
      <w:r w:rsidRPr="00F26808">
        <w:rPr>
          <w:rFonts w:ascii="Calibri Light" w:hAnsi="Calibri Light" w:cs="Calibri Light"/>
          <w:sz w:val="24"/>
          <w:szCs w:val="24"/>
        </w:rPr>
        <w:t xml:space="preserve"> i rękojmi za wady</w:t>
      </w:r>
      <w:r w:rsidR="000C4FF8" w:rsidRPr="00F26808">
        <w:rPr>
          <w:rFonts w:ascii="Calibri Light" w:hAnsi="Calibri Light" w:cs="Calibri Light"/>
          <w:sz w:val="24"/>
          <w:szCs w:val="24"/>
        </w:rPr>
        <w:t>.</w:t>
      </w:r>
    </w:p>
    <w:p w14:paraId="1704C80B" w14:textId="77777777" w:rsidR="00BE78ED" w:rsidRPr="00360C83" w:rsidRDefault="00BE78ED" w:rsidP="00C40FCF">
      <w:pPr>
        <w:numPr>
          <w:ilvl w:val="0"/>
          <w:numId w:val="17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360C83">
        <w:rPr>
          <w:rFonts w:asciiTheme="majorHAnsi" w:hAnsiTheme="majorHAnsi" w:cstheme="majorHAnsi"/>
          <w:sz w:val="24"/>
          <w:szCs w:val="24"/>
        </w:rPr>
        <w:t xml:space="preserve">Suma punktów w kryterium cena i okres gwarancji i rękojmi za wady będzie stanowić całkowitą liczbę punktów jaką otrzyma dana oferta. </w:t>
      </w:r>
    </w:p>
    <w:p w14:paraId="2D7B067E" w14:textId="77777777" w:rsidR="00BE78ED" w:rsidRPr="00360C83" w:rsidRDefault="00BE78ED" w:rsidP="00C40FCF">
      <w:pPr>
        <w:numPr>
          <w:ilvl w:val="0"/>
          <w:numId w:val="17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360C83">
        <w:rPr>
          <w:rFonts w:asciiTheme="majorHAnsi" w:hAnsiTheme="majorHAnsi" w:cstheme="majorHAnsi"/>
          <w:sz w:val="24"/>
          <w:szCs w:val="24"/>
        </w:rPr>
        <w:t xml:space="preserve">Najwyższa liczba punktów wyznaczy najkorzystniejszą ofertę.  </w:t>
      </w:r>
    </w:p>
    <w:p w14:paraId="63B4E7F6" w14:textId="77777777" w:rsidR="00BE78ED" w:rsidRPr="00F554D3" w:rsidRDefault="00BE78ED" w:rsidP="00BE78ED">
      <w:pPr>
        <w:pStyle w:val="Nagwek2"/>
        <w:spacing w:line="360" w:lineRule="auto"/>
        <w:jc w:val="both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r w:rsidRPr="00F554D3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>XXI. Informacje o formalnościach, jakie powinny być dopełnione po wyborze oferty w celu zawarcia umowy</w:t>
      </w:r>
    </w:p>
    <w:p w14:paraId="2E33C08E" w14:textId="77777777" w:rsidR="00BE78ED" w:rsidRPr="00BA674B" w:rsidRDefault="00BE78ED" w:rsidP="00C40FCF">
      <w:pPr>
        <w:numPr>
          <w:ilvl w:val="0"/>
          <w:numId w:val="16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Zamawiający zawiera umowę w sprawie zamówienia publicznego w terminie nie krótszym niż 5 dni od dnia przesłania zawiadomienia o wyborze najkorzystniejszej oferty.</w:t>
      </w:r>
    </w:p>
    <w:p w14:paraId="126EC88D" w14:textId="77777777" w:rsidR="00BE78ED" w:rsidRPr="00BA674B" w:rsidRDefault="00BE78ED" w:rsidP="00C40FCF">
      <w:pPr>
        <w:numPr>
          <w:ilvl w:val="0"/>
          <w:numId w:val="16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3F108F35" w14:textId="77777777" w:rsidR="00BE78ED" w:rsidRPr="00BA674B" w:rsidRDefault="00BE78ED" w:rsidP="00C40FCF">
      <w:pPr>
        <w:numPr>
          <w:ilvl w:val="0"/>
          <w:numId w:val="16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lastRenderedPageBreak/>
        <w:t>Wykonawca, którego oferta zostanie uznana za najkorzystniejszą, będzie zobowiązany przed podpisaniem umowy do wniesienia zabezpieczenia należytego wykonania umowy (jeżeli jego wniesienie było wymagane) w wysokości i formie określonej w Rozdziale XXII SWZ.</w:t>
      </w:r>
    </w:p>
    <w:p w14:paraId="7952B0C1" w14:textId="77777777" w:rsidR="00BE78ED" w:rsidRPr="00BA674B" w:rsidRDefault="00BE78ED" w:rsidP="00C40FCF">
      <w:pPr>
        <w:numPr>
          <w:ilvl w:val="0"/>
          <w:numId w:val="16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7453C768" w14:textId="77777777" w:rsidR="00BE78ED" w:rsidRPr="00BA674B" w:rsidRDefault="00BE78ED" w:rsidP="00C40FCF">
      <w:pPr>
        <w:numPr>
          <w:ilvl w:val="0"/>
          <w:numId w:val="16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Wykonawca będzie zobowiązany do podpisania umowy w miejscu i terminie wskazanym przez Zamawiającego.</w:t>
      </w:r>
    </w:p>
    <w:p w14:paraId="4D15E52E" w14:textId="77777777" w:rsidR="00BE78ED" w:rsidRDefault="00BE78ED" w:rsidP="00BE78ED">
      <w:pPr>
        <w:pStyle w:val="Nagwek2"/>
        <w:spacing w:line="360" w:lineRule="auto"/>
        <w:jc w:val="both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bookmarkStart w:id="27" w:name="_8o16t0j5rcy" w:colFirst="0" w:colLast="0"/>
      <w:bookmarkEnd w:id="27"/>
      <w:r w:rsidRPr="00F554D3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>XXII. Wymagania dotyczące zabezpieczenia należytego wykonania umowy</w:t>
      </w:r>
    </w:p>
    <w:p w14:paraId="4560D0DF" w14:textId="77777777" w:rsidR="00360C83" w:rsidRPr="00CA2AF5" w:rsidRDefault="00360C83" w:rsidP="00360C83">
      <w:pPr>
        <w:spacing w:line="360" w:lineRule="auto"/>
        <w:jc w:val="both"/>
        <w:rPr>
          <w:rFonts w:asciiTheme="minorHAnsi" w:hAnsiTheme="minorHAnsi" w:cstheme="majorHAnsi"/>
          <w:sz w:val="24"/>
          <w:szCs w:val="24"/>
        </w:rPr>
      </w:pPr>
      <w:r w:rsidRPr="00CA2AF5">
        <w:rPr>
          <w:rFonts w:asciiTheme="minorHAnsi" w:hAnsiTheme="minorHAnsi" w:cstheme="majorHAnsi"/>
          <w:sz w:val="24"/>
          <w:szCs w:val="24"/>
        </w:rPr>
        <w:t xml:space="preserve">Zamawiający </w:t>
      </w:r>
      <w:r w:rsidRPr="00CA2AF5">
        <w:rPr>
          <w:rFonts w:asciiTheme="minorHAnsi" w:hAnsiTheme="minorHAnsi" w:cstheme="majorHAnsi"/>
          <w:b/>
          <w:sz w:val="24"/>
          <w:szCs w:val="24"/>
          <w:u w:val="single"/>
        </w:rPr>
        <w:t>nie żąda</w:t>
      </w:r>
      <w:r w:rsidRPr="00CA2AF5">
        <w:rPr>
          <w:rFonts w:asciiTheme="minorHAnsi" w:hAnsiTheme="minorHAnsi" w:cstheme="majorHAnsi"/>
          <w:sz w:val="24"/>
          <w:szCs w:val="24"/>
        </w:rPr>
        <w:t xml:space="preserve"> od Wykonawcy, którego oferta została wybrana jako najkorzystniejsza, wniesienia zabezpieczenia należytego wykonania umowy, zwanego dalej "Zabezpieczeniem". </w:t>
      </w:r>
    </w:p>
    <w:p w14:paraId="3A20EC67" w14:textId="77777777" w:rsidR="00BE78ED" w:rsidRPr="00F554D3" w:rsidRDefault="00BE78ED" w:rsidP="00BE78ED">
      <w:pPr>
        <w:pStyle w:val="Nagwek2"/>
        <w:spacing w:line="360" w:lineRule="auto"/>
        <w:jc w:val="both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bookmarkStart w:id="28" w:name="_n1rtepxw0unn" w:colFirst="0" w:colLast="0"/>
      <w:bookmarkEnd w:id="28"/>
      <w:r w:rsidRPr="00F554D3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 xml:space="preserve">XXIII. Informacje o treści zawieranej umowy oraz możliwości jej zmiany </w:t>
      </w:r>
    </w:p>
    <w:p w14:paraId="1C1A0BB4" w14:textId="77777777" w:rsidR="00BE78ED" w:rsidRPr="00BA674B" w:rsidRDefault="00BE78ED" w:rsidP="00C40FCF">
      <w:pPr>
        <w:numPr>
          <w:ilvl w:val="0"/>
          <w:numId w:val="22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Wybrany Wykonawca jest zobowiązany do zawarcia umowy w sprawie zamówienia publicznego na warunkach określonych we Wzorze Umowy, stanowiącym Załącznik nr 2 do SWZ.</w:t>
      </w:r>
    </w:p>
    <w:p w14:paraId="2E3FBB87" w14:textId="77777777" w:rsidR="00BE78ED" w:rsidRPr="00BA674B" w:rsidRDefault="00BE78ED" w:rsidP="00C40FCF">
      <w:pPr>
        <w:numPr>
          <w:ilvl w:val="0"/>
          <w:numId w:val="22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Zakres świadczenia Wykonawcy wynikający z umowy jest tożsamy z jego zobowiązaniem zawartym w ofercie.</w:t>
      </w:r>
    </w:p>
    <w:p w14:paraId="5E09FA4A" w14:textId="77777777" w:rsidR="00BE78ED" w:rsidRPr="00BA674B" w:rsidRDefault="00BE78ED" w:rsidP="00C40FCF">
      <w:pPr>
        <w:numPr>
          <w:ilvl w:val="0"/>
          <w:numId w:val="22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Zamawiający przewiduje możliwość zmiany zawartej umowy w stosunku do treści wybranej oferty w zakresie uregulowanym w art. 454-455 PZP oraz wskazanym we Wzorze Umowy, stanowiącym Załącznik nr 2 do SWZ.</w:t>
      </w:r>
    </w:p>
    <w:p w14:paraId="3FD3D754" w14:textId="77777777" w:rsidR="00BE78ED" w:rsidRPr="00BA674B" w:rsidRDefault="00BE78ED" w:rsidP="00C40FCF">
      <w:pPr>
        <w:numPr>
          <w:ilvl w:val="0"/>
          <w:numId w:val="22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Zmiana umowy wymaga dla swej ważności, pod rygorem nieważności, zachowania formy pisemnej.</w:t>
      </w:r>
    </w:p>
    <w:p w14:paraId="3CF88151" w14:textId="77777777" w:rsidR="00BE78ED" w:rsidRPr="00F554D3" w:rsidRDefault="00BE78ED" w:rsidP="00BE78ED">
      <w:pPr>
        <w:pStyle w:val="Nagwek2"/>
        <w:spacing w:line="360" w:lineRule="auto"/>
        <w:jc w:val="both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bookmarkStart w:id="29" w:name="_kmfqfyi30wag" w:colFirst="0" w:colLast="0"/>
      <w:bookmarkEnd w:id="29"/>
      <w:r w:rsidRPr="00F554D3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>XIV. Pouczenie o środkach ochrony prawnej przysługujących Wykonawcy</w:t>
      </w:r>
    </w:p>
    <w:p w14:paraId="2485C510" w14:textId="77777777" w:rsidR="00BE78ED" w:rsidRPr="00BA674B" w:rsidRDefault="00BE78ED" w:rsidP="00C40FCF">
      <w:pPr>
        <w:numPr>
          <w:ilvl w:val="0"/>
          <w:numId w:val="13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Środki ochrony prawnej określone w niniejszym dziale przysługują wykonawcy, uczestnikowi konkursu oraz innemu podmiotowi, jeżeli ma lub miał interes w uzyskaniu </w:t>
      </w:r>
      <w:r w:rsidRPr="00BA674B">
        <w:rPr>
          <w:rFonts w:asciiTheme="majorHAnsi" w:hAnsiTheme="majorHAnsi" w:cstheme="majorHAnsi"/>
          <w:sz w:val="24"/>
          <w:szCs w:val="24"/>
        </w:rPr>
        <w:lastRenderedPageBreak/>
        <w:t xml:space="preserve">zamówienia lub nagrody w konkursie oraz poniósł lub może ponieść szkodę w wyniku naruszenia przez zamawiającego przepisów ustawy PZP </w:t>
      </w:r>
    </w:p>
    <w:p w14:paraId="3AE5B8FA" w14:textId="77777777" w:rsidR="00BE78ED" w:rsidRPr="00BA674B" w:rsidRDefault="00BE78ED" w:rsidP="00C40FCF">
      <w:pPr>
        <w:numPr>
          <w:ilvl w:val="0"/>
          <w:numId w:val="13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14:paraId="19F61136" w14:textId="77777777" w:rsidR="00BE78ED" w:rsidRPr="00BA674B" w:rsidRDefault="00BE78ED" w:rsidP="00C40FCF">
      <w:pPr>
        <w:numPr>
          <w:ilvl w:val="0"/>
          <w:numId w:val="13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Odwołanie przysługuje na:</w:t>
      </w:r>
    </w:p>
    <w:p w14:paraId="0FFEF58C" w14:textId="77777777" w:rsidR="00BE78ED" w:rsidRPr="00BA674B" w:rsidRDefault="00BE78ED" w:rsidP="00BE78ED">
      <w:pPr>
        <w:spacing w:line="360" w:lineRule="auto"/>
        <w:ind w:left="868" w:hanging="425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1)</w:t>
      </w:r>
      <w:r w:rsidRPr="00BA674B">
        <w:rPr>
          <w:rFonts w:asciiTheme="majorHAnsi" w:hAnsiTheme="majorHAnsi" w:cstheme="majorHAnsi"/>
          <w:sz w:val="24"/>
          <w:szCs w:val="24"/>
        </w:rPr>
        <w:tab/>
        <w:t>niezgodną z przepisami ustawy czynność Zamawiającego, podjętą w postępowaniu o udzielenie zamówienia, w tym na projektowane postanowienie umowy;</w:t>
      </w:r>
    </w:p>
    <w:p w14:paraId="431EC6CA" w14:textId="77777777" w:rsidR="00BE78ED" w:rsidRPr="00BA674B" w:rsidRDefault="00BE78ED" w:rsidP="00BE78ED">
      <w:pPr>
        <w:spacing w:line="360" w:lineRule="auto"/>
        <w:ind w:left="868" w:hanging="425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2)</w:t>
      </w:r>
      <w:r w:rsidRPr="00BA674B">
        <w:rPr>
          <w:rFonts w:asciiTheme="majorHAnsi" w:hAnsiTheme="majorHAnsi" w:cstheme="majorHAnsi"/>
          <w:sz w:val="24"/>
          <w:szCs w:val="24"/>
        </w:rPr>
        <w:tab/>
        <w:t>zaniechanie czynności w postępowaniu o udzielenie zamówienia do której zamawiający był obowiązany na podstawie ustawy;</w:t>
      </w:r>
    </w:p>
    <w:p w14:paraId="0EBCFF70" w14:textId="77777777" w:rsidR="00BE78ED" w:rsidRPr="00BA674B" w:rsidRDefault="00BE78ED" w:rsidP="00C40FCF">
      <w:pPr>
        <w:numPr>
          <w:ilvl w:val="0"/>
          <w:numId w:val="13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3A02D2E" w14:textId="77777777" w:rsidR="00BE78ED" w:rsidRPr="00BA674B" w:rsidRDefault="00BE78ED" w:rsidP="00C40FCF">
      <w:pPr>
        <w:numPr>
          <w:ilvl w:val="0"/>
          <w:numId w:val="13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Odwołanie wobec treści ogłoszenia lub treści SWZ wnosi się w terminie 5 dni od dnia zamieszczenia ogłoszenia w Biuletynie Zamówień Publicznych lub treści SWZ na stronie internetowej.</w:t>
      </w:r>
    </w:p>
    <w:p w14:paraId="32F1E7BF" w14:textId="77777777" w:rsidR="00BE78ED" w:rsidRPr="00BA674B" w:rsidRDefault="00BE78ED" w:rsidP="00C40FCF">
      <w:pPr>
        <w:numPr>
          <w:ilvl w:val="0"/>
          <w:numId w:val="13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Odwołanie wnosi się w terminie:</w:t>
      </w:r>
    </w:p>
    <w:p w14:paraId="05546069" w14:textId="77777777" w:rsidR="00BE78ED" w:rsidRPr="00BA674B" w:rsidRDefault="00BE78ED" w:rsidP="00BE78ED">
      <w:pPr>
        <w:spacing w:line="360" w:lineRule="auto"/>
        <w:ind w:left="868" w:hanging="425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1)</w:t>
      </w:r>
      <w:r w:rsidRPr="00BA674B">
        <w:rPr>
          <w:rFonts w:asciiTheme="majorHAnsi" w:hAnsiTheme="majorHAnsi" w:cstheme="majorHAnsi"/>
          <w:sz w:val="24"/>
          <w:szCs w:val="24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11033D57" w14:textId="77777777" w:rsidR="00BE78ED" w:rsidRPr="00BA674B" w:rsidRDefault="00BE78ED" w:rsidP="00BE78ED">
      <w:pPr>
        <w:spacing w:line="360" w:lineRule="auto"/>
        <w:ind w:left="868" w:hanging="425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2)</w:t>
      </w:r>
      <w:r w:rsidRPr="00BA674B">
        <w:rPr>
          <w:rFonts w:asciiTheme="majorHAnsi" w:hAnsiTheme="majorHAnsi" w:cstheme="majorHAnsi"/>
          <w:sz w:val="24"/>
          <w:szCs w:val="24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4454F7FD" w14:textId="77777777" w:rsidR="00BE78ED" w:rsidRPr="00BA674B" w:rsidRDefault="00BE78ED" w:rsidP="00C40FCF">
      <w:pPr>
        <w:numPr>
          <w:ilvl w:val="0"/>
          <w:numId w:val="13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0ABA8665" w14:textId="77777777" w:rsidR="00BE78ED" w:rsidRPr="00BA674B" w:rsidRDefault="00BE78ED" w:rsidP="00C40FCF">
      <w:pPr>
        <w:numPr>
          <w:ilvl w:val="0"/>
          <w:numId w:val="13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Na orzeczenie Izby oraz postanowienie Prezesa Izby, o którym mowa w art. 519 ust. 1 ustawy PZP, stronom oraz uczestnikom postępowania odwoławczego przysługuje skarga do sądu.</w:t>
      </w:r>
    </w:p>
    <w:p w14:paraId="30C2903B" w14:textId="77777777" w:rsidR="00BE78ED" w:rsidRPr="00BA674B" w:rsidRDefault="00BE78ED" w:rsidP="00C40FCF">
      <w:pPr>
        <w:numPr>
          <w:ilvl w:val="0"/>
          <w:numId w:val="13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lastRenderedPageBreak/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33240279" w14:textId="77777777" w:rsidR="00BE78ED" w:rsidRPr="00BA674B" w:rsidRDefault="00BE78ED" w:rsidP="00C40FCF">
      <w:pPr>
        <w:numPr>
          <w:ilvl w:val="0"/>
          <w:numId w:val="13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Skargę wnosi się do Sądu Okręgowego w Warszawie - sądu zamówień publicznych, zwanego dalej "sądem zamówień publicznych".</w:t>
      </w:r>
    </w:p>
    <w:p w14:paraId="077FAA09" w14:textId="77777777" w:rsidR="00BE78ED" w:rsidRPr="00BA674B" w:rsidRDefault="00BE78ED" w:rsidP="00C40FCF">
      <w:pPr>
        <w:numPr>
          <w:ilvl w:val="0"/>
          <w:numId w:val="13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47AAD916" w14:textId="77777777" w:rsidR="00BE78ED" w:rsidRPr="00BA674B" w:rsidRDefault="00BE78ED" w:rsidP="00C40FCF">
      <w:pPr>
        <w:numPr>
          <w:ilvl w:val="0"/>
          <w:numId w:val="13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Prezes Izby przekazuje skargę wraz z aktami postępowania odwoławczego do sądu zamówień publicznych w terminie 7 dni od dnia jej otrzymania.</w:t>
      </w:r>
    </w:p>
    <w:p w14:paraId="0056F537" w14:textId="77777777" w:rsidR="00BE78ED" w:rsidRPr="00F554D3" w:rsidRDefault="00BE78ED" w:rsidP="00BE78ED">
      <w:pPr>
        <w:pStyle w:val="Nagwek2"/>
        <w:spacing w:line="360" w:lineRule="auto"/>
        <w:jc w:val="both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bookmarkStart w:id="30" w:name="_uarrfy5kozla" w:colFirst="0" w:colLast="0"/>
      <w:bookmarkEnd w:id="30"/>
      <w:r w:rsidRPr="00F554D3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>XXV. Spis załączników</w:t>
      </w:r>
    </w:p>
    <w:p w14:paraId="2309F8C1" w14:textId="77777777" w:rsidR="00BE78ED" w:rsidRPr="00360C83" w:rsidRDefault="00BE78ED" w:rsidP="00C40FCF">
      <w:pPr>
        <w:numPr>
          <w:ilvl w:val="0"/>
          <w:numId w:val="11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360C83">
        <w:rPr>
          <w:rFonts w:asciiTheme="majorHAnsi" w:hAnsiTheme="majorHAnsi" w:cstheme="majorHAnsi"/>
          <w:sz w:val="24"/>
          <w:szCs w:val="24"/>
        </w:rPr>
        <w:t>Załącznik nr 1 do SWZ – oferta,</w:t>
      </w:r>
    </w:p>
    <w:p w14:paraId="01ABF502" w14:textId="44CDAA28" w:rsidR="00E76A8B" w:rsidRPr="005C523C" w:rsidRDefault="00BE78ED" w:rsidP="00C40FCF">
      <w:pPr>
        <w:numPr>
          <w:ilvl w:val="0"/>
          <w:numId w:val="11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C523C">
        <w:rPr>
          <w:rFonts w:asciiTheme="majorHAnsi" w:hAnsiTheme="majorHAnsi" w:cstheme="majorHAnsi"/>
          <w:sz w:val="24"/>
          <w:szCs w:val="24"/>
        </w:rPr>
        <w:t>Załącznik nr 2 do SWZ – wzór umowy</w:t>
      </w:r>
      <w:r w:rsidR="000E1A87">
        <w:rPr>
          <w:rFonts w:asciiTheme="majorHAnsi" w:hAnsiTheme="majorHAnsi" w:cstheme="majorHAnsi"/>
          <w:sz w:val="24"/>
          <w:szCs w:val="24"/>
        </w:rPr>
        <w:t>,</w:t>
      </w:r>
    </w:p>
    <w:p w14:paraId="0E0A18F1" w14:textId="2368115D" w:rsidR="00BE78ED" w:rsidRPr="00360C83" w:rsidRDefault="00BE78ED" w:rsidP="00C40FCF">
      <w:pPr>
        <w:numPr>
          <w:ilvl w:val="0"/>
          <w:numId w:val="11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360C83">
        <w:rPr>
          <w:rFonts w:asciiTheme="majorHAnsi" w:hAnsiTheme="majorHAnsi" w:cstheme="majorHAnsi"/>
          <w:sz w:val="24"/>
          <w:szCs w:val="24"/>
        </w:rPr>
        <w:t>Załącznik nr 3 do SWZ – oświadczenie</w:t>
      </w:r>
      <w:r w:rsidR="002A1895">
        <w:rPr>
          <w:rFonts w:asciiTheme="majorHAnsi" w:hAnsiTheme="majorHAnsi" w:cstheme="majorHAnsi"/>
          <w:sz w:val="24"/>
          <w:szCs w:val="24"/>
        </w:rPr>
        <w:t xml:space="preserve"> o braku podstaw do wykluczenia</w:t>
      </w:r>
      <w:r w:rsidRPr="00360C83">
        <w:rPr>
          <w:rFonts w:asciiTheme="majorHAnsi" w:hAnsiTheme="majorHAnsi" w:cstheme="majorHAnsi"/>
          <w:sz w:val="24"/>
          <w:szCs w:val="24"/>
        </w:rPr>
        <w:t>,</w:t>
      </w:r>
    </w:p>
    <w:p w14:paraId="5C461458" w14:textId="4E3DC985" w:rsidR="000E1A87" w:rsidRPr="003D5752" w:rsidRDefault="00F554D3" w:rsidP="00C40FCF">
      <w:pPr>
        <w:numPr>
          <w:ilvl w:val="0"/>
          <w:numId w:val="11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3D5752">
        <w:rPr>
          <w:rFonts w:asciiTheme="majorHAnsi" w:hAnsiTheme="majorHAnsi" w:cstheme="majorHAnsi"/>
          <w:sz w:val="24"/>
          <w:szCs w:val="24"/>
        </w:rPr>
        <w:t xml:space="preserve">Załącznik nr </w:t>
      </w:r>
      <w:r w:rsidR="005C523C" w:rsidRPr="003D5752">
        <w:rPr>
          <w:rFonts w:asciiTheme="majorHAnsi" w:hAnsiTheme="majorHAnsi" w:cstheme="majorHAnsi"/>
          <w:sz w:val="24"/>
          <w:szCs w:val="24"/>
        </w:rPr>
        <w:t>4</w:t>
      </w:r>
      <w:r w:rsidRPr="003D5752">
        <w:rPr>
          <w:rFonts w:asciiTheme="majorHAnsi" w:hAnsiTheme="majorHAnsi" w:cstheme="majorHAnsi"/>
          <w:sz w:val="24"/>
          <w:szCs w:val="24"/>
        </w:rPr>
        <w:t xml:space="preserve"> do SWZ – </w:t>
      </w:r>
      <w:r w:rsidR="007E0C54">
        <w:rPr>
          <w:rFonts w:asciiTheme="majorHAnsi" w:hAnsiTheme="majorHAnsi" w:cstheme="majorHAnsi"/>
          <w:sz w:val="24"/>
          <w:szCs w:val="24"/>
        </w:rPr>
        <w:t>Audyt instalacji oświetlenia drogowego będącego własnością gminy Kalisz Pomorski</w:t>
      </w:r>
      <w:r w:rsidR="000E1A87" w:rsidRPr="003D5752">
        <w:rPr>
          <w:rFonts w:asciiTheme="majorHAnsi" w:hAnsiTheme="majorHAnsi" w:cstheme="majorHAnsi"/>
          <w:sz w:val="24"/>
          <w:szCs w:val="24"/>
        </w:rPr>
        <w:t>.</w:t>
      </w:r>
    </w:p>
    <w:p w14:paraId="15CC06A7" w14:textId="35A2EFCD" w:rsidR="00F554D3" w:rsidRPr="008F04F5" w:rsidRDefault="00F554D3" w:rsidP="008F04F5">
      <w:pPr>
        <w:spacing w:line="360" w:lineRule="auto"/>
        <w:jc w:val="both"/>
        <w:rPr>
          <w:rFonts w:asciiTheme="majorHAnsi" w:hAnsiTheme="majorHAnsi" w:cstheme="majorHAnsi"/>
          <w:color w:val="FF0000"/>
          <w:sz w:val="24"/>
          <w:szCs w:val="24"/>
        </w:rPr>
      </w:pPr>
    </w:p>
    <w:p w14:paraId="56EF7264" w14:textId="77777777" w:rsidR="00BE78ED" w:rsidRPr="008F04F5" w:rsidRDefault="00BE78ED" w:rsidP="00BE78ED">
      <w:pPr>
        <w:spacing w:line="360" w:lineRule="auto"/>
        <w:jc w:val="both"/>
        <w:rPr>
          <w:rFonts w:asciiTheme="majorHAnsi" w:hAnsiTheme="majorHAnsi" w:cstheme="majorHAnsi"/>
          <w:color w:val="FF0000"/>
          <w:sz w:val="24"/>
          <w:szCs w:val="24"/>
        </w:rPr>
      </w:pPr>
    </w:p>
    <w:p w14:paraId="3B04597E" w14:textId="77777777" w:rsidR="009D338F" w:rsidRDefault="009D338F"/>
    <w:sectPr w:rsidR="009D338F" w:rsidSect="002B036F">
      <w:headerReference w:type="default" r:id="rId62"/>
      <w:footerReference w:type="default" r:id="rId63"/>
      <w:pgSz w:w="11909" w:h="16834"/>
      <w:pgMar w:top="1418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788E2" w14:textId="77777777" w:rsidR="00C40FCF" w:rsidRDefault="00C40FCF">
      <w:pPr>
        <w:spacing w:line="240" w:lineRule="auto"/>
      </w:pPr>
      <w:r>
        <w:separator/>
      </w:r>
    </w:p>
  </w:endnote>
  <w:endnote w:type="continuationSeparator" w:id="0">
    <w:p w14:paraId="3771B09D" w14:textId="77777777" w:rsidR="00C40FCF" w:rsidRDefault="00C40F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ABD4A" w14:textId="77777777" w:rsidR="007052E2" w:rsidRDefault="007052E2">
    <w:pPr>
      <w:jc w:val="right"/>
    </w:pPr>
    <w:r>
      <w:fldChar w:fldCharType="begin"/>
    </w:r>
    <w:r>
      <w:instrText>PAGE</w:instrText>
    </w:r>
    <w:r>
      <w:fldChar w:fldCharType="separate"/>
    </w:r>
    <w:r w:rsidR="00EA0589">
      <w:rPr>
        <w:noProof/>
      </w:rPr>
      <w:t>23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C8E2F" w14:textId="77777777" w:rsidR="00C40FCF" w:rsidRDefault="00C40FCF">
      <w:pPr>
        <w:spacing w:line="240" w:lineRule="auto"/>
      </w:pPr>
      <w:r>
        <w:separator/>
      </w:r>
    </w:p>
  </w:footnote>
  <w:footnote w:type="continuationSeparator" w:id="0">
    <w:p w14:paraId="7DC8CF0F" w14:textId="77777777" w:rsidR="00C40FCF" w:rsidRDefault="00C40F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205A4" w14:textId="2B61FD9A" w:rsidR="007052E2" w:rsidRPr="00537095" w:rsidRDefault="007052E2">
    <w:pPr>
      <w:pStyle w:val="Nagwek"/>
      <w:rPr>
        <w:sz w:val="20"/>
        <w:szCs w:val="20"/>
      </w:rPr>
    </w:pPr>
    <w:r w:rsidRPr="00537095">
      <w:rPr>
        <w:sz w:val="20"/>
        <w:szCs w:val="20"/>
      </w:rPr>
      <w:t>Nr postępowania: SP.271.</w:t>
    </w:r>
    <w:r>
      <w:rPr>
        <w:sz w:val="20"/>
        <w:szCs w:val="20"/>
      </w:rPr>
      <w:t>3</w:t>
    </w:r>
    <w:r w:rsidRPr="00537095">
      <w:rPr>
        <w:sz w:val="20"/>
        <w:szCs w:val="20"/>
      </w:rPr>
      <w:t>.202</w:t>
    </w:r>
    <w:r>
      <w:rPr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7800"/>
    <w:multiLevelType w:val="multilevel"/>
    <w:tmpl w:val="AF9C9C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9D43BE5"/>
    <w:multiLevelType w:val="multilevel"/>
    <w:tmpl w:val="E3189810"/>
    <w:lvl w:ilvl="0">
      <w:start w:val="1"/>
      <w:numFmt w:val="decimal"/>
      <w:lvlText w:val="%1)"/>
      <w:lvlJc w:val="left"/>
      <w:pPr>
        <w:ind w:left="91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" w15:restartNumberingAfterBreak="0">
    <w:nsid w:val="139C7DF4"/>
    <w:multiLevelType w:val="multilevel"/>
    <w:tmpl w:val="BBB839F4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" w15:restartNumberingAfterBreak="0">
    <w:nsid w:val="14E84EF2"/>
    <w:multiLevelType w:val="multilevel"/>
    <w:tmpl w:val="F35CA5FA"/>
    <w:lvl w:ilvl="0">
      <w:start w:val="4"/>
      <w:numFmt w:val="decimal"/>
      <w:lvlText w:val="%1."/>
      <w:lvlJc w:val="left"/>
      <w:pPr>
        <w:ind w:left="453" w:hanging="453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" w15:restartNumberingAfterBreak="0">
    <w:nsid w:val="15AD497D"/>
    <w:multiLevelType w:val="multilevel"/>
    <w:tmpl w:val="EE32BB4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77D55E0"/>
    <w:multiLevelType w:val="multilevel"/>
    <w:tmpl w:val="D95AC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6" w15:restartNumberingAfterBreak="0">
    <w:nsid w:val="17EC6ED6"/>
    <w:multiLevelType w:val="multilevel"/>
    <w:tmpl w:val="B7BEA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A85120B"/>
    <w:multiLevelType w:val="multilevel"/>
    <w:tmpl w:val="6EF42846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8" w15:restartNumberingAfterBreak="0">
    <w:nsid w:val="1C98358F"/>
    <w:multiLevelType w:val="multilevel"/>
    <w:tmpl w:val="ADF884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22A66B1D"/>
    <w:multiLevelType w:val="multilevel"/>
    <w:tmpl w:val="7B922570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0" w15:restartNumberingAfterBreak="0">
    <w:nsid w:val="235E799A"/>
    <w:multiLevelType w:val="multilevel"/>
    <w:tmpl w:val="D0281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1" w15:restartNumberingAfterBreak="0">
    <w:nsid w:val="264E29A5"/>
    <w:multiLevelType w:val="multilevel"/>
    <w:tmpl w:val="714A84D2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2" w15:restartNumberingAfterBreak="0">
    <w:nsid w:val="2A511B48"/>
    <w:multiLevelType w:val="multilevel"/>
    <w:tmpl w:val="A566D6A6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" w15:restartNumberingAfterBreak="0">
    <w:nsid w:val="2ADA3B73"/>
    <w:multiLevelType w:val="multilevel"/>
    <w:tmpl w:val="5D6C8C42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2DBF3CEC"/>
    <w:multiLevelType w:val="multilevel"/>
    <w:tmpl w:val="ADF884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2DC234E0"/>
    <w:multiLevelType w:val="multilevel"/>
    <w:tmpl w:val="CA6E527C"/>
    <w:lvl w:ilvl="0">
      <w:start w:val="2"/>
      <w:numFmt w:val="decimal"/>
      <w:lvlText w:val="%1."/>
      <w:lvlJc w:val="left"/>
      <w:pPr>
        <w:ind w:left="453" w:hanging="453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6" w15:restartNumberingAfterBreak="0">
    <w:nsid w:val="30D804D7"/>
    <w:multiLevelType w:val="multilevel"/>
    <w:tmpl w:val="DD0E002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73E7D6C"/>
    <w:multiLevelType w:val="multilevel"/>
    <w:tmpl w:val="B7BEA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7FA434A"/>
    <w:multiLevelType w:val="multilevel"/>
    <w:tmpl w:val="D0281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9" w15:restartNumberingAfterBreak="0">
    <w:nsid w:val="39357675"/>
    <w:multiLevelType w:val="multilevel"/>
    <w:tmpl w:val="902680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41580BA5"/>
    <w:multiLevelType w:val="multilevel"/>
    <w:tmpl w:val="E826AF0A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bCs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1" w15:restartNumberingAfterBreak="0">
    <w:nsid w:val="454C2A0D"/>
    <w:multiLevelType w:val="hybridMultilevel"/>
    <w:tmpl w:val="9508CD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660E5"/>
    <w:multiLevelType w:val="hybridMultilevel"/>
    <w:tmpl w:val="18BE968C"/>
    <w:lvl w:ilvl="0" w:tplc="5D1C7A4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2B7822"/>
    <w:multiLevelType w:val="multilevel"/>
    <w:tmpl w:val="A86CB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4" w15:restartNumberingAfterBreak="0">
    <w:nsid w:val="474A349F"/>
    <w:multiLevelType w:val="multilevel"/>
    <w:tmpl w:val="C752217C"/>
    <w:lvl w:ilvl="0">
      <w:start w:val="1"/>
      <w:numFmt w:val="decimal"/>
      <w:lvlText w:val="%1)"/>
      <w:lvlJc w:val="left"/>
      <w:pPr>
        <w:ind w:left="502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5" w15:restartNumberingAfterBreak="0">
    <w:nsid w:val="477C2EE4"/>
    <w:multiLevelType w:val="multilevel"/>
    <w:tmpl w:val="ADF884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4D4C1A6E"/>
    <w:multiLevelType w:val="multilevel"/>
    <w:tmpl w:val="C5FCFC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7" w15:restartNumberingAfterBreak="0">
    <w:nsid w:val="51AF5CD2"/>
    <w:multiLevelType w:val="multilevel"/>
    <w:tmpl w:val="ADFE8D2E"/>
    <w:lvl w:ilvl="0">
      <w:start w:val="11"/>
      <w:numFmt w:val="decimal"/>
      <w:lvlText w:val="%1."/>
      <w:lvlJc w:val="left"/>
      <w:pPr>
        <w:ind w:left="453" w:hanging="453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8" w15:restartNumberingAfterBreak="0">
    <w:nsid w:val="522C3084"/>
    <w:multiLevelType w:val="multilevel"/>
    <w:tmpl w:val="A450FFF4"/>
    <w:lvl w:ilvl="0">
      <w:start w:val="1"/>
      <w:numFmt w:val="decimal"/>
      <w:lvlText w:val="%1."/>
      <w:lvlJc w:val="left"/>
      <w:pPr>
        <w:ind w:left="502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52A24639"/>
    <w:multiLevelType w:val="multilevel"/>
    <w:tmpl w:val="FCFE3408"/>
    <w:lvl w:ilvl="0">
      <w:start w:val="19"/>
      <w:numFmt w:val="decimal"/>
      <w:lvlText w:val="%1."/>
      <w:lvlJc w:val="left"/>
      <w:pPr>
        <w:ind w:left="502" w:hanging="360"/>
      </w:pPr>
      <w:rPr>
        <w:rFonts w:hint="default"/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0" w15:restartNumberingAfterBreak="0">
    <w:nsid w:val="54EB7752"/>
    <w:multiLevelType w:val="multilevel"/>
    <w:tmpl w:val="D0281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1" w15:restartNumberingAfterBreak="0">
    <w:nsid w:val="584630D1"/>
    <w:multiLevelType w:val="multilevel"/>
    <w:tmpl w:val="ADF884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590424A8"/>
    <w:multiLevelType w:val="hybridMultilevel"/>
    <w:tmpl w:val="18223174"/>
    <w:lvl w:ilvl="0" w:tplc="59DEED2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F72E6E"/>
    <w:multiLevelType w:val="multilevel"/>
    <w:tmpl w:val="E80CA5E2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63D766B"/>
    <w:multiLevelType w:val="multilevel"/>
    <w:tmpl w:val="A450FFF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6BF67C47"/>
    <w:multiLevelType w:val="hybridMultilevel"/>
    <w:tmpl w:val="1C1A9B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6EA3685"/>
    <w:multiLevelType w:val="multilevel"/>
    <w:tmpl w:val="BB007400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num w:numId="1">
    <w:abstractNumId w:val="13"/>
  </w:num>
  <w:num w:numId="2">
    <w:abstractNumId w:val="33"/>
  </w:num>
  <w:num w:numId="3">
    <w:abstractNumId w:val="2"/>
  </w:num>
  <w:num w:numId="4">
    <w:abstractNumId w:val="11"/>
  </w:num>
  <w:num w:numId="5">
    <w:abstractNumId w:val="1"/>
  </w:num>
  <w:num w:numId="6">
    <w:abstractNumId w:val="36"/>
  </w:num>
  <w:num w:numId="7">
    <w:abstractNumId w:val="20"/>
  </w:num>
  <w:num w:numId="8">
    <w:abstractNumId w:val="24"/>
  </w:num>
  <w:num w:numId="9">
    <w:abstractNumId w:val="9"/>
  </w:num>
  <w:num w:numId="10">
    <w:abstractNumId w:val="7"/>
  </w:num>
  <w:num w:numId="11">
    <w:abstractNumId w:val="14"/>
  </w:num>
  <w:num w:numId="12">
    <w:abstractNumId w:val="30"/>
  </w:num>
  <w:num w:numId="13">
    <w:abstractNumId w:val="25"/>
  </w:num>
  <w:num w:numId="14">
    <w:abstractNumId w:val="2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0"/>
  </w:num>
  <w:num w:numId="18">
    <w:abstractNumId w:val="35"/>
  </w:num>
  <w:num w:numId="19">
    <w:abstractNumId w:val="26"/>
  </w:num>
  <w:num w:numId="20">
    <w:abstractNumId w:val="18"/>
  </w:num>
  <w:num w:numId="21">
    <w:abstractNumId w:val="23"/>
  </w:num>
  <w:num w:numId="22">
    <w:abstractNumId w:val="31"/>
  </w:num>
  <w:num w:numId="23">
    <w:abstractNumId w:val="34"/>
  </w:num>
  <w:num w:numId="24">
    <w:abstractNumId w:val="12"/>
  </w:num>
  <w:num w:numId="25">
    <w:abstractNumId w:val="17"/>
  </w:num>
  <w:num w:numId="26">
    <w:abstractNumId w:val="0"/>
  </w:num>
  <w:num w:numId="27">
    <w:abstractNumId w:val="6"/>
  </w:num>
  <w:num w:numId="28">
    <w:abstractNumId w:val="4"/>
  </w:num>
  <w:num w:numId="29">
    <w:abstractNumId w:val="16"/>
  </w:num>
  <w:num w:numId="30">
    <w:abstractNumId w:val="19"/>
  </w:num>
  <w:num w:numId="31">
    <w:abstractNumId w:val="28"/>
  </w:num>
  <w:num w:numId="32">
    <w:abstractNumId w:val="22"/>
  </w:num>
  <w:num w:numId="33">
    <w:abstractNumId w:val="5"/>
  </w:num>
  <w:num w:numId="34">
    <w:abstractNumId w:val="15"/>
  </w:num>
  <w:num w:numId="35">
    <w:abstractNumId w:val="3"/>
  </w:num>
  <w:num w:numId="36">
    <w:abstractNumId w:val="32"/>
  </w:num>
  <w:num w:numId="37">
    <w:abstractNumId w:val="27"/>
  </w:num>
  <w:num w:numId="38">
    <w:abstractNumId w:val="2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ED"/>
    <w:rsid w:val="000052E7"/>
    <w:rsid w:val="00027C11"/>
    <w:rsid w:val="000343B6"/>
    <w:rsid w:val="00064DD5"/>
    <w:rsid w:val="00070440"/>
    <w:rsid w:val="00095849"/>
    <w:rsid w:val="000B23A6"/>
    <w:rsid w:val="000C4FF8"/>
    <w:rsid w:val="000D7982"/>
    <w:rsid w:val="000E1A87"/>
    <w:rsid w:val="000F0FD3"/>
    <w:rsid w:val="00107EAD"/>
    <w:rsid w:val="00133827"/>
    <w:rsid w:val="001B7D9B"/>
    <w:rsid w:val="001E22D9"/>
    <w:rsid w:val="001E50B2"/>
    <w:rsid w:val="001F267C"/>
    <w:rsid w:val="00214E32"/>
    <w:rsid w:val="002373B3"/>
    <w:rsid w:val="00247D7F"/>
    <w:rsid w:val="002673DA"/>
    <w:rsid w:val="00295C3D"/>
    <w:rsid w:val="002A1895"/>
    <w:rsid w:val="002B036F"/>
    <w:rsid w:val="002B0CAA"/>
    <w:rsid w:val="00310F52"/>
    <w:rsid w:val="00334829"/>
    <w:rsid w:val="00336829"/>
    <w:rsid w:val="00350731"/>
    <w:rsid w:val="00360128"/>
    <w:rsid w:val="00360C83"/>
    <w:rsid w:val="003852CF"/>
    <w:rsid w:val="00390F86"/>
    <w:rsid w:val="00392A7C"/>
    <w:rsid w:val="003A2564"/>
    <w:rsid w:val="003B518A"/>
    <w:rsid w:val="003D4BE1"/>
    <w:rsid w:val="003D5752"/>
    <w:rsid w:val="003F45BB"/>
    <w:rsid w:val="00404CEE"/>
    <w:rsid w:val="00405A09"/>
    <w:rsid w:val="00420707"/>
    <w:rsid w:val="004329E5"/>
    <w:rsid w:val="00443FE1"/>
    <w:rsid w:val="00495E28"/>
    <w:rsid w:val="004A33BF"/>
    <w:rsid w:val="004A75CF"/>
    <w:rsid w:val="004C6434"/>
    <w:rsid w:val="004C765B"/>
    <w:rsid w:val="00510B3C"/>
    <w:rsid w:val="00537095"/>
    <w:rsid w:val="0054318D"/>
    <w:rsid w:val="00550D30"/>
    <w:rsid w:val="00550DD2"/>
    <w:rsid w:val="00562FFA"/>
    <w:rsid w:val="005734D7"/>
    <w:rsid w:val="00574514"/>
    <w:rsid w:val="00595C5F"/>
    <w:rsid w:val="005A5C9D"/>
    <w:rsid w:val="005C05F3"/>
    <w:rsid w:val="005C523C"/>
    <w:rsid w:val="005D4E61"/>
    <w:rsid w:val="005E2E77"/>
    <w:rsid w:val="005E5D67"/>
    <w:rsid w:val="005F3148"/>
    <w:rsid w:val="005F4788"/>
    <w:rsid w:val="00617076"/>
    <w:rsid w:val="00623590"/>
    <w:rsid w:val="006308E5"/>
    <w:rsid w:val="00642982"/>
    <w:rsid w:val="00672FD4"/>
    <w:rsid w:val="0069052C"/>
    <w:rsid w:val="00691E2B"/>
    <w:rsid w:val="006B612A"/>
    <w:rsid w:val="006C1418"/>
    <w:rsid w:val="006F611F"/>
    <w:rsid w:val="007052E2"/>
    <w:rsid w:val="00711B3C"/>
    <w:rsid w:val="0075721D"/>
    <w:rsid w:val="00763D12"/>
    <w:rsid w:val="00770FAB"/>
    <w:rsid w:val="007E0C54"/>
    <w:rsid w:val="007E50D7"/>
    <w:rsid w:val="007E6285"/>
    <w:rsid w:val="00834623"/>
    <w:rsid w:val="008353F8"/>
    <w:rsid w:val="0086507B"/>
    <w:rsid w:val="008F04F5"/>
    <w:rsid w:val="008F1F75"/>
    <w:rsid w:val="008F245A"/>
    <w:rsid w:val="009018CF"/>
    <w:rsid w:val="00911041"/>
    <w:rsid w:val="0094571B"/>
    <w:rsid w:val="009A6816"/>
    <w:rsid w:val="009D338F"/>
    <w:rsid w:val="009F2E87"/>
    <w:rsid w:val="00A06010"/>
    <w:rsid w:val="00A07296"/>
    <w:rsid w:val="00A16FBF"/>
    <w:rsid w:val="00A26C64"/>
    <w:rsid w:val="00A27B90"/>
    <w:rsid w:val="00A66EA8"/>
    <w:rsid w:val="00A672F9"/>
    <w:rsid w:val="00A67C79"/>
    <w:rsid w:val="00A84498"/>
    <w:rsid w:val="00AA480E"/>
    <w:rsid w:val="00AB78EB"/>
    <w:rsid w:val="00AC6EF5"/>
    <w:rsid w:val="00B46FC6"/>
    <w:rsid w:val="00B60736"/>
    <w:rsid w:val="00B6764C"/>
    <w:rsid w:val="00B9571E"/>
    <w:rsid w:val="00BB10FF"/>
    <w:rsid w:val="00BE78ED"/>
    <w:rsid w:val="00BE7914"/>
    <w:rsid w:val="00C34D81"/>
    <w:rsid w:val="00C40FCF"/>
    <w:rsid w:val="00C81720"/>
    <w:rsid w:val="00C85C26"/>
    <w:rsid w:val="00C96BF6"/>
    <w:rsid w:val="00CB0069"/>
    <w:rsid w:val="00CB4184"/>
    <w:rsid w:val="00CF051D"/>
    <w:rsid w:val="00D05CA7"/>
    <w:rsid w:val="00D26CB0"/>
    <w:rsid w:val="00D41D5C"/>
    <w:rsid w:val="00D42590"/>
    <w:rsid w:val="00D6283E"/>
    <w:rsid w:val="00D6394A"/>
    <w:rsid w:val="00D759D5"/>
    <w:rsid w:val="00DF6A73"/>
    <w:rsid w:val="00DF6FB1"/>
    <w:rsid w:val="00E00282"/>
    <w:rsid w:val="00E11AD4"/>
    <w:rsid w:val="00E14331"/>
    <w:rsid w:val="00E16BF4"/>
    <w:rsid w:val="00E279DF"/>
    <w:rsid w:val="00E76A8B"/>
    <w:rsid w:val="00EA0589"/>
    <w:rsid w:val="00EA34A9"/>
    <w:rsid w:val="00EB2001"/>
    <w:rsid w:val="00EE5D73"/>
    <w:rsid w:val="00EF4EFA"/>
    <w:rsid w:val="00F06BEB"/>
    <w:rsid w:val="00F15016"/>
    <w:rsid w:val="00F26808"/>
    <w:rsid w:val="00F35E54"/>
    <w:rsid w:val="00F554D3"/>
    <w:rsid w:val="00F90067"/>
    <w:rsid w:val="00FA5A43"/>
    <w:rsid w:val="00FB380E"/>
    <w:rsid w:val="00FD2590"/>
    <w:rsid w:val="00FD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DDA09"/>
  <w15:chartTrackingRefBased/>
  <w15:docId w15:val="{90198384-5152-420D-85F4-9E166FA6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D67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8E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78E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78E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E78E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E78ED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E78E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78ED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E78ED"/>
    <w:rPr>
      <w:rFonts w:ascii="Arial" w:eastAsia="Arial" w:hAnsi="Arial" w:cs="Arial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E78ED"/>
    <w:rPr>
      <w:rFonts w:ascii="Arial" w:eastAsia="Arial" w:hAnsi="Arial" w:cs="Arial"/>
      <w:color w:val="434343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E78ED"/>
    <w:rPr>
      <w:rFonts w:ascii="Arial" w:eastAsia="Arial" w:hAnsi="Arial" w:cs="Arial"/>
      <w:color w:val="666666"/>
      <w:sz w:val="24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E78ED"/>
    <w:rPr>
      <w:rFonts w:ascii="Arial" w:eastAsia="Arial" w:hAnsi="Arial" w:cs="Arial"/>
      <w:color w:val="666666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78ED"/>
    <w:rPr>
      <w:rFonts w:ascii="Arial" w:eastAsia="Arial" w:hAnsi="Arial" w:cs="Arial"/>
      <w:i/>
      <w:color w:val="666666"/>
      <w:lang w:val="pl" w:eastAsia="pl-PL"/>
    </w:rPr>
  </w:style>
  <w:style w:type="table" w:customStyle="1" w:styleId="TableNormal">
    <w:name w:val="Table Normal"/>
    <w:rsid w:val="00BE78ED"/>
    <w:pPr>
      <w:spacing w:after="0" w:line="276" w:lineRule="auto"/>
    </w:pPr>
    <w:rPr>
      <w:rFonts w:ascii="Arial" w:eastAsia="Arial" w:hAnsi="Arial" w:cs="Arial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BE78ED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E78ED"/>
    <w:rPr>
      <w:rFonts w:ascii="Arial" w:eastAsia="Arial" w:hAnsi="Arial" w:cs="Arial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78ED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BE78ED"/>
    <w:rPr>
      <w:rFonts w:ascii="Arial" w:eastAsia="Arial" w:hAnsi="Arial" w:cs="Arial"/>
      <w:color w:val="666666"/>
      <w:sz w:val="30"/>
      <w:szCs w:val="30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BE78E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8ED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BE78E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8ED"/>
    <w:rPr>
      <w:rFonts w:ascii="Arial" w:eastAsia="Arial" w:hAnsi="Arial" w:cs="Arial"/>
      <w:lang w:val="pl" w:eastAsia="pl-PL"/>
    </w:rPr>
  </w:style>
  <w:style w:type="character" w:styleId="Hipercze">
    <w:name w:val="Hyperlink"/>
    <w:basedOn w:val="Domylnaczcionkaakapitu"/>
    <w:uiPriority w:val="99"/>
    <w:unhideWhenUsed/>
    <w:rsid w:val="00BE78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E78ED"/>
    <w:rPr>
      <w:color w:val="605E5C"/>
      <w:shd w:val="clear" w:color="auto" w:fill="E1DFDD"/>
    </w:rPr>
  </w:style>
  <w:style w:type="paragraph" w:styleId="Tekstpodstawowy">
    <w:name w:val="Body Text"/>
    <w:aliases w:val="Regulacje,definicje,moj body text"/>
    <w:basedOn w:val="Normalny"/>
    <w:link w:val="TekstpodstawowyZnak"/>
    <w:rsid w:val="00BE78ED"/>
    <w:pPr>
      <w:spacing w:line="240" w:lineRule="auto"/>
    </w:pPr>
    <w:rPr>
      <w:rFonts w:ascii="Verdana" w:eastAsia="Times New Roman" w:hAnsi="Verdana" w:cs="Times New Roman"/>
      <w:sz w:val="20"/>
      <w:szCs w:val="24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BE78ED"/>
    <w:rPr>
      <w:rFonts w:ascii="Verdana" w:eastAsia="Times New Roman" w:hAnsi="Verdana" w:cs="Times New Roman"/>
      <w:sz w:val="20"/>
      <w:szCs w:val="24"/>
      <w:lang w:val="x-none" w:eastAsia="x-none"/>
    </w:rPr>
  </w:style>
  <w:style w:type="paragraph" w:styleId="Akapitzlist">
    <w:name w:val="List Paragraph"/>
    <w:aliases w:val="L1,Akapit z listą5,Akapit z listą1,Akapit z listą2,Numerowanie,Akapit normalny,Akapit z listą BS,Preambuła,Podsis rysunku,Normalny PDST,lp1,HŁ_Bullet1,Rozdział,T_SZ_List Paragraph,Wypunktowanie,normalny tekst,Tabela,List Paragraph"/>
    <w:basedOn w:val="Normalny"/>
    <w:link w:val="AkapitzlistZnak"/>
    <w:uiPriority w:val="34"/>
    <w:qFormat/>
    <w:rsid w:val="00BE78ED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BE78ED"/>
    <w:rPr>
      <w:color w:val="954F72" w:themeColor="followedHyperlink"/>
      <w:u w:val="single"/>
    </w:rPr>
  </w:style>
  <w:style w:type="paragraph" w:customStyle="1" w:styleId="Default">
    <w:name w:val="Default"/>
    <w:rsid w:val="00BE78ED"/>
    <w:pPr>
      <w:autoSpaceDE w:val="0"/>
      <w:autoSpaceDN w:val="0"/>
      <w:adjustRightInd w:val="0"/>
      <w:spacing w:after="0" w:line="240" w:lineRule="auto"/>
    </w:pPr>
    <w:rPr>
      <w:rFonts w:ascii="Trebuchet MS" w:eastAsia="Arial" w:hAnsi="Trebuchet MS" w:cs="Trebuchet MS"/>
      <w:color w:val="000000"/>
      <w:sz w:val="24"/>
      <w:szCs w:val="24"/>
      <w:lang w:eastAsia="pl-PL"/>
    </w:rPr>
  </w:style>
  <w:style w:type="paragraph" w:customStyle="1" w:styleId="NormalnyWeb11">
    <w:name w:val="Normalny (Web)11"/>
    <w:basedOn w:val="Normalny"/>
    <w:link w:val="NormalnyWeb11Znak"/>
    <w:rsid w:val="00BE78ED"/>
    <w:pPr>
      <w:spacing w:line="270" w:lineRule="atLeast"/>
    </w:pPr>
    <w:rPr>
      <w:rFonts w:ascii="Times New Roman" w:eastAsia="Times New Roman" w:hAnsi="Times New Roman" w:cs="Times New Roman"/>
      <w:color w:val="534E40"/>
      <w:sz w:val="24"/>
      <w:szCs w:val="24"/>
      <w:lang w:val="pl-PL"/>
    </w:rPr>
  </w:style>
  <w:style w:type="numbering" w:customStyle="1" w:styleId="WW8Num22">
    <w:name w:val="WW8Num22"/>
    <w:basedOn w:val="Bezlisty"/>
    <w:rsid w:val="00BE78ED"/>
    <w:pPr>
      <w:numPr>
        <w:numId w:val="24"/>
      </w:numPr>
    </w:pPr>
  </w:style>
  <w:style w:type="character" w:customStyle="1" w:styleId="NormalnyWeb11Znak">
    <w:name w:val="Normalny (Web)11 Znak"/>
    <w:link w:val="NormalnyWeb11"/>
    <w:locked/>
    <w:rsid w:val="00BE78ED"/>
    <w:rPr>
      <w:rFonts w:ascii="Times New Roman" w:eastAsia="Times New Roman" w:hAnsi="Times New Roman" w:cs="Times New Roman"/>
      <w:color w:val="534E40"/>
      <w:sz w:val="24"/>
      <w:szCs w:val="24"/>
      <w:lang w:eastAsia="pl-PL"/>
    </w:rPr>
  </w:style>
  <w:style w:type="character" w:customStyle="1" w:styleId="AkapitzlistZnak">
    <w:name w:val="Akapit z listą Znak"/>
    <w:aliases w:val="L1 Znak,Akapit z listą5 Znak,Akapit z listą1 Znak,Akapit z listą2 Znak,Numerowanie Znak,Akapit normalny Znak,Akapit z listą BS Znak,Preambuła Znak,Podsis rysunku Znak,Normalny PDST Znak,lp1 Znak,HŁ_Bullet1 Znak,Rozdział Znak"/>
    <w:link w:val="Akapitzlist"/>
    <w:uiPriority w:val="34"/>
    <w:qFormat/>
    <w:locked/>
    <w:rsid w:val="00BE78ED"/>
    <w:rPr>
      <w:rFonts w:ascii="Arial" w:eastAsia="Arial" w:hAnsi="Arial" w:cs="Arial"/>
      <w:lang w:val="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8E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8ED"/>
    <w:rPr>
      <w:rFonts w:ascii="Arial" w:eastAsia="Arial" w:hAnsi="Arial" w:cs="Arial"/>
      <w:sz w:val="20"/>
      <w:szCs w:val="20"/>
      <w:lang w:val="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78ED"/>
    <w:rPr>
      <w:vertAlign w:val="superscript"/>
    </w:rPr>
  </w:style>
  <w:style w:type="paragraph" w:customStyle="1" w:styleId="divpoint">
    <w:name w:val="div.point"/>
    <w:uiPriority w:val="99"/>
    <w:rsid w:val="00BE78ED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BE78ED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BE78ED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BE78ED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28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83E"/>
    <w:rPr>
      <w:rFonts w:ascii="Segoe UI" w:eastAsia="Arial" w:hAnsi="Segoe UI" w:cs="Segoe UI"/>
      <w:sz w:val="18"/>
      <w:szCs w:val="18"/>
      <w:lang w:val="pl" w:eastAsia="pl-PL"/>
    </w:rPr>
  </w:style>
  <w:style w:type="character" w:styleId="Odwoaniedokomentarza">
    <w:name w:val="annotation reference"/>
    <w:basedOn w:val="Domylnaczcionkaakapitu"/>
    <w:uiPriority w:val="99"/>
    <w:unhideWhenUsed/>
    <w:rsid w:val="00360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0128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0128"/>
    <w:rPr>
      <w:sz w:val="20"/>
      <w:szCs w:val="20"/>
    </w:rPr>
  </w:style>
  <w:style w:type="character" w:customStyle="1" w:styleId="markedcontent">
    <w:name w:val="markedcontent"/>
    <w:basedOn w:val="Domylnaczcionkaakapitu"/>
    <w:rsid w:val="00392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2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3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ip.legalis.pl/document-view.seam?documentId=mfrxilrxgazdgmjrhazc44dboaxdcmjwgm2tgmjr" TargetMode="External"/><Relationship Id="rId21" Type="http://schemas.openxmlformats.org/officeDocument/2006/relationships/hyperlink" Target="https://sip.legalis.pl/document-view.seam?documentId=mfrxilrxgazdgmjrhazc44dboaxdcmjwgm2tgmjr" TargetMode="External"/><Relationship Id="rId34" Type="http://schemas.openxmlformats.org/officeDocument/2006/relationships/hyperlink" Target="https://sip.legalis.pl/document-view.seam?documentId=mfrxilrshaydomrqgiydoltqmfyc4mrxgiydimbyhe" TargetMode="External"/><Relationship Id="rId42" Type="http://schemas.openxmlformats.org/officeDocument/2006/relationships/hyperlink" Target="http://platformazakupowa.pl" TargetMode="External"/><Relationship Id="rId47" Type="http://schemas.openxmlformats.org/officeDocument/2006/relationships/hyperlink" Target="http://platformazakupowa.pl" TargetMode="External"/><Relationship Id="rId50" Type="http://schemas.openxmlformats.org/officeDocument/2006/relationships/hyperlink" Target="https://platformazakupowa.pl/strona/45-instrukcje" TargetMode="External"/><Relationship Id="rId55" Type="http://schemas.openxmlformats.org/officeDocument/2006/relationships/hyperlink" Target="https://platformazakupowa.pl/" TargetMode="Externa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ip.legalis.pl/document-view.seam?documentId=mfrxilrtg4ytmmjsga3tcltqmfyc4njyge3dknrthe" TargetMode="External"/><Relationship Id="rId29" Type="http://schemas.openxmlformats.org/officeDocument/2006/relationships/hyperlink" Target="https://sip.legalis.pl/document-view.seam?documentId=mfrxilrtg4ytkojvg42dmltqmfyc4njxgu4dcmbxge" TargetMode="External"/><Relationship Id="rId11" Type="http://schemas.openxmlformats.org/officeDocument/2006/relationships/hyperlink" Target="https://sip.legalis.pl/document-view.seam?documentId=mfrxilrtg4ytkmzxgy2doltqmfyc4njvgm4tkmzygi" TargetMode="External"/><Relationship Id="rId24" Type="http://schemas.openxmlformats.org/officeDocument/2006/relationships/hyperlink" Target="https://sip.legalis.pl/document-view.seam?documentId=mfrxilrtg4ytomzug44toltqmfyc4nrsg44donbsgi" TargetMode="External"/><Relationship Id="rId32" Type="http://schemas.openxmlformats.org/officeDocument/2006/relationships/hyperlink" Target="https://sip.legalis.pl/document-view.seam?documentId=mfrxilrtg4ytmobxgiydeltqmfyc4nrrge2tonjtgu" TargetMode="External"/><Relationship Id="rId37" Type="http://schemas.openxmlformats.org/officeDocument/2006/relationships/hyperlink" Target="https://platformazakupowa.pl/pn/kaliszpom" TargetMode="External"/><Relationship Id="rId40" Type="http://schemas.openxmlformats.org/officeDocument/2006/relationships/hyperlink" Target="mailto:bosip@kaliszpom.pl" TargetMode="External"/><Relationship Id="rId45" Type="http://schemas.openxmlformats.org/officeDocument/2006/relationships/hyperlink" Target="https://platformazakupowa.pl/strona/1-regulamin" TargetMode="External"/><Relationship Id="rId53" Type="http://schemas.openxmlformats.org/officeDocument/2006/relationships/hyperlink" Target="https://moj.gov.pl/nforms/signer/upload?xFormsAppName=SIGNER" TargetMode="External"/><Relationship Id="rId58" Type="http://schemas.openxmlformats.org/officeDocument/2006/relationships/hyperlink" Target="https://platformazakupowa.pl/pn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platformazakupowa.pl/strona/45-instrukcje" TargetMode="External"/><Relationship Id="rId19" Type="http://schemas.openxmlformats.org/officeDocument/2006/relationships/hyperlink" Target="https://sip.legalis.pl/document-view.seam?documentId=mfrxilrtg4ytmnjzha3tqltqmfyc4nrqga3tqmzzgm" TargetMode="External"/><Relationship Id="rId14" Type="http://schemas.openxmlformats.org/officeDocument/2006/relationships/hyperlink" Target="https://sip.legalis.pl/document-view.seam?documentId=mfrxilrtg4ytkmrrgu4tkltqmfyc4njug44tanbwhe" TargetMode="External"/><Relationship Id="rId22" Type="http://schemas.openxmlformats.org/officeDocument/2006/relationships/hyperlink" Target="https://sip.legalis.pl/document-view.seam?documentId=mfrxilrshaydomrqgiydoltqmfyc4mrxgiydimbyhe" TargetMode="External"/><Relationship Id="rId27" Type="http://schemas.openxmlformats.org/officeDocument/2006/relationships/hyperlink" Target="https://sip.legalis.pl/document-view.seam?documentId=mfrxilrshaydomrqgiydoltqmfyc4mrxgiydimbyhe" TargetMode="External"/><Relationship Id="rId30" Type="http://schemas.openxmlformats.org/officeDocument/2006/relationships/hyperlink" Target="https://sip.legalis.pl/document-view.seam?documentId=mfrxilrtg4ytkojvg42dmltqmfyc4njxgu4dcmbqg4" TargetMode="External"/><Relationship Id="rId35" Type="http://schemas.openxmlformats.org/officeDocument/2006/relationships/hyperlink" Target="https://sip.legalis.pl/document-view.seam?documentId=mfrxilrtg4ytonbxheydeltqmfyc4nrtgiztmnzyge" TargetMode="External"/><Relationship Id="rId43" Type="http://schemas.openxmlformats.org/officeDocument/2006/relationships/hyperlink" Target="https://platformazakupowa.pl/" TargetMode="External"/><Relationship Id="rId48" Type="http://schemas.openxmlformats.org/officeDocument/2006/relationships/hyperlink" Target="http://platformazakupowa.pl" TargetMode="External"/><Relationship Id="rId56" Type="http://schemas.openxmlformats.org/officeDocument/2006/relationships/hyperlink" Target="https://platformazakupowa.pl/strona/45-instrukcje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platformazakupowa.pl/pn/drezdenko" TargetMode="External"/><Relationship Id="rId51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12" Type="http://schemas.openxmlformats.org/officeDocument/2006/relationships/hyperlink" Target="https://sip.legalis.pl/document-view.seam?documentId=mfrxilrtg4ytkmzxgy2doltqmfyc4njvgm4tknbygu" TargetMode="External"/><Relationship Id="rId17" Type="http://schemas.openxmlformats.org/officeDocument/2006/relationships/hyperlink" Target="https://sip.legalis.pl/document-view.seam?documentId=mfrxilrtg4ytmmjsga3tcltqmfyc4njyge3dinzwha" TargetMode="External"/><Relationship Id="rId25" Type="http://schemas.openxmlformats.org/officeDocument/2006/relationships/hyperlink" Target="https://sip.legalis.pl/document-view.seam?documentId=mfrxilrtg4ytomzxgmydoltqmfyc4nrsha3dmmzsgy" TargetMode="External"/><Relationship Id="rId33" Type="http://schemas.openxmlformats.org/officeDocument/2006/relationships/hyperlink" Target="https://sip.legalis.pl/document-view.seam?documentId=mfrxilrxgazdgmjrhazc44dboaxdcmjwgm2tgmjr" TargetMode="External"/><Relationship Id="rId38" Type="http://schemas.openxmlformats.org/officeDocument/2006/relationships/hyperlink" Target="http://platformazakupowa.pl" TargetMode="External"/><Relationship Id="rId46" Type="http://schemas.openxmlformats.org/officeDocument/2006/relationships/hyperlink" Target="https://drive.google.com/file/d/1Kd1DttbBeiNWt4q4slS4t76lZVKPbkyD/view" TargetMode="External"/><Relationship Id="rId59" Type="http://schemas.openxmlformats.org/officeDocument/2006/relationships/hyperlink" Target="http://platformazakupowa.pl" TargetMode="External"/><Relationship Id="rId20" Type="http://schemas.openxmlformats.org/officeDocument/2006/relationships/hyperlink" Target="https://sip.legalis.pl/document-view.seam?documentId=mfrxilrtg4ytmobtheztsltqmfyc4nrrga2tqnjxge" TargetMode="External"/><Relationship Id="rId41" Type="http://schemas.openxmlformats.org/officeDocument/2006/relationships/hyperlink" Target="http://platformazakupowa.pl" TargetMode="External"/><Relationship Id="rId54" Type="http://schemas.openxmlformats.org/officeDocument/2006/relationships/hyperlink" Target="https://www.gov.pl/web/mswia/oprogramowanie-do-pobrania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sip.legalis.pl/document-view.seam?documentId=mfrxilrtg4ytmobtheztsltqmfyc4nrrga2tqnjxge" TargetMode="External"/><Relationship Id="rId23" Type="http://schemas.openxmlformats.org/officeDocument/2006/relationships/hyperlink" Target="https://sip.legalis.pl/document-view.seam?documentId=mfrxilrtg4ytonbxheydeltqmfyc4nrtgiztmnzyge" TargetMode="External"/><Relationship Id="rId28" Type="http://schemas.openxmlformats.org/officeDocument/2006/relationships/hyperlink" Target="https://sip.legalis.pl/document-view.seam?documentId=mfrxilrtg4ytonbxheydeltqmfyc4nrtgiztmnzyge" TargetMode="External"/><Relationship Id="rId36" Type="http://schemas.openxmlformats.org/officeDocument/2006/relationships/hyperlink" Target="https://platformazakupowa.pl/" TargetMode="External"/><Relationship Id="rId49" Type="http://schemas.openxmlformats.org/officeDocument/2006/relationships/hyperlink" Target="http://platformazakupowa.pl" TargetMode="External"/><Relationship Id="rId57" Type="http://schemas.openxmlformats.org/officeDocument/2006/relationships/hyperlink" Target="http://platformazakupowa.pl" TargetMode="External"/><Relationship Id="rId10" Type="http://schemas.openxmlformats.org/officeDocument/2006/relationships/hyperlink" Target="mailto:iod@kaliszpom.pl" TargetMode="External"/><Relationship Id="rId31" Type="http://schemas.openxmlformats.org/officeDocument/2006/relationships/hyperlink" Target="https://sip.legalis.pl/document-view.seam?documentId=mfrxilrtg4ytmobxgiydcltqmfyc4nrrge2tmobzgu" TargetMode="External"/><Relationship Id="rId44" Type="http://schemas.openxmlformats.org/officeDocument/2006/relationships/hyperlink" Target="https://platformazakupowa.pl/" TargetMode="External"/><Relationship Id="rId52" Type="http://schemas.openxmlformats.org/officeDocument/2006/relationships/hyperlink" Target="https://www.nccert.pl/" TargetMode="External"/><Relationship Id="rId60" Type="http://schemas.openxmlformats.org/officeDocument/2006/relationships/hyperlink" Target="http://platformazakupowa.pl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drezdenko" TargetMode="External"/><Relationship Id="rId13" Type="http://schemas.openxmlformats.org/officeDocument/2006/relationships/hyperlink" Target="https://sip.legalis.pl/document-view.seam?documentId=mfrxilrtg4ytkmrrgu4tkltqmfyc4njug44taobzha" TargetMode="External"/><Relationship Id="rId18" Type="http://schemas.openxmlformats.org/officeDocument/2006/relationships/hyperlink" Target="https://sip.legalis.pl/document-view.seam?documentId=mfrxilrtg4ytmnjqgy2dgltqmfyc4njzgy4dsmzyge" TargetMode="External"/><Relationship Id="rId39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117D4-E4A0-4A02-9C93-E3A23D2C6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1352</TotalTime>
  <Pages>1</Pages>
  <Words>7456</Words>
  <Characters>44739</Characters>
  <Application>Microsoft Office Word</Application>
  <DocSecurity>0</DocSecurity>
  <Lines>372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Dorota Dobrzeniecka</cp:lastModifiedBy>
  <cp:revision>52</cp:revision>
  <cp:lastPrinted>2024-04-10T10:19:00Z</cp:lastPrinted>
  <dcterms:created xsi:type="dcterms:W3CDTF">2022-05-12T11:44:00Z</dcterms:created>
  <dcterms:modified xsi:type="dcterms:W3CDTF">2024-04-11T11:19:00Z</dcterms:modified>
</cp:coreProperties>
</file>