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D70E" w14:textId="1F5BFE19" w:rsidR="00D26575" w:rsidRPr="00AA4C21" w:rsidRDefault="00D26575" w:rsidP="00AA4C21">
      <w:pPr>
        <w:spacing w:after="120"/>
        <w:jc w:val="center"/>
        <w:outlineLvl w:val="0"/>
        <w:rPr>
          <w:rFonts w:ascii="Times New Roman" w:hAnsi="Times New Roman"/>
          <w:b/>
          <w:lang w:eastAsia="pl-PL"/>
        </w:rPr>
      </w:pPr>
      <w:r w:rsidRPr="00AA4C21">
        <w:rPr>
          <w:rFonts w:ascii="Times New Roman" w:hAnsi="Times New Roman"/>
          <w:b/>
          <w:lang w:eastAsia="pl-PL"/>
        </w:rPr>
        <w:t xml:space="preserve">UMOWA  </w:t>
      </w:r>
    </w:p>
    <w:p w14:paraId="10D92CF3" w14:textId="22B1A7C3" w:rsidR="00D26575" w:rsidRPr="00AA4C21" w:rsidRDefault="00D26575" w:rsidP="00AA4C21">
      <w:pPr>
        <w:spacing w:after="120"/>
        <w:jc w:val="center"/>
        <w:outlineLvl w:val="0"/>
        <w:rPr>
          <w:rFonts w:ascii="Times New Roman" w:hAnsi="Times New Roman"/>
          <w:b/>
          <w:lang w:eastAsia="pl-PL"/>
        </w:rPr>
      </w:pPr>
      <w:r w:rsidRPr="00AA4C21">
        <w:rPr>
          <w:rFonts w:ascii="Times New Roman" w:hAnsi="Times New Roman"/>
          <w:b/>
          <w:lang w:eastAsia="pl-PL"/>
        </w:rPr>
        <w:t>NR  D</w:t>
      </w:r>
      <w:r w:rsidR="00EA0707" w:rsidRPr="00AA4C21">
        <w:rPr>
          <w:rFonts w:ascii="Times New Roman" w:hAnsi="Times New Roman"/>
          <w:b/>
          <w:lang w:eastAsia="pl-PL"/>
        </w:rPr>
        <w:t>I</w:t>
      </w:r>
      <w:r w:rsidRPr="00AA4C21">
        <w:rPr>
          <w:rFonts w:ascii="Times New Roman" w:hAnsi="Times New Roman"/>
          <w:b/>
          <w:lang w:eastAsia="pl-PL"/>
        </w:rPr>
        <w:t>T</w:t>
      </w:r>
      <w:r w:rsidR="002318CE" w:rsidRPr="00AA4C21">
        <w:rPr>
          <w:rFonts w:ascii="Times New Roman" w:hAnsi="Times New Roman"/>
          <w:b/>
          <w:lang w:eastAsia="pl-PL"/>
        </w:rPr>
        <w:t>-</w:t>
      </w:r>
      <w:r w:rsidR="003714B6">
        <w:rPr>
          <w:rFonts w:ascii="Times New Roman" w:hAnsi="Times New Roman"/>
          <w:b/>
          <w:lang w:eastAsia="pl-PL"/>
        </w:rPr>
        <w:t>…..</w:t>
      </w:r>
      <w:r w:rsidR="002318CE" w:rsidRPr="00AA4C21">
        <w:rPr>
          <w:rFonts w:ascii="Times New Roman" w:hAnsi="Times New Roman"/>
          <w:b/>
          <w:lang w:eastAsia="pl-PL"/>
        </w:rPr>
        <w:t>/11211/</w:t>
      </w:r>
      <w:r w:rsidR="007079DB" w:rsidRPr="00AA4C21">
        <w:rPr>
          <w:rFonts w:ascii="Times New Roman" w:hAnsi="Times New Roman"/>
          <w:b/>
          <w:lang w:eastAsia="pl-PL"/>
        </w:rPr>
        <w:t>2</w:t>
      </w:r>
      <w:r w:rsidRPr="00AA4C21">
        <w:rPr>
          <w:rFonts w:ascii="Times New Roman" w:hAnsi="Times New Roman"/>
          <w:b/>
          <w:lang w:eastAsia="pl-PL"/>
        </w:rPr>
        <w:t>0</w:t>
      </w:r>
      <w:r w:rsidR="007079DB" w:rsidRPr="00AA4C21">
        <w:rPr>
          <w:rFonts w:ascii="Times New Roman" w:hAnsi="Times New Roman"/>
          <w:b/>
          <w:lang w:eastAsia="pl-PL"/>
        </w:rPr>
        <w:t>2</w:t>
      </w:r>
      <w:r w:rsidR="003714B6">
        <w:rPr>
          <w:rFonts w:ascii="Times New Roman" w:hAnsi="Times New Roman"/>
          <w:b/>
          <w:lang w:eastAsia="pl-PL"/>
        </w:rPr>
        <w:t>3</w:t>
      </w:r>
    </w:p>
    <w:p w14:paraId="77094B9A" w14:textId="481C05AC" w:rsidR="00AA4C21" w:rsidRDefault="00AA4C21" w:rsidP="00AA4C21">
      <w:pPr>
        <w:spacing w:after="0"/>
        <w:rPr>
          <w:rFonts w:ascii="Times New Roman" w:hAnsi="Times New Roman"/>
          <w:lang w:eastAsia="pl-PL"/>
        </w:rPr>
      </w:pPr>
      <w:r w:rsidRPr="00AA4C21">
        <w:rPr>
          <w:rFonts w:ascii="Times New Roman" w:hAnsi="Times New Roman"/>
          <w:lang w:eastAsia="pl-PL"/>
        </w:rPr>
        <w:t xml:space="preserve">zawarta dnia </w:t>
      </w:r>
      <w:r w:rsidR="003714B6">
        <w:rPr>
          <w:rFonts w:ascii="Times New Roman" w:hAnsi="Times New Roman"/>
          <w:lang w:eastAsia="pl-PL"/>
        </w:rPr>
        <w:t>………..</w:t>
      </w:r>
      <w:r w:rsidRPr="00AA4C21">
        <w:rPr>
          <w:rFonts w:ascii="Times New Roman" w:hAnsi="Times New Roman"/>
          <w:lang w:eastAsia="pl-PL"/>
        </w:rPr>
        <w:t xml:space="preserve"> roku w Poznaniu, pomiędzy:</w:t>
      </w:r>
    </w:p>
    <w:p w14:paraId="27B2AFFB" w14:textId="77777777" w:rsidR="007B012D" w:rsidRPr="00AA4C21" w:rsidRDefault="007B012D" w:rsidP="00AA4C21">
      <w:pPr>
        <w:spacing w:after="0"/>
        <w:rPr>
          <w:rFonts w:ascii="Times New Roman" w:hAnsi="Times New Roman"/>
          <w:lang w:eastAsia="pl-PL"/>
        </w:rPr>
      </w:pPr>
    </w:p>
    <w:p w14:paraId="1F18B60C" w14:textId="77777777" w:rsidR="007B012D" w:rsidRDefault="00AA4C21" w:rsidP="00AA4C21">
      <w:pPr>
        <w:spacing w:after="0"/>
        <w:rPr>
          <w:rFonts w:ascii="Times New Roman" w:hAnsi="Times New Roman"/>
          <w:lang w:eastAsia="pl-PL"/>
        </w:rPr>
      </w:pPr>
      <w:r w:rsidRPr="00AA4C21">
        <w:rPr>
          <w:rFonts w:ascii="Times New Roman" w:hAnsi="Times New Roman"/>
          <w:b/>
          <w:bCs/>
          <w:lang w:eastAsia="pl-PL"/>
        </w:rPr>
        <w:t>Uniwersytetem Medycznym im. Karola Marcinkowskiego w Poznaniu</w:t>
      </w:r>
      <w:r w:rsidRPr="00AA4C21">
        <w:rPr>
          <w:rFonts w:ascii="Times New Roman" w:hAnsi="Times New Roman"/>
          <w:lang w:eastAsia="pl-PL"/>
        </w:rPr>
        <w:t xml:space="preserve">, 61 – 701 Poznań, </w:t>
      </w:r>
      <w:r w:rsidR="007B012D">
        <w:rPr>
          <w:rFonts w:ascii="Times New Roman" w:hAnsi="Times New Roman"/>
          <w:lang w:eastAsia="pl-PL"/>
        </w:rPr>
        <w:t xml:space="preserve">            </w:t>
      </w:r>
      <w:r w:rsidRPr="00AA4C21">
        <w:rPr>
          <w:rFonts w:ascii="Times New Roman" w:hAnsi="Times New Roman"/>
          <w:lang w:eastAsia="pl-PL"/>
        </w:rPr>
        <w:t>ul. Fredry 10 (NIP: 777-00-03-104, REGON: 000288811), reprezentowanym przez</w:t>
      </w:r>
    </w:p>
    <w:p w14:paraId="3AA65C37" w14:textId="120CAD6C" w:rsidR="00AA4C21" w:rsidRPr="00AA4C21" w:rsidRDefault="00AA4C21" w:rsidP="00AA4C21">
      <w:pPr>
        <w:spacing w:after="0"/>
        <w:rPr>
          <w:rFonts w:ascii="Times New Roman" w:hAnsi="Times New Roman"/>
          <w:lang w:eastAsia="pl-PL"/>
        </w:rPr>
      </w:pPr>
      <w:r w:rsidRPr="00AA4C21">
        <w:rPr>
          <w:rFonts w:ascii="Times New Roman" w:hAnsi="Times New Roman"/>
          <w:lang w:eastAsia="pl-PL"/>
        </w:rPr>
        <w:tab/>
      </w:r>
    </w:p>
    <w:p w14:paraId="4BC673E0" w14:textId="77777777" w:rsidR="00AA4C21" w:rsidRPr="00AA4C21" w:rsidRDefault="00AA4C21" w:rsidP="00AA4C21">
      <w:pPr>
        <w:spacing w:after="0"/>
        <w:rPr>
          <w:rFonts w:ascii="Times New Roman" w:hAnsi="Times New Roman"/>
          <w:lang w:eastAsia="pl-PL"/>
        </w:rPr>
      </w:pPr>
      <w:r w:rsidRPr="00AA4C21">
        <w:rPr>
          <w:rFonts w:ascii="Times New Roman" w:hAnsi="Times New Roman"/>
          <w:lang w:eastAsia="pl-PL"/>
        </w:rPr>
        <w:t xml:space="preserve">zwanym w dalszej treści umowy </w:t>
      </w:r>
      <w:r w:rsidRPr="00AA4C21">
        <w:rPr>
          <w:rFonts w:ascii="Times New Roman" w:hAnsi="Times New Roman"/>
          <w:b/>
          <w:bCs/>
          <w:lang w:eastAsia="pl-PL"/>
        </w:rPr>
        <w:t>„ZAMAWIAJĄCYM”</w:t>
      </w:r>
      <w:r w:rsidRPr="00AA4C21">
        <w:rPr>
          <w:rFonts w:ascii="Times New Roman" w:hAnsi="Times New Roman"/>
          <w:lang w:eastAsia="pl-PL"/>
        </w:rPr>
        <w:t xml:space="preserve">  </w:t>
      </w:r>
    </w:p>
    <w:p w14:paraId="1758465F" w14:textId="77777777" w:rsidR="00AA4C21" w:rsidRPr="00AA4C21" w:rsidRDefault="00AA4C21" w:rsidP="00AA4C21">
      <w:pPr>
        <w:spacing w:after="0"/>
        <w:rPr>
          <w:rFonts w:ascii="Times New Roman" w:hAnsi="Times New Roman"/>
          <w:lang w:eastAsia="pl-PL"/>
        </w:rPr>
      </w:pPr>
      <w:r w:rsidRPr="00AA4C21">
        <w:rPr>
          <w:rFonts w:ascii="Times New Roman" w:hAnsi="Times New Roman"/>
          <w:lang w:eastAsia="pl-PL"/>
        </w:rPr>
        <w:t>a</w:t>
      </w:r>
    </w:p>
    <w:p w14:paraId="7E6489FA" w14:textId="1203AFA9" w:rsidR="007B012D" w:rsidRPr="000C4522" w:rsidRDefault="007B012D" w:rsidP="007B012D">
      <w:pPr>
        <w:rPr>
          <w:rFonts w:ascii="Times New Roman" w:hAnsi="Times New Roman"/>
          <w:b/>
          <w:color w:val="FF0000"/>
          <w:sz w:val="20"/>
          <w:szCs w:val="20"/>
          <w:lang w:eastAsia="pl-PL"/>
        </w:rPr>
      </w:pPr>
      <w:r w:rsidRPr="000C4522">
        <w:rPr>
          <w:rFonts w:ascii="Times New Roman" w:hAnsi="Times New Roman"/>
          <w:b/>
          <w:sz w:val="20"/>
          <w:szCs w:val="20"/>
          <w:lang w:eastAsia="pl-PL"/>
        </w:rPr>
        <w:t xml:space="preserve">Firmą    :   </w:t>
      </w:r>
      <w:r w:rsidRPr="000C4522">
        <w:rPr>
          <w:rFonts w:ascii="Times New Roman" w:hAnsi="Times New Roman"/>
          <w:b/>
          <w:color w:val="FF0000"/>
          <w:sz w:val="20"/>
          <w:szCs w:val="20"/>
          <w:lang w:eastAsia="pl-PL"/>
        </w:rPr>
        <w:tab/>
      </w:r>
      <w:r w:rsidRPr="000C4522">
        <w:rPr>
          <w:rFonts w:ascii="Times New Roman" w:hAnsi="Times New Roman"/>
          <w:b/>
          <w:color w:val="FF0000"/>
          <w:sz w:val="20"/>
          <w:szCs w:val="20"/>
          <w:lang w:eastAsia="pl-PL"/>
        </w:rPr>
        <w:tab/>
      </w:r>
    </w:p>
    <w:p w14:paraId="720E26D1" w14:textId="77777777" w:rsidR="007B012D" w:rsidRPr="000C4522" w:rsidRDefault="007B012D" w:rsidP="007B012D">
      <w:pPr>
        <w:spacing w:after="0" w:line="240" w:lineRule="auto"/>
        <w:rPr>
          <w:rFonts w:ascii="Times New Roman" w:hAnsi="Times New Roman"/>
          <w:b/>
          <w:color w:val="FF0000"/>
          <w:sz w:val="20"/>
          <w:szCs w:val="20"/>
          <w:lang w:eastAsia="pl-PL"/>
        </w:rPr>
      </w:pPr>
      <w:r w:rsidRPr="000C4522">
        <w:rPr>
          <w:rFonts w:ascii="Times New Roman" w:hAnsi="Times New Roman"/>
          <w:sz w:val="20"/>
          <w:szCs w:val="20"/>
          <w:lang w:eastAsia="pl-PL"/>
        </w:rPr>
        <w:t xml:space="preserve">z siedzibą w: </w:t>
      </w:r>
      <w:r w:rsidRPr="000C4522">
        <w:rPr>
          <w:rFonts w:ascii="Times New Roman" w:hAnsi="Times New Roman"/>
          <w:color w:val="FF0000"/>
          <w:sz w:val="20"/>
          <w:szCs w:val="20"/>
          <w:lang w:eastAsia="pl-PL"/>
        </w:rPr>
        <w:tab/>
      </w:r>
      <w:r>
        <w:t>ul. Baletowa 30, 02-867 Warszawa</w:t>
      </w:r>
    </w:p>
    <w:p w14:paraId="23F40874" w14:textId="77777777" w:rsidR="007B012D" w:rsidRPr="004B0656" w:rsidRDefault="007B012D" w:rsidP="007B012D">
      <w:pPr>
        <w:spacing w:after="0" w:line="240" w:lineRule="auto"/>
        <w:rPr>
          <w:rFonts w:ascii="Times New Roman" w:hAnsi="Times New Roman"/>
          <w:sz w:val="20"/>
          <w:szCs w:val="20"/>
          <w:lang w:eastAsia="pl-PL"/>
        </w:rPr>
      </w:pPr>
      <w:r w:rsidRPr="004B0656">
        <w:rPr>
          <w:rFonts w:ascii="Times New Roman" w:hAnsi="Times New Roman"/>
          <w:b/>
          <w:sz w:val="20"/>
          <w:szCs w:val="20"/>
          <w:lang w:eastAsia="pl-PL"/>
        </w:rPr>
        <w:t xml:space="preserve">REGON:  </w:t>
      </w:r>
      <w:r>
        <w:rPr>
          <w:b/>
        </w:rPr>
        <w:t>0000012792</w:t>
      </w:r>
      <w:r w:rsidRPr="004B0656">
        <w:rPr>
          <w:rFonts w:ascii="Times New Roman" w:hAnsi="Times New Roman"/>
          <w:b/>
          <w:sz w:val="20"/>
          <w:szCs w:val="20"/>
          <w:lang w:eastAsia="pl-PL"/>
        </w:rPr>
        <w:t xml:space="preserve">         NIP: </w:t>
      </w:r>
      <w:r>
        <w:rPr>
          <w:b/>
        </w:rPr>
        <w:t>527-21-39-482</w:t>
      </w:r>
    </w:p>
    <w:p w14:paraId="63F50C9A" w14:textId="77777777" w:rsidR="007B012D" w:rsidRPr="004B0656" w:rsidRDefault="007B012D" w:rsidP="007B012D">
      <w:pPr>
        <w:spacing w:after="0" w:line="240" w:lineRule="auto"/>
        <w:rPr>
          <w:rFonts w:ascii="Times New Roman" w:hAnsi="Times New Roman"/>
          <w:b/>
          <w:sz w:val="20"/>
          <w:szCs w:val="20"/>
          <w:lang w:eastAsia="pl-PL"/>
        </w:rPr>
      </w:pPr>
      <w:r w:rsidRPr="004B0656">
        <w:rPr>
          <w:rFonts w:ascii="Times New Roman" w:hAnsi="Times New Roman"/>
          <w:sz w:val="20"/>
          <w:szCs w:val="20"/>
          <w:lang w:eastAsia="pl-PL"/>
        </w:rPr>
        <w:t xml:space="preserve">którą reprezentuje : </w:t>
      </w:r>
      <w:r w:rsidRPr="004B0656">
        <w:rPr>
          <w:rFonts w:ascii="Times New Roman" w:hAnsi="Times New Roman"/>
          <w:b/>
          <w:sz w:val="20"/>
          <w:szCs w:val="20"/>
          <w:lang w:eastAsia="pl-PL"/>
        </w:rPr>
        <w:t xml:space="preserve"> ………………………………….</w:t>
      </w:r>
    </w:p>
    <w:p w14:paraId="4AF14E34" w14:textId="77777777" w:rsidR="007B012D" w:rsidRPr="004B0656" w:rsidRDefault="007B012D" w:rsidP="007B012D">
      <w:pPr>
        <w:spacing w:after="0" w:line="240" w:lineRule="auto"/>
        <w:rPr>
          <w:rFonts w:ascii="Times New Roman" w:hAnsi="Times New Roman"/>
          <w:sz w:val="20"/>
          <w:szCs w:val="20"/>
          <w:lang w:eastAsia="pl-PL"/>
        </w:rPr>
      </w:pPr>
      <w:r w:rsidRPr="004B0656">
        <w:rPr>
          <w:rFonts w:ascii="Times New Roman" w:hAnsi="Times New Roman"/>
          <w:sz w:val="20"/>
          <w:szCs w:val="20"/>
          <w:lang w:eastAsia="pl-PL"/>
        </w:rPr>
        <w:t>zwaną w dalszej</w:t>
      </w:r>
    </w:p>
    <w:p w14:paraId="26520E10" w14:textId="77777777" w:rsidR="007B012D" w:rsidRPr="003563C3" w:rsidRDefault="007B012D" w:rsidP="007B012D">
      <w:pPr>
        <w:spacing w:after="0" w:line="240" w:lineRule="auto"/>
        <w:rPr>
          <w:rFonts w:ascii="Times New Roman" w:hAnsi="Times New Roman"/>
          <w:b/>
          <w:sz w:val="20"/>
          <w:szCs w:val="20"/>
          <w:lang w:eastAsia="pl-PL"/>
        </w:rPr>
      </w:pPr>
      <w:r w:rsidRPr="003563C3">
        <w:rPr>
          <w:rFonts w:ascii="Times New Roman" w:hAnsi="Times New Roman"/>
          <w:sz w:val="20"/>
          <w:szCs w:val="20"/>
          <w:lang w:eastAsia="pl-PL"/>
        </w:rPr>
        <w:t xml:space="preserve">treści umowy                </w:t>
      </w:r>
      <w:r w:rsidRPr="003563C3">
        <w:rPr>
          <w:rFonts w:ascii="Times New Roman" w:hAnsi="Times New Roman"/>
          <w:b/>
          <w:sz w:val="20"/>
          <w:szCs w:val="20"/>
          <w:lang w:eastAsia="pl-PL"/>
        </w:rPr>
        <w:t>WYKONAWCĄ</w:t>
      </w:r>
    </w:p>
    <w:p w14:paraId="2CEBBCDD" w14:textId="77777777" w:rsidR="00AA4C21" w:rsidRPr="00AA4C21" w:rsidRDefault="00AA4C21" w:rsidP="00AA4C21">
      <w:pPr>
        <w:spacing w:after="0"/>
        <w:rPr>
          <w:rFonts w:ascii="Times New Roman" w:hAnsi="Times New Roman"/>
          <w:lang w:eastAsia="pl-PL"/>
        </w:rPr>
      </w:pPr>
    </w:p>
    <w:p w14:paraId="2EC84F13" w14:textId="6AB923C1" w:rsidR="002318CE" w:rsidRPr="00AA4C21" w:rsidRDefault="00AA4C21" w:rsidP="00AA4C21">
      <w:pPr>
        <w:spacing w:after="0"/>
        <w:rPr>
          <w:rFonts w:ascii="Times New Roman" w:hAnsi="Times New Roman"/>
          <w:b/>
          <w:bCs/>
          <w:lang w:eastAsia="pl-PL"/>
        </w:rPr>
      </w:pPr>
      <w:r w:rsidRPr="00AA4C21">
        <w:rPr>
          <w:rFonts w:ascii="Times New Roman" w:hAnsi="Times New Roman"/>
          <w:lang w:eastAsia="pl-PL"/>
        </w:rPr>
        <w:t xml:space="preserve">zwanymi w dalszej treści łącznie </w:t>
      </w:r>
      <w:r w:rsidRPr="00AA4C21">
        <w:rPr>
          <w:rFonts w:ascii="Times New Roman" w:hAnsi="Times New Roman"/>
          <w:b/>
          <w:bCs/>
          <w:lang w:eastAsia="pl-PL"/>
        </w:rPr>
        <w:t>„STRONAMI”</w:t>
      </w:r>
    </w:p>
    <w:p w14:paraId="0D643B33" w14:textId="76B229C4" w:rsidR="004B0656" w:rsidRPr="00AA4C21" w:rsidRDefault="004B0656" w:rsidP="00AA4C21">
      <w:pPr>
        <w:spacing w:after="120"/>
        <w:jc w:val="center"/>
        <w:rPr>
          <w:rFonts w:ascii="Times New Roman" w:hAnsi="Times New Roman"/>
        </w:rPr>
      </w:pPr>
      <w:r w:rsidRPr="00AA4C21">
        <w:rPr>
          <w:rFonts w:ascii="Times New Roman" w:hAnsi="Times New Roman"/>
          <w:b/>
        </w:rPr>
        <w:t>§</w:t>
      </w:r>
      <w:r w:rsidRPr="00AA4C21">
        <w:rPr>
          <w:rFonts w:ascii="Times New Roman" w:hAnsi="Times New Roman"/>
        </w:rPr>
        <w:t xml:space="preserve"> </w:t>
      </w:r>
      <w:r w:rsidRPr="00AA4C21">
        <w:rPr>
          <w:rFonts w:ascii="Times New Roman" w:hAnsi="Times New Roman"/>
          <w:b/>
        </w:rPr>
        <w:t>1</w:t>
      </w:r>
    </w:p>
    <w:p w14:paraId="01C4A061" w14:textId="7086B495" w:rsidR="004B0656" w:rsidRPr="00AA4C21" w:rsidRDefault="00800098" w:rsidP="00AA4C21">
      <w:pPr>
        <w:numPr>
          <w:ilvl w:val="0"/>
          <w:numId w:val="42"/>
        </w:numPr>
        <w:spacing w:after="120"/>
        <w:jc w:val="both"/>
        <w:rPr>
          <w:rFonts w:ascii="Times New Roman" w:hAnsi="Times New Roman"/>
          <w:bCs/>
        </w:rPr>
      </w:pPr>
      <w:r w:rsidRPr="00AA4C21">
        <w:rPr>
          <w:rFonts w:ascii="Times New Roman" w:hAnsi="Times New Roman"/>
        </w:rPr>
        <w:t>Zamawiający zleca</w:t>
      </w:r>
      <w:r w:rsidR="004B0656" w:rsidRPr="00AA4C21">
        <w:rPr>
          <w:rFonts w:ascii="Times New Roman" w:hAnsi="Times New Roman"/>
        </w:rPr>
        <w:t xml:space="preserve">, a Wykonawca przyjmuje do </w:t>
      </w:r>
      <w:r w:rsidRPr="00AA4C21">
        <w:rPr>
          <w:rFonts w:ascii="Times New Roman" w:hAnsi="Times New Roman"/>
        </w:rPr>
        <w:t>wykonania: obsługę</w:t>
      </w:r>
      <w:r w:rsidR="004B0656" w:rsidRPr="00AA4C21">
        <w:rPr>
          <w:rFonts w:ascii="Times New Roman" w:hAnsi="Times New Roman"/>
          <w:b/>
        </w:rPr>
        <w:t xml:space="preserve"> </w:t>
      </w:r>
      <w:r w:rsidR="004B0656" w:rsidRPr="00AA4C21">
        <w:rPr>
          <w:rFonts w:ascii="Times New Roman" w:hAnsi="Times New Roman"/>
          <w:bCs/>
        </w:rPr>
        <w:t>serwisową 3 szt. pompowni ścieków deszczowych znajdujących się na terenie Centrum Biologii Medycznej przy ul.</w:t>
      </w:r>
      <w:r w:rsidRPr="00AA4C21">
        <w:rPr>
          <w:rFonts w:ascii="Times New Roman" w:hAnsi="Times New Roman"/>
          <w:bCs/>
        </w:rPr>
        <w:t> </w:t>
      </w:r>
      <w:r w:rsidR="004B0656" w:rsidRPr="00AA4C21">
        <w:rPr>
          <w:rFonts w:ascii="Times New Roman" w:hAnsi="Times New Roman"/>
          <w:bCs/>
        </w:rPr>
        <w:t xml:space="preserve">Rokietnickiej </w:t>
      </w:r>
      <w:r w:rsidR="00AA4C21">
        <w:rPr>
          <w:rFonts w:ascii="Times New Roman" w:hAnsi="Times New Roman"/>
          <w:bCs/>
        </w:rPr>
        <w:t xml:space="preserve">nr </w:t>
      </w:r>
      <w:r w:rsidR="004B0656" w:rsidRPr="00AA4C21">
        <w:rPr>
          <w:rFonts w:ascii="Times New Roman" w:hAnsi="Times New Roman"/>
          <w:bCs/>
        </w:rPr>
        <w:t>8 w Poznaniu w</w:t>
      </w:r>
      <w:r w:rsidRPr="00AA4C21">
        <w:rPr>
          <w:rFonts w:ascii="Times New Roman" w:hAnsi="Times New Roman"/>
          <w:bCs/>
        </w:rPr>
        <w:t>edłu</w:t>
      </w:r>
      <w:r w:rsidR="004B0656" w:rsidRPr="00AA4C21">
        <w:rPr>
          <w:rFonts w:ascii="Times New Roman" w:hAnsi="Times New Roman"/>
          <w:bCs/>
        </w:rPr>
        <w:t>g szczegółowego zakresu prac opisanego w § 4</w:t>
      </w:r>
      <w:r w:rsidR="00AA4C21">
        <w:rPr>
          <w:rFonts w:ascii="Times New Roman" w:hAnsi="Times New Roman"/>
          <w:bCs/>
        </w:rPr>
        <w:t xml:space="preserve"> umowy</w:t>
      </w:r>
      <w:r w:rsidR="004B0656" w:rsidRPr="00AA4C21">
        <w:rPr>
          <w:rFonts w:ascii="Times New Roman" w:hAnsi="Times New Roman"/>
          <w:bCs/>
        </w:rPr>
        <w:t>.</w:t>
      </w:r>
    </w:p>
    <w:p w14:paraId="6F49645B" w14:textId="6678D888" w:rsidR="004B0656" w:rsidRPr="00AA4C21" w:rsidRDefault="004B0656" w:rsidP="00AA4C21">
      <w:pPr>
        <w:numPr>
          <w:ilvl w:val="0"/>
          <w:numId w:val="42"/>
        </w:numPr>
        <w:spacing w:after="120"/>
        <w:jc w:val="both"/>
        <w:rPr>
          <w:rFonts w:ascii="Times New Roman" w:hAnsi="Times New Roman"/>
        </w:rPr>
      </w:pPr>
      <w:r w:rsidRPr="00AA4C21">
        <w:rPr>
          <w:rFonts w:ascii="Times New Roman" w:hAnsi="Times New Roman"/>
        </w:rPr>
        <w:t xml:space="preserve">W ramach niniejszej umowy Wykonawca zapewnia także świadczenie </w:t>
      </w:r>
      <w:r w:rsidR="00800098" w:rsidRPr="00AA4C21">
        <w:rPr>
          <w:rFonts w:ascii="Times New Roman" w:hAnsi="Times New Roman"/>
        </w:rPr>
        <w:t>ewentualnych napraw</w:t>
      </w:r>
      <w:r w:rsidRPr="00AA4C21">
        <w:rPr>
          <w:rFonts w:ascii="Times New Roman" w:hAnsi="Times New Roman"/>
        </w:rPr>
        <w:t xml:space="preserve"> urządzeń na warunkach określonych w § 3</w:t>
      </w:r>
      <w:r w:rsidR="00AA4C21">
        <w:rPr>
          <w:rFonts w:ascii="Times New Roman" w:hAnsi="Times New Roman"/>
        </w:rPr>
        <w:t xml:space="preserve"> umowy</w:t>
      </w:r>
      <w:r w:rsidRPr="00AA4C21">
        <w:rPr>
          <w:rFonts w:ascii="Times New Roman" w:hAnsi="Times New Roman"/>
        </w:rPr>
        <w:t>, lecz wyłącznie na podstawie odrębnych zleceń Zamawiającego.</w:t>
      </w:r>
    </w:p>
    <w:p w14:paraId="25BD501A" w14:textId="7D093197" w:rsidR="004B0656" w:rsidRPr="00AA4C21" w:rsidRDefault="006B31B4" w:rsidP="00AA4C21">
      <w:pPr>
        <w:spacing w:after="120"/>
        <w:jc w:val="center"/>
        <w:rPr>
          <w:rFonts w:ascii="Times New Roman" w:hAnsi="Times New Roman"/>
          <w:b/>
        </w:rPr>
      </w:pPr>
      <w:r w:rsidRPr="00AA4C21">
        <w:rPr>
          <w:rFonts w:ascii="Times New Roman" w:hAnsi="Times New Roman"/>
          <w:b/>
        </w:rPr>
        <w:t xml:space="preserve"> </w:t>
      </w:r>
      <w:r w:rsidR="004B0656" w:rsidRPr="00AA4C21">
        <w:rPr>
          <w:rFonts w:ascii="Times New Roman" w:hAnsi="Times New Roman"/>
          <w:b/>
        </w:rPr>
        <w:t>§ 2</w:t>
      </w:r>
    </w:p>
    <w:p w14:paraId="6AB6B6EE" w14:textId="52711C42" w:rsidR="004B0656" w:rsidRPr="00AA4C21" w:rsidRDefault="004B0656" w:rsidP="00AA4C21">
      <w:pPr>
        <w:spacing w:after="120"/>
        <w:jc w:val="both"/>
        <w:rPr>
          <w:rFonts w:ascii="Times New Roman" w:hAnsi="Times New Roman"/>
        </w:rPr>
      </w:pPr>
      <w:r w:rsidRPr="00AA4C21">
        <w:rPr>
          <w:rFonts w:ascii="Times New Roman" w:hAnsi="Times New Roman"/>
        </w:rPr>
        <w:t xml:space="preserve">Strony </w:t>
      </w:r>
      <w:r w:rsidR="00800098" w:rsidRPr="00AA4C21">
        <w:rPr>
          <w:rFonts w:ascii="Times New Roman" w:hAnsi="Times New Roman"/>
        </w:rPr>
        <w:t xml:space="preserve">ustalają, że Wykonawca będzie realizował </w:t>
      </w:r>
      <w:r w:rsidR="00AA4C21">
        <w:rPr>
          <w:rFonts w:ascii="Times New Roman" w:hAnsi="Times New Roman"/>
        </w:rPr>
        <w:t>przedmiot umowy</w:t>
      </w:r>
      <w:r w:rsidR="00800098" w:rsidRPr="00AA4C21">
        <w:rPr>
          <w:rFonts w:ascii="Times New Roman" w:hAnsi="Times New Roman"/>
        </w:rPr>
        <w:t xml:space="preserve"> w</w:t>
      </w:r>
      <w:r w:rsidRPr="00AA4C21">
        <w:rPr>
          <w:rFonts w:ascii="Times New Roman" w:hAnsi="Times New Roman"/>
        </w:rPr>
        <w:t xml:space="preserve"> termin</w:t>
      </w:r>
      <w:r w:rsidR="00800098" w:rsidRPr="00AA4C21">
        <w:rPr>
          <w:rFonts w:ascii="Times New Roman" w:hAnsi="Times New Roman"/>
        </w:rPr>
        <w:t>ie</w:t>
      </w:r>
      <w:r w:rsidR="001C6508" w:rsidRPr="00AA4C21">
        <w:rPr>
          <w:rFonts w:ascii="Times New Roman" w:hAnsi="Times New Roman"/>
        </w:rPr>
        <w:t xml:space="preserve"> 12 m</w:t>
      </w:r>
      <w:r w:rsidR="00800098" w:rsidRPr="00AA4C21">
        <w:rPr>
          <w:rFonts w:ascii="Times New Roman" w:hAnsi="Times New Roman"/>
        </w:rPr>
        <w:t>iesięcy</w:t>
      </w:r>
      <w:r w:rsidR="001C6508" w:rsidRPr="00AA4C21">
        <w:rPr>
          <w:rFonts w:ascii="Times New Roman" w:hAnsi="Times New Roman"/>
        </w:rPr>
        <w:t xml:space="preserve"> od dnia podpisania </w:t>
      </w:r>
      <w:r w:rsidR="00800098" w:rsidRPr="00AA4C21">
        <w:rPr>
          <w:rFonts w:ascii="Times New Roman" w:hAnsi="Times New Roman"/>
        </w:rPr>
        <w:t>umowy</w:t>
      </w:r>
      <w:r w:rsidR="009F1454">
        <w:rPr>
          <w:rFonts w:ascii="Times New Roman" w:hAnsi="Times New Roman"/>
        </w:rPr>
        <w:t>.</w:t>
      </w:r>
    </w:p>
    <w:p w14:paraId="48687D5F" w14:textId="77777777" w:rsidR="004B0656" w:rsidRPr="00AA4C21" w:rsidRDefault="004B0656" w:rsidP="00AA4C21">
      <w:pPr>
        <w:spacing w:after="120"/>
        <w:jc w:val="center"/>
        <w:rPr>
          <w:rFonts w:ascii="Times New Roman" w:hAnsi="Times New Roman"/>
        </w:rPr>
      </w:pPr>
      <w:r w:rsidRPr="00AA4C21">
        <w:rPr>
          <w:rFonts w:ascii="Times New Roman" w:hAnsi="Times New Roman"/>
          <w:b/>
        </w:rPr>
        <w:t>§ 3</w:t>
      </w:r>
    </w:p>
    <w:p w14:paraId="501C4B91" w14:textId="77777777" w:rsidR="007B012D" w:rsidRDefault="007B012D" w:rsidP="007B012D">
      <w:pPr>
        <w:numPr>
          <w:ilvl w:val="0"/>
          <w:numId w:val="41"/>
        </w:numPr>
        <w:spacing w:after="0" w:line="240" w:lineRule="auto"/>
        <w:jc w:val="both"/>
      </w:pPr>
      <w:r w:rsidRPr="00DA4197">
        <w:t xml:space="preserve">Wynagrodzenie </w:t>
      </w:r>
      <w:r>
        <w:t>za</w:t>
      </w:r>
      <w:r w:rsidRPr="00DA4197">
        <w:t xml:space="preserve"> </w:t>
      </w:r>
      <w:r>
        <w:t>opiekę serwisową z opcją dostępu do systemu monitoringu dla 3 obiektów</w:t>
      </w:r>
      <w:r w:rsidRPr="00DA4197">
        <w:t>:</w:t>
      </w:r>
    </w:p>
    <w:p w14:paraId="688BD5FC" w14:textId="573CDF96" w:rsidR="007B012D" w:rsidRDefault="003714B6" w:rsidP="007B012D">
      <w:pPr>
        <w:ind w:left="360"/>
        <w:jc w:val="both"/>
        <w:rPr>
          <w:b/>
        </w:rPr>
      </w:pPr>
      <w:r>
        <w:t>………………..</w:t>
      </w:r>
      <w:r w:rsidR="007B012D">
        <w:t xml:space="preserve"> zł netto / </w:t>
      </w:r>
      <w:r>
        <w:rPr>
          <w:b/>
        </w:rPr>
        <w:t>………………</w:t>
      </w:r>
      <w:r w:rsidR="007B012D">
        <w:rPr>
          <w:b/>
        </w:rPr>
        <w:t xml:space="preserve"> zł brutto / jeden miesiąc kalendarzowy</w:t>
      </w:r>
    </w:p>
    <w:p w14:paraId="579D1C5B" w14:textId="7C183ADE" w:rsidR="007B012D" w:rsidRPr="001B2C38" w:rsidRDefault="007B012D" w:rsidP="007B012D">
      <w:pPr>
        <w:ind w:left="360"/>
        <w:jc w:val="both"/>
        <w:rPr>
          <w:b/>
        </w:rPr>
      </w:pPr>
      <w:r>
        <w:rPr>
          <w:b/>
        </w:rPr>
        <w:tab/>
      </w:r>
      <w:r>
        <w:rPr>
          <w:b/>
        </w:rPr>
        <w:tab/>
      </w:r>
      <w:r w:rsidR="003714B6">
        <w:rPr>
          <w:b/>
        </w:rPr>
        <w:t>………………………..</w:t>
      </w:r>
      <w:r>
        <w:rPr>
          <w:b/>
        </w:rPr>
        <w:t xml:space="preserve"> zł brutto w okresie obowiązywania umowy</w:t>
      </w:r>
    </w:p>
    <w:p w14:paraId="4359FD0A" w14:textId="785F2F9A" w:rsidR="004B0656" w:rsidRPr="00AA4C21" w:rsidRDefault="004B0656" w:rsidP="00AA4C21">
      <w:pPr>
        <w:numPr>
          <w:ilvl w:val="0"/>
          <w:numId w:val="41"/>
        </w:numPr>
        <w:spacing w:after="120"/>
        <w:jc w:val="both"/>
        <w:rPr>
          <w:rFonts w:ascii="Times New Roman" w:hAnsi="Times New Roman"/>
        </w:rPr>
      </w:pPr>
      <w:r w:rsidRPr="00AA4C21">
        <w:rPr>
          <w:rFonts w:ascii="Times New Roman" w:hAnsi="Times New Roman"/>
        </w:rPr>
        <w:t xml:space="preserve">W ramach wynagrodzenia </w:t>
      </w:r>
      <w:r w:rsidR="003F6592" w:rsidRPr="00AA4C21">
        <w:rPr>
          <w:rFonts w:ascii="Times New Roman" w:hAnsi="Times New Roman"/>
        </w:rPr>
        <w:t>umownego</w:t>
      </w:r>
      <w:r w:rsidRPr="00AA4C21">
        <w:rPr>
          <w:rFonts w:ascii="Times New Roman" w:hAnsi="Times New Roman"/>
        </w:rPr>
        <w:t xml:space="preserve"> Wykonawca będzie zobowiązany do </w:t>
      </w:r>
      <w:r w:rsidR="003F6592" w:rsidRPr="00AA4C21">
        <w:rPr>
          <w:rFonts w:ascii="Times New Roman" w:hAnsi="Times New Roman"/>
        </w:rPr>
        <w:t>dwu</w:t>
      </w:r>
      <w:r w:rsidRPr="00AA4C21">
        <w:rPr>
          <w:rFonts w:ascii="Times New Roman" w:hAnsi="Times New Roman"/>
        </w:rPr>
        <w:t>krotnych (półrocznych) kompleksowych przeglądów konserwacyjnych umożliwiających zapobieganie niespodziewanym awariom.</w:t>
      </w:r>
    </w:p>
    <w:p w14:paraId="6E4D4CCF" w14:textId="77777777" w:rsidR="004B0656" w:rsidRDefault="004B0656" w:rsidP="00AA4C21">
      <w:pPr>
        <w:numPr>
          <w:ilvl w:val="0"/>
          <w:numId w:val="41"/>
        </w:numPr>
        <w:spacing w:after="120"/>
        <w:jc w:val="both"/>
        <w:rPr>
          <w:rFonts w:ascii="Times New Roman" w:hAnsi="Times New Roman"/>
        </w:rPr>
      </w:pPr>
      <w:r w:rsidRPr="00AA4C21">
        <w:rPr>
          <w:rFonts w:ascii="Times New Roman" w:hAnsi="Times New Roman"/>
        </w:rPr>
        <w:t>Wynagrodzenie dla ewentualnych napraw urządzeń kalkulowane będzie w oparciu o poniższe składniki wyceny:</w:t>
      </w:r>
    </w:p>
    <w:p w14:paraId="7AB7D5CE" w14:textId="77777777" w:rsidR="007B012D" w:rsidRPr="00AA4C21" w:rsidRDefault="007B012D" w:rsidP="007B012D">
      <w:pPr>
        <w:spacing w:after="120"/>
        <w:ind w:left="360"/>
        <w:jc w:val="both"/>
        <w:rPr>
          <w:rFonts w:ascii="Times New Roman" w:hAnsi="Times New Roman"/>
        </w:rPr>
      </w:pPr>
    </w:p>
    <w:p w14:paraId="799231A6" w14:textId="77777777" w:rsidR="007B012D" w:rsidRPr="003F6592" w:rsidRDefault="007B012D" w:rsidP="007B012D">
      <w:pPr>
        <w:pStyle w:val="Tekstpodstawowywcity"/>
        <w:numPr>
          <w:ilvl w:val="0"/>
          <w:numId w:val="43"/>
        </w:numPr>
        <w:spacing w:after="120" w:line="276" w:lineRule="auto"/>
        <w:jc w:val="both"/>
        <w:rPr>
          <w:sz w:val="22"/>
          <w:szCs w:val="22"/>
        </w:rPr>
      </w:pPr>
      <w:r w:rsidRPr="003F6592">
        <w:rPr>
          <w:sz w:val="22"/>
          <w:szCs w:val="22"/>
        </w:rPr>
        <w:t xml:space="preserve">jednorazowy przyjazd serwisu na wezwanie </w:t>
      </w:r>
      <w:r>
        <w:rPr>
          <w:sz w:val="22"/>
          <w:szCs w:val="22"/>
        </w:rPr>
        <w:t>–</w:t>
      </w:r>
      <w:r w:rsidRPr="003F6592">
        <w:rPr>
          <w:sz w:val="22"/>
          <w:szCs w:val="22"/>
        </w:rPr>
        <w:t xml:space="preserve"> </w:t>
      </w:r>
      <w:r>
        <w:rPr>
          <w:sz w:val="22"/>
          <w:szCs w:val="22"/>
        </w:rPr>
        <w:t>307,50</w:t>
      </w:r>
      <w:r w:rsidRPr="003F6592">
        <w:rPr>
          <w:sz w:val="22"/>
          <w:szCs w:val="22"/>
        </w:rPr>
        <w:t xml:space="preserve"> zł (brutto)</w:t>
      </w:r>
    </w:p>
    <w:p w14:paraId="7887AA35" w14:textId="77777777" w:rsidR="007B012D" w:rsidRPr="003F6592" w:rsidRDefault="007B012D" w:rsidP="007B012D">
      <w:pPr>
        <w:pStyle w:val="Tekstpodstawowywcity"/>
        <w:numPr>
          <w:ilvl w:val="0"/>
          <w:numId w:val="43"/>
        </w:numPr>
        <w:spacing w:after="120" w:line="276" w:lineRule="auto"/>
        <w:jc w:val="both"/>
        <w:rPr>
          <w:sz w:val="22"/>
          <w:szCs w:val="22"/>
        </w:rPr>
      </w:pPr>
      <w:r w:rsidRPr="003F6592">
        <w:rPr>
          <w:sz w:val="22"/>
          <w:szCs w:val="22"/>
        </w:rPr>
        <w:t xml:space="preserve">jedna roboczogodzina serwisanta </w:t>
      </w:r>
      <w:r>
        <w:rPr>
          <w:sz w:val="22"/>
          <w:szCs w:val="22"/>
        </w:rPr>
        <w:t>–</w:t>
      </w:r>
      <w:r w:rsidRPr="003F6592">
        <w:rPr>
          <w:sz w:val="22"/>
          <w:szCs w:val="22"/>
        </w:rPr>
        <w:t xml:space="preserve"> </w:t>
      </w:r>
      <w:r>
        <w:rPr>
          <w:sz w:val="22"/>
          <w:szCs w:val="22"/>
        </w:rPr>
        <w:t>98,40</w:t>
      </w:r>
      <w:r w:rsidRPr="003F6592">
        <w:rPr>
          <w:sz w:val="22"/>
          <w:szCs w:val="22"/>
        </w:rPr>
        <w:t xml:space="preserve"> zł (brutto) </w:t>
      </w:r>
    </w:p>
    <w:p w14:paraId="167C4BF3" w14:textId="2D5B6EB4" w:rsidR="004B0656" w:rsidRPr="00AA4C21" w:rsidRDefault="007B012D" w:rsidP="007B012D">
      <w:pPr>
        <w:pStyle w:val="Tekstpodstawowywcity"/>
        <w:numPr>
          <w:ilvl w:val="0"/>
          <w:numId w:val="43"/>
        </w:numPr>
        <w:spacing w:after="120" w:line="276" w:lineRule="auto"/>
        <w:jc w:val="both"/>
        <w:rPr>
          <w:sz w:val="22"/>
          <w:szCs w:val="22"/>
        </w:rPr>
      </w:pPr>
      <w:r w:rsidRPr="003F6592">
        <w:rPr>
          <w:sz w:val="22"/>
          <w:szCs w:val="22"/>
        </w:rPr>
        <w:t>zużyte części zamienne - w</w:t>
      </w:r>
      <w:r>
        <w:rPr>
          <w:sz w:val="22"/>
          <w:szCs w:val="22"/>
        </w:rPr>
        <w:t>edłu</w:t>
      </w:r>
      <w:r w:rsidRPr="003F6592">
        <w:rPr>
          <w:sz w:val="22"/>
          <w:szCs w:val="22"/>
        </w:rPr>
        <w:t>g odrębnych uzgodnień</w:t>
      </w:r>
      <w:r w:rsidRPr="00AA4C21">
        <w:rPr>
          <w:sz w:val="22"/>
          <w:szCs w:val="22"/>
        </w:rPr>
        <w:t xml:space="preserve"> </w:t>
      </w:r>
      <w:r w:rsidR="004B0656" w:rsidRPr="00AA4C21">
        <w:rPr>
          <w:sz w:val="22"/>
          <w:szCs w:val="22"/>
        </w:rPr>
        <w:t xml:space="preserve">zużyte części </w:t>
      </w:r>
      <w:r w:rsidR="003F6592" w:rsidRPr="00AA4C21">
        <w:rPr>
          <w:sz w:val="22"/>
          <w:szCs w:val="22"/>
        </w:rPr>
        <w:t>zamienne - według</w:t>
      </w:r>
      <w:r w:rsidR="004B0656" w:rsidRPr="00AA4C21">
        <w:rPr>
          <w:sz w:val="22"/>
          <w:szCs w:val="22"/>
        </w:rPr>
        <w:t xml:space="preserve"> odrębnych uzgodnień</w:t>
      </w:r>
    </w:p>
    <w:p w14:paraId="397A5B68" w14:textId="77777777" w:rsidR="004B0656" w:rsidRPr="00AA4C21" w:rsidRDefault="004B0656" w:rsidP="00AA4C21">
      <w:pPr>
        <w:numPr>
          <w:ilvl w:val="0"/>
          <w:numId w:val="41"/>
        </w:numPr>
        <w:spacing w:after="120"/>
        <w:jc w:val="both"/>
        <w:rPr>
          <w:rFonts w:ascii="Times New Roman" w:hAnsi="Times New Roman"/>
        </w:rPr>
      </w:pPr>
      <w:r w:rsidRPr="00AA4C21">
        <w:rPr>
          <w:rFonts w:ascii="Times New Roman" w:hAnsi="Times New Roman"/>
        </w:rPr>
        <w:t>Podstawą wystawienia faktury za wykonane roboty jest protokół wykonania podpisany przez kierownika administracyjnego obiektu, który Wykonawca dołączy do faktury.</w:t>
      </w:r>
    </w:p>
    <w:p w14:paraId="26116C1D" w14:textId="511B38C8" w:rsidR="004B0656" w:rsidRDefault="004B0656" w:rsidP="00AA4C21">
      <w:pPr>
        <w:numPr>
          <w:ilvl w:val="0"/>
          <w:numId w:val="41"/>
        </w:numPr>
        <w:spacing w:after="120"/>
        <w:jc w:val="both"/>
        <w:rPr>
          <w:rFonts w:ascii="Times New Roman" w:hAnsi="Times New Roman"/>
        </w:rPr>
      </w:pPr>
      <w:r w:rsidRPr="00AA4C21">
        <w:rPr>
          <w:rFonts w:ascii="Times New Roman" w:hAnsi="Times New Roman"/>
        </w:rPr>
        <w:lastRenderedPageBreak/>
        <w:t xml:space="preserve">Faktury wystawiane przez Wykonawcę będą regulowane przez Zamawiającego przelewem na konto wskazane na fakturze, w terminie </w:t>
      </w:r>
      <w:r w:rsidR="003F6592" w:rsidRPr="00AA4C21">
        <w:rPr>
          <w:rFonts w:ascii="Times New Roman" w:hAnsi="Times New Roman"/>
        </w:rPr>
        <w:t>30</w:t>
      </w:r>
      <w:r w:rsidRPr="00AA4C21">
        <w:rPr>
          <w:rFonts w:ascii="Times New Roman" w:hAnsi="Times New Roman"/>
        </w:rPr>
        <w:t xml:space="preserve"> dni od daty wpływu poprawnie wystawionej faktury do Zamawiającego.</w:t>
      </w:r>
    </w:p>
    <w:p w14:paraId="685BB9F9" w14:textId="6E72B206" w:rsidR="00EC1846" w:rsidRPr="00EC1846" w:rsidRDefault="00EC1846" w:rsidP="00EC1846">
      <w:pPr>
        <w:numPr>
          <w:ilvl w:val="0"/>
          <w:numId w:val="41"/>
        </w:numPr>
        <w:spacing w:after="120"/>
        <w:jc w:val="both"/>
        <w:rPr>
          <w:rFonts w:ascii="Times New Roman" w:hAnsi="Times New Roman"/>
        </w:rPr>
      </w:pPr>
      <w:r w:rsidRPr="00EC1846">
        <w:rPr>
          <w:rFonts w:ascii="Times New Roman" w:hAnsi="Times New Roman"/>
        </w:rPr>
        <w:t>Płatność za faktur</w:t>
      </w:r>
      <w:r>
        <w:rPr>
          <w:rFonts w:ascii="Times New Roman" w:hAnsi="Times New Roman"/>
        </w:rPr>
        <w:t>y</w:t>
      </w:r>
      <w:r w:rsidRPr="00EC1846">
        <w:rPr>
          <w:rFonts w:ascii="Times New Roman" w:hAnsi="Times New Roman"/>
        </w:rPr>
        <w:t xml:space="preserve"> dokonana będzie z zastosowaniem mechanizmu podzielonej płatności tzw. </w:t>
      </w:r>
      <w:proofErr w:type="spellStart"/>
      <w:r w:rsidRPr="00EC1846">
        <w:rPr>
          <w:rFonts w:ascii="Times New Roman" w:hAnsi="Times New Roman"/>
        </w:rPr>
        <w:t>split</w:t>
      </w:r>
      <w:proofErr w:type="spellEnd"/>
      <w:r w:rsidRPr="00EC1846">
        <w:rPr>
          <w:rFonts w:ascii="Times New Roman" w:hAnsi="Times New Roman"/>
        </w:rPr>
        <w:t xml:space="preserve"> </w:t>
      </w:r>
      <w:proofErr w:type="spellStart"/>
      <w:r w:rsidRPr="00EC1846">
        <w:rPr>
          <w:rFonts w:ascii="Times New Roman" w:hAnsi="Times New Roman"/>
        </w:rPr>
        <w:t>payment</w:t>
      </w:r>
      <w:proofErr w:type="spellEnd"/>
      <w:r w:rsidRPr="00EC1846">
        <w:rPr>
          <w:rFonts w:ascii="Times New Roman" w:hAnsi="Times New Roman"/>
        </w:rPr>
        <w:t xml:space="preserve">. </w:t>
      </w:r>
    </w:p>
    <w:p w14:paraId="21FA78EC" w14:textId="57BAB30E" w:rsidR="00EC1846" w:rsidRPr="00EC1846" w:rsidRDefault="00EC1846" w:rsidP="00EC1846">
      <w:pPr>
        <w:numPr>
          <w:ilvl w:val="0"/>
          <w:numId w:val="41"/>
        </w:numPr>
        <w:spacing w:after="120"/>
        <w:jc w:val="both"/>
        <w:rPr>
          <w:rFonts w:ascii="Times New Roman" w:hAnsi="Times New Roman"/>
        </w:rPr>
      </w:pPr>
      <w:r w:rsidRPr="00EC1846">
        <w:rPr>
          <w:rFonts w:ascii="Times New Roman" w:hAnsi="Times New Roman"/>
        </w:rPr>
        <w:t xml:space="preserve">Podzieloną płatność tzw. </w:t>
      </w:r>
      <w:proofErr w:type="spellStart"/>
      <w:r w:rsidRPr="00EC1846">
        <w:rPr>
          <w:rFonts w:ascii="Times New Roman" w:hAnsi="Times New Roman"/>
        </w:rPr>
        <w:t>split</w:t>
      </w:r>
      <w:proofErr w:type="spellEnd"/>
      <w:r w:rsidRPr="00EC1846">
        <w:rPr>
          <w:rFonts w:ascii="Times New Roman" w:hAnsi="Times New Roman"/>
        </w:rPr>
        <w:t xml:space="preserve"> </w:t>
      </w:r>
      <w:proofErr w:type="spellStart"/>
      <w:r w:rsidRPr="00EC1846">
        <w:rPr>
          <w:rFonts w:ascii="Times New Roman" w:hAnsi="Times New Roman"/>
        </w:rPr>
        <w:t>payment</w:t>
      </w:r>
      <w:proofErr w:type="spellEnd"/>
      <w:r w:rsidRPr="00EC1846">
        <w:rPr>
          <w:rFonts w:ascii="Times New Roman" w:hAnsi="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0FDCC0E" w14:textId="626653DD" w:rsidR="00EC1846" w:rsidRPr="00EC1846" w:rsidRDefault="00EC1846" w:rsidP="00EC1846">
      <w:pPr>
        <w:numPr>
          <w:ilvl w:val="0"/>
          <w:numId w:val="41"/>
        </w:numPr>
        <w:spacing w:after="120"/>
        <w:jc w:val="both"/>
        <w:rPr>
          <w:rFonts w:ascii="Times New Roman" w:hAnsi="Times New Roman"/>
        </w:rPr>
      </w:pPr>
      <w:r w:rsidRPr="00EC1846">
        <w:rPr>
          <w:rFonts w:ascii="Times New Roman" w:hAnsi="Times New Roman"/>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C5E2FE5" w14:textId="587090D4" w:rsidR="00EC1846" w:rsidRPr="00AA4C21" w:rsidRDefault="00EC1846" w:rsidP="00EC1846">
      <w:pPr>
        <w:numPr>
          <w:ilvl w:val="0"/>
          <w:numId w:val="41"/>
        </w:numPr>
        <w:spacing w:after="120"/>
        <w:jc w:val="both"/>
        <w:rPr>
          <w:rFonts w:ascii="Times New Roman" w:hAnsi="Times New Roman"/>
        </w:rPr>
      </w:pPr>
      <w:r w:rsidRPr="00EC1846">
        <w:rPr>
          <w:rFonts w:ascii="Times New Roman" w:hAnsi="Times New Roman"/>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BD2FB8" w14:textId="5FFEC9CF" w:rsidR="004B0656" w:rsidRPr="00AA4C21" w:rsidRDefault="003F6592" w:rsidP="00AA4C21">
      <w:pPr>
        <w:spacing w:after="120"/>
        <w:jc w:val="center"/>
        <w:rPr>
          <w:rFonts w:ascii="Times New Roman" w:hAnsi="Times New Roman"/>
        </w:rPr>
      </w:pPr>
      <w:r w:rsidRPr="00AA4C21">
        <w:rPr>
          <w:rFonts w:ascii="Times New Roman" w:hAnsi="Times New Roman"/>
          <w:b/>
        </w:rPr>
        <w:t>§ 4</w:t>
      </w:r>
    </w:p>
    <w:p w14:paraId="61DC8A9F" w14:textId="135AAB66" w:rsidR="004B0656" w:rsidRPr="00AA4C21" w:rsidRDefault="004B0656" w:rsidP="00AA4C21">
      <w:pPr>
        <w:spacing w:after="120"/>
        <w:jc w:val="both"/>
        <w:rPr>
          <w:rFonts w:ascii="Times New Roman" w:hAnsi="Times New Roman"/>
        </w:rPr>
      </w:pPr>
      <w:r w:rsidRPr="00AA4C21">
        <w:rPr>
          <w:rFonts w:ascii="Times New Roman" w:hAnsi="Times New Roman"/>
        </w:rPr>
        <w:t>Zakres obowiązków Wykonawcy i czynności objętych umową</w:t>
      </w:r>
      <w:r w:rsidR="00EC1846">
        <w:rPr>
          <w:rFonts w:ascii="Times New Roman" w:hAnsi="Times New Roman"/>
        </w:rPr>
        <w:t xml:space="preserve"> obejmuje m.in.</w:t>
      </w:r>
      <w:r w:rsidRPr="00AA4C21">
        <w:rPr>
          <w:rFonts w:ascii="Times New Roman" w:hAnsi="Times New Roman"/>
        </w:rPr>
        <w:t>:</w:t>
      </w:r>
    </w:p>
    <w:p w14:paraId="64BEDB5D" w14:textId="77777777"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Całodobowy monitoring obiektu z analizą danych z systemu monitoringu dla zapobiegania najczęściej występującym awariom.</w:t>
      </w:r>
    </w:p>
    <w:p w14:paraId="08F26451" w14:textId="240BD6BA"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Całodobowe informowanie serwisanta o wystąpieniu stanów alarmowych</w:t>
      </w:r>
      <w:r w:rsidR="003F6592" w:rsidRPr="00AA4C21">
        <w:rPr>
          <w:rFonts w:ascii="Times New Roman" w:hAnsi="Times New Roman"/>
        </w:rPr>
        <w:t>.</w:t>
      </w:r>
    </w:p>
    <w:p w14:paraId="55FF2F9F" w14:textId="77777777"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Powiadamianie, w razie wystąpienia awarii, poprzez SMS do 5 dowolnych numerów wskazanych przez Zamawiającego.</w:t>
      </w:r>
    </w:p>
    <w:p w14:paraId="39D2C971" w14:textId="77777777"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Szybka reakcja na zgłoszoną usterkę – max:</w:t>
      </w:r>
    </w:p>
    <w:p w14:paraId="6686D65B" w14:textId="7780B9B6" w:rsidR="004B0656" w:rsidRPr="00AA4C21" w:rsidRDefault="004B0656" w:rsidP="00AA4C21">
      <w:pPr>
        <w:numPr>
          <w:ilvl w:val="0"/>
          <w:numId w:val="44"/>
        </w:numPr>
        <w:spacing w:after="120"/>
        <w:jc w:val="both"/>
        <w:rPr>
          <w:rFonts w:ascii="Times New Roman" w:hAnsi="Times New Roman"/>
        </w:rPr>
      </w:pPr>
      <w:r w:rsidRPr="00AA4C21">
        <w:rPr>
          <w:rFonts w:ascii="Times New Roman" w:hAnsi="Times New Roman"/>
        </w:rPr>
        <w:t>do 24 godzin w dni robocze przy zgłoszeniu w godzinach 8:00-16:00</w:t>
      </w:r>
      <w:r w:rsidR="00EC1846">
        <w:rPr>
          <w:rFonts w:ascii="Times New Roman" w:hAnsi="Times New Roman"/>
        </w:rPr>
        <w:t>;</w:t>
      </w:r>
    </w:p>
    <w:p w14:paraId="5DDA46E2" w14:textId="206168F7" w:rsidR="004B0656" w:rsidRPr="00AA4C21" w:rsidRDefault="004B0656" w:rsidP="00AA4C21">
      <w:pPr>
        <w:numPr>
          <w:ilvl w:val="0"/>
          <w:numId w:val="44"/>
        </w:numPr>
        <w:spacing w:after="120"/>
        <w:jc w:val="both"/>
        <w:rPr>
          <w:rFonts w:ascii="Times New Roman" w:hAnsi="Times New Roman"/>
        </w:rPr>
      </w:pPr>
      <w:r w:rsidRPr="00AA4C21">
        <w:rPr>
          <w:rFonts w:ascii="Times New Roman" w:hAnsi="Times New Roman"/>
        </w:rPr>
        <w:t>do 48 godzin w dni robocze przy zgłoszeniu w godzinach 16:00 – 8:00</w:t>
      </w:r>
      <w:r w:rsidR="00EC1846">
        <w:rPr>
          <w:rFonts w:ascii="Times New Roman" w:hAnsi="Times New Roman"/>
        </w:rPr>
        <w:t>;</w:t>
      </w:r>
    </w:p>
    <w:p w14:paraId="19DE4689" w14:textId="77777777" w:rsidR="004B0656" w:rsidRPr="00AA4C21" w:rsidRDefault="004B0656" w:rsidP="00AA4C21">
      <w:pPr>
        <w:numPr>
          <w:ilvl w:val="0"/>
          <w:numId w:val="44"/>
        </w:numPr>
        <w:spacing w:after="120"/>
        <w:jc w:val="both"/>
        <w:rPr>
          <w:rFonts w:ascii="Times New Roman" w:hAnsi="Times New Roman"/>
        </w:rPr>
      </w:pPr>
      <w:r w:rsidRPr="00AA4C21">
        <w:rPr>
          <w:rFonts w:ascii="Times New Roman" w:hAnsi="Times New Roman"/>
        </w:rPr>
        <w:t>do 72 godzin w dni wolne od pracy i świąteczne.</w:t>
      </w:r>
    </w:p>
    <w:p w14:paraId="7F44C7F6" w14:textId="77777777"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Opieka autoryzowanego serwisu.</w:t>
      </w:r>
    </w:p>
    <w:p w14:paraId="0CB8328A" w14:textId="32769E5E" w:rsidR="004B0656" w:rsidRPr="00AA4C21" w:rsidRDefault="004B0656" w:rsidP="00AA4C21">
      <w:pPr>
        <w:numPr>
          <w:ilvl w:val="0"/>
          <w:numId w:val="36"/>
        </w:numPr>
        <w:spacing w:after="120"/>
        <w:rPr>
          <w:rFonts w:ascii="Times New Roman" w:hAnsi="Times New Roman"/>
        </w:rPr>
      </w:pPr>
      <w:r w:rsidRPr="00AA4C21">
        <w:rPr>
          <w:rFonts w:ascii="Times New Roman" w:hAnsi="Times New Roman"/>
        </w:rPr>
        <w:t xml:space="preserve">Zapewnienie Zamawiającemu podglądu każdej pompowni poprzez stronę www </w:t>
      </w:r>
      <w:r w:rsidRPr="00AA4C21">
        <w:rPr>
          <w:rFonts w:ascii="Times New Roman" w:hAnsi="Times New Roman"/>
        </w:rPr>
        <w:br/>
      </w:r>
    </w:p>
    <w:p w14:paraId="11778984" w14:textId="77777777"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Przegląd pompowni w okresach półrocznych.</w:t>
      </w:r>
    </w:p>
    <w:p w14:paraId="31E334F7" w14:textId="77777777"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Czynności serwisowe w trakcie półrocznych przeglądów:</w:t>
      </w:r>
    </w:p>
    <w:p w14:paraId="7473C16B" w14:textId="7939C82F"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czyszczenie wirników pomp</w:t>
      </w:r>
      <w:r w:rsidR="00EC1846">
        <w:rPr>
          <w:rFonts w:ascii="Times New Roman" w:hAnsi="Times New Roman"/>
        </w:rPr>
        <w:t>;</w:t>
      </w:r>
    </w:p>
    <w:p w14:paraId="17D00FF9" w14:textId="38C1A26B"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czyszczenie szafy automatyki</w:t>
      </w:r>
      <w:r w:rsidR="00EC1846">
        <w:rPr>
          <w:rFonts w:ascii="Times New Roman" w:hAnsi="Times New Roman"/>
        </w:rPr>
        <w:t>;</w:t>
      </w:r>
    </w:p>
    <w:p w14:paraId="24017EBA" w14:textId="3A394AE6"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regulacja pomp;</w:t>
      </w:r>
    </w:p>
    <w:p w14:paraId="6867730B" w14:textId="6CCE349B"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kontrola stanu noży tnących;</w:t>
      </w:r>
    </w:p>
    <w:p w14:paraId="63B56627" w14:textId="34269A19"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lastRenderedPageBreak/>
        <w:t>kontrola mocowania przewodów zasilających wewnątrz przepompowni;</w:t>
      </w:r>
    </w:p>
    <w:p w14:paraId="411CDB5B" w14:textId="4DDF1AEB"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kontrola zamocowania oraz stanu czujników poziomu oraz ich czyszczenie w razie potrzeby;</w:t>
      </w:r>
    </w:p>
    <w:p w14:paraId="0B180F33" w14:textId="52FAC3E3"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kontrola stanu szafki automatyki</w:t>
      </w:r>
      <w:r w:rsidR="00EC1846">
        <w:rPr>
          <w:rFonts w:ascii="Times New Roman" w:hAnsi="Times New Roman"/>
        </w:rPr>
        <w:t>;</w:t>
      </w:r>
    </w:p>
    <w:p w14:paraId="350BC28A" w14:textId="54048A4B"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kontrola kabli zasilających pomp wizualna</w:t>
      </w:r>
      <w:r w:rsidR="00EC1846">
        <w:rPr>
          <w:rFonts w:ascii="Times New Roman" w:hAnsi="Times New Roman"/>
        </w:rPr>
        <w:t>;</w:t>
      </w:r>
    </w:p>
    <w:p w14:paraId="1F32E5A7" w14:textId="1E1FA543"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pomiary elektryczne ochrony przeciwporażeniowej;</w:t>
      </w:r>
    </w:p>
    <w:p w14:paraId="7EA0F003" w14:textId="4D72C25A"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kontrola stanu przewodów toru wysokoprądowego;</w:t>
      </w:r>
    </w:p>
    <w:p w14:paraId="7F2493B4" w14:textId="3D2310E6"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pomiar asymetrii napięcia na wejściu do szafki automatyki;</w:t>
      </w:r>
    </w:p>
    <w:p w14:paraId="394360E5" w14:textId="6D3DA4F2"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pomiary rezystancji uzwojenia pomp;</w:t>
      </w:r>
    </w:p>
    <w:p w14:paraId="68E8F872" w14:textId="58567CFC"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pomiary termików pompy;</w:t>
      </w:r>
    </w:p>
    <w:p w14:paraId="4C9023A7" w14:textId="3D683325"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pomiary czujników zawilgocenia pomp;</w:t>
      </w:r>
    </w:p>
    <w:p w14:paraId="50B48945" w14:textId="43BC53BC"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sprawdzenie stanu złogów w szafie automatyki z ewentualnym oczyszczeniem;</w:t>
      </w:r>
    </w:p>
    <w:p w14:paraId="39030079" w14:textId="0D2FE07C" w:rsidR="004B0656" w:rsidRPr="00AA4C21" w:rsidRDefault="004B0656" w:rsidP="00AA4C21">
      <w:pPr>
        <w:pStyle w:val="Akapitzlist"/>
        <w:numPr>
          <w:ilvl w:val="0"/>
          <w:numId w:val="46"/>
        </w:numPr>
        <w:spacing w:after="120"/>
        <w:jc w:val="both"/>
        <w:rPr>
          <w:rFonts w:ascii="Times New Roman" w:hAnsi="Times New Roman"/>
        </w:rPr>
      </w:pPr>
      <w:r w:rsidRPr="00AA4C21">
        <w:rPr>
          <w:rFonts w:ascii="Times New Roman" w:hAnsi="Times New Roman"/>
        </w:rPr>
        <w:t>kontrola stanu pomostu roboczego i włazu pompowni</w:t>
      </w:r>
      <w:r w:rsidR="00DE0171">
        <w:rPr>
          <w:rFonts w:ascii="Times New Roman" w:hAnsi="Times New Roman"/>
        </w:rPr>
        <w:t>.</w:t>
      </w:r>
    </w:p>
    <w:p w14:paraId="4335E4B8" w14:textId="5D367149" w:rsidR="004B0656" w:rsidRPr="00AA4C21" w:rsidRDefault="004B0656" w:rsidP="00AA4C21">
      <w:pPr>
        <w:numPr>
          <w:ilvl w:val="0"/>
          <w:numId w:val="36"/>
        </w:numPr>
        <w:spacing w:after="120"/>
        <w:jc w:val="both"/>
        <w:rPr>
          <w:rFonts w:ascii="Times New Roman" w:hAnsi="Times New Roman"/>
        </w:rPr>
      </w:pPr>
      <w:r w:rsidRPr="00AA4C21">
        <w:rPr>
          <w:rFonts w:ascii="Times New Roman" w:hAnsi="Times New Roman"/>
        </w:rPr>
        <w:t>W przypadku stwierdzenia, w czasie przeglądu konserwacyjnego, zużycia części składowych urządzenia, Wykonawca po uzyskaniu odrębnego pisemnego zlecenia od Z</w:t>
      </w:r>
      <w:r w:rsidR="00B55F6C" w:rsidRPr="00AA4C21">
        <w:rPr>
          <w:rFonts w:ascii="Times New Roman" w:hAnsi="Times New Roman"/>
        </w:rPr>
        <w:t>amawiającego</w:t>
      </w:r>
      <w:r w:rsidRPr="00AA4C21">
        <w:rPr>
          <w:rFonts w:ascii="Times New Roman" w:hAnsi="Times New Roman"/>
        </w:rPr>
        <w:t xml:space="preserve">, dokona w ustalonym terminie, koniecznych napraw i wymian, mających na celu doprowadzenie konserwowanego urządzenia do stanu pełnej sprawności. Poprzez przywrócenie do stanu pełnej sprawności rozumie się regulacje, nastawienia, naprawy, usunięcie usterek bądź wymianę części zużytych i zamiennych zgodnie z wynikiem przeglądu konserwacyjnego.  </w:t>
      </w:r>
    </w:p>
    <w:p w14:paraId="229975B9" w14:textId="77777777" w:rsidR="004B0656" w:rsidRPr="00AA4C21" w:rsidRDefault="004B0656" w:rsidP="00AA4C21">
      <w:pPr>
        <w:spacing w:after="120"/>
        <w:jc w:val="center"/>
        <w:rPr>
          <w:rFonts w:ascii="Times New Roman" w:hAnsi="Times New Roman"/>
        </w:rPr>
      </w:pPr>
      <w:r w:rsidRPr="00AA4C21">
        <w:rPr>
          <w:rFonts w:ascii="Times New Roman" w:hAnsi="Times New Roman"/>
          <w:b/>
        </w:rPr>
        <w:t>§ 5</w:t>
      </w:r>
    </w:p>
    <w:p w14:paraId="3DB2D698" w14:textId="00C3AA83" w:rsidR="004B0656" w:rsidRPr="00AA4C21" w:rsidRDefault="004B0656" w:rsidP="00AA4C21">
      <w:pPr>
        <w:spacing w:after="120"/>
        <w:jc w:val="both"/>
        <w:outlineLvl w:val="0"/>
        <w:rPr>
          <w:rFonts w:ascii="Times New Roman" w:hAnsi="Times New Roman"/>
        </w:rPr>
      </w:pPr>
      <w:r w:rsidRPr="00AA4C21">
        <w:rPr>
          <w:rFonts w:ascii="Times New Roman" w:hAnsi="Times New Roman"/>
        </w:rPr>
        <w:t>Wykonawca będzie wykonywał przegląd urządzeń na miejscu u Z</w:t>
      </w:r>
      <w:r w:rsidR="00B55F6C" w:rsidRPr="00AA4C21">
        <w:rPr>
          <w:rFonts w:ascii="Times New Roman" w:hAnsi="Times New Roman"/>
        </w:rPr>
        <w:t>amawiającego</w:t>
      </w:r>
      <w:r w:rsidRPr="00AA4C21">
        <w:rPr>
          <w:rFonts w:ascii="Times New Roman" w:hAnsi="Times New Roman"/>
        </w:rPr>
        <w:t xml:space="preserve"> przynajmniej raz na 6 miesięcy, po wcześniejszym uzgodnieniu dokładnego terminu potwierdzonego e-mailem przez</w:t>
      </w:r>
      <w:r w:rsidR="001C6508" w:rsidRPr="00AA4C21">
        <w:rPr>
          <w:rFonts w:ascii="Times New Roman" w:hAnsi="Times New Roman"/>
        </w:rPr>
        <w:t xml:space="preserve"> </w:t>
      </w:r>
      <w:r w:rsidRPr="00AA4C21">
        <w:rPr>
          <w:rFonts w:ascii="Times New Roman" w:hAnsi="Times New Roman"/>
        </w:rPr>
        <w:t>Z</w:t>
      </w:r>
      <w:r w:rsidR="00B55F6C" w:rsidRPr="00AA4C21">
        <w:rPr>
          <w:rFonts w:ascii="Times New Roman" w:hAnsi="Times New Roman"/>
        </w:rPr>
        <w:t>amawiającego</w:t>
      </w:r>
      <w:r w:rsidRPr="00AA4C21">
        <w:rPr>
          <w:rFonts w:ascii="Times New Roman" w:hAnsi="Times New Roman"/>
        </w:rPr>
        <w:t>. Przegląd będzie prowadzony w dni robocze w godz. 8:00 – 18:00.</w:t>
      </w:r>
    </w:p>
    <w:p w14:paraId="64B60F77" w14:textId="77777777" w:rsidR="004B0656" w:rsidRPr="00AA4C21" w:rsidRDefault="004B0656" w:rsidP="00AA4C21">
      <w:pPr>
        <w:spacing w:after="120"/>
        <w:jc w:val="center"/>
        <w:rPr>
          <w:rFonts w:ascii="Times New Roman" w:hAnsi="Times New Roman"/>
        </w:rPr>
      </w:pPr>
      <w:r w:rsidRPr="00AA4C21">
        <w:rPr>
          <w:rFonts w:ascii="Times New Roman" w:hAnsi="Times New Roman"/>
          <w:b/>
        </w:rPr>
        <w:t>§ 6</w:t>
      </w:r>
    </w:p>
    <w:p w14:paraId="377C26B7" w14:textId="77777777" w:rsidR="004B0656" w:rsidRPr="00AA4C21" w:rsidRDefault="004B0656" w:rsidP="00AA4C21">
      <w:pPr>
        <w:spacing w:after="120"/>
        <w:jc w:val="both"/>
        <w:rPr>
          <w:rFonts w:ascii="Times New Roman" w:hAnsi="Times New Roman"/>
        </w:rPr>
      </w:pPr>
      <w:r w:rsidRPr="00AA4C21">
        <w:rPr>
          <w:rFonts w:ascii="Times New Roman" w:hAnsi="Times New Roman"/>
        </w:rPr>
        <w:t>Do obowiązków Wykonawcy należy:</w:t>
      </w:r>
    </w:p>
    <w:p w14:paraId="30E61632" w14:textId="77777777" w:rsidR="004B0656" w:rsidRPr="00AA4C21" w:rsidRDefault="004B0656" w:rsidP="00AA4C21">
      <w:pPr>
        <w:numPr>
          <w:ilvl w:val="0"/>
          <w:numId w:val="37"/>
        </w:numPr>
        <w:spacing w:after="120"/>
        <w:jc w:val="both"/>
        <w:rPr>
          <w:rFonts w:ascii="Times New Roman" w:hAnsi="Times New Roman"/>
        </w:rPr>
      </w:pPr>
      <w:r w:rsidRPr="00AA4C21">
        <w:rPr>
          <w:rFonts w:ascii="Times New Roman" w:hAnsi="Times New Roman"/>
        </w:rPr>
        <w:t>Dotrzymywanie harmonogramu przeglądów okresowych i wykonanie prac w sposób należyty, zgodnie z przepisami;</w:t>
      </w:r>
    </w:p>
    <w:p w14:paraId="05EE3C3B" w14:textId="77777777" w:rsidR="004B0656" w:rsidRPr="00AA4C21" w:rsidRDefault="004B0656" w:rsidP="00AA4C21">
      <w:pPr>
        <w:numPr>
          <w:ilvl w:val="0"/>
          <w:numId w:val="37"/>
        </w:numPr>
        <w:spacing w:after="120"/>
        <w:jc w:val="both"/>
        <w:rPr>
          <w:rFonts w:ascii="Times New Roman" w:hAnsi="Times New Roman"/>
        </w:rPr>
      </w:pPr>
      <w:r w:rsidRPr="00AA4C21">
        <w:rPr>
          <w:rFonts w:ascii="Times New Roman" w:hAnsi="Times New Roman"/>
        </w:rPr>
        <w:t>Uzgodnienie (powiadomienie) z Zamawiającym terminów przeglądów i napraw serwisowych wymagających wyłączenia urządzeń z ruchu;</w:t>
      </w:r>
    </w:p>
    <w:p w14:paraId="1F896287" w14:textId="23B0A5E1" w:rsidR="004B0656" w:rsidRPr="00AA4C21" w:rsidRDefault="004B0656" w:rsidP="00AA4C21">
      <w:pPr>
        <w:numPr>
          <w:ilvl w:val="0"/>
          <w:numId w:val="37"/>
        </w:numPr>
        <w:spacing w:after="120"/>
        <w:jc w:val="both"/>
        <w:rPr>
          <w:rFonts w:ascii="Times New Roman" w:hAnsi="Times New Roman"/>
        </w:rPr>
      </w:pPr>
      <w:r w:rsidRPr="00AA4C21">
        <w:rPr>
          <w:rFonts w:ascii="Times New Roman" w:hAnsi="Times New Roman"/>
        </w:rPr>
        <w:t xml:space="preserve">Organizacja i prowadzenie prac określonych umową przy zachowaniu wszystkich obowiązujących przepisów bhp i </w:t>
      </w:r>
      <w:r w:rsidR="00B55F6C" w:rsidRPr="00AA4C21">
        <w:rPr>
          <w:rFonts w:ascii="Times New Roman" w:hAnsi="Times New Roman"/>
        </w:rPr>
        <w:t xml:space="preserve">p. </w:t>
      </w:r>
      <w:proofErr w:type="spellStart"/>
      <w:r w:rsidR="00B55F6C" w:rsidRPr="00AA4C21">
        <w:rPr>
          <w:rFonts w:ascii="Times New Roman" w:hAnsi="Times New Roman"/>
        </w:rPr>
        <w:t>poż</w:t>
      </w:r>
      <w:proofErr w:type="spellEnd"/>
      <w:r w:rsidRPr="00AA4C21">
        <w:rPr>
          <w:rFonts w:ascii="Times New Roman" w:hAnsi="Times New Roman"/>
        </w:rPr>
        <w:t>. przy określeniu, że Wykonawca jako jedyny jest w</w:t>
      </w:r>
      <w:r w:rsidR="00DE0171">
        <w:rPr>
          <w:rFonts w:ascii="Times New Roman" w:hAnsi="Times New Roman"/>
        </w:rPr>
        <w:t> </w:t>
      </w:r>
      <w:r w:rsidRPr="00AA4C21">
        <w:rPr>
          <w:rFonts w:ascii="Times New Roman" w:hAnsi="Times New Roman"/>
        </w:rPr>
        <w:t>całości odpowiedzialny z tytułu powstania wypadków i szkód związanych z niewłaściwym lub nienależytym wykonaniem prac określonych umową;</w:t>
      </w:r>
    </w:p>
    <w:p w14:paraId="74958645" w14:textId="77777777" w:rsidR="004B0656" w:rsidRPr="00AA4C21" w:rsidRDefault="004B0656" w:rsidP="00AA4C21">
      <w:pPr>
        <w:numPr>
          <w:ilvl w:val="0"/>
          <w:numId w:val="37"/>
        </w:numPr>
        <w:spacing w:after="120"/>
        <w:jc w:val="both"/>
        <w:rPr>
          <w:rFonts w:ascii="Times New Roman" w:hAnsi="Times New Roman"/>
        </w:rPr>
      </w:pPr>
      <w:r w:rsidRPr="00AA4C21">
        <w:rPr>
          <w:rFonts w:ascii="Times New Roman" w:hAnsi="Times New Roman"/>
        </w:rPr>
        <w:t>Delegowanie do prac osób posiadających odpowiednie kwalifikacje potwierdzone właściwymi i ważnymi zaświadczeniami klasyfikacyjnymi;</w:t>
      </w:r>
    </w:p>
    <w:p w14:paraId="274CEBDF" w14:textId="77777777" w:rsidR="004B0656" w:rsidRPr="00AA4C21" w:rsidRDefault="004B0656" w:rsidP="00AA4C21">
      <w:pPr>
        <w:numPr>
          <w:ilvl w:val="0"/>
          <w:numId w:val="37"/>
        </w:numPr>
        <w:spacing w:after="120"/>
        <w:jc w:val="both"/>
        <w:rPr>
          <w:rFonts w:ascii="Times New Roman" w:hAnsi="Times New Roman"/>
        </w:rPr>
      </w:pPr>
      <w:r w:rsidRPr="00AA4C21">
        <w:rPr>
          <w:rFonts w:ascii="Times New Roman" w:hAnsi="Times New Roman"/>
        </w:rPr>
        <w:t>Uzgodnienie z Zamawiającym zakresu i szczegółów techniczno-organizacyjnych prowadzonych prac naprawczych lub innych prac nie objętych niniejszą umową;</w:t>
      </w:r>
    </w:p>
    <w:p w14:paraId="4D018594" w14:textId="4C464BB5" w:rsidR="004B0656" w:rsidRPr="00AA4C21" w:rsidRDefault="004B0656" w:rsidP="00AA4C21">
      <w:pPr>
        <w:numPr>
          <w:ilvl w:val="0"/>
          <w:numId w:val="37"/>
        </w:numPr>
        <w:spacing w:after="120"/>
        <w:jc w:val="both"/>
        <w:rPr>
          <w:rFonts w:ascii="Times New Roman" w:hAnsi="Times New Roman"/>
        </w:rPr>
      </w:pPr>
      <w:r w:rsidRPr="00AA4C21">
        <w:rPr>
          <w:rFonts w:ascii="Times New Roman" w:hAnsi="Times New Roman"/>
        </w:rPr>
        <w:t xml:space="preserve">Zapewnienie terminowych dostaw materiałów eksploatacyjnych i części zamiennych niezbędnych dla właściwego funkcjonowania urządzeń przy zastrzeżeniu możliwości zastosowania materiałów zamiennych w stosunku do podanych w dokumentacji technicznej </w:t>
      </w:r>
      <w:r w:rsidRPr="00AA4C21">
        <w:rPr>
          <w:rFonts w:ascii="Times New Roman" w:hAnsi="Times New Roman"/>
        </w:rPr>
        <w:lastRenderedPageBreak/>
        <w:t xml:space="preserve">urządzeń jednak tylko takich, które spełniają wymagania PN, nie pogarszają właściwości eksploatacyjnych urządzeń i tylko za zgodą Zamawiającego.   </w:t>
      </w:r>
    </w:p>
    <w:p w14:paraId="7C9D0935" w14:textId="77777777" w:rsidR="004B0656" w:rsidRPr="00AA4C21" w:rsidRDefault="004B0656" w:rsidP="00AA4C21">
      <w:pPr>
        <w:spacing w:after="120"/>
        <w:jc w:val="center"/>
        <w:rPr>
          <w:rFonts w:ascii="Times New Roman" w:hAnsi="Times New Roman"/>
          <w:b/>
        </w:rPr>
      </w:pPr>
      <w:r w:rsidRPr="00AA4C21">
        <w:rPr>
          <w:rFonts w:ascii="Times New Roman" w:hAnsi="Times New Roman"/>
          <w:b/>
        </w:rPr>
        <w:t>§ 7</w:t>
      </w:r>
    </w:p>
    <w:p w14:paraId="2F772CF1" w14:textId="77777777" w:rsidR="004B0656" w:rsidRPr="00AA4C21" w:rsidRDefault="004B0656" w:rsidP="00AA4C21">
      <w:pPr>
        <w:spacing w:after="120"/>
        <w:jc w:val="both"/>
        <w:rPr>
          <w:rFonts w:ascii="Times New Roman" w:hAnsi="Times New Roman"/>
        </w:rPr>
      </w:pPr>
      <w:r w:rsidRPr="00AA4C21">
        <w:rPr>
          <w:rFonts w:ascii="Times New Roman" w:hAnsi="Times New Roman"/>
        </w:rPr>
        <w:t>Do obowiązków Zamawiającego należą:</w:t>
      </w:r>
    </w:p>
    <w:p w14:paraId="0A03E89B" w14:textId="77777777" w:rsidR="004B0656" w:rsidRPr="00AA4C21" w:rsidRDefault="004B0656" w:rsidP="005530E6">
      <w:pPr>
        <w:numPr>
          <w:ilvl w:val="0"/>
          <w:numId w:val="39"/>
        </w:numPr>
        <w:spacing w:after="120"/>
        <w:jc w:val="both"/>
        <w:rPr>
          <w:rFonts w:ascii="Times New Roman" w:hAnsi="Times New Roman"/>
        </w:rPr>
      </w:pPr>
      <w:r w:rsidRPr="00AA4C21">
        <w:rPr>
          <w:rFonts w:ascii="Times New Roman" w:hAnsi="Times New Roman"/>
        </w:rPr>
        <w:t>Zapewnienie Wykonawcy swobodnego dostępu do urządzeń;</w:t>
      </w:r>
    </w:p>
    <w:p w14:paraId="52FF279F" w14:textId="77777777" w:rsidR="004B0656" w:rsidRPr="00AA4C21" w:rsidRDefault="004B0656" w:rsidP="005530E6">
      <w:pPr>
        <w:numPr>
          <w:ilvl w:val="0"/>
          <w:numId w:val="39"/>
        </w:numPr>
        <w:spacing w:after="120"/>
        <w:jc w:val="both"/>
        <w:rPr>
          <w:rFonts w:ascii="Times New Roman" w:hAnsi="Times New Roman"/>
        </w:rPr>
      </w:pPr>
      <w:r w:rsidRPr="00AA4C21">
        <w:rPr>
          <w:rFonts w:ascii="Times New Roman" w:hAnsi="Times New Roman"/>
        </w:rPr>
        <w:t>Niedopuszczenie do wykonywania jakichkolwiek czynności serwisowych lub innych przez osoby trzecie.</w:t>
      </w:r>
    </w:p>
    <w:p w14:paraId="0EE5FF5C" w14:textId="3F933D97" w:rsidR="004B0656" w:rsidRPr="00AA4C21" w:rsidRDefault="004B0656" w:rsidP="00AA4C21">
      <w:pPr>
        <w:spacing w:after="120"/>
        <w:jc w:val="center"/>
        <w:rPr>
          <w:rFonts w:ascii="Times New Roman" w:hAnsi="Times New Roman"/>
        </w:rPr>
      </w:pPr>
      <w:r w:rsidRPr="00AA4C21">
        <w:rPr>
          <w:rFonts w:ascii="Times New Roman" w:hAnsi="Times New Roman"/>
          <w:b/>
        </w:rPr>
        <w:t>§ 8</w:t>
      </w:r>
    </w:p>
    <w:p w14:paraId="28821A34" w14:textId="77777777" w:rsidR="004B0656" w:rsidRPr="00AA4C21" w:rsidRDefault="004B0656" w:rsidP="00AA4C21">
      <w:pPr>
        <w:spacing w:after="120"/>
        <w:jc w:val="both"/>
        <w:rPr>
          <w:rFonts w:ascii="Times New Roman" w:hAnsi="Times New Roman"/>
        </w:rPr>
      </w:pPr>
      <w:r w:rsidRPr="00AA4C21">
        <w:rPr>
          <w:rFonts w:ascii="Times New Roman" w:hAnsi="Times New Roman"/>
        </w:rPr>
        <w:t>Zgłaszanie awarii i napraw:</w:t>
      </w:r>
    </w:p>
    <w:p w14:paraId="2234160F" w14:textId="2D64324D" w:rsidR="004B0656" w:rsidRPr="00AA4C21" w:rsidRDefault="004B0656" w:rsidP="005530E6">
      <w:pPr>
        <w:numPr>
          <w:ilvl w:val="0"/>
          <w:numId w:val="48"/>
        </w:numPr>
        <w:spacing w:after="120"/>
        <w:jc w:val="both"/>
        <w:rPr>
          <w:rFonts w:ascii="Times New Roman" w:hAnsi="Times New Roman"/>
        </w:rPr>
      </w:pPr>
      <w:r w:rsidRPr="00AA4C21">
        <w:rPr>
          <w:rFonts w:ascii="Times New Roman" w:hAnsi="Times New Roman"/>
        </w:rPr>
        <w:t xml:space="preserve">Uszkodzenia i awarie zgłaszają z </w:t>
      </w:r>
      <w:r w:rsidR="00B55F6C" w:rsidRPr="00AA4C21">
        <w:rPr>
          <w:rFonts w:ascii="Times New Roman" w:hAnsi="Times New Roman"/>
        </w:rPr>
        <w:t>imieniu</w:t>
      </w:r>
      <w:r w:rsidRPr="00AA4C21">
        <w:rPr>
          <w:rFonts w:ascii="Times New Roman" w:hAnsi="Times New Roman"/>
        </w:rPr>
        <w:t xml:space="preserve"> Zamawiającego przedstawiciele przywołani w § 9.</w:t>
      </w:r>
    </w:p>
    <w:p w14:paraId="433EF6C5" w14:textId="0231CA3F" w:rsidR="004B0656" w:rsidRPr="00AA4C21" w:rsidRDefault="004B0656" w:rsidP="005530E6">
      <w:pPr>
        <w:numPr>
          <w:ilvl w:val="0"/>
          <w:numId w:val="48"/>
        </w:numPr>
        <w:spacing w:after="120"/>
        <w:jc w:val="both"/>
        <w:rPr>
          <w:rFonts w:ascii="Times New Roman" w:hAnsi="Times New Roman"/>
        </w:rPr>
      </w:pPr>
      <w:r w:rsidRPr="00AA4C21">
        <w:rPr>
          <w:rFonts w:ascii="Times New Roman" w:hAnsi="Times New Roman"/>
        </w:rPr>
        <w:t xml:space="preserve">Wykonawca zobowiązuje się do przybycia na miejsce lokalizacji urządzeń każdorazowo na wezwanie Zamawiającego w terminie nie dłuższym niż trzy dni robocze od momentu zgłoszenia. W indywidualnych przypadkach termin ten może być negocjowany. </w:t>
      </w:r>
    </w:p>
    <w:p w14:paraId="618DBBAE" w14:textId="1148AC45" w:rsidR="004B0656" w:rsidRPr="00AA4C21" w:rsidRDefault="004B0656" w:rsidP="005530E6">
      <w:pPr>
        <w:numPr>
          <w:ilvl w:val="0"/>
          <w:numId w:val="48"/>
        </w:numPr>
        <w:spacing w:after="120"/>
        <w:jc w:val="both"/>
        <w:rPr>
          <w:rFonts w:ascii="Times New Roman" w:hAnsi="Times New Roman"/>
        </w:rPr>
      </w:pPr>
      <w:r w:rsidRPr="00AA4C21">
        <w:rPr>
          <w:rFonts w:ascii="Times New Roman" w:hAnsi="Times New Roman"/>
        </w:rPr>
        <w:t>Wykonawca zobowiązuje się do wykonania napraw w możliwie najkrótszym terminie. W</w:t>
      </w:r>
      <w:r w:rsidR="00B55F6C" w:rsidRPr="00AA4C21">
        <w:rPr>
          <w:rFonts w:ascii="Times New Roman" w:hAnsi="Times New Roman"/>
        </w:rPr>
        <w:t> </w:t>
      </w:r>
      <w:r w:rsidRPr="00AA4C21">
        <w:rPr>
          <w:rFonts w:ascii="Times New Roman" w:hAnsi="Times New Roman"/>
        </w:rPr>
        <w:t xml:space="preserve">przypadku konieczności wymiany uszkodzonego podzespołu termin jego wymiany uzależniony jest od dostępności u producenta, jednak nie dłuższy niż 14 dni roboczych.    </w:t>
      </w:r>
    </w:p>
    <w:p w14:paraId="0338880D" w14:textId="79F987FB" w:rsidR="004B0656" w:rsidRDefault="004B0656" w:rsidP="00DE0171">
      <w:pPr>
        <w:spacing w:after="120"/>
        <w:jc w:val="center"/>
        <w:rPr>
          <w:rFonts w:ascii="Times New Roman" w:hAnsi="Times New Roman"/>
          <w:b/>
        </w:rPr>
      </w:pPr>
      <w:r w:rsidRPr="00AA4C21">
        <w:rPr>
          <w:rFonts w:ascii="Times New Roman" w:hAnsi="Times New Roman"/>
          <w:b/>
        </w:rPr>
        <w:t>§ 9</w:t>
      </w:r>
    </w:p>
    <w:p w14:paraId="49C7DE91" w14:textId="11E35251" w:rsidR="005530E6" w:rsidRPr="005530E6" w:rsidRDefault="005530E6" w:rsidP="005530E6">
      <w:pPr>
        <w:numPr>
          <w:ilvl w:val="0"/>
          <w:numId w:val="49"/>
        </w:numPr>
        <w:spacing w:after="120"/>
        <w:jc w:val="both"/>
        <w:rPr>
          <w:rFonts w:ascii="Times New Roman" w:hAnsi="Times New Roman"/>
        </w:rPr>
      </w:pPr>
      <w:r w:rsidRPr="005530E6">
        <w:rPr>
          <w:rFonts w:ascii="Times New Roman" w:hAnsi="Times New Roman"/>
        </w:rPr>
        <w:t>Wykonawca zapłaci Zamawiającemu karę umowną w przypadku:</w:t>
      </w:r>
    </w:p>
    <w:p w14:paraId="13B22D7B" w14:textId="4E36E817" w:rsidR="005530E6" w:rsidRPr="005530E6" w:rsidRDefault="005530E6" w:rsidP="005530E6">
      <w:pPr>
        <w:numPr>
          <w:ilvl w:val="0"/>
          <w:numId w:val="50"/>
        </w:numPr>
        <w:spacing w:after="120"/>
        <w:jc w:val="both"/>
        <w:rPr>
          <w:rFonts w:ascii="Times New Roman" w:hAnsi="Times New Roman"/>
        </w:rPr>
      </w:pPr>
      <w:r w:rsidRPr="005530E6">
        <w:rPr>
          <w:rFonts w:ascii="Times New Roman" w:hAnsi="Times New Roman"/>
        </w:rPr>
        <w:t>odstąpieni</w:t>
      </w:r>
      <w:r w:rsidR="00E348B8">
        <w:rPr>
          <w:rFonts w:ascii="Times New Roman" w:hAnsi="Times New Roman"/>
        </w:rPr>
        <w:t>a</w:t>
      </w:r>
      <w:r w:rsidRPr="005530E6">
        <w:rPr>
          <w:rFonts w:ascii="Times New Roman" w:hAnsi="Times New Roman"/>
        </w:rPr>
        <w:t xml:space="preserve"> od umowy przez Zamawiającego z przyczyn, za które ponosi odpowiedzialność Wykonawca – w wysokości 15% </w:t>
      </w:r>
      <w:r>
        <w:rPr>
          <w:rFonts w:ascii="Times New Roman" w:hAnsi="Times New Roman"/>
        </w:rPr>
        <w:t xml:space="preserve">łącznego </w:t>
      </w:r>
      <w:r w:rsidRPr="005530E6">
        <w:rPr>
          <w:rFonts w:ascii="Times New Roman" w:hAnsi="Times New Roman"/>
        </w:rPr>
        <w:t>wynagrodzenia, o którym mowa w § 3 ust. 1;</w:t>
      </w:r>
    </w:p>
    <w:p w14:paraId="35878221" w14:textId="3F2A2972" w:rsidR="005530E6" w:rsidRPr="005530E6" w:rsidRDefault="005530E6" w:rsidP="005530E6">
      <w:pPr>
        <w:numPr>
          <w:ilvl w:val="0"/>
          <w:numId w:val="50"/>
        </w:numPr>
        <w:spacing w:after="120"/>
        <w:jc w:val="both"/>
        <w:rPr>
          <w:rFonts w:ascii="Times New Roman" w:hAnsi="Times New Roman"/>
        </w:rPr>
      </w:pPr>
      <w:r w:rsidRPr="005530E6">
        <w:rPr>
          <w:rFonts w:ascii="Times New Roman" w:hAnsi="Times New Roman"/>
        </w:rPr>
        <w:t>zwłok</w:t>
      </w:r>
      <w:r w:rsidR="00E348B8">
        <w:rPr>
          <w:rFonts w:ascii="Times New Roman" w:hAnsi="Times New Roman"/>
        </w:rPr>
        <w:t>i</w:t>
      </w:r>
      <w:r w:rsidRPr="005530E6">
        <w:rPr>
          <w:rFonts w:ascii="Times New Roman" w:hAnsi="Times New Roman"/>
        </w:rPr>
        <w:t xml:space="preserve"> w wykonaniu przedmiotu umowy - w wysokości 0,5% </w:t>
      </w:r>
      <w:r>
        <w:rPr>
          <w:rFonts w:ascii="Times New Roman" w:hAnsi="Times New Roman"/>
        </w:rPr>
        <w:t xml:space="preserve">łącznego </w:t>
      </w:r>
      <w:r w:rsidRPr="005530E6">
        <w:rPr>
          <w:rFonts w:ascii="Times New Roman" w:hAnsi="Times New Roman"/>
        </w:rPr>
        <w:t>wynagrodzenia, o którym mowa w § 3 ust. 1, za każdy dzień zwłoki;</w:t>
      </w:r>
    </w:p>
    <w:p w14:paraId="58F62D9D" w14:textId="0143CCA1" w:rsidR="005530E6" w:rsidRPr="005530E6" w:rsidRDefault="005530E6" w:rsidP="005530E6">
      <w:pPr>
        <w:numPr>
          <w:ilvl w:val="0"/>
          <w:numId w:val="49"/>
        </w:numPr>
        <w:spacing w:after="120"/>
        <w:jc w:val="both"/>
        <w:rPr>
          <w:rFonts w:ascii="Times New Roman" w:hAnsi="Times New Roman"/>
        </w:rPr>
      </w:pPr>
      <w:r w:rsidRPr="005530E6">
        <w:rPr>
          <w:rFonts w:ascii="Times New Roman" w:hAnsi="Times New Roman"/>
        </w:rPr>
        <w:t xml:space="preserve">Łączna wysokość kar umownych Wykonawcy nie może przekroczyć 50 % wartości brutto wynagrodzenia za przedmiot umowy. </w:t>
      </w:r>
    </w:p>
    <w:p w14:paraId="74E29653" w14:textId="7139B449" w:rsidR="00DE0171" w:rsidRDefault="005530E6" w:rsidP="005530E6">
      <w:pPr>
        <w:numPr>
          <w:ilvl w:val="0"/>
          <w:numId w:val="49"/>
        </w:numPr>
        <w:spacing w:after="120"/>
        <w:jc w:val="both"/>
        <w:rPr>
          <w:rFonts w:ascii="Times New Roman" w:hAnsi="Times New Roman"/>
        </w:rPr>
      </w:pPr>
      <w:r w:rsidRPr="005530E6">
        <w:rPr>
          <w:rFonts w:ascii="Times New Roman" w:hAnsi="Times New Roman"/>
        </w:rPr>
        <w:t>Strony mają prawo dochodzić odszkodowania uzupełniającego na zasadach określonych przez Kodeks cywilny, jeżeli szkoda przewyższy wysokość kar umownych.</w:t>
      </w:r>
    </w:p>
    <w:p w14:paraId="4C653243" w14:textId="77777777" w:rsidR="005530E6" w:rsidRPr="005530E6" w:rsidRDefault="005530E6" w:rsidP="005530E6">
      <w:pPr>
        <w:spacing w:after="120"/>
        <w:jc w:val="center"/>
        <w:rPr>
          <w:rFonts w:ascii="Times New Roman" w:hAnsi="Times New Roman"/>
        </w:rPr>
      </w:pPr>
      <w:r w:rsidRPr="005530E6">
        <w:rPr>
          <w:rFonts w:ascii="Times New Roman" w:hAnsi="Times New Roman"/>
          <w:b/>
        </w:rPr>
        <w:t>§ 10</w:t>
      </w:r>
    </w:p>
    <w:p w14:paraId="2AC7F9F8" w14:textId="4B6221C0" w:rsidR="004B0656" w:rsidRPr="00AA4C21" w:rsidRDefault="004B0656" w:rsidP="005530E6">
      <w:pPr>
        <w:spacing w:after="120"/>
        <w:rPr>
          <w:rFonts w:ascii="Times New Roman" w:hAnsi="Times New Roman"/>
        </w:rPr>
      </w:pPr>
      <w:r w:rsidRPr="00AA4C21">
        <w:rPr>
          <w:rFonts w:ascii="Times New Roman" w:hAnsi="Times New Roman"/>
        </w:rPr>
        <w:t>Przedstawiciele Stron:</w:t>
      </w:r>
    </w:p>
    <w:p w14:paraId="54CD6F1E" w14:textId="35C57F9B" w:rsidR="004B0656" w:rsidRPr="00DE0171" w:rsidRDefault="004B0656" w:rsidP="00DE0171">
      <w:pPr>
        <w:pStyle w:val="Akapitzlist"/>
        <w:numPr>
          <w:ilvl w:val="0"/>
          <w:numId w:val="47"/>
        </w:numPr>
        <w:spacing w:after="120"/>
        <w:jc w:val="both"/>
        <w:rPr>
          <w:rFonts w:ascii="Times New Roman" w:hAnsi="Times New Roman"/>
        </w:rPr>
      </w:pPr>
      <w:r w:rsidRPr="00DE0171">
        <w:rPr>
          <w:rFonts w:ascii="Times New Roman" w:hAnsi="Times New Roman"/>
        </w:rPr>
        <w:t>Zamawiając</w:t>
      </w:r>
      <w:r w:rsidR="00DE0171">
        <w:rPr>
          <w:rFonts w:ascii="Times New Roman" w:hAnsi="Times New Roman"/>
        </w:rPr>
        <w:t>y</w:t>
      </w:r>
      <w:r w:rsidRPr="00DE0171">
        <w:rPr>
          <w:rFonts w:ascii="Times New Roman" w:hAnsi="Times New Roman"/>
        </w:rPr>
        <w:t xml:space="preserve"> wyznacza osoby upoważnione do wzywania serwisu, dokonywania ustaleń ustnych i pisemnych w ramach umowy oraz akceptacji protokołów Wykonawcy upoważniających do wystawiania faktury:</w:t>
      </w:r>
    </w:p>
    <w:p w14:paraId="740C4223" w14:textId="77777777" w:rsidR="004B0656" w:rsidRPr="00AA4C21" w:rsidRDefault="004B0656" w:rsidP="00DE0171">
      <w:pPr>
        <w:pStyle w:val="Akapitzlist"/>
        <w:numPr>
          <w:ilvl w:val="0"/>
          <w:numId w:val="47"/>
        </w:numPr>
        <w:spacing w:after="120"/>
        <w:jc w:val="both"/>
        <w:rPr>
          <w:rFonts w:ascii="Times New Roman" w:hAnsi="Times New Roman"/>
        </w:rPr>
      </w:pPr>
      <w:bookmarkStart w:id="0" w:name="_GoBack"/>
      <w:bookmarkEnd w:id="0"/>
      <w:r w:rsidRPr="00AA4C21">
        <w:rPr>
          <w:rFonts w:ascii="Times New Roman" w:hAnsi="Times New Roman"/>
        </w:rPr>
        <w:t>Wykonawca wskazuje swojego przedstawiciela do kontaktu:</w:t>
      </w:r>
    </w:p>
    <w:p w14:paraId="15522BBC" w14:textId="77777777" w:rsidR="004B0656" w:rsidRPr="00AA4C21" w:rsidRDefault="004B0656" w:rsidP="00DE0171">
      <w:pPr>
        <w:spacing w:after="120"/>
        <w:ind w:firstLine="708"/>
        <w:jc w:val="both"/>
        <w:rPr>
          <w:rFonts w:ascii="Times New Roman" w:hAnsi="Times New Roman"/>
        </w:rPr>
      </w:pPr>
      <w:r w:rsidRPr="00AA4C21">
        <w:rPr>
          <w:rFonts w:ascii="Times New Roman" w:hAnsi="Times New Roman"/>
        </w:rPr>
        <w:t xml:space="preserve">……………………………………………………………………………………  </w:t>
      </w:r>
    </w:p>
    <w:p w14:paraId="0557CF81" w14:textId="51C006F5" w:rsidR="004B0656" w:rsidRPr="00AA4C21" w:rsidRDefault="004B0656" w:rsidP="00AA4C21">
      <w:pPr>
        <w:spacing w:after="120"/>
        <w:jc w:val="center"/>
        <w:rPr>
          <w:rFonts w:ascii="Times New Roman" w:hAnsi="Times New Roman"/>
        </w:rPr>
      </w:pPr>
      <w:r w:rsidRPr="00AA4C21">
        <w:rPr>
          <w:rFonts w:ascii="Times New Roman" w:hAnsi="Times New Roman"/>
          <w:b/>
        </w:rPr>
        <w:t>§ 1</w:t>
      </w:r>
      <w:r w:rsidR="005530E6">
        <w:rPr>
          <w:rFonts w:ascii="Times New Roman" w:hAnsi="Times New Roman"/>
          <w:b/>
        </w:rPr>
        <w:t>1</w:t>
      </w:r>
    </w:p>
    <w:p w14:paraId="2CF392D0" w14:textId="5C1B28FD" w:rsidR="004B0656" w:rsidRPr="00AA4C21" w:rsidRDefault="004B0656" w:rsidP="00AA4C21">
      <w:pPr>
        <w:numPr>
          <w:ilvl w:val="0"/>
          <w:numId w:val="35"/>
        </w:numPr>
        <w:spacing w:after="120"/>
        <w:jc w:val="both"/>
        <w:rPr>
          <w:rFonts w:ascii="Times New Roman" w:hAnsi="Times New Roman"/>
        </w:rPr>
      </w:pPr>
      <w:r w:rsidRPr="00AA4C21">
        <w:rPr>
          <w:rFonts w:ascii="Times New Roman" w:hAnsi="Times New Roman"/>
        </w:rPr>
        <w:t xml:space="preserve">W sprawach nie uregulowanych postanowieniami niniejszej umowy mają zastosowanie </w:t>
      </w:r>
      <w:r w:rsidR="00B55F6C" w:rsidRPr="00AA4C21">
        <w:rPr>
          <w:rFonts w:ascii="Times New Roman" w:hAnsi="Times New Roman"/>
        </w:rPr>
        <w:t>przepisy Kodeksu</w:t>
      </w:r>
      <w:r w:rsidRPr="00AA4C21">
        <w:rPr>
          <w:rFonts w:ascii="Times New Roman" w:hAnsi="Times New Roman"/>
        </w:rPr>
        <w:t xml:space="preserve"> Cywilnego i ustawy o zamówieniach publicznych.</w:t>
      </w:r>
    </w:p>
    <w:p w14:paraId="17541267" w14:textId="29C950CA" w:rsidR="004B0656" w:rsidRDefault="004B0656" w:rsidP="00AA4C21">
      <w:pPr>
        <w:numPr>
          <w:ilvl w:val="0"/>
          <w:numId w:val="35"/>
        </w:numPr>
        <w:spacing w:after="120"/>
        <w:jc w:val="both"/>
        <w:rPr>
          <w:rFonts w:ascii="Times New Roman" w:hAnsi="Times New Roman"/>
        </w:rPr>
      </w:pPr>
      <w:r w:rsidRPr="00AA4C21">
        <w:rPr>
          <w:rFonts w:ascii="Times New Roman" w:hAnsi="Times New Roman"/>
        </w:rPr>
        <w:t>Wszelkie zmiany treści niniejszej umowy wymagają dla swej ważności formy pisemnej w postaci aneksu.</w:t>
      </w:r>
    </w:p>
    <w:p w14:paraId="2B2D1A52" w14:textId="4F27D75E" w:rsidR="005530E6" w:rsidRPr="00AA4C21" w:rsidRDefault="005530E6" w:rsidP="00AA4C21">
      <w:pPr>
        <w:numPr>
          <w:ilvl w:val="0"/>
          <w:numId w:val="35"/>
        </w:numPr>
        <w:spacing w:after="120"/>
        <w:jc w:val="both"/>
        <w:rPr>
          <w:rFonts w:ascii="Times New Roman" w:hAnsi="Times New Roman"/>
        </w:rPr>
      </w:pPr>
      <w:r w:rsidRPr="005530E6">
        <w:rPr>
          <w:rFonts w:ascii="Times New Roman" w:hAnsi="Times New Roman"/>
        </w:rPr>
        <w:t xml:space="preserve">Wykonawca nie może bez uprzedniej zgody Zamawiającego, wyrażonej w formie pisemnej pod rygorem nieważności, dokonać na rzecz podmiotu trzeciego, cesji </w:t>
      </w:r>
      <w:r>
        <w:rPr>
          <w:rFonts w:ascii="Times New Roman" w:hAnsi="Times New Roman"/>
        </w:rPr>
        <w:t xml:space="preserve">wierzytelności, </w:t>
      </w:r>
      <w:r w:rsidRPr="005530E6">
        <w:rPr>
          <w:rFonts w:ascii="Times New Roman" w:hAnsi="Times New Roman"/>
        </w:rPr>
        <w:t>praw lub obowiązków wynikających z Umowy.</w:t>
      </w:r>
    </w:p>
    <w:p w14:paraId="0F52AEEC" w14:textId="22F3C8E7" w:rsidR="004B0656" w:rsidRPr="00AA4C21" w:rsidRDefault="004B0656" w:rsidP="00AA4C21">
      <w:pPr>
        <w:numPr>
          <w:ilvl w:val="0"/>
          <w:numId w:val="35"/>
        </w:numPr>
        <w:spacing w:after="120"/>
        <w:jc w:val="both"/>
        <w:rPr>
          <w:rFonts w:ascii="Times New Roman" w:hAnsi="Times New Roman"/>
        </w:rPr>
      </w:pPr>
      <w:r w:rsidRPr="00AA4C21">
        <w:rPr>
          <w:rFonts w:ascii="Times New Roman" w:hAnsi="Times New Roman"/>
        </w:rPr>
        <w:lastRenderedPageBreak/>
        <w:t xml:space="preserve">Ewentualne spory mogące wyniknąć w związku z realizacją niniejszej umowy strony poddają </w:t>
      </w:r>
      <w:r w:rsidR="00B55F6C" w:rsidRPr="00AA4C21">
        <w:rPr>
          <w:rFonts w:ascii="Times New Roman" w:hAnsi="Times New Roman"/>
        </w:rPr>
        <w:t>rozstrzygnięciu Sądowi właściwemu</w:t>
      </w:r>
      <w:r w:rsidRPr="00AA4C21">
        <w:rPr>
          <w:rFonts w:ascii="Times New Roman" w:hAnsi="Times New Roman"/>
        </w:rPr>
        <w:t xml:space="preserve"> miejscowo ze względu na siedzibę Zamawiającego.</w:t>
      </w:r>
    </w:p>
    <w:p w14:paraId="00AB88BA" w14:textId="47C69EDD" w:rsidR="004B0656" w:rsidRPr="00AA4C21" w:rsidRDefault="004B0656" w:rsidP="00AA4C21">
      <w:pPr>
        <w:spacing w:after="120"/>
        <w:jc w:val="center"/>
        <w:rPr>
          <w:rFonts w:ascii="Times New Roman" w:hAnsi="Times New Roman"/>
        </w:rPr>
      </w:pPr>
      <w:r w:rsidRPr="00AA4C21">
        <w:rPr>
          <w:rFonts w:ascii="Times New Roman" w:hAnsi="Times New Roman"/>
          <w:b/>
        </w:rPr>
        <w:t>§ 1</w:t>
      </w:r>
      <w:r w:rsidR="005530E6">
        <w:rPr>
          <w:rFonts w:ascii="Times New Roman" w:hAnsi="Times New Roman"/>
          <w:b/>
        </w:rPr>
        <w:t>2</w:t>
      </w:r>
    </w:p>
    <w:p w14:paraId="207A4F9F" w14:textId="708671E0" w:rsidR="004B0656" w:rsidRPr="00AA4C21" w:rsidRDefault="004B0656" w:rsidP="00AA4C21">
      <w:pPr>
        <w:spacing w:after="120"/>
        <w:jc w:val="both"/>
        <w:rPr>
          <w:rFonts w:ascii="Times New Roman" w:hAnsi="Times New Roman"/>
        </w:rPr>
      </w:pPr>
      <w:r w:rsidRPr="00AA4C21">
        <w:rPr>
          <w:rFonts w:ascii="Times New Roman" w:hAnsi="Times New Roman"/>
        </w:rPr>
        <w:t xml:space="preserve">Umowę sporządzono w </w:t>
      </w:r>
      <w:r w:rsidR="00524073" w:rsidRPr="00AA4C21">
        <w:rPr>
          <w:rFonts w:ascii="Times New Roman" w:hAnsi="Times New Roman"/>
        </w:rPr>
        <w:t>dwóch</w:t>
      </w:r>
      <w:r w:rsidRPr="00AA4C21">
        <w:rPr>
          <w:rFonts w:ascii="Times New Roman" w:hAnsi="Times New Roman"/>
        </w:rPr>
        <w:t xml:space="preserve"> jednobrzmiących </w:t>
      </w:r>
      <w:r w:rsidR="00B55F6C" w:rsidRPr="00AA4C21">
        <w:rPr>
          <w:rFonts w:ascii="Times New Roman" w:hAnsi="Times New Roman"/>
        </w:rPr>
        <w:t>egzemplarzach, dla</w:t>
      </w:r>
      <w:r w:rsidRPr="00AA4C21">
        <w:rPr>
          <w:rFonts w:ascii="Times New Roman" w:hAnsi="Times New Roman"/>
        </w:rPr>
        <w:t xml:space="preserve"> Zamawiającego  </w:t>
      </w:r>
      <w:r w:rsidR="00524073" w:rsidRPr="00AA4C21">
        <w:rPr>
          <w:rFonts w:ascii="Times New Roman" w:hAnsi="Times New Roman"/>
        </w:rPr>
        <w:t>jeden egzemplarz</w:t>
      </w:r>
      <w:r w:rsidRPr="00AA4C21">
        <w:rPr>
          <w:rFonts w:ascii="Times New Roman" w:hAnsi="Times New Roman"/>
        </w:rPr>
        <w:t xml:space="preserve"> i jeden dla Wykonawcy.</w:t>
      </w:r>
    </w:p>
    <w:p w14:paraId="23410AFF" w14:textId="4F84DBBF" w:rsidR="004B0656" w:rsidRDefault="004B0656" w:rsidP="00AA4C21">
      <w:pPr>
        <w:spacing w:after="120"/>
        <w:rPr>
          <w:rFonts w:ascii="Times New Roman" w:hAnsi="Times New Roman"/>
          <w:b/>
        </w:rPr>
      </w:pPr>
      <w:r w:rsidRPr="00AA4C21">
        <w:rPr>
          <w:rFonts w:ascii="Times New Roman" w:hAnsi="Times New Roman"/>
          <w:b/>
        </w:rPr>
        <w:t xml:space="preserve">    </w:t>
      </w:r>
    </w:p>
    <w:p w14:paraId="36EF065A" w14:textId="77777777" w:rsidR="00E348B8" w:rsidRPr="00AA4C21" w:rsidRDefault="00E348B8" w:rsidP="00AA4C21">
      <w:pPr>
        <w:spacing w:after="120"/>
        <w:rPr>
          <w:rFonts w:ascii="Times New Roman" w:hAnsi="Times New Roman"/>
          <w:b/>
        </w:rPr>
      </w:pPr>
    </w:p>
    <w:p w14:paraId="114F8D64" w14:textId="622DC218" w:rsidR="004B0656" w:rsidRPr="00AA4C21" w:rsidRDefault="004B0656" w:rsidP="00AA4C21">
      <w:pPr>
        <w:spacing w:after="120"/>
        <w:jc w:val="center"/>
        <w:rPr>
          <w:rFonts w:ascii="Times New Roman" w:hAnsi="Times New Roman"/>
          <w:b/>
        </w:rPr>
      </w:pPr>
      <w:r w:rsidRPr="00AA4C21">
        <w:rPr>
          <w:rFonts w:ascii="Times New Roman" w:hAnsi="Times New Roman"/>
          <w:b/>
        </w:rPr>
        <w:t>WYKONAWCA                                                          ZAMAWIAJĄCY</w:t>
      </w:r>
    </w:p>
    <w:p w14:paraId="150B00CA" w14:textId="77777777" w:rsidR="004B0656" w:rsidRPr="00AA4C21" w:rsidRDefault="004B0656" w:rsidP="00AA4C21">
      <w:pPr>
        <w:spacing w:after="120"/>
        <w:rPr>
          <w:rFonts w:ascii="Times New Roman" w:hAnsi="Times New Roman"/>
        </w:rPr>
      </w:pPr>
      <w:r w:rsidRPr="00AA4C21">
        <w:rPr>
          <w:rFonts w:ascii="Times New Roman" w:hAnsi="Times New Roman"/>
        </w:rPr>
        <w:t xml:space="preserve"> </w:t>
      </w:r>
    </w:p>
    <w:sectPr w:rsidR="004B0656" w:rsidRPr="00AA4C21" w:rsidSect="00EF1B3D">
      <w:footerReference w:type="default" r:id="rId8"/>
      <w:pgSz w:w="11906" w:h="16838"/>
      <w:pgMar w:top="851"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19EA" w14:textId="77777777" w:rsidR="00413A68" w:rsidRDefault="00413A68" w:rsidP="0099607B">
      <w:pPr>
        <w:spacing w:after="0" w:line="240" w:lineRule="auto"/>
      </w:pPr>
      <w:r>
        <w:separator/>
      </w:r>
    </w:p>
  </w:endnote>
  <w:endnote w:type="continuationSeparator" w:id="0">
    <w:p w14:paraId="591A1DB7" w14:textId="77777777" w:rsidR="00413A68" w:rsidRDefault="00413A68" w:rsidP="009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689C" w14:textId="77777777" w:rsidR="00D26575" w:rsidRPr="00BE66F9" w:rsidRDefault="00D26575" w:rsidP="0099607B">
    <w:pPr>
      <w:pStyle w:val="Stopka"/>
      <w:jc w:val="right"/>
      <w:rPr>
        <w:rFonts w:ascii="Times New Roman" w:hAnsi="Times New Roman"/>
      </w:rPr>
    </w:pPr>
  </w:p>
  <w:p w14:paraId="486D1E62" w14:textId="77777777" w:rsidR="00D26575" w:rsidRPr="00BE66F9" w:rsidRDefault="00D26575" w:rsidP="0099607B">
    <w:pPr>
      <w:pStyle w:val="Stopka"/>
      <w:pBdr>
        <w:top w:val="single" w:sz="4" w:space="1" w:color="auto"/>
      </w:pBdr>
      <w:jc w:val="right"/>
      <w:rPr>
        <w:rFonts w:ascii="Times New Roman" w:hAnsi="Times New Roman"/>
        <w:sz w:val="16"/>
      </w:rPr>
    </w:pPr>
    <w:r w:rsidRPr="00BE66F9">
      <w:rPr>
        <w:rFonts w:ascii="Times New Roman" w:hAnsi="Times New Roman"/>
        <w:sz w:val="16"/>
      </w:rPr>
      <w:t xml:space="preserve">Strona </w:t>
    </w:r>
    <w:r w:rsidRPr="00BE66F9">
      <w:rPr>
        <w:rFonts w:ascii="Times New Roman" w:hAnsi="Times New Roman"/>
        <w:b/>
        <w:bCs/>
        <w:sz w:val="16"/>
      </w:rPr>
      <w:fldChar w:fldCharType="begin"/>
    </w:r>
    <w:r w:rsidRPr="00BE66F9">
      <w:rPr>
        <w:rFonts w:ascii="Times New Roman" w:hAnsi="Times New Roman"/>
        <w:b/>
        <w:bCs/>
        <w:sz w:val="16"/>
      </w:rPr>
      <w:instrText>PAGE</w:instrText>
    </w:r>
    <w:r w:rsidRPr="00BE66F9">
      <w:rPr>
        <w:rFonts w:ascii="Times New Roman" w:hAnsi="Times New Roman"/>
        <w:b/>
        <w:bCs/>
        <w:sz w:val="16"/>
      </w:rPr>
      <w:fldChar w:fldCharType="separate"/>
    </w:r>
    <w:r w:rsidR="00690207">
      <w:rPr>
        <w:rFonts w:ascii="Times New Roman" w:hAnsi="Times New Roman"/>
        <w:b/>
        <w:bCs/>
        <w:noProof/>
        <w:sz w:val="16"/>
      </w:rPr>
      <w:t>2</w:t>
    </w:r>
    <w:r w:rsidRPr="00BE66F9">
      <w:rPr>
        <w:rFonts w:ascii="Times New Roman" w:hAnsi="Times New Roman"/>
        <w:b/>
        <w:bCs/>
        <w:sz w:val="16"/>
      </w:rPr>
      <w:fldChar w:fldCharType="end"/>
    </w:r>
    <w:r w:rsidRPr="00BE66F9">
      <w:rPr>
        <w:rFonts w:ascii="Times New Roman" w:hAnsi="Times New Roman"/>
        <w:sz w:val="16"/>
      </w:rPr>
      <w:t xml:space="preserve"> z </w:t>
    </w:r>
    <w:r w:rsidRPr="00BE66F9">
      <w:rPr>
        <w:rFonts w:ascii="Times New Roman" w:hAnsi="Times New Roman"/>
        <w:b/>
        <w:bCs/>
        <w:sz w:val="16"/>
      </w:rPr>
      <w:fldChar w:fldCharType="begin"/>
    </w:r>
    <w:r w:rsidRPr="00BE66F9">
      <w:rPr>
        <w:rFonts w:ascii="Times New Roman" w:hAnsi="Times New Roman"/>
        <w:b/>
        <w:bCs/>
        <w:sz w:val="16"/>
      </w:rPr>
      <w:instrText>NUMPAGES</w:instrText>
    </w:r>
    <w:r w:rsidRPr="00BE66F9">
      <w:rPr>
        <w:rFonts w:ascii="Times New Roman" w:hAnsi="Times New Roman"/>
        <w:b/>
        <w:bCs/>
        <w:sz w:val="16"/>
      </w:rPr>
      <w:fldChar w:fldCharType="separate"/>
    </w:r>
    <w:r w:rsidR="00690207">
      <w:rPr>
        <w:rFonts w:ascii="Times New Roman" w:hAnsi="Times New Roman"/>
        <w:b/>
        <w:bCs/>
        <w:noProof/>
        <w:sz w:val="16"/>
      </w:rPr>
      <w:t>5</w:t>
    </w:r>
    <w:r w:rsidRPr="00BE66F9">
      <w:rPr>
        <w:rFonts w:ascii="Times New Roman" w:hAnsi="Times New Roman"/>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2EF6" w14:textId="77777777" w:rsidR="00413A68" w:rsidRDefault="00413A68" w:rsidP="0099607B">
      <w:pPr>
        <w:spacing w:after="0" w:line="240" w:lineRule="auto"/>
      </w:pPr>
      <w:r>
        <w:separator/>
      </w:r>
    </w:p>
  </w:footnote>
  <w:footnote w:type="continuationSeparator" w:id="0">
    <w:p w14:paraId="3757CEFE" w14:textId="77777777" w:rsidR="00413A68" w:rsidRDefault="00413A68" w:rsidP="00996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359"/>
    <w:multiLevelType w:val="hybridMultilevel"/>
    <w:tmpl w:val="EFD2F588"/>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58" w:hanging="360"/>
      </w:pPr>
    </w:lvl>
    <w:lvl w:ilvl="2" w:tplc="FFFFFFFF" w:tentative="1">
      <w:start w:val="1"/>
      <w:numFmt w:val="lowerRoman"/>
      <w:lvlText w:val="%3."/>
      <w:lvlJc w:val="right"/>
      <w:pPr>
        <w:ind w:left="2478" w:hanging="180"/>
      </w:pPr>
    </w:lvl>
    <w:lvl w:ilvl="3" w:tplc="FFFFFFFF" w:tentative="1">
      <w:start w:val="1"/>
      <w:numFmt w:val="decimal"/>
      <w:lvlText w:val="%4."/>
      <w:lvlJc w:val="left"/>
      <w:pPr>
        <w:ind w:left="3198" w:hanging="360"/>
      </w:pPr>
    </w:lvl>
    <w:lvl w:ilvl="4" w:tplc="FFFFFFFF" w:tentative="1">
      <w:start w:val="1"/>
      <w:numFmt w:val="lowerLetter"/>
      <w:lvlText w:val="%5."/>
      <w:lvlJc w:val="left"/>
      <w:pPr>
        <w:ind w:left="3918" w:hanging="360"/>
      </w:pPr>
    </w:lvl>
    <w:lvl w:ilvl="5" w:tplc="FFFFFFFF" w:tentative="1">
      <w:start w:val="1"/>
      <w:numFmt w:val="lowerRoman"/>
      <w:lvlText w:val="%6."/>
      <w:lvlJc w:val="right"/>
      <w:pPr>
        <w:ind w:left="4638" w:hanging="180"/>
      </w:pPr>
    </w:lvl>
    <w:lvl w:ilvl="6" w:tplc="FFFFFFFF" w:tentative="1">
      <w:start w:val="1"/>
      <w:numFmt w:val="decimal"/>
      <w:lvlText w:val="%7."/>
      <w:lvlJc w:val="left"/>
      <w:pPr>
        <w:ind w:left="5358" w:hanging="360"/>
      </w:pPr>
    </w:lvl>
    <w:lvl w:ilvl="7" w:tplc="FFFFFFFF" w:tentative="1">
      <w:start w:val="1"/>
      <w:numFmt w:val="lowerLetter"/>
      <w:lvlText w:val="%8."/>
      <w:lvlJc w:val="left"/>
      <w:pPr>
        <w:ind w:left="6078" w:hanging="360"/>
      </w:pPr>
    </w:lvl>
    <w:lvl w:ilvl="8" w:tplc="FFFFFFFF" w:tentative="1">
      <w:start w:val="1"/>
      <w:numFmt w:val="lowerRoman"/>
      <w:lvlText w:val="%9."/>
      <w:lvlJc w:val="right"/>
      <w:pPr>
        <w:ind w:left="6798" w:hanging="180"/>
      </w:pPr>
    </w:lvl>
  </w:abstractNum>
  <w:abstractNum w:abstractNumId="1" w15:restartNumberingAfterBreak="0">
    <w:nsid w:val="02396C85"/>
    <w:multiLevelType w:val="hybridMultilevel"/>
    <w:tmpl w:val="018E1CE8"/>
    <w:lvl w:ilvl="0" w:tplc="04150017">
      <w:start w:val="1"/>
      <w:numFmt w:val="lowerLetter"/>
      <w:lvlText w:val="%1)"/>
      <w:lvlJc w:val="left"/>
      <w:pPr>
        <w:ind w:left="360" w:hanging="360"/>
      </w:pPr>
      <w:rPr>
        <w:rFonts w:hint="default"/>
      </w:rPr>
    </w:lvl>
    <w:lvl w:ilvl="1" w:tplc="04150017">
      <w:start w:val="1"/>
      <w:numFmt w:val="lowerLetter"/>
      <w:lvlText w:val="%2)"/>
      <w:lvlJc w:val="left"/>
      <w:pPr>
        <w:ind w:left="1080" w:hanging="360"/>
      </w:pPr>
    </w:lvl>
    <w:lvl w:ilvl="2" w:tplc="6908E1A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91006C"/>
    <w:multiLevelType w:val="hybridMultilevel"/>
    <w:tmpl w:val="A16664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4B4927"/>
    <w:multiLevelType w:val="hybridMultilevel"/>
    <w:tmpl w:val="9D506F84"/>
    <w:lvl w:ilvl="0" w:tplc="BB0C4C3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F703B9"/>
    <w:multiLevelType w:val="hybridMultilevel"/>
    <w:tmpl w:val="E040887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A5048CF"/>
    <w:multiLevelType w:val="hybridMultilevel"/>
    <w:tmpl w:val="F2541478"/>
    <w:lvl w:ilvl="0" w:tplc="77A45504">
      <w:start w:val="1"/>
      <w:numFmt w:val="decimal"/>
      <w:lvlText w:val="%1."/>
      <w:lvlJc w:val="left"/>
      <w:pPr>
        <w:ind w:left="480" w:hanging="360"/>
      </w:pPr>
      <w:rPr>
        <w:rFonts w:cs="Times New Roman" w:hint="default"/>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6" w15:restartNumberingAfterBreak="0">
    <w:nsid w:val="0B3D677A"/>
    <w:multiLevelType w:val="hybridMultilevel"/>
    <w:tmpl w:val="280E28E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FA30E7B"/>
    <w:multiLevelType w:val="hybridMultilevel"/>
    <w:tmpl w:val="4E3A9250"/>
    <w:lvl w:ilvl="0" w:tplc="FC6A0182">
      <w:start w:val="1"/>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4B477F0"/>
    <w:multiLevelType w:val="hybridMultilevel"/>
    <w:tmpl w:val="EBFE24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59D5D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B67686E"/>
    <w:multiLevelType w:val="hybridMultilevel"/>
    <w:tmpl w:val="9D506F84"/>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6A4A92"/>
    <w:multiLevelType w:val="multilevel"/>
    <w:tmpl w:val="FE8CF6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24E40A4"/>
    <w:multiLevelType w:val="hybridMultilevel"/>
    <w:tmpl w:val="91B8B37A"/>
    <w:lvl w:ilvl="0" w:tplc="E2E4D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06D6B"/>
    <w:multiLevelType w:val="hybridMultilevel"/>
    <w:tmpl w:val="C2A0F97C"/>
    <w:lvl w:ilvl="0" w:tplc="FC6A01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A4FD8"/>
    <w:multiLevelType w:val="multilevel"/>
    <w:tmpl w:val="B69615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FA61355"/>
    <w:multiLevelType w:val="hybridMultilevel"/>
    <w:tmpl w:val="B03A44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D142878A">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7403361"/>
    <w:multiLevelType w:val="hybridMultilevel"/>
    <w:tmpl w:val="EFD2F588"/>
    <w:lvl w:ilvl="0" w:tplc="FFFFFFFF">
      <w:start w:val="1"/>
      <w:numFmt w:val="decimal"/>
      <w:lvlText w:val="%1)"/>
      <w:lvlJc w:val="right"/>
      <w:pPr>
        <w:ind w:left="528" w:hanging="360"/>
      </w:pPr>
      <w:rPr>
        <w:rFonts w:hint="default"/>
      </w:rPr>
    </w:lvl>
    <w:lvl w:ilvl="1" w:tplc="FFFFFFFF" w:tentative="1">
      <w:start w:val="1"/>
      <w:numFmt w:val="lowerLetter"/>
      <w:lvlText w:val="%2."/>
      <w:lvlJc w:val="left"/>
      <w:pPr>
        <w:ind w:left="1218" w:hanging="360"/>
      </w:pPr>
    </w:lvl>
    <w:lvl w:ilvl="2" w:tplc="FFFFFFFF" w:tentative="1">
      <w:start w:val="1"/>
      <w:numFmt w:val="lowerRoman"/>
      <w:lvlText w:val="%3."/>
      <w:lvlJc w:val="right"/>
      <w:pPr>
        <w:ind w:left="1938" w:hanging="180"/>
      </w:pPr>
    </w:lvl>
    <w:lvl w:ilvl="3" w:tplc="FFFFFFFF" w:tentative="1">
      <w:start w:val="1"/>
      <w:numFmt w:val="decimal"/>
      <w:lvlText w:val="%4."/>
      <w:lvlJc w:val="left"/>
      <w:pPr>
        <w:ind w:left="2658" w:hanging="360"/>
      </w:pPr>
    </w:lvl>
    <w:lvl w:ilvl="4" w:tplc="FFFFFFFF" w:tentative="1">
      <w:start w:val="1"/>
      <w:numFmt w:val="lowerLetter"/>
      <w:lvlText w:val="%5."/>
      <w:lvlJc w:val="left"/>
      <w:pPr>
        <w:ind w:left="3378" w:hanging="360"/>
      </w:pPr>
    </w:lvl>
    <w:lvl w:ilvl="5" w:tplc="FFFFFFFF" w:tentative="1">
      <w:start w:val="1"/>
      <w:numFmt w:val="lowerRoman"/>
      <w:lvlText w:val="%6."/>
      <w:lvlJc w:val="right"/>
      <w:pPr>
        <w:ind w:left="4098" w:hanging="180"/>
      </w:pPr>
    </w:lvl>
    <w:lvl w:ilvl="6" w:tplc="FFFFFFFF" w:tentative="1">
      <w:start w:val="1"/>
      <w:numFmt w:val="decimal"/>
      <w:lvlText w:val="%7."/>
      <w:lvlJc w:val="left"/>
      <w:pPr>
        <w:ind w:left="4818" w:hanging="360"/>
      </w:pPr>
    </w:lvl>
    <w:lvl w:ilvl="7" w:tplc="FFFFFFFF" w:tentative="1">
      <w:start w:val="1"/>
      <w:numFmt w:val="lowerLetter"/>
      <w:lvlText w:val="%8."/>
      <w:lvlJc w:val="left"/>
      <w:pPr>
        <w:ind w:left="5538" w:hanging="360"/>
      </w:pPr>
    </w:lvl>
    <w:lvl w:ilvl="8" w:tplc="FFFFFFFF" w:tentative="1">
      <w:start w:val="1"/>
      <w:numFmt w:val="lowerRoman"/>
      <w:lvlText w:val="%9."/>
      <w:lvlJc w:val="right"/>
      <w:pPr>
        <w:ind w:left="6258" w:hanging="180"/>
      </w:pPr>
    </w:lvl>
  </w:abstractNum>
  <w:abstractNum w:abstractNumId="18" w15:restartNumberingAfterBreak="0">
    <w:nsid w:val="48C56858"/>
    <w:multiLevelType w:val="hybridMultilevel"/>
    <w:tmpl w:val="AEE630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9C1546"/>
    <w:multiLevelType w:val="hybridMultilevel"/>
    <w:tmpl w:val="AFC49A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7551D5"/>
    <w:multiLevelType w:val="hybridMultilevel"/>
    <w:tmpl w:val="7FA44F02"/>
    <w:lvl w:ilvl="0" w:tplc="E2E4D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6170D"/>
    <w:multiLevelType w:val="hybridMultilevel"/>
    <w:tmpl w:val="F2541478"/>
    <w:lvl w:ilvl="0" w:tplc="77A45504">
      <w:start w:val="1"/>
      <w:numFmt w:val="decimal"/>
      <w:lvlText w:val="%1."/>
      <w:lvlJc w:val="left"/>
      <w:pPr>
        <w:ind w:left="480" w:hanging="360"/>
      </w:pPr>
      <w:rPr>
        <w:rFonts w:cs="Times New Roman" w:hint="default"/>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22" w15:restartNumberingAfterBreak="0">
    <w:nsid w:val="50121224"/>
    <w:multiLevelType w:val="hybridMultilevel"/>
    <w:tmpl w:val="6B0875B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28B53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67A486D"/>
    <w:multiLevelType w:val="hybridMultilevel"/>
    <w:tmpl w:val="78ACD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1A06A6"/>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9E2019E"/>
    <w:multiLevelType w:val="hybridMultilevel"/>
    <w:tmpl w:val="959033E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B1C100F"/>
    <w:multiLevelType w:val="hybridMultilevel"/>
    <w:tmpl w:val="6C8803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B9A79B5"/>
    <w:multiLevelType w:val="hybridMultilevel"/>
    <w:tmpl w:val="17045D04"/>
    <w:lvl w:ilvl="0" w:tplc="E2E4D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E02C1"/>
    <w:multiLevelType w:val="multilevel"/>
    <w:tmpl w:val="9FECB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0" w15:restartNumberingAfterBreak="0">
    <w:nsid w:val="5BFC15E1"/>
    <w:multiLevelType w:val="hybridMultilevel"/>
    <w:tmpl w:val="33967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D74D7A"/>
    <w:multiLevelType w:val="multilevel"/>
    <w:tmpl w:val="5E1600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522A1A"/>
    <w:multiLevelType w:val="singleLevel"/>
    <w:tmpl w:val="E3082876"/>
    <w:lvl w:ilvl="0">
      <w:start w:val="2"/>
      <w:numFmt w:val="decimal"/>
      <w:lvlText w:val="%1."/>
      <w:lvlJc w:val="left"/>
      <w:pPr>
        <w:tabs>
          <w:tab w:val="num" w:pos="360"/>
        </w:tabs>
        <w:ind w:left="360" w:hanging="360"/>
      </w:pPr>
      <w:rPr>
        <w:rFonts w:cs="Times New Roman"/>
      </w:rPr>
    </w:lvl>
  </w:abstractNum>
  <w:abstractNum w:abstractNumId="33" w15:restartNumberingAfterBreak="0">
    <w:nsid w:val="5F7C558F"/>
    <w:multiLevelType w:val="hybridMultilevel"/>
    <w:tmpl w:val="5D503E58"/>
    <w:lvl w:ilvl="0" w:tplc="B36A9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A6EE8"/>
    <w:multiLevelType w:val="hybridMultilevel"/>
    <w:tmpl w:val="F326973A"/>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5" w15:restartNumberingAfterBreak="0">
    <w:nsid w:val="63057762"/>
    <w:multiLevelType w:val="singleLevel"/>
    <w:tmpl w:val="8612C7E6"/>
    <w:lvl w:ilvl="0">
      <w:start w:val="1"/>
      <w:numFmt w:val="decimal"/>
      <w:lvlText w:val="%1."/>
      <w:lvlJc w:val="left"/>
      <w:pPr>
        <w:tabs>
          <w:tab w:val="num" w:pos="480"/>
        </w:tabs>
        <w:ind w:left="480" w:hanging="480"/>
      </w:pPr>
      <w:rPr>
        <w:rFonts w:hint="default"/>
      </w:rPr>
    </w:lvl>
  </w:abstractNum>
  <w:abstractNum w:abstractNumId="36" w15:restartNumberingAfterBreak="0">
    <w:nsid w:val="631901C8"/>
    <w:multiLevelType w:val="hybridMultilevel"/>
    <w:tmpl w:val="1DD24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69535F9"/>
    <w:multiLevelType w:val="hybridMultilevel"/>
    <w:tmpl w:val="73FC10C2"/>
    <w:lvl w:ilvl="0" w:tplc="0415000F">
      <w:start w:val="1"/>
      <w:numFmt w:val="decimal"/>
      <w:lvlText w:val="%1."/>
      <w:lvlJc w:val="left"/>
      <w:pPr>
        <w:ind w:left="720" w:hanging="360"/>
      </w:pPr>
      <w:rPr>
        <w:rFonts w:cs="Times New Roman" w:hint="default"/>
      </w:rPr>
    </w:lvl>
    <w:lvl w:ilvl="1" w:tplc="2BD8634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87B07A5"/>
    <w:multiLevelType w:val="multilevel"/>
    <w:tmpl w:val="6492CA1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9" w15:restartNumberingAfterBreak="0">
    <w:nsid w:val="68E90B00"/>
    <w:multiLevelType w:val="hybridMultilevel"/>
    <w:tmpl w:val="FC4E0750"/>
    <w:lvl w:ilvl="0" w:tplc="CBFAB390">
      <w:start w:val="1"/>
      <w:numFmt w:val="decimal"/>
      <w:lvlText w:val="%1."/>
      <w:lvlJc w:val="left"/>
      <w:pPr>
        <w:ind w:left="735" w:hanging="375"/>
      </w:pPr>
      <w:rPr>
        <w:rFonts w:cs="Times New Roman" w:hint="default"/>
      </w:rPr>
    </w:lvl>
    <w:lvl w:ilvl="1" w:tplc="E594E43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8FD062E"/>
    <w:multiLevelType w:val="hybridMultilevel"/>
    <w:tmpl w:val="EFD2F588"/>
    <w:lvl w:ilvl="0" w:tplc="E2E4DA50">
      <w:start w:val="1"/>
      <w:numFmt w:val="decimal"/>
      <w:lvlText w:val="%1)"/>
      <w:lvlJc w:val="right"/>
      <w:pPr>
        <w:ind w:left="52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41" w15:restartNumberingAfterBreak="0">
    <w:nsid w:val="6ACB2B49"/>
    <w:multiLevelType w:val="multilevel"/>
    <w:tmpl w:val="5C442E5E"/>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D1D339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43" w15:restartNumberingAfterBreak="0">
    <w:nsid w:val="6D8F6817"/>
    <w:multiLevelType w:val="hybridMultilevel"/>
    <w:tmpl w:val="0B0E540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5476E9D"/>
    <w:multiLevelType w:val="multilevel"/>
    <w:tmpl w:val="C87CD07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67B21E5"/>
    <w:multiLevelType w:val="hybridMultilevel"/>
    <w:tmpl w:val="F3269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940C9B"/>
    <w:multiLevelType w:val="hybridMultilevel"/>
    <w:tmpl w:val="66400F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9126C61"/>
    <w:multiLevelType w:val="hybridMultilevel"/>
    <w:tmpl w:val="42D41A56"/>
    <w:lvl w:ilvl="0" w:tplc="FC6A01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0C7CFF"/>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FFD55D8"/>
    <w:multiLevelType w:val="hybridMultilevel"/>
    <w:tmpl w:val="EC3A12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5"/>
  </w:num>
  <w:num w:numId="2">
    <w:abstractNumId w:val="42"/>
  </w:num>
  <w:num w:numId="3">
    <w:abstractNumId w:val="32"/>
  </w:num>
  <w:num w:numId="4">
    <w:abstractNumId w:val="10"/>
  </w:num>
  <w:num w:numId="5">
    <w:abstractNumId w:val="16"/>
  </w:num>
  <w:num w:numId="6">
    <w:abstractNumId w:val="39"/>
  </w:num>
  <w:num w:numId="7">
    <w:abstractNumId w:val="6"/>
  </w:num>
  <w:num w:numId="8">
    <w:abstractNumId w:val="22"/>
  </w:num>
  <w:num w:numId="9">
    <w:abstractNumId w:val="37"/>
  </w:num>
  <w:num w:numId="10">
    <w:abstractNumId w:val="46"/>
  </w:num>
  <w:num w:numId="11">
    <w:abstractNumId w:val="44"/>
  </w:num>
  <w:num w:numId="12">
    <w:abstractNumId w:val="41"/>
  </w:num>
  <w:num w:numId="13">
    <w:abstractNumId w:val="23"/>
  </w:num>
  <w:num w:numId="14">
    <w:abstractNumId w:val="12"/>
  </w:num>
  <w:num w:numId="15">
    <w:abstractNumId w:val="5"/>
  </w:num>
  <w:num w:numId="16">
    <w:abstractNumId w:val="21"/>
  </w:num>
  <w:num w:numId="17">
    <w:abstractNumId w:val="48"/>
  </w:num>
  <w:num w:numId="18">
    <w:abstractNumId w:val="25"/>
  </w:num>
  <w:num w:numId="19">
    <w:abstractNumId w:val="36"/>
  </w:num>
  <w:num w:numId="20">
    <w:abstractNumId w:val="7"/>
  </w:num>
  <w:num w:numId="21">
    <w:abstractNumId w:val="49"/>
  </w:num>
  <w:num w:numId="22">
    <w:abstractNumId w:val="18"/>
  </w:num>
  <w:num w:numId="23">
    <w:abstractNumId w:val="2"/>
  </w:num>
  <w:num w:numId="24">
    <w:abstractNumId w:val="34"/>
  </w:num>
  <w:num w:numId="25">
    <w:abstractNumId w:val="45"/>
  </w:num>
  <w:num w:numId="26">
    <w:abstractNumId w:val="9"/>
  </w:num>
  <w:num w:numId="27">
    <w:abstractNumId w:val="38"/>
  </w:num>
  <w:num w:numId="28">
    <w:abstractNumId w:val="4"/>
  </w:num>
  <w:num w:numId="29">
    <w:abstractNumId w:val="31"/>
  </w:num>
  <w:num w:numId="30">
    <w:abstractNumId w:val="1"/>
  </w:num>
  <w:num w:numId="31">
    <w:abstractNumId w:val="47"/>
  </w:num>
  <w:num w:numId="32">
    <w:abstractNumId w:val="26"/>
  </w:num>
  <w:num w:numId="33">
    <w:abstractNumId w:val="29"/>
  </w:num>
  <w:num w:numId="34">
    <w:abstractNumId w:val="27"/>
  </w:num>
  <w:num w:numId="35">
    <w:abstractNumId w:val="35"/>
  </w:num>
  <w:num w:numId="36">
    <w:abstractNumId w:val="28"/>
  </w:num>
  <w:num w:numId="37">
    <w:abstractNumId w:val="13"/>
  </w:num>
  <w:num w:numId="38">
    <w:abstractNumId w:val="20"/>
  </w:num>
  <w:num w:numId="39">
    <w:abstractNumId w:val="40"/>
  </w:num>
  <w:num w:numId="40">
    <w:abstractNumId w:val="43"/>
  </w:num>
  <w:num w:numId="41">
    <w:abstractNumId w:val="3"/>
  </w:num>
  <w:num w:numId="42">
    <w:abstractNumId w:val="30"/>
  </w:num>
  <w:num w:numId="43">
    <w:abstractNumId w:val="14"/>
  </w:num>
  <w:num w:numId="44">
    <w:abstractNumId w:val="8"/>
  </w:num>
  <w:num w:numId="45">
    <w:abstractNumId w:val="24"/>
  </w:num>
  <w:num w:numId="46">
    <w:abstractNumId w:val="19"/>
  </w:num>
  <w:num w:numId="47">
    <w:abstractNumId w:val="33"/>
  </w:num>
  <w:num w:numId="48">
    <w:abstractNumId w:val="17"/>
  </w:num>
  <w:num w:numId="49">
    <w:abstractNumId w:val="1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3"/>
    <w:rsid w:val="00007D30"/>
    <w:rsid w:val="000233A2"/>
    <w:rsid w:val="0003050D"/>
    <w:rsid w:val="00040266"/>
    <w:rsid w:val="000457E6"/>
    <w:rsid w:val="000549F7"/>
    <w:rsid w:val="0005534F"/>
    <w:rsid w:val="00056222"/>
    <w:rsid w:val="0005779A"/>
    <w:rsid w:val="000772B9"/>
    <w:rsid w:val="00082E24"/>
    <w:rsid w:val="00090516"/>
    <w:rsid w:val="000A25EF"/>
    <w:rsid w:val="000B1760"/>
    <w:rsid w:val="000B5441"/>
    <w:rsid w:val="000B59EE"/>
    <w:rsid w:val="000C2E11"/>
    <w:rsid w:val="000C4522"/>
    <w:rsid w:val="000C7711"/>
    <w:rsid w:val="000D576B"/>
    <w:rsid w:val="000D7954"/>
    <w:rsid w:val="000E1B4C"/>
    <w:rsid w:val="000E4CCE"/>
    <w:rsid w:val="000F2D02"/>
    <w:rsid w:val="00117BA7"/>
    <w:rsid w:val="001215AB"/>
    <w:rsid w:val="00136E1A"/>
    <w:rsid w:val="00146447"/>
    <w:rsid w:val="00163570"/>
    <w:rsid w:val="0016368A"/>
    <w:rsid w:val="001721E0"/>
    <w:rsid w:val="001727BC"/>
    <w:rsid w:val="001735F7"/>
    <w:rsid w:val="001757E0"/>
    <w:rsid w:val="0018048A"/>
    <w:rsid w:val="001811F9"/>
    <w:rsid w:val="00191D34"/>
    <w:rsid w:val="001922E3"/>
    <w:rsid w:val="0019677E"/>
    <w:rsid w:val="001A7D2E"/>
    <w:rsid w:val="001B3289"/>
    <w:rsid w:val="001C6508"/>
    <w:rsid w:val="001C6AA1"/>
    <w:rsid w:val="001C6F41"/>
    <w:rsid w:val="00200AFE"/>
    <w:rsid w:val="00201D51"/>
    <w:rsid w:val="00201EDC"/>
    <w:rsid w:val="002136DA"/>
    <w:rsid w:val="002318CE"/>
    <w:rsid w:val="00234AF6"/>
    <w:rsid w:val="00243058"/>
    <w:rsid w:val="00243BC3"/>
    <w:rsid w:val="00253636"/>
    <w:rsid w:val="00261591"/>
    <w:rsid w:val="002629C4"/>
    <w:rsid w:val="00265D69"/>
    <w:rsid w:val="00282CFD"/>
    <w:rsid w:val="00284C35"/>
    <w:rsid w:val="002C28E4"/>
    <w:rsid w:val="002D2CE8"/>
    <w:rsid w:val="002D6D8B"/>
    <w:rsid w:val="002E6570"/>
    <w:rsid w:val="003223DB"/>
    <w:rsid w:val="00324183"/>
    <w:rsid w:val="003251DA"/>
    <w:rsid w:val="00325CD6"/>
    <w:rsid w:val="00340B59"/>
    <w:rsid w:val="00347BF7"/>
    <w:rsid w:val="003563C3"/>
    <w:rsid w:val="003655B3"/>
    <w:rsid w:val="003714B6"/>
    <w:rsid w:val="00392607"/>
    <w:rsid w:val="0039340E"/>
    <w:rsid w:val="0039548D"/>
    <w:rsid w:val="003A2DCE"/>
    <w:rsid w:val="003A7E0F"/>
    <w:rsid w:val="003D0964"/>
    <w:rsid w:val="003D0C08"/>
    <w:rsid w:val="003D1B2B"/>
    <w:rsid w:val="003D57A8"/>
    <w:rsid w:val="003E32FF"/>
    <w:rsid w:val="003F5CAC"/>
    <w:rsid w:val="003F6592"/>
    <w:rsid w:val="003F6C45"/>
    <w:rsid w:val="003F7239"/>
    <w:rsid w:val="003F7C66"/>
    <w:rsid w:val="00404DF2"/>
    <w:rsid w:val="00413A68"/>
    <w:rsid w:val="00426AC8"/>
    <w:rsid w:val="0043015A"/>
    <w:rsid w:val="00442E85"/>
    <w:rsid w:val="00447AA6"/>
    <w:rsid w:val="004618FA"/>
    <w:rsid w:val="00462F34"/>
    <w:rsid w:val="00470CD1"/>
    <w:rsid w:val="00471C94"/>
    <w:rsid w:val="0047240A"/>
    <w:rsid w:val="0048028E"/>
    <w:rsid w:val="004809F3"/>
    <w:rsid w:val="00486A5E"/>
    <w:rsid w:val="004B0656"/>
    <w:rsid w:val="004B0A32"/>
    <w:rsid w:val="004C6AE1"/>
    <w:rsid w:val="004E3FB9"/>
    <w:rsid w:val="004E50BE"/>
    <w:rsid w:val="004F618F"/>
    <w:rsid w:val="004F70E6"/>
    <w:rsid w:val="0050606A"/>
    <w:rsid w:val="00511A57"/>
    <w:rsid w:val="00517194"/>
    <w:rsid w:val="00517A99"/>
    <w:rsid w:val="00521199"/>
    <w:rsid w:val="00521F1C"/>
    <w:rsid w:val="00524073"/>
    <w:rsid w:val="00536586"/>
    <w:rsid w:val="00537EC1"/>
    <w:rsid w:val="00544FF5"/>
    <w:rsid w:val="005530E6"/>
    <w:rsid w:val="005672F7"/>
    <w:rsid w:val="005823CD"/>
    <w:rsid w:val="00583671"/>
    <w:rsid w:val="00594A2E"/>
    <w:rsid w:val="00596FF7"/>
    <w:rsid w:val="00597642"/>
    <w:rsid w:val="005B1BB8"/>
    <w:rsid w:val="005D1E4D"/>
    <w:rsid w:val="005F4E00"/>
    <w:rsid w:val="0060154A"/>
    <w:rsid w:val="0060471A"/>
    <w:rsid w:val="0060718F"/>
    <w:rsid w:val="0063005E"/>
    <w:rsid w:val="006360A0"/>
    <w:rsid w:val="0063755C"/>
    <w:rsid w:val="0064330D"/>
    <w:rsid w:val="00646959"/>
    <w:rsid w:val="00662FAB"/>
    <w:rsid w:val="006702B8"/>
    <w:rsid w:val="00671DF0"/>
    <w:rsid w:val="00684B37"/>
    <w:rsid w:val="00690207"/>
    <w:rsid w:val="006903BC"/>
    <w:rsid w:val="00693553"/>
    <w:rsid w:val="00693917"/>
    <w:rsid w:val="00695702"/>
    <w:rsid w:val="00695E36"/>
    <w:rsid w:val="006976CB"/>
    <w:rsid w:val="006B31B4"/>
    <w:rsid w:val="006B379A"/>
    <w:rsid w:val="006C2D66"/>
    <w:rsid w:val="006C5CE3"/>
    <w:rsid w:val="006D3D63"/>
    <w:rsid w:val="006E5387"/>
    <w:rsid w:val="006F3BA7"/>
    <w:rsid w:val="006F6A58"/>
    <w:rsid w:val="00701DEF"/>
    <w:rsid w:val="00703F20"/>
    <w:rsid w:val="007079DB"/>
    <w:rsid w:val="00711CEA"/>
    <w:rsid w:val="00724B52"/>
    <w:rsid w:val="00737121"/>
    <w:rsid w:val="007424D4"/>
    <w:rsid w:val="00742576"/>
    <w:rsid w:val="00764B00"/>
    <w:rsid w:val="00772E58"/>
    <w:rsid w:val="0077592F"/>
    <w:rsid w:val="00792FAB"/>
    <w:rsid w:val="007A598E"/>
    <w:rsid w:val="007A715E"/>
    <w:rsid w:val="007B012D"/>
    <w:rsid w:val="007B0B54"/>
    <w:rsid w:val="007B1AC2"/>
    <w:rsid w:val="007B42A9"/>
    <w:rsid w:val="007E6FC6"/>
    <w:rsid w:val="007F21CC"/>
    <w:rsid w:val="007F455E"/>
    <w:rsid w:val="00800098"/>
    <w:rsid w:val="008056BE"/>
    <w:rsid w:val="008151FC"/>
    <w:rsid w:val="008203FD"/>
    <w:rsid w:val="00833E55"/>
    <w:rsid w:val="00834027"/>
    <w:rsid w:val="00836FEB"/>
    <w:rsid w:val="00844294"/>
    <w:rsid w:val="008709A0"/>
    <w:rsid w:val="00872D36"/>
    <w:rsid w:val="008902F5"/>
    <w:rsid w:val="008918C0"/>
    <w:rsid w:val="00893893"/>
    <w:rsid w:val="008B76A8"/>
    <w:rsid w:val="008C6351"/>
    <w:rsid w:val="008D7146"/>
    <w:rsid w:val="00941186"/>
    <w:rsid w:val="00946F1B"/>
    <w:rsid w:val="009534E5"/>
    <w:rsid w:val="009563D8"/>
    <w:rsid w:val="00961802"/>
    <w:rsid w:val="00961E65"/>
    <w:rsid w:val="0096378E"/>
    <w:rsid w:val="00965421"/>
    <w:rsid w:val="0096733B"/>
    <w:rsid w:val="009817FA"/>
    <w:rsid w:val="00992A48"/>
    <w:rsid w:val="0099607B"/>
    <w:rsid w:val="009977A1"/>
    <w:rsid w:val="009D51F0"/>
    <w:rsid w:val="009D73FE"/>
    <w:rsid w:val="009E4C4F"/>
    <w:rsid w:val="009F1454"/>
    <w:rsid w:val="009F3118"/>
    <w:rsid w:val="009F41A5"/>
    <w:rsid w:val="00A03DD7"/>
    <w:rsid w:val="00A155FC"/>
    <w:rsid w:val="00A269ED"/>
    <w:rsid w:val="00A27AA6"/>
    <w:rsid w:val="00A31FC8"/>
    <w:rsid w:val="00A36A98"/>
    <w:rsid w:val="00A6309E"/>
    <w:rsid w:val="00A67F2B"/>
    <w:rsid w:val="00A74BD2"/>
    <w:rsid w:val="00A85FF6"/>
    <w:rsid w:val="00A86AA8"/>
    <w:rsid w:val="00A974B0"/>
    <w:rsid w:val="00A97777"/>
    <w:rsid w:val="00AA3741"/>
    <w:rsid w:val="00AA4C21"/>
    <w:rsid w:val="00AB4D9C"/>
    <w:rsid w:val="00AB5493"/>
    <w:rsid w:val="00AC3070"/>
    <w:rsid w:val="00AC3A60"/>
    <w:rsid w:val="00AD51F3"/>
    <w:rsid w:val="00AF347A"/>
    <w:rsid w:val="00AF65E3"/>
    <w:rsid w:val="00AF6B3F"/>
    <w:rsid w:val="00B03F01"/>
    <w:rsid w:val="00B05A0B"/>
    <w:rsid w:val="00B118E6"/>
    <w:rsid w:val="00B131CF"/>
    <w:rsid w:val="00B32C7F"/>
    <w:rsid w:val="00B3675C"/>
    <w:rsid w:val="00B47519"/>
    <w:rsid w:val="00B55F6C"/>
    <w:rsid w:val="00B66A8B"/>
    <w:rsid w:val="00B70520"/>
    <w:rsid w:val="00B76C60"/>
    <w:rsid w:val="00BA6747"/>
    <w:rsid w:val="00BB05C9"/>
    <w:rsid w:val="00BB325B"/>
    <w:rsid w:val="00BC5788"/>
    <w:rsid w:val="00BD1540"/>
    <w:rsid w:val="00BD2106"/>
    <w:rsid w:val="00BD3347"/>
    <w:rsid w:val="00BE53D0"/>
    <w:rsid w:val="00BE66F9"/>
    <w:rsid w:val="00BF28DD"/>
    <w:rsid w:val="00C06860"/>
    <w:rsid w:val="00C06F44"/>
    <w:rsid w:val="00C22C39"/>
    <w:rsid w:val="00C31350"/>
    <w:rsid w:val="00C36AEA"/>
    <w:rsid w:val="00C67CE7"/>
    <w:rsid w:val="00C766D1"/>
    <w:rsid w:val="00C83F86"/>
    <w:rsid w:val="00C853A5"/>
    <w:rsid w:val="00C85E6F"/>
    <w:rsid w:val="00C87EC8"/>
    <w:rsid w:val="00C87FB7"/>
    <w:rsid w:val="00C90498"/>
    <w:rsid w:val="00CA4C9A"/>
    <w:rsid w:val="00CB025C"/>
    <w:rsid w:val="00CB07DB"/>
    <w:rsid w:val="00CB3C0D"/>
    <w:rsid w:val="00CC0468"/>
    <w:rsid w:val="00CC771E"/>
    <w:rsid w:val="00CD7AED"/>
    <w:rsid w:val="00CE068A"/>
    <w:rsid w:val="00CE07BF"/>
    <w:rsid w:val="00CE1B98"/>
    <w:rsid w:val="00CF0BA5"/>
    <w:rsid w:val="00CF1CD5"/>
    <w:rsid w:val="00CF1D6F"/>
    <w:rsid w:val="00CF50DD"/>
    <w:rsid w:val="00D117C8"/>
    <w:rsid w:val="00D14180"/>
    <w:rsid w:val="00D21035"/>
    <w:rsid w:val="00D24B07"/>
    <w:rsid w:val="00D26575"/>
    <w:rsid w:val="00D309B1"/>
    <w:rsid w:val="00D35D8A"/>
    <w:rsid w:val="00D5113D"/>
    <w:rsid w:val="00D630C2"/>
    <w:rsid w:val="00D63EAA"/>
    <w:rsid w:val="00D74BED"/>
    <w:rsid w:val="00DA5F16"/>
    <w:rsid w:val="00DC613A"/>
    <w:rsid w:val="00DC7B61"/>
    <w:rsid w:val="00DD2B80"/>
    <w:rsid w:val="00DE0171"/>
    <w:rsid w:val="00DE626E"/>
    <w:rsid w:val="00DF22E4"/>
    <w:rsid w:val="00DF582E"/>
    <w:rsid w:val="00E02833"/>
    <w:rsid w:val="00E02CEC"/>
    <w:rsid w:val="00E05068"/>
    <w:rsid w:val="00E138F4"/>
    <w:rsid w:val="00E17C2A"/>
    <w:rsid w:val="00E348B8"/>
    <w:rsid w:val="00E43B5A"/>
    <w:rsid w:val="00E44ECC"/>
    <w:rsid w:val="00E54E4D"/>
    <w:rsid w:val="00E74B5A"/>
    <w:rsid w:val="00EA0707"/>
    <w:rsid w:val="00EB358A"/>
    <w:rsid w:val="00EB6A0E"/>
    <w:rsid w:val="00EC1846"/>
    <w:rsid w:val="00ED25E0"/>
    <w:rsid w:val="00EF0434"/>
    <w:rsid w:val="00EF04EA"/>
    <w:rsid w:val="00EF1B3D"/>
    <w:rsid w:val="00F1156F"/>
    <w:rsid w:val="00F37230"/>
    <w:rsid w:val="00F423B9"/>
    <w:rsid w:val="00F46D4E"/>
    <w:rsid w:val="00F47EEA"/>
    <w:rsid w:val="00F56892"/>
    <w:rsid w:val="00F65658"/>
    <w:rsid w:val="00F67E9A"/>
    <w:rsid w:val="00F714A0"/>
    <w:rsid w:val="00F76ABF"/>
    <w:rsid w:val="00F836B0"/>
    <w:rsid w:val="00F9687A"/>
    <w:rsid w:val="00F96F19"/>
    <w:rsid w:val="00FA2066"/>
    <w:rsid w:val="00FB29C7"/>
    <w:rsid w:val="00FB667D"/>
    <w:rsid w:val="00FD2931"/>
    <w:rsid w:val="00FD4CC8"/>
    <w:rsid w:val="00FD6696"/>
    <w:rsid w:val="00FD6A08"/>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F3368"/>
  <w15:docId w15:val="{BB6714A7-8A2C-43D7-A6AF-B80939C1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character" w:styleId="Hipercze">
    <w:name w:val="Hyperlink"/>
    <w:basedOn w:val="Domylnaczcionkaakapitu"/>
    <w:uiPriority w:val="99"/>
    <w:unhideWhenUsed/>
    <w:rsid w:val="006D3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D40-CE6C-448F-A741-0FE32BD4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8487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Kamila Majchrzak-Papke</cp:lastModifiedBy>
  <cp:revision>4</cp:revision>
  <cp:lastPrinted>2022-10-04T11:50:00Z</cp:lastPrinted>
  <dcterms:created xsi:type="dcterms:W3CDTF">2023-09-19T11:25:00Z</dcterms:created>
  <dcterms:modified xsi:type="dcterms:W3CDTF">2023-09-19T12:16:00Z</dcterms:modified>
</cp:coreProperties>
</file>