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CD985" w14:textId="787B4940" w:rsidR="00E15897" w:rsidRPr="00E15897" w:rsidRDefault="00E15897" w:rsidP="00E15897">
      <w:pPr>
        <w:spacing w:after="120" w:line="240" w:lineRule="auto"/>
        <w:rPr>
          <w:rFonts w:eastAsia="Century Gothic" w:cs="Century Gothic"/>
          <w:b/>
        </w:rPr>
      </w:pPr>
      <w:r w:rsidRPr="00E15897">
        <w:rPr>
          <w:rFonts w:eastAsia="Century Gothic" w:cs="Century Gothic"/>
          <w:b/>
        </w:rPr>
        <w:t xml:space="preserve">Załącznik nr </w:t>
      </w:r>
      <w:r w:rsidR="00C360E3">
        <w:rPr>
          <w:rFonts w:eastAsia="Century Gothic" w:cs="Century Gothic"/>
          <w:b/>
        </w:rPr>
        <w:t>3</w:t>
      </w:r>
      <w:r w:rsidRPr="00E15897">
        <w:rPr>
          <w:rFonts w:eastAsia="Century Gothic" w:cs="Century Gothic"/>
          <w:b/>
        </w:rPr>
        <w:t xml:space="preserve"> do SWZ OPZ </w:t>
      </w:r>
    </w:p>
    <w:p w14:paraId="2D81B057" w14:textId="77777777" w:rsidR="00E15897" w:rsidRPr="00E15897" w:rsidRDefault="00E15897" w:rsidP="00E15897">
      <w:pPr>
        <w:spacing w:after="120" w:line="240" w:lineRule="auto"/>
        <w:rPr>
          <w:rFonts w:eastAsia="Century Gothic" w:cs="Century Gothic"/>
          <w:b/>
        </w:rPr>
      </w:pPr>
    </w:p>
    <w:p w14:paraId="6356B818" w14:textId="77777777" w:rsidR="00E15897" w:rsidRPr="00E15897" w:rsidRDefault="00E15897" w:rsidP="00E15897">
      <w:pPr>
        <w:spacing w:after="120" w:line="240" w:lineRule="auto"/>
        <w:jc w:val="both"/>
        <w:rPr>
          <w:rFonts w:eastAsia="Century Gothic" w:cs="Century Gothic"/>
          <w:b/>
          <w:color w:val="FF0000"/>
        </w:rPr>
      </w:pPr>
      <w:r w:rsidRPr="00E15897">
        <w:rPr>
          <w:rFonts w:eastAsia="Century Gothic" w:cs="Century Gothic"/>
          <w:b/>
          <w:color w:val="FF0000"/>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p w14:paraId="6341E70E" w14:textId="77777777" w:rsidR="00E15897" w:rsidRPr="00E15897" w:rsidRDefault="00E15897" w:rsidP="00BC7BF9">
      <w:pPr>
        <w:spacing w:after="120" w:line="240" w:lineRule="auto"/>
        <w:rPr>
          <w:rFonts w:eastAsia="Century Gothic" w:cs="Century Gothic"/>
          <w:b/>
        </w:rPr>
      </w:pPr>
    </w:p>
    <w:p w14:paraId="4BACAC93" w14:textId="121AC62B" w:rsidR="00BC7BF9" w:rsidRPr="00E15897" w:rsidRDefault="00E15897" w:rsidP="00BC7BF9">
      <w:pPr>
        <w:spacing w:after="120" w:line="240" w:lineRule="auto"/>
        <w:rPr>
          <w:rFonts w:eastAsia="Century Gothic" w:cs="Century Gothic"/>
          <w:b/>
        </w:rPr>
      </w:pPr>
      <w:bookmarkStart w:id="0" w:name="_Hlk106617072"/>
      <w:r w:rsidRPr="00E15897">
        <w:rPr>
          <w:rFonts w:eastAsia="Century Gothic" w:cs="Century Gothic"/>
          <w:b/>
        </w:rPr>
        <w:t>CZĘŚĆ 8. KLAWIATURA MULTIMEDIALNA</w:t>
      </w:r>
    </w:p>
    <w:tbl>
      <w:tblPr>
        <w:tblW w:w="67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4430"/>
        <w:gridCol w:w="1769"/>
      </w:tblGrid>
      <w:tr w:rsidR="00BC7BF9" w:rsidRPr="00E15897" w14:paraId="4767631A" w14:textId="77777777" w:rsidTr="00E15897">
        <w:tc>
          <w:tcPr>
            <w:tcW w:w="561" w:type="dxa"/>
            <w:shd w:val="clear" w:color="auto" w:fill="D9D9D9"/>
            <w:vAlign w:val="center"/>
          </w:tcPr>
          <w:bookmarkEnd w:id="0"/>
          <w:p w14:paraId="3A65651C" w14:textId="77777777" w:rsidR="00BC7BF9" w:rsidRPr="00E15897" w:rsidRDefault="00BC7BF9" w:rsidP="00421020">
            <w:pPr>
              <w:spacing w:before="60" w:after="60"/>
              <w:rPr>
                <w:rFonts w:eastAsia="Century Gothic" w:cs="Century Gothic"/>
                <w:b/>
                <w:i/>
              </w:rPr>
            </w:pPr>
            <w:r w:rsidRPr="00E15897">
              <w:rPr>
                <w:rFonts w:eastAsia="Century Gothic" w:cs="Century Gothic"/>
                <w:b/>
                <w:i/>
              </w:rPr>
              <w:t>Lp.</w:t>
            </w:r>
          </w:p>
        </w:tc>
        <w:tc>
          <w:tcPr>
            <w:tcW w:w="4430" w:type="dxa"/>
            <w:shd w:val="clear" w:color="auto" w:fill="D9D9D9"/>
            <w:vAlign w:val="center"/>
          </w:tcPr>
          <w:p w14:paraId="5EE4B79D" w14:textId="77777777" w:rsidR="00BC7BF9" w:rsidRPr="00E15897" w:rsidRDefault="00BC7BF9" w:rsidP="00421020">
            <w:pPr>
              <w:spacing w:before="60" w:after="60"/>
              <w:rPr>
                <w:rFonts w:eastAsia="Century Gothic" w:cs="Century Gothic"/>
                <w:b/>
                <w:i/>
              </w:rPr>
            </w:pPr>
            <w:r w:rsidRPr="00E15897">
              <w:rPr>
                <w:rFonts w:eastAsia="Century Gothic" w:cs="Century Gothic"/>
                <w:b/>
                <w:i/>
              </w:rPr>
              <w:t>Urządzenie</w:t>
            </w:r>
          </w:p>
        </w:tc>
        <w:tc>
          <w:tcPr>
            <w:tcW w:w="1769" w:type="dxa"/>
            <w:shd w:val="clear" w:color="auto" w:fill="D9D9D9"/>
            <w:vAlign w:val="center"/>
          </w:tcPr>
          <w:p w14:paraId="0764F714" w14:textId="77777777" w:rsidR="00BC7BF9" w:rsidRPr="00E15897" w:rsidRDefault="00BC7BF9" w:rsidP="00421020">
            <w:pPr>
              <w:spacing w:before="60" w:after="60"/>
              <w:rPr>
                <w:rFonts w:eastAsia="Century Gothic" w:cs="Century Gothic"/>
                <w:b/>
                <w:i/>
              </w:rPr>
            </w:pPr>
            <w:r w:rsidRPr="00E15897">
              <w:rPr>
                <w:rFonts w:eastAsia="Century Gothic" w:cs="Century Gothic"/>
                <w:b/>
                <w:i/>
              </w:rPr>
              <w:t>Ilość</w:t>
            </w:r>
          </w:p>
        </w:tc>
      </w:tr>
      <w:tr w:rsidR="00BC7BF9" w:rsidRPr="00E15897" w14:paraId="4274E26B" w14:textId="77777777" w:rsidTr="00E15897">
        <w:tc>
          <w:tcPr>
            <w:tcW w:w="561" w:type="dxa"/>
            <w:shd w:val="clear" w:color="auto" w:fill="auto"/>
          </w:tcPr>
          <w:p w14:paraId="6451B60F" w14:textId="77777777" w:rsidR="00BC7BF9" w:rsidRPr="00E15897" w:rsidRDefault="00BC7BF9" w:rsidP="00421020">
            <w:pPr>
              <w:spacing w:before="60" w:after="60"/>
              <w:jc w:val="center"/>
              <w:rPr>
                <w:rFonts w:eastAsia="Century Gothic" w:cs="Century Gothic"/>
              </w:rPr>
            </w:pPr>
            <w:r w:rsidRPr="00E15897">
              <w:rPr>
                <w:rFonts w:eastAsia="Century Gothic" w:cs="Century Gothic"/>
              </w:rPr>
              <w:t>1</w:t>
            </w:r>
          </w:p>
        </w:tc>
        <w:tc>
          <w:tcPr>
            <w:tcW w:w="4430" w:type="dxa"/>
            <w:shd w:val="clear" w:color="auto" w:fill="auto"/>
          </w:tcPr>
          <w:p w14:paraId="2DC24095" w14:textId="12C6F3AD" w:rsidR="00BC7BF9" w:rsidRPr="00E15897" w:rsidRDefault="00F934BD" w:rsidP="00421020">
            <w:pPr>
              <w:spacing w:before="60" w:after="60"/>
              <w:rPr>
                <w:rFonts w:eastAsia="Century Gothic" w:cs="Century Gothic"/>
                <w:b/>
              </w:rPr>
            </w:pPr>
            <w:r w:rsidRPr="00E15897">
              <w:rPr>
                <w:rFonts w:eastAsia="Century Gothic" w:cs="Century Gothic"/>
                <w:b/>
              </w:rPr>
              <w:t>Panel sterujący do obsługi streamingu</w:t>
            </w:r>
          </w:p>
        </w:tc>
        <w:tc>
          <w:tcPr>
            <w:tcW w:w="1769" w:type="dxa"/>
            <w:shd w:val="clear" w:color="auto" w:fill="auto"/>
            <w:vAlign w:val="center"/>
          </w:tcPr>
          <w:p w14:paraId="10345386" w14:textId="77777777" w:rsidR="00BC7BF9" w:rsidRPr="00E15897" w:rsidRDefault="00BC7BF9" w:rsidP="00421020">
            <w:pPr>
              <w:spacing w:before="60" w:after="60"/>
              <w:jc w:val="center"/>
              <w:rPr>
                <w:rFonts w:eastAsia="Century Gothic" w:cs="Century Gothic"/>
                <w:b/>
              </w:rPr>
            </w:pPr>
            <w:r w:rsidRPr="00E15897">
              <w:rPr>
                <w:rFonts w:eastAsia="Century Gothic" w:cs="Century Gothic"/>
                <w:b/>
              </w:rPr>
              <w:t>1</w:t>
            </w:r>
          </w:p>
        </w:tc>
      </w:tr>
    </w:tbl>
    <w:p w14:paraId="191EF931" w14:textId="77777777" w:rsidR="00BC7BF9" w:rsidRPr="00E15897" w:rsidRDefault="00BC7BF9" w:rsidP="00BC7BF9">
      <w:pPr>
        <w:spacing w:after="0" w:line="240" w:lineRule="auto"/>
        <w:rPr>
          <w:rFonts w:eastAsia="Century Gothic" w:cs="Century Gothic"/>
        </w:rPr>
      </w:pPr>
    </w:p>
    <w:p w14:paraId="544A89DE" w14:textId="1797791F" w:rsidR="00BC7BF9" w:rsidRPr="00E15897" w:rsidRDefault="00BC7BF9" w:rsidP="00BC7BF9">
      <w:pPr>
        <w:spacing w:after="0" w:line="240" w:lineRule="auto"/>
        <w:rPr>
          <w:rFonts w:eastAsia="Century Gothic" w:cs="Century Gothic"/>
          <w:b/>
        </w:rPr>
      </w:pPr>
      <w:r w:rsidRPr="00E15897">
        <w:rPr>
          <w:rFonts w:eastAsia="Century Gothic" w:cs="Century Gothic"/>
          <w:b/>
        </w:rPr>
        <w:t xml:space="preserve">Tabela </w:t>
      </w:r>
      <w:r w:rsidR="00C01A9A">
        <w:rPr>
          <w:rFonts w:eastAsia="Century Gothic" w:cs="Century Gothic"/>
          <w:b/>
        </w:rPr>
        <w:t>1</w:t>
      </w:r>
      <w:r w:rsidRPr="00E15897">
        <w:rPr>
          <w:rFonts w:eastAsia="Century Gothic" w:cs="Century Gothic"/>
          <w:b/>
        </w:rPr>
        <w:t>.</w:t>
      </w:r>
    </w:p>
    <w:p w14:paraId="4A97E4E9" w14:textId="77777777" w:rsidR="00BC7BF9" w:rsidRPr="00E15897" w:rsidRDefault="00BC7BF9" w:rsidP="00BC7BF9">
      <w:pPr>
        <w:spacing w:after="0" w:line="240" w:lineRule="auto"/>
        <w:rPr>
          <w:rFonts w:eastAsia="Century Gothic" w:cs="Century Gothic"/>
          <w:b/>
        </w:rPr>
      </w:pPr>
    </w:p>
    <w:tbl>
      <w:tblPr>
        <w:tblW w:w="95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013"/>
        <w:gridCol w:w="4536"/>
        <w:gridCol w:w="2403"/>
      </w:tblGrid>
      <w:tr w:rsidR="00BC7BF9" w:rsidRPr="00E15897" w14:paraId="329652F3" w14:textId="77777777" w:rsidTr="00E15897">
        <w:tc>
          <w:tcPr>
            <w:tcW w:w="568" w:type="dxa"/>
            <w:shd w:val="clear" w:color="auto" w:fill="D9D9D9"/>
            <w:vAlign w:val="center"/>
          </w:tcPr>
          <w:p w14:paraId="4035A1A0" w14:textId="77777777" w:rsidR="00BC7BF9" w:rsidRPr="00E15897" w:rsidRDefault="00BC7BF9" w:rsidP="00421020">
            <w:pPr>
              <w:spacing w:before="60" w:after="60"/>
              <w:rPr>
                <w:rFonts w:eastAsia="Century Gothic" w:cs="Century Gothic"/>
                <w:b/>
                <w:i/>
              </w:rPr>
            </w:pPr>
            <w:r w:rsidRPr="00E15897">
              <w:rPr>
                <w:rFonts w:eastAsia="Century Gothic" w:cs="Century Gothic"/>
                <w:b/>
                <w:i/>
              </w:rPr>
              <w:t>Lp.</w:t>
            </w:r>
          </w:p>
        </w:tc>
        <w:tc>
          <w:tcPr>
            <w:tcW w:w="2013" w:type="dxa"/>
            <w:shd w:val="clear" w:color="auto" w:fill="D9D9D9"/>
            <w:vAlign w:val="center"/>
          </w:tcPr>
          <w:p w14:paraId="64864EF0" w14:textId="77777777" w:rsidR="00BC7BF9" w:rsidRPr="00E15897" w:rsidRDefault="00BC7BF9" w:rsidP="00421020">
            <w:pPr>
              <w:spacing w:before="60" w:after="60"/>
              <w:rPr>
                <w:rFonts w:eastAsia="Century Gothic" w:cs="Century Gothic"/>
                <w:b/>
                <w:i/>
              </w:rPr>
            </w:pPr>
            <w:r w:rsidRPr="00E15897">
              <w:rPr>
                <w:rFonts w:eastAsia="Century Gothic" w:cs="Century Gothic"/>
                <w:b/>
                <w:i/>
              </w:rPr>
              <w:t>Parametr techniczny</w:t>
            </w:r>
          </w:p>
        </w:tc>
        <w:tc>
          <w:tcPr>
            <w:tcW w:w="4536" w:type="dxa"/>
            <w:shd w:val="clear" w:color="auto" w:fill="D9D9D9"/>
            <w:vAlign w:val="center"/>
          </w:tcPr>
          <w:p w14:paraId="0F8F48E6" w14:textId="77777777" w:rsidR="00BC7BF9" w:rsidRPr="00E15897" w:rsidRDefault="00BC7BF9" w:rsidP="00421020">
            <w:pPr>
              <w:spacing w:before="60" w:after="60"/>
              <w:rPr>
                <w:rFonts w:eastAsia="Century Gothic" w:cs="Century Gothic"/>
                <w:b/>
                <w:i/>
              </w:rPr>
            </w:pPr>
            <w:r w:rsidRPr="00E15897">
              <w:rPr>
                <w:rFonts w:eastAsia="Century Gothic" w:cs="Century Gothic"/>
                <w:b/>
                <w:i/>
              </w:rPr>
              <w:t>Wymagany przez Zamawiającego</w:t>
            </w:r>
          </w:p>
        </w:tc>
        <w:tc>
          <w:tcPr>
            <w:tcW w:w="2403" w:type="dxa"/>
            <w:shd w:val="clear" w:color="auto" w:fill="D9D9D9"/>
            <w:vAlign w:val="center"/>
          </w:tcPr>
          <w:p w14:paraId="06EC4EC3" w14:textId="0867282E" w:rsidR="00BC7BF9" w:rsidRPr="00E15897" w:rsidRDefault="00BC7BF9" w:rsidP="00421020">
            <w:pPr>
              <w:spacing w:before="60" w:after="60"/>
              <w:rPr>
                <w:rFonts w:eastAsia="Century Gothic" w:cs="Century Gothic"/>
                <w:b/>
                <w:i/>
              </w:rPr>
            </w:pPr>
            <w:r w:rsidRPr="00E15897">
              <w:rPr>
                <w:rFonts w:eastAsia="Century Gothic" w:cs="Century Gothic"/>
                <w:b/>
                <w:i/>
              </w:rPr>
              <w:t>Oferowany przez Wykonawcę</w:t>
            </w:r>
          </w:p>
        </w:tc>
      </w:tr>
      <w:tr w:rsidR="00BC7BF9" w:rsidRPr="00E15897" w14:paraId="6E74F471" w14:textId="77777777" w:rsidTr="00E15897">
        <w:trPr>
          <w:trHeight w:val="1580"/>
        </w:trPr>
        <w:tc>
          <w:tcPr>
            <w:tcW w:w="568" w:type="dxa"/>
            <w:shd w:val="clear" w:color="auto" w:fill="auto"/>
            <w:vAlign w:val="center"/>
          </w:tcPr>
          <w:p w14:paraId="4BF91263" w14:textId="77777777" w:rsidR="00BC7BF9" w:rsidRPr="00E15897" w:rsidRDefault="00BC7BF9" w:rsidP="00421020">
            <w:pPr>
              <w:spacing w:before="60" w:after="60"/>
              <w:rPr>
                <w:rFonts w:eastAsia="Century Gothic" w:cs="Century Gothic"/>
              </w:rPr>
            </w:pPr>
          </w:p>
        </w:tc>
        <w:tc>
          <w:tcPr>
            <w:tcW w:w="2013" w:type="dxa"/>
            <w:shd w:val="clear" w:color="auto" w:fill="auto"/>
          </w:tcPr>
          <w:p w14:paraId="2D433F33" w14:textId="59596B96" w:rsidR="00BC7BF9" w:rsidRPr="00E15897" w:rsidRDefault="00F934BD" w:rsidP="00421020">
            <w:pPr>
              <w:spacing w:before="60"/>
              <w:rPr>
                <w:rFonts w:eastAsia="Century Gothic" w:cs="Century Gothic"/>
                <w:b/>
              </w:rPr>
            </w:pPr>
            <w:r w:rsidRPr="00E15897">
              <w:rPr>
                <w:rFonts w:eastAsia="Century Gothic" w:cs="Century Gothic"/>
                <w:b/>
              </w:rPr>
              <w:t>Panel sterujący</w:t>
            </w:r>
            <w:r w:rsidR="00BC7BF9" w:rsidRPr="00E15897">
              <w:rPr>
                <w:rFonts w:eastAsia="Century Gothic" w:cs="Century Gothic"/>
                <w:b/>
              </w:rPr>
              <w:t xml:space="preserve"> </w:t>
            </w:r>
            <w:r w:rsidR="00BC7BF9" w:rsidRPr="00E15897">
              <w:rPr>
                <w:rFonts w:eastAsia="Century Gothic" w:cs="Century Gothic"/>
              </w:rPr>
              <w:t>o niżej wymienionych parametrach /cechach</w:t>
            </w:r>
          </w:p>
        </w:tc>
        <w:tc>
          <w:tcPr>
            <w:tcW w:w="4536" w:type="dxa"/>
            <w:shd w:val="clear" w:color="auto" w:fill="auto"/>
          </w:tcPr>
          <w:p w14:paraId="07DC5C33" w14:textId="1FAC4A11" w:rsidR="00BC7BF9" w:rsidRPr="00E15897" w:rsidRDefault="00C360E3" w:rsidP="00421020">
            <w:pPr>
              <w:spacing w:before="60"/>
              <w:rPr>
                <w:rFonts w:eastAsia="Century Gothic" w:cs="Century Gothic"/>
              </w:rPr>
            </w:pPr>
            <w:r>
              <w:rPr>
                <w:rFonts w:eastAsia="Century Gothic" w:cs="Century Gothic"/>
              </w:rPr>
              <w:t>Stan: nowy</w:t>
            </w:r>
          </w:p>
        </w:tc>
        <w:tc>
          <w:tcPr>
            <w:tcW w:w="2403" w:type="dxa"/>
            <w:shd w:val="clear" w:color="auto" w:fill="auto"/>
            <w:vAlign w:val="center"/>
          </w:tcPr>
          <w:p w14:paraId="2BC9CDBF" w14:textId="4AA9F5A4" w:rsidR="00BC7BF9" w:rsidRPr="00E15897" w:rsidRDefault="00BC7BF9" w:rsidP="00421020">
            <w:pPr>
              <w:spacing w:before="60" w:after="60"/>
              <w:rPr>
                <w:rFonts w:eastAsia="Century Gothic" w:cs="Century Gothic"/>
              </w:rPr>
            </w:pPr>
            <w:r w:rsidRPr="00E15897">
              <w:rPr>
                <w:rFonts w:eastAsia="Century Gothic" w:cs="Century Gothic"/>
              </w:rPr>
              <w:t>Producent: ………………</w:t>
            </w:r>
            <w:r w:rsidR="00E71326" w:rsidRPr="00E15897">
              <w:rPr>
                <w:rFonts w:eastAsia="Century Gothic" w:cs="Century Gothic"/>
              </w:rPr>
              <w:t>…………...</w:t>
            </w:r>
          </w:p>
          <w:p w14:paraId="77E6DB38" w14:textId="13AF8FE2" w:rsidR="00BC7BF9" w:rsidRPr="00E15897" w:rsidRDefault="00BC7BF9" w:rsidP="00421020">
            <w:pPr>
              <w:spacing w:after="0" w:line="240" w:lineRule="auto"/>
              <w:rPr>
                <w:rFonts w:eastAsia="Century Gothic" w:cs="Century Gothic"/>
              </w:rPr>
            </w:pPr>
            <w:r w:rsidRPr="00E15897">
              <w:rPr>
                <w:rFonts w:eastAsia="Century Gothic" w:cs="Century Gothic"/>
              </w:rPr>
              <w:t>Model: ………………………</w:t>
            </w:r>
            <w:r w:rsidR="00E71326" w:rsidRPr="00E15897">
              <w:rPr>
                <w:rFonts w:eastAsia="Century Gothic" w:cs="Century Gothic"/>
              </w:rPr>
              <w:t>…...</w:t>
            </w:r>
          </w:p>
        </w:tc>
      </w:tr>
      <w:tr w:rsidR="00BC7BF9" w:rsidRPr="00E15897" w14:paraId="065C8811" w14:textId="77777777" w:rsidTr="00E15897">
        <w:trPr>
          <w:trHeight w:val="372"/>
        </w:trPr>
        <w:tc>
          <w:tcPr>
            <w:tcW w:w="568" w:type="dxa"/>
            <w:shd w:val="clear" w:color="auto" w:fill="auto"/>
          </w:tcPr>
          <w:p w14:paraId="17D2920F" w14:textId="33E00382" w:rsidR="00BC7BF9" w:rsidRPr="00E15897" w:rsidRDefault="00E15897" w:rsidP="00421020">
            <w:pPr>
              <w:spacing w:before="60" w:after="60"/>
              <w:jc w:val="center"/>
              <w:rPr>
                <w:rFonts w:eastAsia="Century Gothic" w:cs="Century Gothic"/>
              </w:rPr>
            </w:pPr>
            <w:r>
              <w:rPr>
                <w:rFonts w:eastAsia="Century Gothic" w:cs="Century Gothic"/>
              </w:rPr>
              <w:t>1</w:t>
            </w:r>
          </w:p>
        </w:tc>
        <w:tc>
          <w:tcPr>
            <w:tcW w:w="2013" w:type="dxa"/>
            <w:shd w:val="clear" w:color="auto" w:fill="auto"/>
            <w:vAlign w:val="center"/>
          </w:tcPr>
          <w:p w14:paraId="0439F86F" w14:textId="7DE0799C" w:rsidR="00BC7BF9" w:rsidRPr="00E15897" w:rsidRDefault="00F934BD" w:rsidP="00421020">
            <w:pPr>
              <w:rPr>
                <w:rFonts w:eastAsia="Century Gothic" w:cs="Century Gothic"/>
              </w:rPr>
            </w:pPr>
            <w:r w:rsidRPr="00E15897">
              <w:rPr>
                <w:rFonts w:eastAsia="Century Gothic" w:cs="Century Gothic"/>
              </w:rPr>
              <w:t>Liczba klawiszy</w:t>
            </w:r>
          </w:p>
        </w:tc>
        <w:tc>
          <w:tcPr>
            <w:tcW w:w="4536" w:type="dxa"/>
            <w:shd w:val="clear" w:color="auto" w:fill="auto"/>
            <w:vAlign w:val="center"/>
          </w:tcPr>
          <w:p w14:paraId="3EFC6988" w14:textId="19D58F8B" w:rsidR="00BC7BF9" w:rsidRPr="00E15897" w:rsidRDefault="00F934BD" w:rsidP="00421020">
            <w:pPr>
              <w:rPr>
                <w:rFonts w:eastAsia="Century Gothic" w:cs="Century Gothic"/>
              </w:rPr>
            </w:pPr>
            <w:r w:rsidRPr="00E15897">
              <w:rPr>
                <w:rFonts w:eastAsia="Century Gothic" w:cs="Century Gothic"/>
              </w:rPr>
              <w:t>Nie mniej niż 32 klawiszy</w:t>
            </w:r>
          </w:p>
        </w:tc>
        <w:tc>
          <w:tcPr>
            <w:tcW w:w="2403" w:type="dxa"/>
            <w:shd w:val="clear" w:color="auto" w:fill="auto"/>
            <w:vAlign w:val="center"/>
          </w:tcPr>
          <w:p w14:paraId="74694A83" w14:textId="2E61A098" w:rsidR="00BC7BF9" w:rsidRPr="00E15897" w:rsidRDefault="00087890" w:rsidP="00421020">
            <w:pPr>
              <w:spacing w:before="60"/>
              <w:rPr>
                <w:rFonts w:eastAsia="Century Gothic" w:cs="Century Gothic"/>
              </w:rPr>
            </w:pPr>
            <w:r w:rsidRPr="00E15897">
              <w:rPr>
                <w:rFonts w:eastAsia="Century Gothic" w:cs="Century Gothic"/>
              </w:rPr>
              <w:t>Liczba klawiszy: ………</w:t>
            </w:r>
          </w:p>
        </w:tc>
      </w:tr>
      <w:tr w:rsidR="00BC7BF9" w:rsidRPr="00E15897" w14:paraId="6F8CD179" w14:textId="77777777" w:rsidTr="00E15897">
        <w:trPr>
          <w:trHeight w:val="440"/>
        </w:trPr>
        <w:tc>
          <w:tcPr>
            <w:tcW w:w="568" w:type="dxa"/>
            <w:shd w:val="clear" w:color="auto" w:fill="auto"/>
          </w:tcPr>
          <w:p w14:paraId="26DCAD0C" w14:textId="33F35BE2" w:rsidR="00BC7BF9" w:rsidRPr="00E15897" w:rsidRDefault="00E15897" w:rsidP="00421020">
            <w:pPr>
              <w:spacing w:before="60" w:after="60"/>
              <w:jc w:val="center"/>
              <w:rPr>
                <w:rFonts w:eastAsia="Century Gothic" w:cs="Century Gothic"/>
              </w:rPr>
            </w:pPr>
            <w:r>
              <w:rPr>
                <w:rFonts w:eastAsia="Century Gothic" w:cs="Century Gothic"/>
              </w:rPr>
              <w:t>2</w:t>
            </w:r>
          </w:p>
        </w:tc>
        <w:tc>
          <w:tcPr>
            <w:tcW w:w="2013" w:type="dxa"/>
            <w:shd w:val="clear" w:color="auto" w:fill="auto"/>
            <w:vAlign w:val="center"/>
          </w:tcPr>
          <w:p w14:paraId="7AE77A06" w14:textId="1B125998" w:rsidR="00BC7BF9" w:rsidRPr="00E15897" w:rsidRDefault="00F934BD" w:rsidP="00421020">
            <w:pPr>
              <w:rPr>
                <w:rFonts w:eastAsia="Century Gothic" w:cs="Century Gothic"/>
              </w:rPr>
            </w:pPr>
            <w:r w:rsidRPr="00E15897">
              <w:rPr>
                <w:rFonts w:eastAsia="Century Gothic" w:cs="Century Gothic"/>
              </w:rPr>
              <w:t>Opcje klawiszy</w:t>
            </w:r>
          </w:p>
        </w:tc>
        <w:tc>
          <w:tcPr>
            <w:tcW w:w="4536" w:type="dxa"/>
            <w:shd w:val="clear" w:color="auto" w:fill="auto"/>
            <w:vAlign w:val="center"/>
          </w:tcPr>
          <w:p w14:paraId="7522ED65" w14:textId="77777777" w:rsidR="006E155D" w:rsidRPr="00E15897" w:rsidRDefault="00F934BD" w:rsidP="00F934BD">
            <w:pPr>
              <w:pStyle w:val="Akapitzlist"/>
              <w:numPr>
                <w:ilvl w:val="0"/>
                <w:numId w:val="12"/>
              </w:numPr>
              <w:rPr>
                <w:rFonts w:eastAsia="Century Gothic" w:cs="Century Gothic"/>
              </w:rPr>
            </w:pPr>
            <w:r w:rsidRPr="00E15897">
              <w:rPr>
                <w:rFonts w:eastAsia="Century Gothic" w:cs="Century Gothic"/>
              </w:rPr>
              <w:t>Podświetlenie typu LCD</w:t>
            </w:r>
          </w:p>
          <w:p w14:paraId="2A985DE2" w14:textId="77777777" w:rsidR="00F934BD" w:rsidRPr="00E15897" w:rsidRDefault="00F934BD" w:rsidP="00F934BD">
            <w:pPr>
              <w:pStyle w:val="Akapitzlist"/>
              <w:numPr>
                <w:ilvl w:val="0"/>
                <w:numId w:val="12"/>
              </w:numPr>
              <w:rPr>
                <w:rFonts w:eastAsia="Century Gothic" w:cs="Century Gothic"/>
              </w:rPr>
            </w:pPr>
            <w:r w:rsidRPr="00E15897">
              <w:rPr>
                <w:rFonts w:eastAsia="Century Gothic" w:cs="Century Gothic"/>
              </w:rPr>
              <w:t>Pełna możliwość dostosowania funkcji</w:t>
            </w:r>
          </w:p>
          <w:p w14:paraId="1D414220" w14:textId="6A540505" w:rsidR="00F934BD" w:rsidRPr="00E15897" w:rsidRDefault="00F934BD" w:rsidP="00F934BD">
            <w:pPr>
              <w:pStyle w:val="Akapitzlist"/>
              <w:numPr>
                <w:ilvl w:val="0"/>
                <w:numId w:val="12"/>
              </w:numPr>
              <w:rPr>
                <w:rFonts w:eastAsia="Century Gothic" w:cs="Century Gothic"/>
              </w:rPr>
            </w:pPr>
            <w:r w:rsidRPr="00E15897">
              <w:rPr>
                <w:rFonts w:eastAsia="Century Gothic" w:cs="Century Gothic"/>
              </w:rPr>
              <w:t>Możliwość programowego tworzenia własnych oznaczeń i piktogramów na klawiszach</w:t>
            </w:r>
          </w:p>
        </w:tc>
        <w:tc>
          <w:tcPr>
            <w:tcW w:w="2403" w:type="dxa"/>
            <w:shd w:val="clear" w:color="auto" w:fill="auto"/>
            <w:vAlign w:val="center"/>
          </w:tcPr>
          <w:p w14:paraId="6B928889" w14:textId="1DE26E90" w:rsidR="00BC7BF9" w:rsidRPr="00E15897" w:rsidRDefault="00E15897" w:rsidP="00421020">
            <w:pPr>
              <w:spacing w:before="60" w:line="240" w:lineRule="auto"/>
              <w:rPr>
                <w:rFonts w:eastAsia="Century Gothic" w:cs="Century Gothic"/>
              </w:rPr>
            </w:pPr>
            <w:r>
              <w:rPr>
                <w:rFonts w:eastAsia="Century Gothic" w:cs="Century Gothic"/>
              </w:rPr>
              <w:t>TAK</w:t>
            </w:r>
          </w:p>
        </w:tc>
      </w:tr>
      <w:tr w:rsidR="00BC7BF9" w:rsidRPr="00E15897" w14:paraId="04912012" w14:textId="77777777" w:rsidTr="00E15897">
        <w:tc>
          <w:tcPr>
            <w:tcW w:w="568" w:type="dxa"/>
            <w:shd w:val="clear" w:color="auto" w:fill="auto"/>
          </w:tcPr>
          <w:p w14:paraId="084D09C5" w14:textId="1A18B5C9" w:rsidR="00BC7BF9" w:rsidRPr="00E15897" w:rsidRDefault="00E15897" w:rsidP="00421020">
            <w:pPr>
              <w:spacing w:before="60" w:after="60"/>
              <w:jc w:val="center"/>
              <w:rPr>
                <w:rFonts w:eastAsia="Century Gothic" w:cs="Century Gothic"/>
              </w:rPr>
            </w:pPr>
            <w:r>
              <w:rPr>
                <w:rFonts w:eastAsia="Century Gothic" w:cs="Century Gothic"/>
              </w:rPr>
              <w:t>3</w:t>
            </w:r>
          </w:p>
        </w:tc>
        <w:tc>
          <w:tcPr>
            <w:tcW w:w="2013" w:type="dxa"/>
            <w:shd w:val="clear" w:color="auto" w:fill="auto"/>
            <w:vAlign w:val="center"/>
          </w:tcPr>
          <w:p w14:paraId="0E7C72F5" w14:textId="29B8DD07" w:rsidR="00BC7BF9" w:rsidRPr="00E15897" w:rsidRDefault="00F934BD" w:rsidP="00421020">
            <w:pPr>
              <w:rPr>
                <w:rFonts w:eastAsia="Century Gothic" w:cs="Century Gothic"/>
              </w:rPr>
            </w:pPr>
            <w:r w:rsidRPr="00E15897">
              <w:rPr>
                <w:rFonts w:eastAsia="Century Gothic" w:cs="Century Gothic"/>
              </w:rPr>
              <w:t>Komunikacja</w:t>
            </w:r>
          </w:p>
        </w:tc>
        <w:tc>
          <w:tcPr>
            <w:tcW w:w="4536" w:type="dxa"/>
            <w:shd w:val="clear" w:color="auto" w:fill="auto"/>
            <w:vAlign w:val="center"/>
          </w:tcPr>
          <w:p w14:paraId="5752D0CF" w14:textId="53A23AD1" w:rsidR="004A414C" w:rsidRPr="00E15897" w:rsidRDefault="00F934BD" w:rsidP="00421020">
            <w:pPr>
              <w:rPr>
                <w:rFonts w:eastAsia="Century Gothic" w:cs="Century Gothic"/>
              </w:rPr>
            </w:pPr>
            <w:r w:rsidRPr="00E15897">
              <w:rPr>
                <w:rFonts w:eastAsia="Century Gothic" w:cs="Century Gothic"/>
              </w:rPr>
              <w:t>Złącze USB 3.0</w:t>
            </w:r>
          </w:p>
        </w:tc>
        <w:tc>
          <w:tcPr>
            <w:tcW w:w="2403" w:type="dxa"/>
            <w:shd w:val="clear" w:color="auto" w:fill="auto"/>
            <w:vAlign w:val="center"/>
          </w:tcPr>
          <w:p w14:paraId="6006EBCE" w14:textId="5969087D" w:rsidR="00BC7BF9" w:rsidRPr="00E15897" w:rsidRDefault="00C360E3" w:rsidP="00421020">
            <w:pPr>
              <w:spacing w:before="60" w:after="60"/>
              <w:rPr>
                <w:rFonts w:eastAsia="Century Gothic" w:cs="Century Gothic"/>
              </w:rPr>
            </w:pPr>
            <w:r>
              <w:rPr>
                <w:rFonts w:eastAsia="Century Gothic" w:cs="Century Gothic"/>
              </w:rPr>
              <w:t>TAK</w:t>
            </w:r>
          </w:p>
        </w:tc>
      </w:tr>
      <w:tr w:rsidR="00E15897" w:rsidRPr="00E15897" w14:paraId="032FF971" w14:textId="77777777" w:rsidTr="00E411A6">
        <w:trPr>
          <w:trHeight w:val="528"/>
        </w:trPr>
        <w:tc>
          <w:tcPr>
            <w:tcW w:w="568" w:type="dxa"/>
            <w:shd w:val="clear" w:color="auto" w:fill="auto"/>
          </w:tcPr>
          <w:p w14:paraId="4E880B09" w14:textId="41029AD7" w:rsidR="00E15897" w:rsidRPr="00E15897" w:rsidRDefault="00E15897" w:rsidP="00E15897">
            <w:pPr>
              <w:spacing w:before="60" w:after="60"/>
              <w:jc w:val="center"/>
              <w:rPr>
                <w:rFonts w:eastAsia="Century Gothic" w:cs="Century Gothic"/>
              </w:rPr>
            </w:pPr>
            <w:r>
              <w:rPr>
                <w:rFonts w:eastAsia="Century Gothic" w:cs="Century Gothic"/>
              </w:rPr>
              <w:t>4</w:t>
            </w:r>
          </w:p>
        </w:tc>
        <w:tc>
          <w:tcPr>
            <w:tcW w:w="2013" w:type="dxa"/>
            <w:shd w:val="clear" w:color="auto" w:fill="auto"/>
            <w:vAlign w:val="center"/>
          </w:tcPr>
          <w:p w14:paraId="541C3076" w14:textId="11B6D5FE" w:rsidR="00E15897" w:rsidRPr="00E15897" w:rsidRDefault="00E15897" w:rsidP="00E15897">
            <w:pPr>
              <w:rPr>
                <w:rFonts w:eastAsia="Century Gothic" w:cs="Century Gothic"/>
              </w:rPr>
            </w:pPr>
            <w:r w:rsidRPr="00E15897">
              <w:rPr>
                <w:rFonts w:eastAsia="Century Gothic" w:cs="Century Gothic"/>
              </w:rPr>
              <w:t>Dołączone akcesoria</w:t>
            </w:r>
          </w:p>
        </w:tc>
        <w:tc>
          <w:tcPr>
            <w:tcW w:w="4536" w:type="dxa"/>
            <w:shd w:val="clear" w:color="auto" w:fill="auto"/>
            <w:vAlign w:val="center"/>
          </w:tcPr>
          <w:p w14:paraId="587BF0B0" w14:textId="715D0C9A" w:rsidR="00E15897" w:rsidRPr="00E15897" w:rsidRDefault="00E15897" w:rsidP="00E15897">
            <w:pPr>
              <w:rPr>
                <w:rFonts w:eastAsia="Century Gothic" w:cs="Century Gothic"/>
              </w:rPr>
            </w:pPr>
            <w:r w:rsidRPr="00E15897">
              <w:rPr>
                <w:rFonts w:eastAsia="Century Gothic" w:cs="Century Gothic"/>
              </w:rPr>
              <w:t xml:space="preserve">Dedykowana podstawka </w:t>
            </w:r>
          </w:p>
        </w:tc>
        <w:tc>
          <w:tcPr>
            <w:tcW w:w="2403" w:type="dxa"/>
            <w:shd w:val="clear" w:color="auto" w:fill="auto"/>
          </w:tcPr>
          <w:p w14:paraId="566531AF" w14:textId="3BD06734" w:rsidR="00E15897" w:rsidRPr="00E15897" w:rsidRDefault="00E15897" w:rsidP="00E15897">
            <w:pPr>
              <w:spacing w:before="60" w:after="60"/>
              <w:rPr>
                <w:rFonts w:eastAsia="Century Gothic" w:cs="Century Gothic"/>
              </w:rPr>
            </w:pPr>
            <w:r w:rsidRPr="002A47F4">
              <w:rPr>
                <w:rFonts w:eastAsia="Century Gothic" w:cs="Century Gothic"/>
              </w:rPr>
              <w:t>TAK</w:t>
            </w:r>
          </w:p>
        </w:tc>
      </w:tr>
      <w:tr w:rsidR="00E15897" w:rsidRPr="00E15897" w14:paraId="73742EB2" w14:textId="77777777" w:rsidTr="00E411A6">
        <w:tc>
          <w:tcPr>
            <w:tcW w:w="568" w:type="dxa"/>
            <w:shd w:val="clear" w:color="auto" w:fill="auto"/>
          </w:tcPr>
          <w:p w14:paraId="628128FC" w14:textId="1BFAF423" w:rsidR="00E15897" w:rsidRPr="00E15897" w:rsidRDefault="00E15897" w:rsidP="00E15897">
            <w:pPr>
              <w:spacing w:before="60" w:after="60"/>
              <w:jc w:val="center"/>
              <w:rPr>
                <w:rFonts w:eastAsia="Century Gothic" w:cs="Century Gothic"/>
              </w:rPr>
            </w:pPr>
            <w:r>
              <w:rPr>
                <w:rFonts w:eastAsia="Century Gothic" w:cs="Century Gothic"/>
              </w:rPr>
              <w:t>5</w:t>
            </w:r>
          </w:p>
        </w:tc>
        <w:tc>
          <w:tcPr>
            <w:tcW w:w="2013" w:type="dxa"/>
            <w:shd w:val="clear" w:color="auto" w:fill="auto"/>
            <w:vAlign w:val="center"/>
          </w:tcPr>
          <w:p w14:paraId="100E2996" w14:textId="7F256EB9" w:rsidR="00E15897" w:rsidRPr="00E15897" w:rsidRDefault="00E15897" w:rsidP="00E15897">
            <w:pPr>
              <w:rPr>
                <w:rFonts w:eastAsia="Century Gothic" w:cs="Century Gothic"/>
              </w:rPr>
            </w:pPr>
            <w:r w:rsidRPr="00E15897">
              <w:rPr>
                <w:rFonts w:eastAsia="Century Gothic" w:cs="Century Gothic"/>
              </w:rPr>
              <w:t>Kompatybilność</w:t>
            </w:r>
          </w:p>
        </w:tc>
        <w:tc>
          <w:tcPr>
            <w:tcW w:w="4536" w:type="dxa"/>
            <w:shd w:val="clear" w:color="auto" w:fill="auto"/>
            <w:vAlign w:val="center"/>
          </w:tcPr>
          <w:p w14:paraId="2E5AC205" w14:textId="77777777" w:rsidR="00E15897" w:rsidRPr="00E15897" w:rsidRDefault="00E15897" w:rsidP="00E15897">
            <w:pPr>
              <w:rPr>
                <w:rFonts w:eastAsia="Century Gothic" w:cs="Century Gothic"/>
                <w:bCs/>
              </w:rPr>
            </w:pPr>
            <w:r w:rsidRPr="00E15897">
              <w:rPr>
                <w:rFonts w:eastAsia="Century Gothic" w:cs="Century Gothic"/>
                <w:bCs/>
              </w:rPr>
              <w:t>Wymaga się pełnej kompatybilności z systemami operacyjnymi:</w:t>
            </w:r>
          </w:p>
          <w:p w14:paraId="19C26EA3" w14:textId="7C193CAE" w:rsidR="00E15897" w:rsidRPr="00E15897" w:rsidRDefault="00E15897" w:rsidP="00E15897">
            <w:pPr>
              <w:pStyle w:val="Akapitzlist"/>
              <w:numPr>
                <w:ilvl w:val="0"/>
                <w:numId w:val="13"/>
              </w:numPr>
              <w:rPr>
                <w:rFonts w:eastAsia="Century Gothic" w:cs="Century Gothic"/>
                <w:bCs/>
              </w:rPr>
            </w:pPr>
            <w:r w:rsidRPr="00E15897">
              <w:rPr>
                <w:rFonts w:eastAsia="Century Gothic" w:cs="Century Gothic"/>
                <w:bCs/>
              </w:rPr>
              <w:t>Windows 10 w wersji 21H2 i nowszej</w:t>
            </w:r>
          </w:p>
          <w:p w14:paraId="16E41DCC" w14:textId="77777777" w:rsidR="00E15897" w:rsidRPr="00E15897" w:rsidRDefault="00E15897" w:rsidP="00E15897">
            <w:pPr>
              <w:pStyle w:val="Akapitzlist"/>
              <w:numPr>
                <w:ilvl w:val="0"/>
                <w:numId w:val="13"/>
              </w:numPr>
              <w:rPr>
                <w:rFonts w:eastAsia="Century Gothic" w:cs="Century Gothic"/>
                <w:b/>
              </w:rPr>
            </w:pPr>
            <w:r w:rsidRPr="00E15897">
              <w:rPr>
                <w:rFonts w:eastAsia="Century Gothic" w:cs="Century Gothic"/>
                <w:bCs/>
              </w:rPr>
              <w:t>MacOS 12.0</w:t>
            </w:r>
            <w:r w:rsidRPr="00E15897">
              <w:rPr>
                <w:rFonts w:eastAsia="Century Gothic" w:cs="Century Gothic"/>
                <w:b/>
              </w:rPr>
              <w:t xml:space="preserve"> </w:t>
            </w:r>
          </w:p>
          <w:p w14:paraId="5DDB934D" w14:textId="77777777" w:rsidR="00E15897" w:rsidRPr="00E15897" w:rsidRDefault="00E15897" w:rsidP="00E15897">
            <w:pPr>
              <w:rPr>
                <w:rFonts w:eastAsia="Century Gothic" w:cs="Century Gothic"/>
                <w:bCs/>
              </w:rPr>
            </w:pPr>
            <w:r w:rsidRPr="00E15897">
              <w:rPr>
                <w:rFonts w:eastAsia="Century Gothic" w:cs="Century Gothic"/>
                <w:bCs/>
              </w:rPr>
              <w:t>Ponadto wymaga się pełnej kompatybilności z poniższymi programami do obsługi streamingu:</w:t>
            </w:r>
          </w:p>
          <w:p w14:paraId="60BDCF80" w14:textId="329A2453" w:rsidR="00E15897" w:rsidRPr="00E15897" w:rsidRDefault="00E15897" w:rsidP="00E15897">
            <w:pPr>
              <w:pStyle w:val="Akapitzlist"/>
              <w:numPr>
                <w:ilvl w:val="0"/>
                <w:numId w:val="14"/>
              </w:numPr>
              <w:rPr>
                <w:rFonts w:eastAsia="Century Gothic" w:cs="Century Gothic"/>
                <w:bCs/>
              </w:rPr>
            </w:pPr>
            <w:r w:rsidRPr="00E15897">
              <w:rPr>
                <w:rFonts w:eastAsia="Century Gothic" w:cs="Century Gothic"/>
                <w:bCs/>
              </w:rPr>
              <w:t>vMix w wersji 24 bądź nowszej</w:t>
            </w:r>
          </w:p>
          <w:p w14:paraId="0A5E2867" w14:textId="6E97676E" w:rsidR="00E15897" w:rsidRPr="00E15897" w:rsidRDefault="00E15897" w:rsidP="00E15897">
            <w:pPr>
              <w:pStyle w:val="Akapitzlist"/>
              <w:numPr>
                <w:ilvl w:val="0"/>
                <w:numId w:val="14"/>
              </w:numPr>
              <w:rPr>
                <w:rFonts w:eastAsia="Century Gothic" w:cs="Century Gothic"/>
                <w:b/>
              </w:rPr>
            </w:pPr>
            <w:r w:rsidRPr="00E15897">
              <w:rPr>
                <w:rFonts w:eastAsia="Century Gothic" w:cs="Century Gothic"/>
                <w:bCs/>
              </w:rPr>
              <w:lastRenderedPageBreak/>
              <w:t>OBS Studio w wersji 27.2 bądź nowszej</w:t>
            </w:r>
          </w:p>
        </w:tc>
        <w:tc>
          <w:tcPr>
            <w:tcW w:w="2403" w:type="dxa"/>
            <w:shd w:val="clear" w:color="auto" w:fill="auto"/>
          </w:tcPr>
          <w:p w14:paraId="7A7EF46F" w14:textId="45141C05" w:rsidR="00E15897" w:rsidRPr="00E15897" w:rsidRDefault="00E15897" w:rsidP="00E15897">
            <w:pPr>
              <w:spacing w:before="60"/>
              <w:rPr>
                <w:rFonts w:eastAsia="Century Gothic" w:cs="Century Gothic"/>
              </w:rPr>
            </w:pPr>
            <w:r w:rsidRPr="002A47F4">
              <w:rPr>
                <w:rFonts w:eastAsia="Century Gothic" w:cs="Century Gothic"/>
              </w:rPr>
              <w:lastRenderedPageBreak/>
              <w:t>TAK</w:t>
            </w:r>
          </w:p>
        </w:tc>
      </w:tr>
      <w:tr w:rsidR="00E15897" w:rsidRPr="00E15897" w14:paraId="03DD9EBD" w14:textId="77777777" w:rsidTr="00E411A6">
        <w:tc>
          <w:tcPr>
            <w:tcW w:w="568" w:type="dxa"/>
            <w:shd w:val="clear" w:color="auto" w:fill="auto"/>
          </w:tcPr>
          <w:p w14:paraId="64392592" w14:textId="0574A7E1" w:rsidR="00E15897" w:rsidRPr="00E15897" w:rsidRDefault="00E15897" w:rsidP="00E15897">
            <w:pPr>
              <w:spacing w:before="60" w:after="60"/>
              <w:jc w:val="center"/>
              <w:rPr>
                <w:rFonts w:eastAsia="Century Gothic" w:cs="Century Gothic"/>
              </w:rPr>
            </w:pPr>
            <w:r>
              <w:rPr>
                <w:rFonts w:eastAsia="Century Gothic" w:cs="Century Gothic"/>
              </w:rPr>
              <w:t>6</w:t>
            </w:r>
          </w:p>
        </w:tc>
        <w:tc>
          <w:tcPr>
            <w:tcW w:w="2013" w:type="dxa"/>
            <w:shd w:val="clear" w:color="auto" w:fill="auto"/>
            <w:vAlign w:val="center"/>
          </w:tcPr>
          <w:p w14:paraId="7F632BE0" w14:textId="42D9510B" w:rsidR="00E15897" w:rsidRPr="00E15897" w:rsidRDefault="00E15897" w:rsidP="00E15897">
            <w:pPr>
              <w:rPr>
                <w:rFonts w:eastAsia="Century Gothic" w:cs="Century Gothic"/>
              </w:rPr>
            </w:pPr>
            <w:r w:rsidRPr="00E15897">
              <w:rPr>
                <w:rFonts w:eastAsia="Century Gothic" w:cs="Century Gothic"/>
              </w:rPr>
              <w:t>Dołączone oprogramowanie</w:t>
            </w:r>
          </w:p>
        </w:tc>
        <w:tc>
          <w:tcPr>
            <w:tcW w:w="4536" w:type="dxa"/>
            <w:shd w:val="clear" w:color="auto" w:fill="auto"/>
            <w:vAlign w:val="center"/>
          </w:tcPr>
          <w:p w14:paraId="1A97286A" w14:textId="7BD1399C" w:rsidR="00E15897" w:rsidRPr="00E15897" w:rsidRDefault="00E15897" w:rsidP="00E15897">
            <w:pPr>
              <w:rPr>
                <w:rFonts w:eastAsia="Century Gothic" w:cs="Century Gothic"/>
                <w:bCs/>
              </w:rPr>
            </w:pPr>
            <w:r w:rsidRPr="00E15897">
              <w:rPr>
                <w:rFonts w:eastAsia="Century Gothic" w:cs="Century Gothic"/>
                <w:bCs/>
              </w:rPr>
              <w:t>Aplikacja producenta pozwalająca na zarządzanie/sterowanie panelem z poziomu systemu operacyjnego dla systemów Windows 10 oraz MacOS</w:t>
            </w:r>
          </w:p>
        </w:tc>
        <w:tc>
          <w:tcPr>
            <w:tcW w:w="2403" w:type="dxa"/>
            <w:shd w:val="clear" w:color="auto" w:fill="auto"/>
          </w:tcPr>
          <w:p w14:paraId="33F61DAF" w14:textId="6AD2CBC4" w:rsidR="00E15897" w:rsidRPr="00E15897" w:rsidRDefault="00E15897" w:rsidP="00E15897">
            <w:pPr>
              <w:spacing w:before="60"/>
              <w:rPr>
                <w:rFonts w:eastAsia="Century Gothic" w:cs="Century Gothic"/>
              </w:rPr>
            </w:pPr>
            <w:r w:rsidRPr="002A47F4">
              <w:rPr>
                <w:rFonts w:eastAsia="Century Gothic" w:cs="Century Gothic"/>
              </w:rPr>
              <w:t>TAK</w:t>
            </w:r>
          </w:p>
        </w:tc>
      </w:tr>
      <w:tr w:rsidR="00BC7BF9" w:rsidRPr="00E15897" w14:paraId="08ED50C0" w14:textId="77777777" w:rsidTr="00E15897">
        <w:tc>
          <w:tcPr>
            <w:tcW w:w="568" w:type="dxa"/>
            <w:shd w:val="clear" w:color="auto" w:fill="auto"/>
            <w:vAlign w:val="center"/>
          </w:tcPr>
          <w:p w14:paraId="42F3CD8A" w14:textId="5DB9448B" w:rsidR="00BC7BF9" w:rsidRPr="00E15897" w:rsidRDefault="00E15897" w:rsidP="00421020">
            <w:pPr>
              <w:spacing w:before="60" w:after="60"/>
              <w:jc w:val="center"/>
              <w:rPr>
                <w:rFonts w:eastAsia="Century Gothic" w:cs="Century Gothic"/>
              </w:rPr>
            </w:pPr>
            <w:r>
              <w:rPr>
                <w:rFonts w:eastAsia="Century Gothic" w:cs="Century Gothic"/>
              </w:rPr>
              <w:t>7</w:t>
            </w:r>
          </w:p>
        </w:tc>
        <w:tc>
          <w:tcPr>
            <w:tcW w:w="2013" w:type="dxa"/>
            <w:shd w:val="clear" w:color="auto" w:fill="auto"/>
            <w:vAlign w:val="center"/>
          </w:tcPr>
          <w:p w14:paraId="1E20F2BD" w14:textId="15C84E05" w:rsidR="00BC7BF9" w:rsidRPr="00E15897" w:rsidRDefault="000E1DD4" w:rsidP="00421020">
            <w:pPr>
              <w:rPr>
                <w:rFonts w:eastAsia="Century Gothic" w:cs="Century Gothic"/>
              </w:rPr>
            </w:pPr>
            <w:r w:rsidRPr="00E15897">
              <w:rPr>
                <w:rFonts w:eastAsia="Century Gothic" w:cs="Century Gothic"/>
              </w:rPr>
              <w:t xml:space="preserve">Gwarancja </w:t>
            </w:r>
          </w:p>
        </w:tc>
        <w:tc>
          <w:tcPr>
            <w:tcW w:w="4536" w:type="dxa"/>
            <w:shd w:val="clear" w:color="auto" w:fill="auto"/>
            <w:vAlign w:val="center"/>
          </w:tcPr>
          <w:p w14:paraId="19FA8E28" w14:textId="43C8B0DD" w:rsidR="00BC7BF9" w:rsidRPr="00E15897" w:rsidRDefault="00087890" w:rsidP="00421020">
            <w:pPr>
              <w:spacing w:after="0" w:line="240" w:lineRule="auto"/>
              <w:rPr>
                <w:rFonts w:eastAsia="Century Gothic" w:cs="Century Gothic"/>
              </w:rPr>
            </w:pPr>
            <w:r w:rsidRPr="00E15897">
              <w:rPr>
                <w:rFonts w:eastAsia="Century Gothic" w:cs="Century Gothic"/>
              </w:rPr>
              <w:t>Nie mniej niż 24 miesiące</w:t>
            </w:r>
          </w:p>
        </w:tc>
        <w:tc>
          <w:tcPr>
            <w:tcW w:w="2403" w:type="dxa"/>
            <w:shd w:val="clear" w:color="auto" w:fill="auto"/>
            <w:vAlign w:val="center"/>
          </w:tcPr>
          <w:p w14:paraId="3C2C4203" w14:textId="74B61E89" w:rsidR="00971382" w:rsidRPr="00E15897" w:rsidRDefault="00971382" w:rsidP="00421020">
            <w:pPr>
              <w:spacing w:before="60" w:after="60"/>
              <w:rPr>
                <w:rFonts w:eastAsia="Century Gothic" w:cs="Century Gothic"/>
              </w:rPr>
            </w:pPr>
            <w:r w:rsidRPr="00E15897">
              <w:rPr>
                <w:rFonts w:eastAsia="Century Gothic" w:cs="Century Gothic"/>
              </w:rPr>
              <w:t>Okres gwarancji: ……..</w:t>
            </w:r>
          </w:p>
        </w:tc>
      </w:tr>
      <w:tr w:rsidR="006B7163" w:rsidRPr="00E15897" w14:paraId="0CF50D76" w14:textId="77777777" w:rsidTr="00E15897">
        <w:tc>
          <w:tcPr>
            <w:tcW w:w="568" w:type="dxa"/>
            <w:shd w:val="clear" w:color="auto" w:fill="auto"/>
            <w:vAlign w:val="center"/>
          </w:tcPr>
          <w:p w14:paraId="0006C90C" w14:textId="3EE8A1B3" w:rsidR="006B7163" w:rsidRDefault="006B7163" w:rsidP="00421020">
            <w:pPr>
              <w:spacing w:before="60" w:after="60"/>
              <w:jc w:val="center"/>
              <w:rPr>
                <w:rFonts w:eastAsia="Century Gothic" w:cs="Century Gothic"/>
              </w:rPr>
            </w:pPr>
            <w:r>
              <w:rPr>
                <w:rFonts w:eastAsia="Century Gothic" w:cs="Century Gothic"/>
              </w:rPr>
              <w:t>8</w:t>
            </w:r>
          </w:p>
        </w:tc>
        <w:tc>
          <w:tcPr>
            <w:tcW w:w="2013" w:type="dxa"/>
            <w:shd w:val="clear" w:color="auto" w:fill="auto"/>
            <w:vAlign w:val="center"/>
          </w:tcPr>
          <w:p w14:paraId="1F5B8549" w14:textId="17106829" w:rsidR="006B7163" w:rsidRPr="00E15897" w:rsidRDefault="006B7163" w:rsidP="00421020">
            <w:pPr>
              <w:rPr>
                <w:rFonts w:eastAsia="Century Gothic" w:cs="Century Gothic"/>
              </w:rPr>
            </w:pPr>
            <w:r>
              <w:rPr>
                <w:rFonts w:eastAsia="Century Gothic" w:cs="Century Gothic"/>
              </w:rPr>
              <w:t>Maksymalny termin dostawy</w:t>
            </w:r>
          </w:p>
        </w:tc>
        <w:tc>
          <w:tcPr>
            <w:tcW w:w="4536" w:type="dxa"/>
            <w:shd w:val="clear" w:color="auto" w:fill="auto"/>
            <w:vAlign w:val="center"/>
          </w:tcPr>
          <w:p w14:paraId="151516A4" w14:textId="6D451FA2" w:rsidR="006B7163" w:rsidRPr="00E15897" w:rsidRDefault="00AF48B3" w:rsidP="00AF48B3">
            <w:pPr>
              <w:spacing w:after="0" w:line="240" w:lineRule="auto"/>
              <w:rPr>
                <w:rFonts w:eastAsia="Century Gothic" w:cs="Century Gothic"/>
              </w:rPr>
            </w:pPr>
            <w:r>
              <w:rPr>
                <w:rFonts w:eastAsia="Century Gothic" w:cs="Century Gothic"/>
              </w:rPr>
              <w:t>10</w:t>
            </w:r>
            <w:r w:rsidR="006B7163">
              <w:rPr>
                <w:rFonts w:eastAsia="Century Gothic" w:cs="Century Gothic"/>
              </w:rPr>
              <w:t xml:space="preserve"> dni od daty podpisania umowy</w:t>
            </w:r>
          </w:p>
        </w:tc>
        <w:tc>
          <w:tcPr>
            <w:tcW w:w="2403" w:type="dxa"/>
            <w:shd w:val="clear" w:color="auto" w:fill="auto"/>
            <w:vAlign w:val="center"/>
          </w:tcPr>
          <w:p w14:paraId="65125FE0" w14:textId="5EFF6FBC" w:rsidR="006B7163" w:rsidRPr="00E15897" w:rsidRDefault="006B7163" w:rsidP="00421020">
            <w:pPr>
              <w:spacing w:before="60" w:after="60"/>
              <w:rPr>
                <w:rFonts w:eastAsia="Century Gothic" w:cs="Century Gothic"/>
              </w:rPr>
            </w:pPr>
            <w:r>
              <w:rPr>
                <w:rFonts w:eastAsia="Century Gothic" w:cs="Century Gothic"/>
              </w:rPr>
              <w:t xml:space="preserve">Termin realizacji zamówienia: </w:t>
            </w:r>
            <w:r w:rsidR="00C360E3">
              <w:rPr>
                <w:rFonts w:eastAsia="Century Gothic" w:cs="Century Gothic"/>
              </w:rPr>
              <w:t>..</w:t>
            </w:r>
            <w:r>
              <w:rPr>
                <w:rFonts w:eastAsia="Century Gothic" w:cs="Century Gothic"/>
              </w:rPr>
              <w:t>…. dni od daty podpisania umowy</w:t>
            </w:r>
          </w:p>
        </w:tc>
      </w:tr>
      <w:tr w:rsidR="003671AB" w:rsidRPr="00E15897" w14:paraId="14C933DF" w14:textId="77777777" w:rsidTr="00E15897">
        <w:tc>
          <w:tcPr>
            <w:tcW w:w="568" w:type="dxa"/>
            <w:shd w:val="clear" w:color="auto" w:fill="auto"/>
            <w:vAlign w:val="center"/>
          </w:tcPr>
          <w:p w14:paraId="6EFA667C" w14:textId="2D77845E" w:rsidR="003671AB" w:rsidRPr="00E15897" w:rsidRDefault="00C360E3" w:rsidP="00421020">
            <w:pPr>
              <w:spacing w:before="60" w:after="60"/>
              <w:jc w:val="center"/>
              <w:rPr>
                <w:rFonts w:eastAsia="Century Gothic" w:cs="Century Gothic"/>
              </w:rPr>
            </w:pPr>
            <w:bookmarkStart w:id="1" w:name="_Hlk106617036"/>
            <w:r>
              <w:rPr>
                <w:rFonts w:eastAsia="Century Gothic" w:cs="Century Gothic"/>
              </w:rPr>
              <w:t>9</w:t>
            </w:r>
          </w:p>
        </w:tc>
        <w:tc>
          <w:tcPr>
            <w:tcW w:w="2013" w:type="dxa"/>
            <w:shd w:val="clear" w:color="auto" w:fill="auto"/>
            <w:vAlign w:val="center"/>
          </w:tcPr>
          <w:p w14:paraId="173A88A7" w14:textId="08DD5FFF" w:rsidR="003671AB" w:rsidRPr="00E15897" w:rsidRDefault="00C360E3" w:rsidP="00421020">
            <w:pPr>
              <w:rPr>
                <w:rFonts w:eastAsia="Century Gothic" w:cs="Century Gothic"/>
              </w:rPr>
            </w:pPr>
            <w:r>
              <w:rPr>
                <w:rFonts w:eastAsia="Century Gothic" w:cs="Century Gothic"/>
              </w:rPr>
              <w:t>Aplikacja</w:t>
            </w:r>
          </w:p>
        </w:tc>
        <w:tc>
          <w:tcPr>
            <w:tcW w:w="4536" w:type="dxa"/>
            <w:shd w:val="clear" w:color="auto" w:fill="auto"/>
            <w:vAlign w:val="center"/>
          </w:tcPr>
          <w:p w14:paraId="53BF5D9B" w14:textId="1375DEBF" w:rsidR="003671AB" w:rsidRPr="00E15897" w:rsidRDefault="003671AB" w:rsidP="00421020">
            <w:pPr>
              <w:spacing w:after="0" w:line="240" w:lineRule="auto"/>
              <w:rPr>
                <w:rFonts w:eastAsia="Century Gothic" w:cs="Century Gothic"/>
              </w:rPr>
            </w:pPr>
            <w:r w:rsidRPr="00E15897">
              <w:rPr>
                <w:rFonts w:eastAsia="Century Gothic" w:cs="Century Gothic"/>
              </w:rPr>
              <w:t>Aplikacja producenta do obsługi na systemy Android oraz iOS:</w:t>
            </w:r>
          </w:p>
          <w:p w14:paraId="7AF04672" w14:textId="77777777" w:rsidR="003671AB" w:rsidRPr="00E15897" w:rsidRDefault="003671AB" w:rsidP="003671AB">
            <w:pPr>
              <w:pStyle w:val="Akapitzlist"/>
              <w:numPr>
                <w:ilvl w:val="0"/>
                <w:numId w:val="15"/>
              </w:numPr>
              <w:spacing w:after="0" w:line="240" w:lineRule="auto"/>
              <w:rPr>
                <w:rFonts w:eastAsia="Century Gothic" w:cs="Century Gothic"/>
              </w:rPr>
            </w:pPr>
            <w:r w:rsidRPr="00E15897">
              <w:rPr>
                <w:rFonts w:eastAsia="Century Gothic" w:cs="Century Gothic"/>
              </w:rPr>
              <w:t xml:space="preserve">Tak – </w:t>
            </w:r>
            <w:r w:rsidRPr="00E15897">
              <w:rPr>
                <w:rFonts w:eastAsia="Century Gothic" w:cs="Century Gothic"/>
                <w:b/>
                <w:bCs/>
              </w:rPr>
              <w:t>20 punktów</w:t>
            </w:r>
          </w:p>
          <w:p w14:paraId="3B992DD5" w14:textId="0CEBD995" w:rsidR="003671AB" w:rsidRPr="00E15897" w:rsidRDefault="003671AB" w:rsidP="003671AB">
            <w:pPr>
              <w:pStyle w:val="Akapitzlist"/>
              <w:numPr>
                <w:ilvl w:val="0"/>
                <w:numId w:val="15"/>
              </w:numPr>
              <w:spacing w:after="0" w:line="240" w:lineRule="auto"/>
              <w:rPr>
                <w:rFonts w:eastAsia="Century Gothic" w:cs="Century Gothic"/>
              </w:rPr>
            </w:pPr>
            <w:r w:rsidRPr="00E15897">
              <w:rPr>
                <w:rFonts w:eastAsia="Century Gothic" w:cs="Century Gothic"/>
              </w:rPr>
              <w:t xml:space="preserve">Nie – </w:t>
            </w:r>
            <w:r w:rsidRPr="00E15897">
              <w:rPr>
                <w:rFonts w:eastAsia="Century Gothic" w:cs="Century Gothic"/>
                <w:b/>
                <w:bCs/>
              </w:rPr>
              <w:t>0 punktów</w:t>
            </w:r>
          </w:p>
        </w:tc>
        <w:tc>
          <w:tcPr>
            <w:tcW w:w="2403" w:type="dxa"/>
            <w:shd w:val="clear" w:color="auto" w:fill="auto"/>
            <w:vAlign w:val="center"/>
          </w:tcPr>
          <w:p w14:paraId="3C6CBC56" w14:textId="3E607DEC" w:rsidR="006B7163" w:rsidRDefault="003671AB" w:rsidP="00421020">
            <w:pPr>
              <w:spacing w:before="60" w:after="60"/>
              <w:rPr>
                <w:rFonts w:eastAsia="Century Gothic" w:cs="Century Gothic"/>
              </w:rPr>
            </w:pPr>
            <w:r w:rsidRPr="00E15897">
              <w:rPr>
                <w:rFonts w:eastAsia="Century Gothic" w:cs="Century Gothic"/>
              </w:rPr>
              <w:t>Aplikacja mobilna</w:t>
            </w:r>
            <w:r w:rsidR="006B7163">
              <w:rPr>
                <w:rFonts w:eastAsia="Century Gothic" w:cs="Century Gothic"/>
              </w:rPr>
              <w:t xml:space="preserve"> na systemy Android oraz iOS</w:t>
            </w:r>
            <w:r w:rsidRPr="00E15897">
              <w:rPr>
                <w:rFonts w:eastAsia="Century Gothic" w:cs="Century Gothic"/>
              </w:rPr>
              <w:t xml:space="preserve">: </w:t>
            </w:r>
          </w:p>
          <w:p w14:paraId="42A310CA" w14:textId="77777777" w:rsidR="006B7163" w:rsidRDefault="006B7163" w:rsidP="00421020">
            <w:pPr>
              <w:spacing w:before="60" w:after="60"/>
              <w:rPr>
                <w:rFonts w:eastAsia="Century Gothic" w:cs="Century Gothic"/>
              </w:rPr>
            </w:pPr>
          </w:p>
          <w:p w14:paraId="7E8022EF" w14:textId="6BB1B629" w:rsidR="003671AB" w:rsidRPr="00E15897" w:rsidRDefault="00C360E3" w:rsidP="00421020">
            <w:pPr>
              <w:spacing w:before="60" w:after="60"/>
              <w:rPr>
                <w:rFonts w:eastAsia="Century Gothic" w:cs="Century Gothic"/>
              </w:rPr>
            </w:pPr>
            <w:r>
              <w:rPr>
                <w:rFonts w:eastAsia="Century Gothic" w:cs="Century Gothic"/>
              </w:rPr>
              <w:t>TAK/NIE</w:t>
            </w:r>
          </w:p>
        </w:tc>
      </w:tr>
      <w:bookmarkEnd w:id="1"/>
    </w:tbl>
    <w:p w14:paraId="5B8EC756" w14:textId="77777777" w:rsidR="001565D7" w:rsidRPr="00E15897" w:rsidRDefault="001565D7"/>
    <w:sectPr w:rsidR="001565D7" w:rsidRPr="00E158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D8777" w14:textId="77777777" w:rsidR="00BC7BF9" w:rsidRDefault="00BC7BF9" w:rsidP="00BC7BF9">
      <w:pPr>
        <w:spacing w:after="0" w:line="240" w:lineRule="auto"/>
      </w:pPr>
      <w:r>
        <w:separator/>
      </w:r>
    </w:p>
  </w:endnote>
  <w:endnote w:type="continuationSeparator" w:id="0">
    <w:p w14:paraId="122C61B2" w14:textId="77777777" w:rsidR="00BC7BF9" w:rsidRDefault="00BC7BF9" w:rsidP="00BC7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3690F" w14:textId="77777777" w:rsidR="00BC7BF9" w:rsidRDefault="00BC7BF9" w:rsidP="00BC7BF9">
      <w:pPr>
        <w:spacing w:after="0" w:line="240" w:lineRule="auto"/>
      </w:pPr>
      <w:r>
        <w:separator/>
      </w:r>
    </w:p>
  </w:footnote>
  <w:footnote w:type="continuationSeparator" w:id="0">
    <w:p w14:paraId="3A3D21B3" w14:textId="77777777" w:rsidR="00BC7BF9" w:rsidRDefault="00BC7BF9" w:rsidP="00BC7B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017D"/>
    <w:multiLevelType w:val="hybridMultilevel"/>
    <w:tmpl w:val="6ED20E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C74B56"/>
    <w:multiLevelType w:val="hybridMultilevel"/>
    <w:tmpl w:val="EBAE30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8A1D03"/>
    <w:multiLevelType w:val="hybridMultilevel"/>
    <w:tmpl w:val="4282F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54065CF"/>
    <w:multiLevelType w:val="hybridMultilevel"/>
    <w:tmpl w:val="147E84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A457D9"/>
    <w:multiLevelType w:val="multilevel"/>
    <w:tmpl w:val="D8105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45F1C44"/>
    <w:multiLevelType w:val="hybridMultilevel"/>
    <w:tmpl w:val="2C32C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20A6D77"/>
    <w:multiLevelType w:val="hybridMultilevel"/>
    <w:tmpl w:val="71DEAA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1576762"/>
    <w:multiLevelType w:val="hybridMultilevel"/>
    <w:tmpl w:val="CB6C8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88C6CA3"/>
    <w:multiLevelType w:val="hybridMultilevel"/>
    <w:tmpl w:val="066EF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BAE0B96"/>
    <w:multiLevelType w:val="hybridMultilevel"/>
    <w:tmpl w:val="32AC6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5DE60AF"/>
    <w:multiLevelType w:val="hybridMultilevel"/>
    <w:tmpl w:val="E88613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AD116B3"/>
    <w:multiLevelType w:val="hybridMultilevel"/>
    <w:tmpl w:val="05B09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E3D7B51"/>
    <w:multiLevelType w:val="hybridMultilevel"/>
    <w:tmpl w:val="3C981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F76415B"/>
    <w:multiLevelType w:val="hybridMultilevel"/>
    <w:tmpl w:val="FB467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D395152"/>
    <w:multiLevelType w:val="multilevel"/>
    <w:tmpl w:val="1FD0C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94505314">
    <w:abstractNumId w:val="14"/>
  </w:num>
  <w:num w:numId="2" w16cid:durableId="1954898029">
    <w:abstractNumId w:val="4"/>
  </w:num>
  <w:num w:numId="3" w16cid:durableId="1826051297">
    <w:abstractNumId w:val="7"/>
  </w:num>
  <w:num w:numId="4" w16cid:durableId="68382676">
    <w:abstractNumId w:val="0"/>
  </w:num>
  <w:num w:numId="5" w16cid:durableId="582027098">
    <w:abstractNumId w:val="2"/>
  </w:num>
  <w:num w:numId="6" w16cid:durableId="558326033">
    <w:abstractNumId w:val="10"/>
  </w:num>
  <w:num w:numId="7" w16cid:durableId="627472297">
    <w:abstractNumId w:val="6"/>
  </w:num>
  <w:num w:numId="8" w16cid:durableId="552237260">
    <w:abstractNumId w:val="5"/>
  </w:num>
  <w:num w:numId="9" w16cid:durableId="98335799">
    <w:abstractNumId w:val="12"/>
  </w:num>
  <w:num w:numId="10" w16cid:durableId="599220614">
    <w:abstractNumId w:val="3"/>
  </w:num>
  <w:num w:numId="11" w16cid:durableId="1340237379">
    <w:abstractNumId w:val="1"/>
  </w:num>
  <w:num w:numId="12" w16cid:durableId="244263294">
    <w:abstractNumId w:val="8"/>
  </w:num>
  <w:num w:numId="13" w16cid:durableId="968053928">
    <w:abstractNumId w:val="11"/>
  </w:num>
  <w:num w:numId="14" w16cid:durableId="1363283071">
    <w:abstractNumId w:val="9"/>
  </w:num>
  <w:num w:numId="15" w16cid:durableId="14339427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BF9"/>
    <w:rsid w:val="00087890"/>
    <w:rsid w:val="000E1DD4"/>
    <w:rsid w:val="000F6C81"/>
    <w:rsid w:val="00122329"/>
    <w:rsid w:val="001379D2"/>
    <w:rsid w:val="001565D7"/>
    <w:rsid w:val="00172816"/>
    <w:rsid w:val="0027606D"/>
    <w:rsid w:val="00296499"/>
    <w:rsid w:val="002B576E"/>
    <w:rsid w:val="00301331"/>
    <w:rsid w:val="003671AB"/>
    <w:rsid w:val="00382D9E"/>
    <w:rsid w:val="00422B36"/>
    <w:rsid w:val="00457E14"/>
    <w:rsid w:val="00490F25"/>
    <w:rsid w:val="004A1545"/>
    <w:rsid w:val="004A414C"/>
    <w:rsid w:val="00691066"/>
    <w:rsid w:val="006B7163"/>
    <w:rsid w:val="006C244A"/>
    <w:rsid w:val="006E155D"/>
    <w:rsid w:val="007616CD"/>
    <w:rsid w:val="008A1E28"/>
    <w:rsid w:val="008D656A"/>
    <w:rsid w:val="008E132F"/>
    <w:rsid w:val="00971382"/>
    <w:rsid w:val="009D7A6E"/>
    <w:rsid w:val="00AD370A"/>
    <w:rsid w:val="00AF32E3"/>
    <w:rsid w:val="00AF3BA7"/>
    <w:rsid w:val="00AF48B3"/>
    <w:rsid w:val="00B70C54"/>
    <w:rsid w:val="00BC7BF9"/>
    <w:rsid w:val="00C01A9A"/>
    <w:rsid w:val="00C360E3"/>
    <w:rsid w:val="00C65D7A"/>
    <w:rsid w:val="00C8630A"/>
    <w:rsid w:val="00D81A63"/>
    <w:rsid w:val="00D84454"/>
    <w:rsid w:val="00DD4EA9"/>
    <w:rsid w:val="00E15897"/>
    <w:rsid w:val="00E71326"/>
    <w:rsid w:val="00F934BD"/>
    <w:rsid w:val="00F968C6"/>
    <w:rsid w:val="00FC51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B3882"/>
  <w15:chartTrackingRefBased/>
  <w15:docId w15:val="{2D6A7C92-0A3C-47F1-B54F-510B301E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7BF9"/>
    <w:pPr>
      <w:spacing w:after="200" w:line="276" w:lineRule="auto"/>
    </w:pPr>
    <w:rPr>
      <w:rFonts w:ascii="Cambria" w:eastAsia="Cambria" w:hAnsi="Cambria" w:cs="Cambr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1DD4"/>
    <w:pPr>
      <w:ind w:left="720"/>
      <w:contextualSpacing/>
    </w:pPr>
  </w:style>
  <w:style w:type="character" w:styleId="Hipercze">
    <w:name w:val="Hyperlink"/>
    <w:basedOn w:val="Domylnaczcionkaakapitu"/>
    <w:uiPriority w:val="99"/>
    <w:unhideWhenUsed/>
    <w:rsid w:val="009D7A6E"/>
    <w:rPr>
      <w:color w:val="0563C1" w:themeColor="hyperlink"/>
      <w:u w:val="single"/>
    </w:rPr>
  </w:style>
  <w:style w:type="character" w:customStyle="1" w:styleId="Nierozpoznanawzmianka1">
    <w:name w:val="Nierozpoznana wzmianka1"/>
    <w:basedOn w:val="Domylnaczcionkaakapitu"/>
    <w:uiPriority w:val="99"/>
    <w:semiHidden/>
    <w:unhideWhenUsed/>
    <w:rsid w:val="009D7A6E"/>
    <w:rPr>
      <w:color w:val="605E5C"/>
      <w:shd w:val="clear" w:color="auto" w:fill="E1DFDD"/>
    </w:rPr>
  </w:style>
  <w:style w:type="character" w:styleId="UyteHipercze">
    <w:name w:val="FollowedHyperlink"/>
    <w:basedOn w:val="Domylnaczcionkaakapitu"/>
    <w:uiPriority w:val="99"/>
    <w:semiHidden/>
    <w:unhideWhenUsed/>
    <w:rsid w:val="00DD4E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61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248</Words>
  <Characters>1488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Specjalski Łukasz</dc:creator>
  <cp:keywords/>
  <dc:description/>
  <cp:lastModifiedBy>Kozielewska Katarzyna</cp:lastModifiedBy>
  <cp:revision>12</cp:revision>
  <dcterms:created xsi:type="dcterms:W3CDTF">2022-02-28T08:56:00Z</dcterms:created>
  <dcterms:modified xsi:type="dcterms:W3CDTF">2022-06-20T10:13:00Z</dcterms:modified>
</cp:coreProperties>
</file>