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307D" w14:textId="77777777" w:rsidR="00C11F48" w:rsidRDefault="00C11F48" w:rsidP="00132573">
      <w:pPr>
        <w:tabs>
          <w:tab w:val="left" w:pos="3402"/>
        </w:tabs>
        <w:spacing w:line="300" w:lineRule="auto"/>
        <w:jc w:val="right"/>
        <w:rPr>
          <w:rFonts w:asciiTheme="majorHAnsi" w:hAnsiTheme="majorHAnsi" w:cstheme="majorHAnsi"/>
          <w:b/>
          <w:i/>
          <w:sz w:val="20"/>
        </w:rPr>
      </w:pPr>
      <w:bookmarkStart w:id="0" w:name="_Hlk60652363"/>
    </w:p>
    <w:p w14:paraId="78CA59D4" w14:textId="77777777" w:rsidR="00C11F48" w:rsidRDefault="00C11F48" w:rsidP="00132573">
      <w:pPr>
        <w:tabs>
          <w:tab w:val="left" w:pos="3402"/>
        </w:tabs>
        <w:spacing w:line="300" w:lineRule="auto"/>
        <w:jc w:val="right"/>
        <w:rPr>
          <w:rFonts w:asciiTheme="majorHAnsi" w:hAnsiTheme="majorHAnsi" w:cstheme="majorHAnsi"/>
          <w:b/>
          <w:i/>
          <w:sz w:val="20"/>
        </w:rPr>
      </w:pPr>
    </w:p>
    <w:p w14:paraId="7F8B9873" w14:textId="77777777" w:rsidR="00C11F48" w:rsidRDefault="00C11F48" w:rsidP="00132573">
      <w:pPr>
        <w:tabs>
          <w:tab w:val="left" w:pos="3402"/>
        </w:tabs>
        <w:spacing w:line="300" w:lineRule="auto"/>
        <w:jc w:val="right"/>
        <w:rPr>
          <w:rFonts w:asciiTheme="majorHAnsi" w:hAnsiTheme="majorHAnsi" w:cstheme="majorHAnsi"/>
          <w:b/>
          <w:i/>
          <w:sz w:val="20"/>
        </w:rPr>
      </w:pPr>
    </w:p>
    <w:p w14:paraId="364B4CA0" w14:textId="77777777" w:rsidR="00C11F48" w:rsidRDefault="00C11F48" w:rsidP="00132573">
      <w:pPr>
        <w:tabs>
          <w:tab w:val="left" w:pos="3402"/>
        </w:tabs>
        <w:spacing w:line="300" w:lineRule="auto"/>
        <w:jc w:val="right"/>
        <w:rPr>
          <w:rFonts w:asciiTheme="majorHAnsi" w:hAnsiTheme="majorHAnsi" w:cstheme="majorHAnsi"/>
          <w:b/>
          <w:i/>
          <w:sz w:val="20"/>
        </w:rPr>
      </w:pPr>
    </w:p>
    <w:p w14:paraId="0C7CEF9D" w14:textId="43192272" w:rsidR="00132573" w:rsidRPr="0017384D" w:rsidRDefault="00FC5BCB" w:rsidP="00132573">
      <w:pPr>
        <w:tabs>
          <w:tab w:val="left" w:pos="3402"/>
        </w:tabs>
        <w:spacing w:line="300" w:lineRule="auto"/>
        <w:jc w:val="right"/>
        <w:rPr>
          <w:rFonts w:asciiTheme="majorHAnsi" w:hAnsiTheme="majorHAnsi" w:cstheme="majorHAnsi"/>
          <w:b/>
          <w:i/>
          <w:sz w:val="20"/>
        </w:rPr>
      </w:pPr>
      <w:r w:rsidRPr="0017384D">
        <w:rPr>
          <w:rFonts w:asciiTheme="majorHAnsi" w:hAnsiTheme="majorHAnsi" w:cstheme="majorHAnsi"/>
          <w:b/>
          <w:i/>
          <w:sz w:val="20"/>
        </w:rPr>
        <w:t>Załącznik nr 3</w:t>
      </w:r>
      <w:r w:rsidR="00132573" w:rsidRPr="0017384D">
        <w:rPr>
          <w:rFonts w:asciiTheme="majorHAnsi" w:hAnsiTheme="majorHAnsi" w:cstheme="majorHAnsi"/>
          <w:b/>
          <w:i/>
          <w:sz w:val="20"/>
        </w:rPr>
        <w:t xml:space="preserve"> do SWZ</w:t>
      </w:r>
      <w:bookmarkEnd w:id="0"/>
    </w:p>
    <w:p w14:paraId="30010126" w14:textId="77777777" w:rsidR="00132573" w:rsidRPr="0017384D" w:rsidRDefault="00132573" w:rsidP="00132573">
      <w:pPr>
        <w:spacing w:line="300" w:lineRule="auto"/>
        <w:ind w:left="4956"/>
        <w:jc w:val="center"/>
        <w:rPr>
          <w:rFonts w:asciiTheme="majorHAnsi" w:hAnsiTheme="majorHAnsi" w:cstheme="majorHAnsi"/>
        </w:rPr>
      </w:pPr>
    </w:p>
    <w:p w14:paraId="6C95ABDA" w14:textId="11219607" w:rsidR="006B6E11" w:rsidRPr="0017384D" w:rsidRDefault="00132573" w:rsidP="005C5792">
      <w:pPr>
        <w:autoSpaceDE w:val="0"/>
        <w:spacing w:line="300" w:lineRule="auto"/>
        <w:jc w:val="center"/>
        <w:rPr>
          <w:rFonts w:cs="Calibri"/>
          <w:sz w:val="22"/>
          <w:szCs w:val="22"/>
        </w:rPr>
      </w:pPr>
      <w:r w:rsidRPr="0017384D">
        <w:rPr>
          <w:rFonts w:cs="Calibri"/>
          <w:b/>
          <w:sz w:val="22"/>
          <w:szCs w:val="22"/>
          <w:u w:val="single"/>
        </w:rPr>
        <w:t>SZCZEGÓŁOWY OPIS PRZEDMIOTU ZAMÓWIENIA</w:t>
      </w:r>
    </w:p>
    <w:p w14:paraId="1ABB572C" w14:textId="77777777" w:rsidR="00FB59EB" w:rsidRPr="0017384D" w:rsidRDefault="00FB59EB" w:rsidP="00FB59EB">
      <w:pPr>
        <w:widowControl w:val="0"/>
        <w:autoSpaceDE w:val="0"/>
        <w:autoSpaceDN w:val="0"/>
        <w:adjustRightInd w:val="0"/>
        <w:spacing w:line="300" w:lineRule="auto"/>
        <w:rPr>
          <w:rFonts w:cs="Calibri"/>
          <w:bCs w:val="0"/>
          <w:kern w:val="0"/>
          <w:sz w:val="22"/>
          <w:szCs w:val="22"/>
        </w:rPr>
      </w:pPr>
    </w:p>
    <w:p w14:paraId="200C002A" w14:textId="73CA4C07" w:rsidR="00FB59EB" w:rsidRPr="0017384D" w:rsidRDefault="00FB59EB" w:rsidP="00FB59EB">
      <w:pPr>
        <w:widowControl w:val="0"/>
        <w:autoSpaceDE w:val="0"/>
        <w:autoSpaceDN w:val="0"/>
        <w:adjustRightInd w:val="0"/>
        <w:spacing w:line="300" w:lineRule="auto"/>
        <w:ind w:firstLine="708"/>
        <w:jc w:val="both"/>
        <w:rPr>
          <w:rFonts w:cs="Calibri"/>
          <w:b/>
          <w:kern w:val="0"/>
          <w:sz w:val="22"/>
          <w:szCs w:val="22"/>
        </w:rPr>
      </w:pPr>
      <w:r w:rsidRPr="0017384D">
        <w:rPr>
          <w:rFonts w:cs="Calibri"/>
          <w:bCs w:val="0"/>
          <w:kern w:val="0"/>
          <w:sz w:val="22"/>
          <w:szCs w:val="22"/>
        </w:rPr>
        <w:t xml:space="preserve">Przedmiotem zamówienia jest </w:t>
      </w:r>
      <w:r w:rsidRPr="0017384D">
        <w:rPr>
          <w:rFonts w:cs="Calibri"/>
          <w:b/>
          <w:bCs w:val="0"/>
          <w:kern w:val="0"/>
          <w:sz w:val="22"/>
          <w:szCs w:val="22"/>
        </w:rPr>
        <w:t>dostawa zestawu do precyzyjnej inspekcji geometrii i przemieszczeń obiektów budowlanych oraz dwóch mobilnych stacji roboczych co najmniej o poniższych parametrach technicznych</w:t>
      </w:r>
      <w:r w:rsidRPr="0017384D">
        <w:rPr>
          <w:rFonts w:cs="Calibri"/>
          <w:b/>
          <w:kern w:val="0"/>
          <w:sz w:val="22"/>
          <w:szCs w:val="22"/>
        </w:rPr>
        <w:t>:</w:t>
      </w:r>
    </w:p>
    <w:p w14:paraId="6A6D9BAE" w14:textId="77777777" w:rsidR="00AC2EAE" w:rsidRPr="0017384D" w:rsidRDefault="00AC2EAE" w:rsidP="00AC2EAE">
      <w:pPr>
        <w:widowControl w:val="0"/>
        <w:autoSpaceDE w:val="0"/>
        <w:autoSpaceDN w:val="0"/>
        <w:adjustRightInd w:val="0"/>
        <w:spacing w:line="300" w:lineRule="auto"/>
        <w:rPr>
          <w:rFonts w:cs="Calibri"/>
          <w:sz w:val="22"/>
          <w:szCs w:val="22"/>
        </w:rPr>
      </w:pPr>
    </w:p>
    <w:p w14:paraId="09FA5348" w14:textId="77777777" w:rsidR="00AC2EAE" w:rsidRPr="0017384D" w:rsidRDefault="00AC2EAE" w:rsidP="00F12D29">
      <w:pPr>
        <w:pStyle w:val="Akapitzlist"/>
        <w:widowControl w:val="0"/>
        <w:numPr>
          <w:ilvl w:val="0"/>
          <w:numId w:val="49"/>
        </w:numPr>
        <w:autoSpaceDE w:val="0"/>
        <w:autoSpaceDN w:val="0"/>
        <w:adjustRightInd w:val="0"/>
        <w:spacing w:line="300" w:lineRule="auto"/>
        <w:ind w:left="709"/>
        <w:rPr>
          <w:rFonts w:eastAsia="Times New Roman" w:cs="Calibri"/>
          <w:u w:val="single"/>
          <w:lang w:eastAsia="pl-PL"/>
        </w:rPr>
      </w:pPr>
      <w:r w:rsidRPr="0017384D">
        <w:rPr>
          <w:rFonts w:eastAsia="Times New Roman" w:cs="Calibri"/>
          <w:u w:val="single"/>
          <w:lang w:eastAsia="pl-PL"/>
        </w:rPr>
        <w:t>Wymagania ogólne:</w:t>
      </w:r>
    </w:p>
    <w:p w14:paraId="6359A84D" w14:textId="77777777" w:rsidR="00AC2EAE" w:rsidRPr="0017384D" w:rsidRDefault="00AC2EAE" w:rsidP="00AC2EAE">
      <w:pPr>
        <w:widowControl w:val="0"/>
        <w:autoSpaceDE w:val="0"/>
        <w:autoSpaceDN w:val="0"/>
        <w:adjustRightInd w:val="0"/>
        <w:spacing w:line="300" w:lineRule="auto"/>
        <w:rPr>
          <w:rFonts w:cs="Calibri"/>
          <w:sz w:val="22"/>
          <w:szCs w:val="22"/>
        </w:rPr>
      </w:pPr>
      <w:r w:rsidRPr="0017384D">
        <w:rPr>
          <w:rFonts w:cs="Calibri"/>
          <w:sz w:val="22"/>
          <w:szCs w:val="22"/>
        </w:rPr>
        <w:t>W skład zestawu do precyzyjnej inspekcji geometrii i przemieszczeń obiektów wchodzą:</w:t>
      </w:r>
    </w:p>
    <w:p w14:paraId="019A8631"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Zestaw do niwelacji precyzyjnej,</w:t>
      </w:r>
    </w:p>
    <w:p w14:paraId="201AAEB7" w14:textId="30F86EBE"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 xml:space="preserve">Skaner laserowy 3D (TLS) z niezbędnymi akcesoriami pomiarowymi i oprogramowaniem do przetwarzania wyników ze </w:t>
      </w:r>
      <w:r w:rsidRPr="00BE3BEC">
        <w:rPr>
          <w:rFonts w:cs="Calibri"/>
          <w:sz w:val="22"/>
          <w:szCs w:val="22"/>
        </w:rPr>
        <w:t>skanera (</w:t>
      </w:r>
      <w:r w:rsidR="00657BD9" w:rsidRPr="00BE3BEC">
        <w:rPr>
          <w:rFonts w:cs="Calibri"/>
          <w:sz w:val="22"/>
          <w:szCs w:val="22"/>
        </w:rPr>
        <w:t>3</w:t>
      </w:r>
      <w:r w:rsidRPr="00BE3BEC">
        <w:rPr>
          <w:rFonts w:cs="Calibri"/>
          <w:sz w:val="22"/>
          <w:szCs w:val="22"/>
        </w:rPr>
        <w:t xml:space="preserve"> licencje bezterminowe) oraz oprogramowaniem do kontroli jakości konstrukcji budowlanych (</w:t>
      </w:r>
      <w:r w:rsidR="00657BD9" w:rsidRPr="00BE3BEC">
        <w:rPr>
          <w:rFonts w:cs="Calibri"/>
          <w:sz w:val="22"/>
          <w:szCs w:val="22"/>
        </w:rPr>
        <w:t>2</w:t>
      </w:r>
      <w:r w:rsidRPr="00BE3BEC">
        <w:rPr>
          <w:rFonts w:cs="Calibri"/>
          <w:sz w:val="22"/>
          <w:szCs w:val="22"/>
        </w:rPr>
        <w:t xml:space="preserve"> licencje 3</w:t>
      </w:r>
      <w:r w:rsidR="009635A9" w:rsidRPr="00BE3BEC">
        <w:rPr>
          <w:rFonts w:cs="Calibri"/>
          <w:sz w:val="22"/>
          <w:szCs w:val="22"/>
        </w:rPr>
        <w:t>-</w:t>
      </w:r>
      <w:r w:rsidRPr="00BE3BEC">
        <w:rPr>
          <w:rFonts w:cs="Calibri"/>
          <w:sz w:val="22"/>
          <w:szCs w:val="22"/>
        </w:rPr>
        <w:t>letnie),</w:t>
      </w:r>
    </w:p>
    <w:p w14:paraId="3AAD5CB4"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 xml:space="preserve">Skaner ręczny 3D do skanowania małych obiektów wraz z </w:t>
      </w:r>
      <w:bookmarkStart w:id="1" w:name="_Hlk135355658"/>
      <w:r w:rsidRPr="0017384D">
        <w:rPr>
          <w:rFonts w:cs="Calibri"/>
          <w:sz w:val="22"/>
          <w:szCs w:val="22"/>
        </w:rPr>
        <w:t>oprogramowaniem przeznaczonym do sterowania skanerem i przetwarzania wyników ze skanera</w:t>
      </w:r>
      <w:bookmarkEnd w:id="1"/>
      <w:r w:rsidRPr="0017384D">
        <w:rPr>
          <w:rFonts w:cs="Calibri"/>
          <w:sz w:val="22"/>
          <w:szCs w:val="22"/>
        </w:rPr>
        <w:t xml:space="preserve"> (1 licencja bezterminowa),</w:t>
      </w:r>
    </w:p>
    <w:p w14:paraId="27CA298A"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Zestaw UAV z kamerą fotogrametryczną, stacją ładowania i kompletem akumulatorów,</w:t>
      </w:r>
    </w:p>
    <w:p w14:paraId="11A86183"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 xml:space="preserve">Oprogramowanie do </w:t>
      </w:r>
      <w:proofErr w:type="spellStart"/>
      <w:r w:rsidRPr="0017384D">
        <w:rPr>
          <w:rFonts w:cs="Calibri"/>
          <w:sz w:val="22"/>
          <w:szCs w:val="22"/>
        </w:rPr>
        <w:t>postprocessingu</w:t>
      </w:r>
      <w:proofErr w:type="spellEnd"/>
      <w:r w:rsidRPr="0017384D">
        <w:rPr>
          <w:rFonts w:cs="Calibri"/>
          <w:sz w:val="22"/>
          <w:szCs w:val="22"/>
        </w:rPr>
        <w:t xml:space="preserve"> chmury punktów (1 licencja bezterminowa),</w:t>
      </w:r>
    </w:p>
    <w:p w14:paraId="03B191EB"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bookmarkStart w:id="2" w:name="_Hlk135360174"/>
      <w:r w:rsidRPr="0017384D">
        <w:rPr>
          <w:rFonts w:cs="Calibri"/>
          <w:sz w:val="22"/>
          <w:szCs w:val="22"/>
        </w:rPr>
        <w:t xml:space="preserve">Oprogramowanie fotogrametryczne do inżynierii odwrotnej </w:t>
      </w:r>
      <w:bookmarkEnd w:id="2"/>
      <w:r w:rsidRPr="0017384D">
        <w:rPr>
          <w:rFonts w:cs="Calibri"/>
          <w:sz w:val="22"/>
          <w:szCs w:val="22"/>
        </w:rPr>
        <w:t>(1 licencja bezterminowa),</w:t>
      </w:r>
    </w:p>
    <w:p w14:paraId="4E37A81B"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Oprogramowanie do tworzenia, edycji i modyfikacji projektów CAD 2D/3D (1 licencja bezterminowa),</w:t>
      </w:r>
    </w:p>
    <w:p w14:paraId="4838F571" w14:textId="77777777" w:rsidR="00AC2EAE" w:rsidRPr="0017384D" w:rsidRDefault="00AC2EAE" w:rsidP="00F12D29">
      <w:pPr>
        <w:widowControl w:val="0"/>
        <w:numPr>
          <w:ilvl w:val="0"/>
          <w:numId w:val="47"/>
        </w:numPr>
        <w:autoSpaceDE w:val="0"/>
        <w:autoSpaceDN w:val="0"/>
        <w:adjustRightInd w:val="0"/>
        <w:spacing w:line="300" w:lineRule="auto"/>
        <w:rPr>
          <w:rFonts w:cs="Calibri"/>
          <w:sz w:val="22"/>
          <w:szCs w:val="22"/>
        </w:rPr>
      </w:pPr>
      <w:r w:rsidRPr="0017384D">
        <w:rPr>
          <w:rFonts w:cs="Calibri"/>
          <w:sz w:val="22"/>
          <w:szCs w:val="22"/>
        </w:rPr>
        <w:t>Mobilne stacje robocze (2 sztuki).</w:t>
      </w:r>
    </w:p>
    <w:p w14:paraId="4C2CBD87" w14:textId="77777777" w:rsidR="00AC2EAE" w:rsidRPr="0017384D" w:rsidRDefault="00AC2EAE" w:rsidP="00AC2EAE">
      <w:pPr>
        <w:widowControl w:val="0"/>
        <w:autoSpaceDE w:val="0"/>
        <w:autoSpaceDN w:val="0"/>
        <w:adjustRightInd w:val="0"/>
        <w:spacing w:line="300" w:lineRule="auto"/>
        <w:rPr>
          <w:rFonts w:cs="Calibri"/>
          <w:sz w:val="22"/>
          <w:szCs w:val="22"/>
        </w:rPr>
      </w:pPr>
    </w:p>
    <w:p w14:paraId="6B6FB6D6" w14:textId="77777777" w:rsidR="00AC2EAE" w:rsidRPr="0017384D" w:rsidRDefault="00AC2EAE" w:rsidP="00F12D29">
      <w:pPr>
        <w:pStyle w:val="Akapitzlist"/>
        <w:widowControl w:val="0"/>
        <w:numPr>
          <w:ilvl w:val="0"/>
          <w:numId w:val="49"/>
        </w:numPr>
        <w:autoSpaceDE w:val="0"/>
        <w:autoSpaceDN w:val="0"/>
        <w:adjustRightInd w:val="0"/>
        <w:spacing w:line="300" w:lineRule="auto"/>
        <w:ind w:left="709"/>
        <w:rPr>
          <w:rFonts w:eastAsia="Times New Roman" w:cs="Calibri"/>
          <w:u w:val="single"/>
          <w:lang w:eastAsia="pl-PL"/>
        </w:rPr>
      </w:pPr>
      <w:r w:rsidRPr="0017384D">
        <w:rPr>
          <w:rFonts w:eastAsia="Times New Roman" w:cs="Calibri"/>
          <w:u w:val="single"/>
          <w:lang w:eastAsia="pl-PL"/>
        </w:rPr>
        <w:t>Wymagania szczegółowe:</w:t>
      </w:r>
    </w:p>
    <w:p w14:paraId="37C624EE" w14:textId="77777777" w:rsidR="00AC2EAE" w:rsidRPr="0017384D" w:rsidRDefault="00AC2EAE" w:rsidP="00F12D29">
      <w:pPr>
        <w:pStyle w:val="Akapitzlist"/>
        <w:widowControl w:val="0"/>
        <w:numPr>
          <w:ilvl w:val="0"/>
          <w:numId w:val="51"/>
        </w:numPr>
        <w:shd w:val="clear" w:color="auto" w:fill="D9D9D9" w:themeFill="background1" w:themeFillShade="D9"/>
        <w:autoSpaceDE w:val="0"/>
        <w:autoSpaceDN w:val="0"/>
        <w:adjustRightInd w:val="0"/>
        <w:spacing w:line="300" w:lineRule="auto"/>
        <w:rPr>
          <w:rFonts w:eastAsia="Times New Roman" w:cs="Calibri"/>
          <w:lang w:eastAsia="pl-PL"/>
        </w:rPr>
      </w:pPr>
      <w:bookmarkStart w:id="3" w:name="_Hlk141455918"/>
      <w:bookmarkStart w:id="4" w:name="_Hlk141456847"/>
      <w:r w:rsidRPr="0017384D">
        <w:rPr>
          <w:rFonts w:eastAsia="Times New Roman" w:cs="Calibri"/>
          <w:b/>
          <w:bCs/>
          <w:lang w:eastAsia="pl-PL"/>
        </w:rPr>
        <w:t>Zestaw do niwelacji precyzyjnej</w:t>
      </w:r>
      <w:r w:rsidRPr="0017384D">
        <w:rPr>
          <w:rFonts w:eastAsia="Times New Roman" w:cs="Calibri"/>
          <w:lang w:eastAsia="pl-PL"/>
        </w:rPr>
        <w:t>, w skład którego wchodzą co najmniej:</w:t>
      </w:r>
    </w:p>
    <w:p w14:paraId="47839B99" w14:textId="77777777" w:rsidR="00AC2EAE" w:rsidRPr="0017384D" w:rsidRDefault="00AC2EAE" w:rsidP="00F12D29">
      <w:pPr>
        <w:pStyle w:val="Akapitzlist"/>
        <w:widowControl w:val="0"/>
        <w:numPr>
          <w:ilvl w:val="1"/>
          <w:numId w:val="51"/>
        </w:numPr>
        <w:tabs>
          <w:tab w:val="left" w:pos="851"/>
        </w:tabs>
        <w:autoSpaceDE w:val="0"/>
        <w:autoSpaceDN w:val="0"/>
        <w:adjustRightInd w:val="0"/>
        <w:spacing w:line="300" w:lineRule="auto"/>
        <w:rPr>
          <w:rFonts w:eastAsia="Times New Roman" w:cs="Calibri"/>
          <w:lang w:eastAsia="pl-PL"/>
        </w:rPr>
      </w:pPr>
      <w:bookmarkStart w:id="5" w:name="_Hlk141453460"/>
      <w:r w:rsidRPr="0017384D">
        <w:rPr>
          <w:rFonts w:eastAsia="Times New Roman" w:cs="Calibri"/>
          <w:lang w:eastAsia="pl-PL"/>
        </w:rPr>
        <w:t xml:space="preserve">niwelator kodowy o parametrach nie gorszych niż: </w:t>
      </w:r>
    </w:p>
    <w:p w14:paraId="1EF50DF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powiększenie 32x,</w:t>
      </w:r>
    </w:p>
    <w:p w14:paraId="3A252D85"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dokładność pomiaru wysokości na 1 km podwójnej niwelacji z zastosowaniem łaty </w:t>
      </w:r>
      <w:proofErr w:type="spellStart"/>
      <w:r w:rsidRPr="0017384D">
        <w:rPr>
          <w:rFonts w:eastAsia="Times New Roman" w:cs="Calibri"/>
          <w:lang w:eastAsia="pl-PL"/>
        </w:rPr>
        <w:t>inwarowej</w:t>
      </w:r>
      <w:proofErr w:type="spellEnd"/>
      <w:r w:rsidRPr="0017384D">
        <w:rPr>
          <w:rFonts w:eastAsia="Times New Roman" w:cs="Calibri"/>
          <w:lang w:eastAsia="pl-PL"/>
        </w:rPr>
        <w:t>: 0,2mm</w:t>
      </w:r>
    </w:p>
    <w:p w14:paraId="3F502607" w14:textId="7F657752"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zasięg odczytów z łaty </w:t>
      </w:r>
      <w:proofErr w:type="spellStart"/>
      <w:r w:rsidRPr="0017384D">
        <w:rPr>
          <w:rFonts w:eastAsia="Times New Roman" w:cs="Calibri"/>
          <w:lang w:eastAsia="pl-PL"/>
        </w:rPr>
        <w:t>inwarowej</w:t>
      </w:r>
      <w:proofErr w:type="spellEnd"/>
      <w:r w:rsidRPr="0017384D">
        <w:rPr>
          <w:rFonts w:eastAsia="Times New Roman" w:cs="Calibri"/>
          <w:lang w:eastAsia="pl-PL"/>
        </w:rPr>
        <w:t xml:space="preserve">: </w:t>
      </w:r>
      <w:r w:rsidR="00C11F48">
        <w:rPr>
          <w:rFonts w:eastAsia="Times New Roman" w:cs="Calibri"/>
          <w:lang w:eastAsia="pl-PL"/>
        </w:rPr>
        <w:t xml:space="preserve">co najmniej </w:t>
      </w:r>
      <w:r w:rsidRPr="0017384D">
        <w:rPr>
          <w:rFonts w:eastAsia="Times New Roman" w:cs="Calibri"/>
          <w:lang w:eastAsia="pl-PL"/>
        </w:rPr>
        <w:t>1,6-100 m</w:t>
      </w:r>
    </w:p>
    <w:p w14:paraId="00CFA4CD" w14:textId="77777777"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dokładność odczytu: 0,01mm/0,1mm/1mm</w:t>
      </w:r>
    </w:p>
    <w:p w14:paraId="38F2002D" w14:textId="266BB98A" w:rsidR="00AC2EAE" w:rsidRPr="0017384D" w:rsidRDefault="00AC2EAE" w:rsidP="00C11F48">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czas odczytu </w:t>
      </w:r>
      <w:r w:rsidR="00C11F48" w:rsidRPr="00C11F48">
        <w:rPr>
          <w:rFonts w:eastAsia="Times New Roman" w:cs="Calibri"/>
          <w:lang w:eastAsia="pl-PL"/>
        </w:rPr>
        <w:t>nie więcej niż 3s,</w:t>
      </w:r>
    </w:p>
    <w:p w14:paraId="36FD7E90" w14:textId="0BE059D0" w:rsidR="00AC2EAE" w:rsidRPr="0017384D" w:rsidRDefault="00AC2EAE" w:rsidP="00F12D29">
      <w:pPr>
        <w:pStyle w:val="Akapitzlist"/>
        <w:widowControl w:val="0"/>
        <w:numPr>
          <w:ilvl w:val="2"/>
          <w:numId w:val="5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pamięć wbudowana pozwalająca na zapis </w:t>
      </w:r>
      <w:r w:rsidR="00C11F48">
        <w:rPr>
          <w:rFonts w:eastAsia="Times New Roman" w:cs="Calibri"/>
          <w:lang w:eastAsia="pl-PL"/>
        </w:rPr>
        <w:t xml:space="preserve">co </w:t>
      </w:r>
      <w:proofErr w:type="spellStart"/>
      <w:r w:rsidR="00C11F48">
        <w:rPr>
          <w:rFonts w:eastAsia="Times New Roman" w:cs="Calibri"/>
          <w:lang w:eastAsia="pl-PL"/>
        </w:rPr>
        <w:t>njamniej</w:t>
      </w:r>
      <w:proofErr w:type="spellEnd"/>
      <w:r w:rsidRPr="0017384D">
        <w:rPr>
          <w:rFonts w:eastAsia="Times New Roman" w:cs="Calibri"/>
          <w:lang w:eastAsia="pl-PL"/>
        </w:rPr>
        <w:t xml:space="preserve"> 10000 pomiarów, </w:t>
      </w:r>
    </w:p>
    <w:p w14:paraId="67C2D02A" w14:textId="2958FDEB" w:rsidR="00AC2EAE" w:rsidRPr="00C11F48" w:rsidRDefault="00AC2EAE" w:rsidP="00C11F48">
      <w:pPr>
        <w:pStyle w:val="Akapitzlist"/>
        <w:widowControl w:val="0"/>
        <w:numPr>
          <w:ilvl w:val="2"/>
          <w:numId w:val="70"/>
        </w:numPr>
        <w:autoSpaceDE w:val="0"/>
        <w:autoSpaceDN w:val="0"/>
        <w:adjustRightInd w:val="0"/>
        <w:spacing w:line="300" w:lineRule="auto"/>
        <w:rPr>
          <w:rFonts w:cs="Calibri"/>
        </w:rPr>
      </w:pPr>
      <w:r w:rsidRPr="00C11F48">
        <w:rPr>
          <w:rFonts w:cs="Calibri"/>
        </w:rPr>
        <w:t xml:space="preserve">wbudowany port USB i Bluetooth, </w:t>
      </w:r>
    </w:p>
    <w:p w14:paraId="37B8D877" w14:textId="5146C9A4" w:rsidR="00AC2EAE" w:rsidRPr="0017384D" w:rsidRDefault="00AC2EAE" w:rsidP="00C11F48">
      <w:pPr>
        <w:pStyle w:val="Akapitzlist"/>
        <w:widowControl w:val="0"/>
        <w:numPr>
          <w:ilvl w:val="2"/>
          <w:numId w:val="70"/>
        </w:numPr>
        <w:autoSpaceDE w:val="0"/>
        <w:autoSpaceDN w:val="0"/>
        <w:adjustRightInd w:val="0"/>
        <w:spacing w:line="300" w:lineRule="auto"/>
        <w:rPr>
          <w:rFonts w:eastAsia="Times New Roman" w:cs="Calibri"/>
          <w:lang w:eastAsia="pl-PL"/>
        </w:rPr>
      </w:pPr>
      <w:r w:rsidRPr="0017384D">
        <w:rPr>
          <w:rFonts w:eastAsia="Times New Roman" w:cs="Calibri"/>
          <w:lang w:eastAsia="pl-PL"/>
        </w:rPr>
        <w:t>zasilanie: baterie Li-</w:t>
      </w:r>
      <w:proofErr w:type="spellStart"/>
      <w:r w:rsidRPr="0017384D">
        <w:rPr>
          <w:rFonts w:eastAsia="Times New Roman" w:cs="Calibri"/>
          <w:lang w:eastAsia="pl-PL"/>
        </w:rPr>
        <w:t>Ion</w:t>
      </w:r>
      <w:proofErr w:type="spellEnd"/>
      <w:r w:rsidRPr="0017384D">
        <w:rPr>
          <w:rFonts w:eastAsia="Times New Roman" w:cs="Calibri"/>
          <w:lang w:eastAsia="pl-PL"/>
        </w:rPr>
        <w:t xml:space="preserve"> zapewniające czas pracy (pomiar ciągły) </w:t>
      </w:r>
      <w:r w:rsidR="00C11F48">
        <w:rPr>
          <w:rFonts w:eastAsia="Times New Roman" w:cs="Calibri"/>
          <w:lang w:eastAsia="pl-PL"/>
        </w:rPr>
        <w:t>co najmniej 9</w:t>
      </w:r>
      <w:r w:rsidRPr="0017384D">
        <w:rPr>
          <w:rFonts w:eastAsia="Times New Roman" w:cs="Calibri"/>
          <w:lang w:eastAsia="pl-PL"/>
        </w:rPr>
        <w:t xml:space="preserve">h, </w:t>
      </w:r>
    </w:p>
    <w:p w14:paraId="495514B6" w14:textId="77777777" w:rsidR="00AC2EAE" w:rsidRPr="0017384D" w:rsidRDefault="00AC2EAE" w:rsidP="00C11F48">
      <w:pPr>
        <w:pStyle w:val="Akapitzlist"/>
        <w:widowControl w:val="0"/>
        <w:numPr>
          <w:ilvl w:val="1"/>
          <w:numId w:val="70"/>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walizka transportowa,</w:t>
      </w:r>
    </w:p>
    <w:p w14:paraId="60086EE5" w14:textId="77777777" w:rsidR="00AC2EAE" w:rsidRPr="0017384D" w:rsidRDefault="00AC2EAE" w:rsidP="00C11F48">
      <w:pPr>
        <w:pStyle w:val="Akapitzlist"/>
        <w:widowControl w:val="0"/>
        <w:numPr>
          <w:ilvl w:val="1"/>
          <w:numId w:val="70"/>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bateria Li-</w:t>
      </w:r>
      <w:proofErr w:type="spellStart"/>
      <w:r w:rsidRPr="0017384D">
        <w:rPr>
          <w:rFonts w:eastAsia="Times New Roman" w:cs="Calibri"/>
          <w:lang w:eastAsia="pl-PL"/>
        </w:rPr>
        <w:t>Ion</w:t>
      </w:r>
      <w:proofErr w:type="spellEnd"/>
      <w:r w:rsidRPr="0017384D">
        <w:rPr>
          <w:rFonts w:eastAsia="Times New Roman" w:cs="Calibri"/>
          <w:lang w:eastAsia="pl-PL"/>
        </w:rPr>
        <w:t xml:space="preserve"> wraz z ładowarką, </w:t>
      </w:r>
    </w:p>
    <w:p w14:paraId="3E932CCB" w14:textId="77777777" w:rsidR="00AC2EAE" w:rsidRPr="0017384D" w:rsidRDefault="00AC2EAE" w:rsidP="00C11F48">
      <w:pPr>
        <w:pStyle w:val="Akapitzlist"/>
        <w:widowControl w:val="0"/>
        <w:numPr>
          <w:ilvl w:val="1"/>
          <w:numId w:val="70"/>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2 łaty </w:t>
      </w:r>
      <w:proofErr w:type="spellStart"/>
      <w:r w:rsidRPr="0017384D">
        <w:rPr>
          <w:rFonts w:eastAsia="Times New Roman" w:cs="Calibri"/>
          <w:lang w:eastAsia="pl-PL"/>
        </w:rPr>
        <w:t>inwarowe</w:t>
      </w:r>
      <w:proofErr w:type="spellEnd"/>
      <w:r w:rsidRPr="0017384D">
        <w:rPr>
          <w:rFonts w:eastAsia="Times New Roman" w:cs="Calibri"/>
          <w:lang w:eastAsia="pl-PL"/>
        </w:rPr>
        <w:t xml:space="preserve"> o długości 2m z pudłem transportowym,</w:t>
      </w:r>
    </w:p>
    <w:p w14:paraId="2F2A4D46" w14:textId="77777777" w:rsidR="00AC2EAE" w:rsidRPr="0017384D" w:rsidRDefault="00AC2EAE" w:rsidP="00C11F48">
      <w:pPr>
        <w:pStyle w:val="Akapitzlist"/>
        <w:widowControl w:val="0"/>
        <w:numPr>
          <w:ilvl w:val="1"/>
          <w:numId w:val="70"/>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statyw drewniany ciężki.</w:t>
      </w:r>
      <w:bookmarkEnd w:id="3"/>
      <w:bookmarkEnd w:id="5"/>
    </w:p>
    <w:p w14:paraId="5B0F9CE8" w14:textId="0C422978" w:rsidR="00895CB8" w:rsidRPr="0017384D" w:rsidRDefault="00895CB8" w:rsidP="00C11F48">
      <w:pPr>
        <w:pStyle w:val="Akapitzlist"/>
        <w:widowControl w:val="0"/>
        <w:numPr>
          <w:ilvl w:val="1"/>
          <w:numId w:val="70"/>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Wykonawca musi dostarczyć wraz z niwelatorem aktualny certyfikat potwierdzający jego </w:t>
      </w:r>
      <w:r w:rsidRPr="0017384D">
        <w:rPr>
          <w:rFonts w:eastAsia="Times New Roman" w:cs="Calibri"/>
          <w:lang w:eastAsia="pl-PL"/>
        </w:rPr>
        <w:lastRenderedPageBreak/>
        <w:t>kalibrację</w:t>
      </w:r>
    </w:p>
    <w:p w14:paraId="04E354FE" w14:textId="77777777" w:rsidR="00AC2EAE" w:rsidRPr="0017384D" w:rsidRDefault="00AC2EAE" w:rsidP="00AC2EAE">
      <w:pPr>
        <w:pStyle w:val="Akapitzlist"/>
        <w:widowControl w:val="0"/>
        <w:tabs>
          <w:tab w:val="left" w:pos="851"/>
        </w:tabs>
        <w:autoSpaceDE w:val="0"/>
        <w:autoSpaceDN w:val="0"/>
        <w:adjustRightInd w:val="0"/>
        <w:spacing w:line="300" w:lineRule="auto"/>
        <w:ind w:left="800"/>
        <w:rPr>
          <w:rFonts w:eastAsia="Times New Roman" w:cs="Calibri"/>
          <w:lang w:eastAsia="pl-PL"/>
        </w:rPr>
      </w:pPr>
    </w:p>
    <w:bookmarkEnd w:id="4"/>
    <w:p w14:paraId="20405098" w14:textId="77777777" w:rsidR="00AC2EAE" w:rsidRPr="0017384D" w:rsidRDefault="00AC2EAE" w:rsidP="00C11F48">
      <w:pPr>
        <w:pStyle w:val="Akapitzlist"/>
        <w:widowControl w:val="0"/>
        <w:numPr>
          <w:ilvl w:val="0"/>
          <w:numId w:val="70"/>
        </w:numPr>
        <w:shd w:val="clear" w:color="auto" w:fill="D9D9D9" w:themeFill="background1" w:themeFillShade="D9"/>
        <w:tabs>
          <w:tab w:val="left" w:pos="851"/>
        </w:tabs>
        <w:autoSpaceDE w:val="0"/>
        <w:autoSpaceDN w:val="0"/>
        <w:adjustRightInd w:val="0"/>
        <w:spacing w:line="300" w:lineRule="auto"/>
        <w:rPr>
          <w:rFonts w:eastAsia="Times New Roman" w:cs="Calibri"/>
          <w:lang w:eastAsia="pl-PL"/>
        </w:rPr>
      </w:pPr>
      <w:r w:rsidRPr="0017384D">
        <w:rPr>
          <w:rFonts w:eastAsia="Times New Roman" w:cs="Calibri"/>
          <w:b/>
          <w:bCs/>
          <w:lang w:eastAsia="pl-PL"/>
        </w:rPr>
        <w:t>Skaner laserowy 3D (TLS) z niezbędnymi akcesoriami pomiarowymi i oprogramowaniem</w:t>
      </w:r>
      <w:r w:rsidRPr="0017384D">
        <w:rPr>
          <w:rFonts w:eastAsia="Times New Roman" w:cs="Calibri"/>
          <w:lang w:eastAsia="pl-PL"/>
        </w:rPr>
        <w:t>:</w:t>
      </w:r>
    </w:p>
    <w:p w14:paraId="5E609329" w14:textId="77777777" w:rsidR="00AC2EAE" w:rsidRPr="0017384D" w:rsidRDefault="00AC2EAE" w:rsidP="00C11F48">
      <w:pPr>
        <w:pStyle w:val="Akapitzlist"/>
        <w:widowControl w:val="0"/>
        <w:numPr>
          <w:ilvl w:val="1"/>
          <w:numId w:val="70"/>
        </w:numPr>
        <w:tabs>
          <w:tab w:val="left" w:pos="851"/>
        </w:tabs>
        <w:autoSpaceDE w:val="0"/>
        <w:autoSpaceDN w:val="0"/>
        <w:adjustRightInd w:val="0"/>
        <w:spacing w:line="300" w:lineRule="auto"/>
        <w:rPr>
          <w:rFonts w:eastAsia="Times New Roman" w:cs="Calibri"/>
          <w:lang w:eastAsia="pl-PL"/>
        </w:rPr>
      </w:pPr>
      <w:r w:rsidRPr="0017384D">
        <w:rPr>
          <w:rFonts w:eastAsia="Times New Roman" w:cs="Calibri"/>
          <w:lang w:eastAsia="pl-PL"/>
        </w:rPr>
        <w:t>Skaner laserowy 3D o parametrach nie gorszych niż:</w:t>
      </w:r>
    </w:p>
    <w:p w14:paraId="39FA71B9" w14:textId="77777777" w:rsidR="00AC2EAE" w:rsidRPr="0017384D" w:rsidRDefault="00AC2EAE" w:rsidP="00BA35EF">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Laser: klasa lasera 1, </w:t>
      </w:r>
    </w:p>
    <w:p w14:paraId="57E99A47" w14:textId="77777777" w:rsidR="00AC2EAE" w:rsidRPr="0017384D" w:rsidRDefault="00AC2EAE" w:rsidP="00BA35EF">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Zasięg maksymalny: nie mniej niż 130 metrów dla wszystkich parametrów skanowania,</w:t>
      </w:r>
    </w:p>
    <w:p w14:paraId="37D067FD" w14:textId="2F7E8E08" w:rsidR="00AC2EAE" w:rsidRPr="0017384D" w:rsidRDefault="00AC2EAE" w:rsidP="00131AD8">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Prędkość rejestracji danych – minimalnie: </w:t>
      </w:r>
      <w:r w:rsidR="00131AD8" w:rsidRPr="00131AD8">
        <w:rPr>
          <w:rFonts w:eastAsia="Times New Roman" w:cs="Calibri"/>
          <w:lang w:eastAsia="pl-PL"/>
        </w:rPr>
        <w:t>900 000pkt/sek.</w:t>
      </w:r>
    </w:p>
    <w:p w14:paraId="513238B7" w14:textId="77777777" w:rsidR="00AC2EAE" w:rsidRPr="0017384D" w:rsidRDefault="00AC2EAE" w:rsidP="00BA35EF">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rejestracji danych w poziomie: 360°</w:t>
      </w:r>
    </w:p>
    <w:p w14:paraId="0EB69C3A" w14:textId="3B51D9E5" w:rsidR="00AC2EAE" w:rsidRPr="0017384D" w:rsidRDefault="00AC2EAE" w:rsidP="00BA35EF">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Zakres rejestracji danych w pionie: min </w:t>
      </w:r>
      <w:r w:rsidR="00131AD8">
        <w:rPr>
          <w:rFonts w:eastAsia="Times New Roman" w:cs="Calibri"/>
          <w:lang w:eastAsia="pl-PL"/>
        </w:rPr>
        <w:t>280</w:t>
      </w:r>
      <w:r w:rsidRPr="0017384D">
        <w:rPr>
          <w:rFonts w:eastAsia="Times New Roman" w:cs="Calibri"/>
          <w:lang w:eastAsia="pl-PL"/>
        </w:rPr>
        <w:t>°</w:t>
      </w:r>
    </w:p>
    <w:p w14:paraId="0E940516" w14:textId="77777777" w:rsidR="00AC2EAE" w:rsidRPr="0017384D" w:rsidRDefault="00AC2EAE" w:rsidP="00BA35EF">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Dokładność pomiaru odległości na 10 metrach – nie więcej niż +/- 1 mm</w:t>
      </w:r>
    </w:p>
    <w:p w14:paraId="5F93D051" w14:textId="49344DCD" w:rsidR="00AC2EAE" w:rsidRPr="0017384D" w:rsidRDefault="00AC2EAE" w:rsidP="00BA35EF">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Czas pracy </w:t>
      </w:r>
      <w:r w:rsidR="00131AD8">
        <w:rPr>
          <w:rFonts w:eastAsia="Times New Roman" w:cs="Calibri"/>
          <w:lang w:eastAsia="pl-PL"/>
        </w:rPr>
        <w:t>na jednej baterii – minimalnie 3</w:t>
      </w:r>
      <w:r w:rsidRPr="0017384D">
        <w:rPr>
          <w:rFonts w:eastAsia="Times New Roman" w:cs="Calibri"/>
          <w:lang w:eastAsia="pl-PL"/>
        </w:rPr>
        <w:t xml:space="preserve"> godziny, w zestawie minimum jedna bateria</w:t>
      </w:r>
    </w:p>
    <w:p w14:paraId="44AB9D86" w14:textId="77777777" w:rsidR="00AC2EAE" w:rsidRPr="0017384D" w:rsidRDefault="00AC2EAE" w:rsidP="00BA35EF">
      <w:pPr>
        <w:pStyle w:val="Akapitzlist"/>
        <w:widowControl w:val="0"/>
        <w:numPr>
          <w:ilvl w:val="2"/>
          <w:numId w:val="71"/>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Wbudowany pochyłomierz/kompensator o zakresie min. +/- 2°, </w:t>
      </w:r>
    </w:p>
    <w:p w14:paraId="06C6FF51" w14:textId="03DDD940" w:rsidR="00AC2EAE" w:rsidRPr="0017384D" w:rsidRDefault="00907710" w:rsidP="00907710">
      <w:pPr>
        <w:pStyle w:val="Akapitzlist"/>
        <w:widowControl w:val="0"/>
        <w:numPr>
          <w:ilvl w:val="2"/>
          <w:numId w:val="71"/>
        </w:numPr>
        <w:autoSpaceDE w:val="0"/>
        <w:autoSpaceDN w:val="0"/>
        <w:adjustRightInd w:val="0"/>
        <w:spacing w:line="300" w:lineRule="auto"/>
        <w:rPr>
          <w:rFonts w:eastAsia="Times New Roman" w:cs="Calibri"/>
          <w:lang w:eastAsia="pl-PL"/>
        </w:rPr>
      </w:pPr>
      <w:r w:rsidRPr="00907710">
        <w:rPr>
          <w:rFonts w:eastAsia="Times New Roman" w:cs="Calibri"/>
          <w:lang w:eastAsia="pl-PL"/>
        </w:rPr>
        <w:t>Wbudowane w urządzenie sensory ułatwiające lokalizację chmury punktów w postaci kompasu, odbiornika GPS lub jednostki inercyjnej IMU</w:t>
      </w:r>
    </w:p>
    <w:p w14:paraId="1EA019EE"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Wbudowany co najmniej moduł komunikacji WLAN 802.11 </w:t>
      </w:r>
      <w:proofErr w:type="spellStart"/>
      <w:r w:rsidRPr="0017384D">
        <w:rPr>
          <w:rFonts w:eastAsia="Times New Roman" w:cs="Calibri"/>
          <w:lang w:eastAsia="pl-PL"/>
        </w:rPr>
        <w:t>ac</w:t>
      </w:r>
      <w:proofErr w:type="spellEnd"/>
      <w:r w:rsidRPr="0017384D">
        <w:rPr>
          <w:rFonts w:eastAsia="Times New Roman" w:cs="Calibri"/>
          <w:lang w:eastAsia="pl-PL"/>
        </w:rPr>
        <w:t>/a/b/g/n, jako punkt dostępowy lub podłączenie do sieci (2.4 and 5 GHz)</w:t>
      </w:r>
    </w:p>
    <w:p w14:paraId="19C20D2D" w14:textId="77777777" w:rsidR="00131AD8"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31AD8">
        <w:rPr>
          <w:rFonts w:eastAsia="Times New Roman" w:cs="Calibri"/>
          <w:lang w:eastAsia="pl-PL"/>
        </w:rPr>
        <w:t>Wbudowany w urządzeniu cyfrowy aparat fotograficzn</w:t>
      </w:r>
      <w:r w:rsidR="00131AD8">
        <w:rPr>
          <w:rFonts w:eastAsia="Times New Roman" w:cs="Calibri"/>
          <w:lang w:eastAsia="pl-PL"/>
        </w:rPr>
        <w:t xml:space="preserve">y o rozdzielczości min. 13 </w:t>
      </w:r>
      <w:proofErr w:type="spellStart"/>
      <w:r w:rsidR="00131AD8">
        <w:rPr>
          <w:rFonts w:eastAsia="Times New Roman" w:cs="Calibri"/>
          <w:lang w:eastAsia="pl-PL"/>
        </w:rPr>
        <w:t>MPix</w:t>
      </w:r>
      <w:proofErr w:type="spellEnd"/>
      <w:r w:rsidRPr="00131AD8">
        <w:rPr>
          <w:rFonts w:eastAsia="Times New Roman" w:cs="Calibri"/>
          <w:lang w:eastAsia="pl-PL"/>
        </w:rPr>
        <w:t xml:space="preserve"> </w:t>
      </w:r>
      <w:r w:rsidR="00131AD8" w:rsidRPr="00131AD8">
        <w:rPr>
          <w:rFonts w:eastAsia="Times New Roman" w:cs="Calibri"/>
          <w:lang w:eastAsia="pl-PL"/>
        </w:rPr>
        <w:t xml:space="preserve">lub aparaty fotograficzne zapewniające wynikową panoramę o rozdzielczości min. 13 </w:t>
      </w:r>
      <w:proofErr w:type="spellStart"/>
      <w:r w:rsidR="00131AD8" w:rsidRPr="00131AD8">
        <w:rPr>
          <w:rFonts w:eastAsia="Times New Roman" w:cs="Calibri"/>
          <w:lang w:eastAsia="pl-PL"/>
        </w:rPr>
        <w:t>MPix</w:t>
      </w:r>
      <w:proofErr w:type="spellEnd"/>
      <w:r w:rsidR="00131AD8" w:rsidRPr="00131AD8">
        <w:rPr>
          <w:rFonts w:eastAsia="Times New Roman" w:cs="Calibri"/>
          <w:lang w:eastAsia="pl-PL"/>
        </w:rPr>
        <w:t>, HDR o szerokiej rozpiętości tonalnej,</w:t>
      </w:r>
    </w:p>
    <w:p w14:paraId="12D263A9" w14:textId="0777CB61" w:rsidR="00AC2EAE" w:rsidRPr="00131AD8"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31AD8">
        <w:rPr>
          <w:rFonts w:eastAsia="Times New Roman" w:cs="Calibri"/>
          <w:lang w:eastAsia="pl-PL"/>
        </w:rPr>
        <w:t>Wbudowany czujnik temperatury,</w:t>
      </w:r>
    </w:p>
    <w:p w14:paraId="2C45F57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Klasa szczelności co najmniej IP54</w:t>
      </w:r>
    </w:p>
    <w:p w14:paraId="12E7342C"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Rejestracja danych co najmniej na kartach SD, SDHC, SDXC o pojemnościach min 32 GB każda, nośnikach pamięci Flash USB lub dysku min. 64GB</w:t>
      </w:r>
    </w:p>
    <w:p w14:paraId="4AC93036" w14:textId="1D7B49B2" w:rsidR="00AC2EAE" w:rsidRPr="00907710"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Wbudowany co najmniej dysk SSD SATA 3.0 o pojemności minimum 128GB</w:t>
      </w:r>
      <w:r w:rsidR="00131AD8">
        <w:rPr>
          <w:rFonts w:eastAsia="Times New Roman" w:cs="Calibri"/>
          <w:lang w:eastAsia="pl-PL"/>
        </w:rPr>
        <w:t xml:space="preserve"> </w:t>
      </w:r>
      <w:r w:rsidR="00131AD8" w:rsidRPr="004550D2">
        <w:rPr>
          <w:rFonts w:cs="Calibri"/>
          <w:b/>
        </w:rPr>
        <w:t xml:space="preserve">lub </w:t>
      </w:r>
      <w:r w:rsidR="00131AD8" w:rsidRPr="00907710">
        <w:rPr>
          <w:rFonts w:cs="Calibri"/>
        </w:rPr>
        <w:t>zewnętrzny nośnik danych zapewniający przechowywanie i rejestrację danych pomiarowych o pojemności minimum 512 GB</w:t>
      </w:r>
    </w:p>
    <w:p w14:paraId="234B523F" w14:textId="176118D4" w:rsidR="00AC2EAE" w:rsidRPr="00907710"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907710">
        <w:rPr>
          <w:rFonts w:eastAsia="Times New Roman" w:cs="Calibri"/>
          <w:lang w:eastAsia="pl-PL"/>
        </w:rPr>
        <w:t>Wbudowany kolorowy ekran d</w:t>
      </w:r>
      <w:r w:rsidR="00131AD8" w:rsidRPr="00907710">
        <w:rPr>
          <w:rFonts w:eastAsia="Times New Roman" w:cs="Calibri"/>
          <w:lang w:eastAsia="pl-PL"/>
        </w:rPr>
        <w:t>otykowy z menu w języku polskim</w:t>
      </w:r>
      <w:r w:rsidRPr="00907710">
        <w:rPr>
          <w:rFonts w:eastAsia="Times New Roman" w:cs="Calibri"/>
          <w:lang w:eastAsia="pl-PL"/>
        </w:rPr>
        <w:t xml:space="preserve"> </w:t>
      </w:r>
      <w:r w:rsidR="00131AD8" w:rsidRPr="00907710">
        <w:rPr>
          <w:rFonts w:cs="Calibri"/>
        </w:rPr>
        <w:t>lub kompatybilne urządzenie zewnętrzne zapewniające funkcjonal</w:t>
      </w:r>
      <w:r w:rsidR="00131AD8" w:rsidRPr="00907710">
        <w:rPr>
          <w:rFonts w:cs="Calibri"/>
          <w:bCs/>
        </w:rPr>
        <w:t>ność ekranu dotykowego z menu w </w:t>
      </w:r>
      <w:r w:rsidR="00131AD8" w:rsidRPr="00907710">
        <w:rPr>
          <w:rFonts w:cs="Calibri"/>
        </w:rPr>
        <w:t>języku polskim</w:t>
      </w:r>
    </w:p>
    <w:p w14:paraId="1B9F116E"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Oprogramowanie operacyjne skanera, posiadające co najmniej następujące funkcje: wbudowane profile pracy z możliwością zakładania własnych przez użytkownika, możliwość definiowania rozdzielczości skanowania, wybór trybu skanowania ze zdjęciami lub bez, wprowadzanie danych o użytkowniku – operatorze, definiowanie obszaru skanowania w płaszczyźnie pionowej i poziomej, możliwość ustawienia wygaszacza ekranu w celu oszczędzania baterii urządzenia, możliwość aktualizacji </w:t>
      </w:r>
      <w:proofErr w:type="spellStart"/>
      <w:r w:rsidRPr="0017384D">
        <w:rPr>
          <w:rFonts w:eastAsia="Times New Roman" w:cs="Calibri"/>
          <w:lang w:eastAsia="pl-PL"/>
        </w:rPr>
        <w:t>firmware</w:t>
      </w:r>
      <w:proofErr w:type="spellEnd"/>
      <w:r w:rsidRPr="0017384D">
        <w:rPr>
          <w:rFonts w:eastAsia="Times New Roman" w:cs="Calibri"/>
          <w:lang w:eastAsia="pl-PL"/>
        </w:rPr>
        <w:t xml:space="preserve"> skanera z karty SD lub USB,</w:t>
      </w:r>
    </w:p>
    <w:p w14:paraId="406C7AEF"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Umożliwiający przeprowadzenie samodzielnej kompensacji bez dodatkowych znaczników w terenie,</w:t>
      </w:r>
    </w:p>
    <w:p w14:paraId="1CB4F1BA" w14:textId="068D4CB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Umożliwiający sterowanie za pomocą bezpłatnej aplikacji do pobrania w Google </w:t>
      </w:r>
      <w:proofErr w:type="spellStart"/>
      <w:r w:rsidRPr="0017384D">
        <w:rPr>
          <w:rFonts w:eastAsia="Times New Roman" w:cs="Calibri"/>
          <w:lang w:eastAsia="pl-PL"/>
        </w:rPr>
        <w:t>Store</w:t>
      </w:r>
      <w:proofErr w:type="spellEnd"/>
      <w:r w:rsidRPr="0017384D">
        <w:rPr>
          <w:rFonts w:eastAsia="Times New Roman" w:cs="Calibri"/>
          <w:lang w:eastAsia="pl-PL"/>
        </w:rPr>
        <w:t xml:space="preserve"> </w:t>
      </w:r>
      <w:bookmarkStart w:id="6" w:name="_GoBack"/>
      <w:r w:rsidRPr="00907710">
        <w:rPr>
          <w:rFonts w:eastAsia="Times New Roman" w:cs="Calibri"/>
          <w:lang w:eastAsia="pl-PL"/>
        </w:rPr>
        <w:t xml:space="preserve">lub </w:t>
      </w:r>
      <w:proofErr w:type="spellStart"/>
      <w:r w:rsidRPr="00907710">
        <w:rPr>
          <w:rFonts w:eastAsia="Times New Roman" w:cs="Calibri"/>
          <w:lang w:eastAsia="pl-PL"/>
        </w:rPr>
        <w:t>App</w:t>
      </w:r>
      <w:proofErr w:type="spellEnd"/>
      <w:r w:rsidRPr="00907710">
        <w:rPr>
          <w:rFonts w:eastAsia="Times New Roman" w:cs="Calibri"/>
          <w:lang w:eastAsia="pl-PL"/>
        </w:rPr>
        <w:t xml:space="preserve"> </w:t>
      </w:r>
      <w:proofErr w:type="spellStart"/>
      <w:r w:rsidRPr="00907710">
        <w:rPr>
          <w:rFonts w:eastAsia="Times New Roman" w:cs="Calibri"/>
          <w:lang w:eastAsia="pl-PL"/>
        </w:rPr>
        <w:t>Store</w:t>
      </w:r>
      <w:proofErr w:type="spellEnd"/>
      <w:r w:rsidRPr="00907710">
        <w:rPr>
          <w:rFonts w:eastAsia="Times New Roman" w:cs="Calibri"/>
          <w:lang w:eastAsia="pl-PL"/>
        </w:rPr>
        <w:t xml:space="preserve"> </w:t>
      </w:r>
      <w:r w:rsidR="007A67F9" w:rsidRPr="00907710">
        <w:rPr>
          <w:rFonts w:cs="Calibri"/>
          <w:kern w:val="2"/>
          <w14:ligatures w14:val="standardContextual"/>
        </w:rPr>
        <w:t>lub bezpłatnej aplikacji dedykowanej dla danego urządzenia</w:t>
      </w:r>
      <w:r w:rsidR="007A67F9">
        <w:rPr>
          <w:rFonts w:cs="Calibri"/>
        </w:rPr>
        <w:t xml:space="preserve"> </w:t>
      </w:r>
      <w:bookmarkEnd w:id="6"/>
      <w:r w:rsidRPr="0017384D">
        <w:rPr>
          <w:rFonts w:eastAsia="Times New Roman" w:cs="Calibri"/>
          <w:lang w:eastAsia="pl-PL"/>
        </w:rPr>
        <w:t>pozwalającej co najmniej na:</w:t>
      </w:r>
    </w:p>
    <w:p w14:paraId="64AA2A4F"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Sterowanie skanerem (wszystkie funkcje z panelu sterowania),</w:t>
      </w:r>
    </w:p>
    <w:p w14:paraId="6F260C50"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Kompensację skanera,</w:t>
      </w:r>
    </w:p>
    <w:p w14:paraId="21B33D52"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Rejestrację skanów,</w:t>
      </w:r>
    </w:p>
    <w:p w14:paraId="744427C3"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Podgląd skanów,</w:t>
      </w:r>
    </w:p>
    <w:p w14:paraId="75B64DC9"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Dodawanie adnotacji lub zdjęć do stanowisk.</w:t>
      </w:r>
    </w:p>
    <w:p w14:paraId="6DD3123A"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Gwarancja producenta na skaner </w:t>
      </w:r>
      <w:r w:rsidRPr="0017384D">
        <w:rPr>
          <w:rFonts w:eastAsia="Times New Roman" w:cs="Calibri"/>
          <w:b/>
          <w:bCs/>
          <w:lang w:eastAsia="pl-PL"/>
        </w:rPr>
        <w:t>minimum 24 miesiące</w:t>
      </w:r>
      <w:r w:rsidRPr="0017384D">
        <w:rPr>
          <w:rFonts w:eastAsia="Times New Roman" w:cs="Calibri"/>
          <w:lang w:eastAsia="pl-PL"/>
        </w:rPr>
        <w:t>.</w:t>
      </w:r>
    </w:p>
    <w:p w14:paraId="556F1ECD"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Oprogramowanie do przetwarzania wyników ze skanera, o funkcjonalności co najmniej:</w:t>
      </w:r>
    </w:p>
    <w:p w14:paraId="22FD6F53" w14:textId="77777777" w:rsidR="00AC2EAE" w:rsidRPr="0017384D"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W języku polskim lub angielskim,</w:t>
      </w:r>
    </w:p>
    <w:p w14:paraId="6FA47640" w14:textId="77777777" w:rsidR="00AC2EAE" w:rsidRPr="0017384D"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17384D">
        <w:rPr>
          <w:rFonts w:eastAsia="Times New Roman" w:cs="Calibri"/>
          <w:lang w:eastAsia="pl-PL"/>
        </w:rPr>
        <w:t>Tego samego producenta co skaner,</w:t>
      </w:r>
    </w:p>
    <w:p w14:paraId="135970CF"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rejestrację danych oraz publikację danych w formie przeglądarkowej niewymagającej instalowania oprogramowania,</w:t>
      </w:r>
    </w:p>
    <w:p w14:paraId="69497CE7"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edycję i zarządzanie projektami,</w:t>
      </w:r>
    </w:p>
    <w:p w14:paraId="4349A39A"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pomiary odległości pomiędzy punktami zarejestrowanych obiektów, pomiar powierzchni oraz objętości,</w:t>
      </w:r>
    </w:p>
    <w:p w14:paraId="7B16242E"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automatyczne wykrywanie elementów referencyjnych takich jak kule, tarcze, płaszczyzny,</w:t>
      </w:r>
    </w:p>
    <w:p w14:paraId="1B7705BB"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Oprogramowanie umożliwiające automatyczne rejestrowanie skanów w trybie „chmura do chmury” wraz z raportem dokładności w zakresie łączenia skanów,</w:t>
      </w:r>
    </w:p>
    <w:p w14:paraId="402384B7"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tworzenie siatki “</w:t>
      </w:r>
      <w:proofErr w:type="spellStart"/>
      <w:r w:rsidRPr="007A67F9">
        <w:rPr>
          <w:rFonts w:eastAsia="Times New Roman" w:cs="Calibri"/>
          <w:lang w:eastAsia="pl-PL"/>
        </w:rPr>
        <w:t>mesh</w:t>
      </w:r>
      <w:proofErr w:type="spellEnd"/>
      <w:r w:rsidRPr="007A67F9">
        <w:rPr>
          <w:rFonts w:eastAsia="Times New Roman" w:cs="Calibri"/>
          <w:lang w:eastAsia="pl-PL"/>
        </w:rPr>
        <w:t>” w wybranym obszarze,</w:t>
      </w:r>
    </w:p>
    <w:p w14:paraId="2DA739A6"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kolorowanie chmury punktów zdjęciami z cyfrowego aparatu,</w:t>
      </w:r>
    </w:p>
    <w:p w14:paraId="035B4EA1"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 xml:space="preserve">Umożliwiające wykonanie </w:t>
      </w:r>
      <w:proofErr w:type="spellStart"/>
      <w:r w:rsidRPr="007A67F9">
        <w:rPr>
          <w:rFonts w:eastAsia="Times New Roman" w:cs="Calibri"/>
          <w:lang w:eastAsia="pl-PL"/>
        </w:rPr>
        <w:t>ortofotomapy</w:t>
      </w:r>
      <w:proofErr w:type="spellEnd"/>
      <w:r w:rsidRPr="007A67F9">
        <w:rPr>
          <w:rFonts w:eastAsia="Times New Roman" w:cs="Calibri"/>
          <w:lang w:eastAsia="pl-PL"/>
        </w:rPr>
        <w:t xml:space="preserve"> i jej zapis do formatów graficznych co najmniej JPG, PNG,</w:t>
      </w:r>
    </w:p>
    <w:p w14:paraId="60E4283D" w14:textId="69C4B9BA" w:rsidR="00AC2EAE" w:rsidRPr="007A67F9" w:rsidRDefault="007A67F9"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cs="Calibri"/>
        </w:rPr>
        <w:t>Umożliwiające eksport do uniwersalnych formatów danych 3D zapewniających poprawne kodowanie plików,</w:t>
      </w:r>
    </w:p>
    <w:p w14:paraId="2BE89D61"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Możliwość tworzenia filmów video z prezentacji wyników skanowania,</w:t>
      </w:r>
    </w:p>
    <w:p w14:paraId="15EA5753" w14:textId="4901333C"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 xml:space="preserve">Liczba licencji: </w:t>
      </w:r>
      <w:r w:rsidR="00657BD9" w:rsidRPr="007A67F9">
        <w:rPr>
          <w:rFonts w:eastAsia="Times New Roman" w:cs="Calibri"/>
          <w:bCs/>
          <w:lang w:eastAsia="pl-PL"/>
        </w:rPr>
        <w:t>3</w:t>
      </w:r>
      <w:r w:rsidRPr="007A67F9">
        <w:rPr>
          <w:rFonts w:eastAsia="Times New Roman" w:cs="Calibri"/>
          <w:bCs/>
          <w:lang w:eastAsia="pl-PL"/>
        </w:rPr>
        <w:t xml:space="preserve"> licencje</w:t>
      </w:r>
      <w:r w:rsidRPr="007A67F9">
        <w:rPr>
          <w:rFonts w:eastAsia="Times New Roman" w:cs="Calibri"/>
          <w:lang w:eastAsia="pl-PL"/>
        </w:rPr>
        <w:t xml:space="preserve"> bezterminowe „pływające” na kluczu USB</w:t>
      </w:r>
    </w:p>
    <w:p w14:paraId="5A24D0C2" w14:textId="77777777" w:rsidR="00AC2EAE" w:rsidRPr="007A67F9" w:rsidRDefault="00AC2EAE" w:rsidP="00907710">
      <w:pPr>
        <w:pStyle w:val="Akapitzlist"/>
        <w:widowControl w:val="0"/>
        <w:numPr>
          <w:ilvl w:val="2"/>
          <w:numId w:val="72"/>
        </w:numPr>
        <w:tabs>
          <w:tab w:val="left" w:pos="1843"/>
        </w:tabs>
        <w:autoSpaceDE w:val="0"/>
        <w:autoSpaceDN w:val="0"/>
        <w:adjustRightInd w:val="0"/>
        <w:spacing w:line="300" w:lineRule="auto"/>
        <w:rPr>
          <w:rFonts w:eastAsia="Times New Roman" w:cs="Calibri"/>
          <w:lang w:eastAsia="pl-PL"/>
        </w:rPr>
      </w:pPr>
      <w:r w:rsidRPr="007A67F9">
        <w:rPr>
          <w:rFonts w:eastAsia="Times New Roman" w:cs="Calibri"/>
          <w:lang w:eastAsia="pl-PL"/>
        </w:rPr>
        <w:t>Możliwość bezpłatnych aktualizacji oprogramowania przez okres 4 lat</w:t>
      </w:r>
    </w:p>
    <w:p w14:paraId="516998DD" w14:textId="77777777" w:rsidR="00AC2EAE" w:rsidRPr="007A67F9"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Oprogramowanie do kontroli jakości konstrukcji budowlanych, o funkcjonalności co najmniej:</w:t>
      </w:r>
    </w:p>
    <w:p w14:paraId="5B1A2FD3" w14:textId="77777777"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W języku polskim lub angielskim,</w:t>
      </w:r>
    </w:p>
    <w:p w14:paraId="16A98DD1" w14:textId="77777777"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 xml:space="preserve">Tego samego producenta co skaner, </w:t>
      </w:r>
    </w:p>
    <w:p w14:paraId="01B24E71" w14:textId="21295BF9"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 xml:space="preserve">Umożliwiające import danych skanowania od różnych producentów skanerów laserowych oraz platform CAD </w:t>
      </w:r>
      <w:r w:rsidR="007A67F9" w:rsidRPr="007A67F9">
        <w:rPr>
          <w:rFonts w:cs="Calibri"/>
        </w:rPr>
        <w:t>w uniwersalnych formatach wymiany danych.</w:t>
      </w:r>
    </w:p>
    <w:p w14:paraId="3077EB6A" w14:textId="77777777"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weryfikację dokładności danych ze skanowania powykonawczego do modeli projektowych</w:t>
      </w:r>
    </w:p>
    <w:p w14:paraId="038F1B5A" w14:textId="77777777"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wykrycie błędnego położenia lub brak elementów takich jak ściany, słupy, belki, rury.</w:t>
      </w:r>
    </w:p>
    <w:p w14:paraId="24190E02" w14:textId="77777777"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 xml:space="preserve">Umożliwiające sprawdzenie pionowości i płaskości ścian przez porównanie z modelem. </w:t>
      </w:r>
    </w:p>
    <w:p w14:paraId="703B330C" w14:textId="77777777"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Umożliwiające obliczanie objętości zbiorników na podstawie danych ze skanera i automatyczne tworzenie raportów</w:t>
      </w:r>
    </w:p>
    <w:p w14:paraId="2A2248C6" w14:textId="77777777"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 xml:space="preserve">Umożliwiające tworzenie szczegółowych raportów odkształceń zbiorników. </w:t>
      </w:r>
    </w:p>
    <w:p w14:paraId="004E9FB0" w14:textId="76F14B98" w:rsidR="00AC2EAE" w:rsidRPr="007A67F9"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7A67F9">
        <w:rPr>
          <w:rFonts w:eastAsia="Times New Roman" w:cs="Calibri"/>
          <w:lang w:eastAsia="pl-PL"/>
        </w:rPr>
        <w:t xml:space="preserve">Umożliwiające eksport </w:t>
      </w:r>
      <w:r w:rsidR="007A67F9" w:rsidRPr="007A67F9">
        <w:rPr>
          <w:rFonts w:cs="Calibri"/>
        </w:rPr>
        <w:t>w uniwersalnych formatach wymiany danych.</w:t>
      </w:r>
    </w:p>
    <w:p w14:paraId="6350C88D" w14:textId="234FA6A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BE3BEC">
        <w:rPr>
          <w:rFonts w:eastAsia="Times New Roman" w:cs="Calibri"/>
          <w:lang w:eastAsia="pl-PL"/>
        </w:rPr>
        <w:t xml:space="preserve">Liczba licencji: </w:t>
      </w:r>
      <w:r w:rsidR="00657BD9" w:rsidRPr="00BE3BEC">
        <w:rPr>
          <w:rFonts w:eastAsia="Times New Roman" w:cs="Calibri"/>
          <w:b/>
          <w:bCs/>
          <w:lang w:eastAsia="pl-PL"/>
        </w:rPr>
        <w:t>2</w:t>
      </w:r>
      <w:r w:rsidRPr="00BE3BEC">
        <w:rPr>
          <w:rFonts w:eastAsia="Times New Roman" w:cs="Calibri"/>
          <w:b/>
          <w:bCs/>
          <w:lang w:eastAsia="pl-PL"/>
        </w:rPr>
        <w:t xml:space="preserve"> licencje</w:t>
      </w:r>
      <w:r w:rsidRPr="00BE3BEC">
        <w:rPr>
          <w:rFonts w:eastAsia="Times New Roman" w:cs="Calibri"/>
          <w:lang w:eastAsia="pl-PL"/>
        </w:rPr>
        <w:t xml:space="preserve"> 3-letnie „</w:t>
      </w:r>
      <w:r w:rsidRPr="0017384D">
        <w:rPr>
          <w:rFonts w:eastAsia="Times New Roman" w:cs="Calibri"/>
          <w:lang w:eastAsia="pl-PL"/>
        </w:rPr>
        <w:t>pływające” na kluczu USB</w:t>
      </w:r>
    </w:p>
    <w:p w14:paraId="2D2AAA1C"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Akcesoria pomiarowe, co najmniej:</w:t>
      </w:r>
    </w:p>
    <w:p w14:paraId="58CCB0B6"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Skrzynia transportowa skanera – z twardego tworzywa sztucznego, odpornego na ścieranie, wodoszczelna,</w:t>
      </w:r>
    </w:p>
    <w:p w14:paraId="3FA42D54"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Statyw - trójnóg wykonany z tworzywa sztucznego – karbonu z pokrowcem,</w:t>
      </w:r>
    </w:p>
    <w:p w14:paraId="186BC8FC"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Szybkozłącze montażowe skanera do statywu do szybkiego montażu skanera na statywie bez konieczności przykręcania do głowicy statywu,</w:t>
      </w:r>
    </w:p>
    <w:p w14:paraId="7A0A1A60"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Kule referencyjne w ilości 6 szt. wraz z walizką transportową,</w:t>
      </w:r>
    </w:p>
    <w:p w14:paraId="70A2C2DE"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Karta pamięci SDHC minimum 32 GB z czytnikiem kart pamięci,</w:t>
      </w:r>
    </w:p>
    <w:p w14:paraId="2F1AB15D"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Dodatkowa bateria do skanera,</w:t>
      </w:r>
    </w:p>
    <w:p w14:paraId="2E131A39"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Instrukcja obsługi skanera,</w:t>
      </w:r>
    </w:p>
    <w:p w14:paraId="2DE1C397"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Gwarancja na akcesoria minimum 3 miesiące.</w:t>
      </w:r>
    </w:p>
    <w:p w14:paraId="49194B40"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Wymagany instruktaż stanowiskowy dla trzech osób minimum 16 godzin roboczych w siedzibie Zamawiającego.</w:t>
      </w:r>
    </w:p>
    <w:p w14:paraId="6A68B675"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Wykonawca musi dostarczyć ze skanerem aktualny certyfikat producenta potwierdzający jego kalibrację przez producenta.</w:t>
      </w:r>
    </w:p>
    <w:p w14:paraId="4E2C8909" w14:textId="77777777" w:rsidR="00AC2EAE" w:rsidRPr="0017384D" w:rsidRDefault="00AC2EAE" w:rsidP="00AC2EAE">
      <w:pPr>
        <w:widowControl w:val="0"/>
        <w:autoSpaceDE w:val="0"/>
        <w:autoSpaceDN w:val="0"/>
        <w:adjustRightInd w:val="0"/>
        <w:spacing w:line="300" w:lineRule="auto"/>
        <w:ind w:left="851"/>
        <w:rPr>
          <w:rFonts w:cs="Calibri"/>
          <w:sz w:val="22"/>
          <w:szCs w:val="22"/>
        </w:rPr>
      </w:pPr>
    </w:p>
    <w:p w14:paraId="1D91F2A4" w14:textId="77777777" w:rsidR="00AC2EAE" w:rsidRPr="0017384D" w:rsidRDefault="00AC2EAE" w:rsidP="00907710">
      <w:pPr>
        <w:pStyle w:val="Akapitzlist"/>
        <w:widowControl w:val="0"/>
        <w:numPr>
          <w:ilvl w:val="0"/>
          <w:numId w:val="72"/>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Skaner ręczny 3D do skanowania małych obiektów wraz z oprogramowaniem</w:t>
      </w:r>
      <w:r w:rsidRPr="0017384D">
        <w:rPr>
          <w:rFonts w:eastAsia="Times New Roman" w:cs="Calibri"/>
          <w:lang w:eastAsia="pl-PL"/>
        </w:rPr>
        <w:t>:</w:t>
      </w:r>
    </w:p>
    <w:p w14:paraId="0316454A"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Skaner ręczny 3D o parametrach nie gorszych niż:</w:t>
      </w:r>
    </w:p>
    <w:p w14:paraId="086CD4D8"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Sterowanie pracą skanera oraz obserwacja wyników poprzez komputer lub tablet podłączony do skanera.</w:t>
      </w:r>
    </w:p>
    <w:p w14:paraId="522E1559"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pomiarowy: 0,4 metra lub większy</w:t>
      </w:r>
    </w:p>
    <w:p w14:paraId="4CF5CE9D"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Minimalna odległość od skanowanego obiektu: mniejsza lub równa 0,3 metra</w:t>
      </w:r>
    </w:p>
    <w:p w14:paraId="0D043F0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Prędkość rejestracji danych : 600 000 pkt/sek. lub większa</w:t>
      </w:r>
    </w:p>
    <w:p w14:paraId="76F352F3"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Maksymalny rozmiar pola widzenia skanera: 700x1000mm lub większy</w:t>
      </w:r>
    </w:p>
    <w:p w14:paraId="6FC218D4"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Dokładność 3D pojedynczej klatki: 0,1 mm lub lepsza</w:t>
      </w:r>
    </w:p>
    <w:p w14:paraId="043F743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Waga urządzenia bez dodatkowych akcesoriów– 1 kg lub mniejsza</w:t>
      </w:r>
    </w:p>
    <w:p w14:paraId="115AAE9D"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Możliwość automatycznego lub ręcznego doboru parametrów rejestracji geometrii</w:t>
      </w:r>
    </w:p>
    <w:p w14:paraId="5EE972D5"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Możliwość rejestracji koloru skanowanego przedmiotu z opcją automatycznego i ręcznego doboru parametrów przechwytywania tekstury</w:t>
      </w:r>
    </w:p>
    <w:p w14:paraId="3CE73F41"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Dopasowywanie danych za pomocą geometrii lub tekstury skanowanego obszaru bez konieczności stosowania specjalnych znaczników</w:t>
      </w:r>
    </w:p>
    <w:p w14:paraId="0E726D58"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Wbudowana w skaner kamera RGB do przechwytywania tekstury o rozdzielczości 1,3 </w:t>
      </w:r>
      <w:proofErr w:type="spellStart"/>
      <w:r w:rsidRPr="0017384D">
        <w:rPr>
          <w:rFonts w:eastAsia="Times New Roman" w:cs="Calibri"/>
          <w:lang w:eastAsia="pl-PL"/>
        </w:rPr>
        <w:t>MPix</w:t>
      </w:r>
      <w:proofErr w:type="spellEnd"/>
      <w:r w:rsidRPr="0017384D">
        <w:rPr>
          <w:rFonts w:eastAsia="Times New Roman" w:cs="Calibri"/>
          <w:lang w:eastAsia="pl-PL"/>
        </w:rPr>
        <w:t xml:space="preserve"> lub wyższej</w:t>
      </w:r>
    </w:p>
    <w:p w14:paraId="56D97C72"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Komunikacja z tabletem/komputerem: co najmniej USB </w:t>
      </w:r>
    </w:p>
    <w:p w14:paraId="7087F315"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Możliwość pracy w zakresie temperatur: od + 5°С do + 45°С</w:t>
      </w:r>
    </w:p>
    <w:p w14:paraId="2A856C62"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Oprogramowanie przeznaczone do sterowania skanerem i przetwarzania wyników ze skanera, o funkcjonalności co najmniej:</w:t>
      </w:r>
    </w:p>
    <w:p w14:paraId="5B9BB9E6"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 języku polskim lub angielskim,</w:t>
      </w:r>
    </w:p>
    <w:p w14:paraId="0037A5A5"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Tego samego producenta co skaner, </w:t>
      </w:r>
    </w:p>
    <w:p w14:paraId="71DA4C6F"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podgląd „na żywo” na dane zbierane przez skaner</w:t>
      </w:r>
    </w:p>
    <w:p w14:paraId="5EB31F95"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edycję i zarządzanie projektami</w:t>
      </w:r>
    </w:p>
    <w:p w14:paraId="18CF7684"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połączenie kilku sesji pomiarowych w jeden, spójny wynik</w:t>
      </w:r>
    </w:p>
    <w:p w14:paraId="6A026231"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Umożliwiające pomiary odległości pomiędzy punktami</w:t>
      </w:r>
    </w:p>
    <w:p w14:paraId="787DF380"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tworzenie siatki “</w:t>
      </w:r>
      <w:proofErr w:type="spellStart"/>
      <w:r w:rsidRPr="0017384D">
        <w:rPr>
          <w:rFonts w:eastAsia="Times New Roman" w:cs="Calibri"/>
          <w:lang w:eastAsia="pl-PL"/>
        </w:rPr>
        <w:t>mesh</w:t>
      </w:r>
      <w:proofErr w:type="spellEnd"/>
      <w:r w:rsidRPr="0017384D">
        <w:rPr>
          <w:rFonts w:eastAsia="Times New Roman" w:cs="Calibri"/>
          <w:lang w:eastAsia="pl-PL"/>
        </w:rPr>
        <w:t>” wraz z teksturą</w:t>
      </w:r>
    </w:p>
    <w:p w14:paraId="12F35F74"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Umożliwiające eksport do podstawowych formatów danych 3D co najmniej: OBJ, PLY, E57, STL, LAS</w:t>
      </w:r>
    </w:p>
    <w:p w14:paraId="1DA192A0"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Wymagany system operacyjny: Windows 64 bit w wersji 7, 8 lub 10 </w:t>
      </w:r>
    </w:p>
    <w:p w14:paraId="5A82C16A"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Skrzynia transportowa skanera – z twardego tworzywa sztucznego, odpornego na ścieranie.</w:t>
      </w:r>
    </w:p>
    <w:p w14:paraId="6542EFAC"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Nośnik z plikiem instalacyjnym oprogramowania</w:t>
      </w:r>
    </w:p>
    <w:p w14:paraId="53F19677"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licencji stanowiskowych: 1 licencja bezterminowa </w:t>
      </w:r>
    </w:p>
    <w:p w14:paraId="76262C2B"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Gwarancja na skaner minimum 12 miesięcy</w:t>
      </w:r>
    </w:p>
    <w:p w14:paraId="31795EC4"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Wymagany instruktaż stanowiskowy dla trzech osób minimum 6 godzin roboczych w siedzibie Zamawiającego</w:t>
      </w:r>
    </w:p>
    <w:p w14:paraId="540648EC" w14:textId="634A2FE9" w:rsidR="00973BAA" w:rsidRPr="0017384D" w:rsidRDefault="00973BAA"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Wykonawca musi dostarczyć ze skanerem aktualny certyfikat producenta potwierdzający jego kalibrację</w:t>
      </w:r>
    </w:p>
    <w:p w14:paraId="18354379" w14:textId="77777777" w:rsidR="00AC2EAE" w:rsidRPr="0017384D" w:rsidRDefault="00AC2EAE" w:rsidP="00AC2EAE">
      <w:pPr>
        <w:widowControl w:val="0"/>
        <w:autoSpaceDE w:val="0"/>
        <w:autoSpaceDN w:val="0"/>
        <w:adjustRightInd w:val="0"/>
        <w:spacing w:line="300" w:lineRule="auto"/>
        <w:ind w:left="851"/>
        <w:rPr>
          <w:rFonts w:cs="Calibri"/>
          <w:sz w:val="22"/>
          <w:szCs w:val="22"/>
        </w:rPr>
      </w:pPr>
    </w:p>
    <w:p w14:paraId="4E6A2A42" w14:textId="77777777" w:rsidR="00AC2EAE" w:rsidRPr="0017384D" w:rsidRDefault="00AC2EAE" w:rsidP="00907710">
      <w:pPr>
        <w:pStyle w:val="Akapitzlist"/>
        <w:widowControl w:val="0"/>
        <w:numPr>
          <w:ilvl w:val="0"/>
          <w:numId w:val="72"/>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Zestaw UAV z kamerą fotogrametryczną, stacją ładowania i kompletem akumulatorów</w:t>
      </w:r>
      <w:r w:rsidRPr="0017384D">
        <w:rPr>
          <w:rFonts w:eastAsia="Times New Roman" w:cs="Calibri"/>
          <w:lang w:eastAsia="pl-PL"/>
        </w:rPr>
        <w:t>:</w:t>
      </w:r>
    </w:p>
    <w:p w14:paraId="59E413BF"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b/>
          <w:bCs/>
          <w:lang w:eastAsia="pl-PL"/>
        </w:rPr>
        <w:t>Platforma latająca</w:t>
      </w:r>
      <w:r w:rsidRPr="0017384D">
        <w:rPr>
          <w:rFonts w:eastAsia="Times New Roman" w:cs="Calibri"/>
          <w:lang w:eastAsia="pl-PL"/>
        </w:rPr>
        <w:t xml:space="preserve"> – bezzałogowy wielowirnikowy statek powietrzny (BSP) o funkcjonalności i parametrach nie gorszych niż:</w:t>
      </w:r>
    </w:p>
    <w:p w14:paraId="1DD66433"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Wymagania eksploatacyjne: </w:t>
      </w:r>
    </w:p>
    <w:p w14:paraId="44CEBBE3"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praca w przedziale temperaturowym przynajmniej -20°C do +50°C </w:t>
      </w:r>
    </w:p>
    <w:p w14:paraId="4A0AD89E"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stopień ochrony BSP co najmniej IP55</w:t>
      </w:r>
    </w:p>
    <w:p w14:paraId="1D25077B"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lot przez co najmniej 25 minut wraz z dołączonym wyposażeniem dodatkowym (maksymalnym wyposażeniem) </w:t>
      </w:r>
    </w:p>
    <w:p w14:paraId="309CCA9B"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maksymalny dopuszczalny wiatr w czasie lotu przynajmniej 12 m/s </w:t>
      </w:r>
    </w:p>
    <w:p w14:paraId="0A157CBF"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praca w zawisie przy maksymalnym wietrze z poprawną stabilizacją obrazu z kamery </w:t>
      </w:r>
    </w:p>
    <w:p w14:paraId="755F5618"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maksymalna prędkość wznoszenia przynajmniej 6 m/s </w:t>
      </w:r>
    </w:p>
    <w:p w14:paraId="6576C516"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maksymalna prędkość opadania przynajmniej 5 m/s </w:t>
      </w:r>
    </w:p>
    <w:p w14:paraId="1873CC43"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maksymalna prędkość lotu poziomego przynajmniej 23 m/s </w:t>
      </w:r>
    </w:p>
    <w:p w14:paraId="2D6FF611"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m</w:t>
      </w:r>
      <w:r w:rsidRPr="0017384D">
        <w:rPr>
          <w:rFonts w:ascii="Calibri" w:eastAsia="Times New Roman" w:hAnsi="Calibri" w:cs="Calibri"/>
          <w:color w:val="auto"/>
          <w:sz w:val="22"/>
          <w:szCs w:val="22"/>
        </w:rPr>
        <w:t>aksymalny kąt nachylenia: 30° (Tryb- P, Przedni system wizyjny włączony: 25°)</w:t>
      </w:r>
    </w:p>
    <w:p w14:paraId="3B3FA7D8"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eastAsia="Times New Roman" w:hAnsi="Calibri" w:cs="Calibri"/>
          <w:color w:val="auto"/>
          <w:sz w:val="22"/>
          <w:szCs w:val="22"/>
        </w:rPr>
        <w:t xml:space="preserve">maksymalny pułap (m n.p.m.): 5000 m (ze śmigłami standardowymi, przy masie startowej ≤ 7 kg) / 7000 m (ze śmigłami </w:t>
      </w:r>
      <w:r w:rsidRPr="0017384D">
        <w:rPr>
          <w:rFonts w:ascii="Calibri" w:hAnsi="Calibri" w:cs="Calibri"/>
          <w:color w:val="auto"/>
          <w:sz w:val="22"/>
          <w:szCs w:val="22"/>
        </w:rPr>
        <w:t>dedykowanymi do lotów na dużym pułapie</w:t>
      </w:r>
      <w:r w:rsidRPr="0017384D">
        <w:rPr>
          <w:rFonts w:ascii="Calibri" w:eastAsia="Times New Roman" w:hAnsi="Calibri" w:cs="Calibri"/>
          <w:color w:val="auto"/>
          <w:sz w:val="22"/>
          <w:szCs w:val="22"/>
        </w:rPr>
        <w:t>, przy masie startowej ≤ 7 kg)</w:t>
      </w:r>
    </w:p>
    <w:p w14:paraId="1416CFC1"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maksymalny błąd systemu pozycjonowania 1 cm + 1ppm w poziomie oraz 1,5cm + 1ppm w pionie </w:t>
      </w:r>
    </w:p>
    <w:p w14:paraId="4A2CE120"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konstrukcyjne: </w:t>
      </w:r>
    </w:p>
    <w:p w14:paraId="36C56370"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silniki elektryczne </w:t>
      </w:r>
      <w:proofErr w:type="spellStart"/>
      <w:r w:rsidRPr="0017384D">
        <w:rPr>
          <w:rFonts w:ascii="Calibri" w:hAnsi="Calibri" w:cs="Calibri"/>
          <w:color w:val="auto"/>
          <w:sz w:val="22"/>
          <w:szCs w:val="22"/>
        </w:rPr>
        <w:t>bezszczotkowe</w:t>
      </w:r>
      <w:proofErr w:type="spellEnd"/>
      <w:r w:rsidRPr="0017384D">
        <w:rPr>
          <w:rFonts w:ascii="Calibri" w:hAnsi="Calibri" w:cs="Calibri"/>
          <w:color w:val="auto"/>
          <w:sz w:val="22"/>
          <w:szCs w:val="22"/>
        </w:rPr>
        <w:t xml:space="preserve"> </w:t>
      </w:r>
    </w:p>
    <w:p w14:paraId="4D849F38"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śmigła wymienne </w:t>
      </w:r>
    </w:p>
    <w:p w14:paraId="73DD17E2"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głowica stabilizująca z silnikami </w:t>
      </w:r>
      <w:proofErr w:type="spellStart"/>
      <w:r w:rsidRPr="0017384D">
        <w:rPr>
          <w:rFonts w:ascii="Calibri" w:hAnsi="Calibri" w:cs="Calibri"/>
          <w:color w:val="auto"/>
          <w:sz w:val="22"/>
          <w:szCs w:val="22"/>
        </w:rPr>
        <w:t>bezszczotkowymi</w:t>
      </w:r>
      <w:proofErr w:type="spellEnd"/>
      <w:r w:rsidRPr="0017384D">
        <w:rPr>
          <w:rFonts w:ascii="Calibri" w:hAnsi="Calibri" w:cs="Calibri"/>
          <w:color w:val="auto"/>
          <w:sz w:val="22"/>
          <w:szCs w:val="22"/>
        </w:rPr>
        <w:t xml:space="preserve">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umożliwiająca montaż poszczególnych modułów tj. kamery wizyjnej, IR oraz zestawu czujników (sensorów) pomiarowych </w:t>
      </w:r>
    </w:p>
    <w:p w14:paraId="03EA3290"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lastRenderedPageBreak/>
        <w:t xml:space="preserve">konstrukcja skorupowa, składana lub nieskładana </w:t>
      </w:r>
    </w:p>
    <w:p w14:paraId="4AA282B9"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dopuszczalne jest stosowanie składanych ramion </w:t>
      </w:r>
    </w:p>
    <w:p w14:paraId="577DC6D3"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wspierane kamery: co najmniej H20 /H20T/P1/L1</w:t>
      </w:r>
    </w:p>
    <w:p w14:paraId="0F4181C5"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wspierane kombinacje </w:t>
      </w:r>
      <w:proofErr w:type="spellStart"/>
      <w:r w:rsidRPr="0017384D">
        <w:rPr>
          <w:rFonts w:ascii="Calibri" w:hAnsi="Calibri" w:cs="Calibri"/>
          <w:color w:val="auto"/>
          <w:sz w:val="22"/>
          <w:szCs w:val="22"/>
        </w:rPr>
        <w:t>gimbali</w:t>
      </w:r>
      <w:proofErr w:type="spellEnd"/>
      <w:r w:rsidRPr="0017384D">
        <w:rPr>
          <w:rFonts w:ascii="Calibri" w:hAnsi="Calibri" w:cs="Calibri"/>
          <w:color w:val="auto"/>
          <w:sz w:val="22"/>
          <w:szCs w:val="22"/>
        </w:rPr>
        <w:t xml:space="preserve">: pojedynczy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na dole, podwójny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na dole, pojedynczy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na górze</w:t>
      </w:r>
    </w:p>
    <w:p w14:paraId="5F1C125E"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rama musi mieć możliwość montażu wyposażenia co najmniej w następujących konfiguracjach startowych: kamera wizyjna z szerokokątnym obiektywem, kamera z zoomem, radiometryczna kamera termowizyjna, dalmierz laserowy </w:t>
      </w:r>
    </w:p>
    <w:p w14:paraId="52F99C01"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kamera dla operatora (tzw. FPV) stanowi integralną część platformy latającej - możliwość osadzenia kamery FPV w kadłubie, z podglądem online dla operatora </w:t>
      </w:r>
    </w:p>
    <w:p w14:paraId="4CE2B5DE"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urządzenie musi posiadać światła ostrzegawcze i sygnalizacyjne - wymagane przepisami do lotów nocnych (30 minut przed wschodem i 30 minut po zachodzie słońca oraz ułatwiającymi sterowanie). </w:t>
      </w:r>
    </w:p>
    <w:p w14:paraId="3067E7E1"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ciężar urządzenia wraz z dodatkowym wyposażeniem w maksymalnej konfiguracji (masa startowa) nie może być większy niż 9.2 kilograma,</w:t>
      </w:r>
    </w:p>
    <w:p w14:paraId="1D37819A"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urządzenie wyposażone w </w:t>
      </w:r>
      <w:proofErr w:type="spellStart"/>
      <w:r w:rsidRPr="0017384D">
        <w:rPr>
          <w:rFonts w:ascii="Calibri" w:hAnsi="Calibri" w:cs="Calibri"/>
          <w:color w:val="auto"/>
          <w:sz w:val="22"/>
          <w:szCs w:val="22"/>
        </w:rPr>
        <w:t>demontowalny</w:t>
      </w:r>
      <w:proofErr w:type="spellEnd"/>
      <w:r w:rsidRPr="0017384D">
        <w:rPr>
          <w:rFonts w:ascii="Calibri" w:hAnsi="Calibri" w:cs="Calibri"/>
          <w:color w:val="auto"/>
          <w:sz w:val="22"/>
          <w:szCs w:val="22"/>
        </w:rPr>
        <w:t xml:space="preserve"> 3-osiowy </w:t>
      </w:r>
      <w:proofErr w:type="spellStart"/>
      <w:r w:rsidRPr="0017384D">
        <w:rPr>
          <w:rFonts w:ascii="Calibri" w:hAnsi="Calibri" w:cs="Calibri"/>
          <w:color w:val="auto"/>
          <w:sz w:val="22"/>
          <w:szCs w:val="22"/>
        </w:rPr>
        <w:t>gimbal</w:t>
      </w:r>
      <w:proofErr w:type="spellEnd"/>
      <w:r w:rsidRPr="0017384D">
        <w:rPr>
          <w:rFonts w:ascii="Calibri" w:hAnsi="Calibri" w:cs="Calibri"/>
          <w:color w:val="auto"/>
          <w:sz w:val="22"/>
          <w:szCs w:val="22"/>
        </w:rPr>
        <w:t xml:space="preserve">, do montażu pojedynczego zewnętrznego czujnika/kamery/sensora, w liczbie 1 szt. </w:t>
      </w:r>
    </w:p>
    <w:p w14:paraId="7573A2C5"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Maksymalny udźwig pojedynczego mocowania nie mniej niż 960 g</w:t>
      </w:r>
    </w:p>
    <w:p w14:paraId="703857C0"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lotu BSP: </w:t>
      </w:r>
    </w:p>
    <w:p w14:paraId="3C8B4814"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automatycznej stabilizacji lotu. </w:t>
      </w:r>
    </w:p>
    <w:p w14:paraId="4658ED53"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zawisu. </w:t>
      </w:r>
    </w:p>
    <w:p w14:paraId="5C955C9F"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automatycznej kompensacji zawisu (wyważenie </w:t>
      </w:r>
      <w:proofErr w:type="spellStart"/>
      <w:r w:rsidRPr="0017384D">
        <w:rPr>
          <w:rFonts w:ascii="Calibri" w:hAnsi="Calibri" w:cs="Calibri"/>
          <w:color w:val="auto"/>
          <w:sz w:val="22"/>
          <w:szCs w:val="22"/>
        </w:rPr>
        <w:t>drona</w:t>
      </w:r>
      <w:proofErr w:type="spellEnd"/>
      <w:r w:rsidRPr="0017384D">
        <w:rPr>
          <w:rFonts w:ascii="Calibri" w:hAnsi="Calibri" w:cs="Calibri"/>
          <w:color w:val="auto"/>
          <w:sz w:val="22"/>
          <w:szCs w:val="22"/>
        </w:rPr>
        <w:t xml:space="preserve">) niezależnie od konfiguracji wyposażenia dodatkowego (stabilizacja żyroskopowa). </w:t>
      </w:r>
    </w:p>
    <w:p w14:paraId="690F26F0"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Dokładność zawisu (Tryb P- z GPS) nie gorsza niż: </w:t>
      </w:r>
    </w:p>
    <w:p w14:paraId="0555A39A"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Pionowo: ±0.1 m (z systemem optycznym); ±0.5 m (GPS włączony); ±0.1 m (RTK włączony)</w:t>
      </w:r>
    </w:p>
    <w:p w14:paraId="4171F953"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Poziomo: ±0.3 m (z systemem optycznym); ±1.5 m (GPS włączony); ±0.1 m (RTK włączony)</w:t>
      </w:r>
    </w:p>
    <w:p w14:paraId="4C76CFB3"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GNSS pozwalającą na dokładną </w:t>
      </w:r>
      <w:proofErr w:type="spellStart"/>
      <w:r w:rsidRPr="0017384D">
        <w:rPr>
          <w:rFonts w:ascii="Calibri" w:hAnsi="Calibri" w:cs="Calibri"/>
          <w:color w:val="auto"/>
          <w:sz w:val="22"/>
          <w:szCs w:val="22"/>
        </w:rPr>
        <w:t>geolokalizację</w:t>
      </w:r>
      <w:proofErr w:type="spellEnd"/>
      <w:r w:rsidRPr="0017384D">
        <w:rPr>
          <w:rFonts w:ascii="Calibri" w:hAnsi="Calibri" w:cs="Calibri"/>
          <w:color w:val="auto"/>
          <w:sz w:val="22"/>
          <w:szCs w:val="22"/>
        </w:rPr>
        <w:t xml:space="preserve"> oraz mierzenie wysokości. </w:t>
      </w:r>
    </w:p>
    <w:p w14:paraId="050AEB1C"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Moduł GNSS musi obsługiwać co najmniej </w:t>
      </w:r>
      <w:proofErr w:type="spellStart"/>
      <w:r w:rsidRPr="0017384D">
        <w:rPr>
          <w:rFonts w:ascii="Calibri" w:hAnsi="Calibri" w:cs="Calibri"/>
          <w:color w:val="auto"/>
          <w:sz w:val="22"/>
          <w:szCs w:val="22"/>
        </w:rPr>
        <w:t>G</w:t>
      </w:r>
      <w:r w:rsidRPr="0017384D">
        <w:rPr>
          <w:rFonts w:ascii="Calibri" w:eastAsia="Times New Roman" w:hAnsi="Calibri" w:cs="Calibri"/>
          <w:color w:val="auto"/>
          <w:sz w:val="22"/>
          <w:szCs w:val="22"/>
        </w:rPr>
        <w:t>PS+GLONASS+BeiDou+Galileo</w:t>
      </w:r>
      <w:proofErr w:type="spellEnd"/>
    </w:p>
    <w:p w14:paraId="0EEA45ED"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możliwość </w:t>
      </w:r>
      <w:proofErr w:type="spellStart"/>
      <w:r w:rsidRPr="0017384D">
        <w:rPr>
          <w:rFonts w:ascii="Calibri" w:hAnsi="Calibri" w:cs="Calibri"/>
          <w:color w:val="auto"/>
          <w:sz w:val="22"/>
          <w:szCs w:val="22"/>
        </w:rPr>
        <w:t>przesyłu</w:t>
      </w:r>
      <w:proofErr w:type="spellEnd"/>
      <w:r w:rsidRPr="0017384D">
        <w:rPr>
          <w:rFonts w:ascii="Calibri" w:hAnsi="Calibri" w:cs="Calibri"/>
          <w:color w:val="auto"/>
          <w:sz w:val="22"/>
          <w:szCs w:val="22"/>
        </w:rPr>
        <w:t xml:space="preserve"> danych (online) GPS do: </w:t>
      </w:r>
    </w:p>
    <w:p w14:paraId="4C8943C7"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operatora, </w:t>
      </w:r>
    </w:p>
    <w:p w14:paraId="48FA095A"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 stacji roboczej w dowolnej lokalizacji Zamawiającego. </w:t>
      </w:r>
    </w:p>
    <w:p w14:paraId="3B45964A"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automatycznego lądowania. </w:t>
      </w:r>
    </w:p>
    <w:p w14:paraId="77A3717E"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funkcjonalność samoczynnego powrotu w miejsce startu na żądanie lub - w przypadku utraty zasięgu - z radia lub niskiego napięcia na akumulatorze (funkcja typu </w:t>
      </w:r>
      <w:proofErr w:type="spellStart"/>
      <w:r w:rsidRPr="0017384D">
        <w:rPr>
          <w:rFonts w:ascii="Calibri" w:hAnsi="Calibri" w:cs="Calibri"/>
          <w:color w:val="auto"/>
          <w:sz w:val="22"/>
          <w:szCs w:val="22"/>
        </w:rPr>
        <w:t>FailSafe</w:t>
      </w:r>
      <w:proofErr w:type="spellEnd"/>
      <w:r w:rsidRPr="0017384D">
        <w:rPr>
          <w:rFonts w:ascii="Calibri" w:hAnsi="Calibri" w:cs="Calibri"/>
          <w:color w:val="auto"/>
          <w:sz w:val="22"/>
          <w:szCs w:val="22"/>
        </w:rPr>
        <w:t xml:space="preserve">). </w:t>
      </w:r>
    </w:p>
    <w:p w14:paraId="5445DC18"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lastRenderedPageBreak/>
        <w:t xml:space="preserve">BSP musi posiadać mechanizmy zabezpieczające po awaryjnym lądowaniu tj.: błyskanie światłem przez okres co najmniej 30 minut, </w:t>
      </w:r>
    </w:p>
    <w:p w14:paraId="17195F29"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moduł planowania lotu na podstawie mapy. </w:t>
      </w:r>
    </w:p>
    <w:p w14:paraId="43646496"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BSP musi posiadać moduł RTK </w:t>
      </w:r>
    </w:p>
    <w:p w14:paraId="7D73AD46"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Wyposażenie w urządzenie sterujące z wbudowanym na stałe monitorem oraz oprzyrządowaniem w postaci kamery wizyjnej - kamery dla operatora (tzw. FPV) o parametrach i funkcjonalności zapewniającej co najmniej:</w:t>
      </w:r>
    </w:p>
    <w:p w14:paraId="59CB4E04"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Pełną zdalną kontrolę parametrów platformy latającej</w:t>
      </w:r>
    </w:p>
    <w:p w14:paraId="677CC565"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Historia czasu lotu urządzenia oraz liczba jego startów i lądowań musi być rejestrowana w pamięci urządzenia </w:t>
      </w:r>
    </w:p>
    <w:p w14:paraId="38AD9AA5"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Wbudowany ekran dotykowy o jasności co najmniej 1000 cd/m2, przekątnej co najmniej 7 cali i rozdzielczości co najmniej 1920x1200 pikseli</w:t>
      </w:r>
    </w:p>
    <w:p w14:paraId="77127571"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Kamera wizyjna FPV o rozdzielczości co najmniej 1080p i polu widzenia (FOV) 142°</w:t>
      </w:r>
    </w:p>
    <w:p w14:paraId="1A307786"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Częstotliwości pracy co najmniej w kanale 2.4 GHz</w:t>
      </w:r>
    </w:p>
    <w:p w14:paraId="506612BD"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Maksymalny zasięg transmisji (bez przeszkód i zakłóceń): 8 km</w:t>
      </w:r>
    </w:p>
    <w:p w14:paraId="76E9CC4D"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Moc sygnału dla kanału 2.4 GHz: 18.5dBm; </w:t>
      </w:r>
    </w:p>
    <w:p w14:paraId="024F988B"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System pozycjonowania GPS, Galileo, </w:t>
      </w:r>
      <w:proofErr w:type="spellStart"/>
      <w:r w:rsidRPr="0017384D">
        <w:rPr>
          <w:rFonts w:ascii="Calibri" w:hAnsi="Calibri" w:cs="Calibri"/>
          <w:color w:val="auto"/>
          <w:sz w:val="22"/>
          <w:szCs w:val="22"/>
        </w:rPr>
        <w:t>BaiDou</w:t>
      </w:r>
      <w:proofErr w:type="spellEnd"/>
    </w:p>
    <w:p w14:paraId="429BB5A2"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Komunikacja co najmniej Wi-Fi 6 oraz </w:t>
      </w:r>
      <w:r w:rsidRPr="0017384D">
        <w:rPr>
          <w:rFonts w:ascii="Calibri" w:hAnsi="Calibri" w:cs="Calibri"/>
          <w:color w:val="auto"/>
          <w:sz w:val="22"/>
          <w:szCs w:val="22"/>
          <w:shd w:val="clear" w:color="auto" w:fill="FFFFFF"/>
        </w:rPr>
        <w:t>Bluetooth 5.1</w:t>
      </w:r>
    </w:p>
    <w:p w14:paraId="6A93D6FA"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Wbudowane gniazdo HDMI z sygnałem wizyjnym z platformy latającej</w:t>
      </w:r>
    </w:p>
    <w:p w14:paraId="44AB1E78"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Wbudowany akumulator o pojemności co najmniej 6500 </w:t>
      </w:r>
      <w:proofErr w:type="spellStart"/>
      <w:r w:rsidRPr="0017384D">
        <w:rPr>
          <w:rFonts w:ascii="Calibri" w:hAnsi="Calibri" w:cs="Calibri"/>
          <w:color w:val="auto"/>
          <w:sz w:val="22"/>
          <w:szCs w:val="22"/>
        </w:rPr>
        <w:t>mAh</w:t>
      </w:r>
      <w:proofErr w:type="spellEnd"/>
      <w:r w:rsidRPr="0017384D">
        <w:rPr>
          <w:rFonts w:ascii="Calibri" w:hAnsi="Calibri" w:cs="Calibri"/>
          <w:color w:val="auto"/>
          <w:sz w:val="22"/>
          <w:szCs w:val="22"/>
        </w:rPr>
        <w:t xml:space="preserve"> i napięciu 7.2V typu: </w:t>
      </w:r>
      <w:proofErr w:type="spellStart"/>
      <w:r w:rsidRPr="0017384D">
        <w:rPr>
          <w:rFonts w:ascii="Calibri" w:hAnsi="Calibri" w:cs="Calibri"/>
          <w:color w:val="auto"/>
          <w:sz w:val="22"/>
          <w:szCs w:val="22"/>
        </w:rPr>
        <w:t>LiIon</w:t>
      </w:r>
      <w:proofErr w:type="spellEnd"/>
    </w:p>
    <w:p w14:paraId="73BCBFC7" w14:textId="77777777" w:rsidR="00AC2EAE" w:rsidRPr="0017384D" w:rsidRDefault="00AC2EAE" w:rsidP="00907710">
      <w:pPr>
        <w:pStyle w:val="Default"/>
        <w:numPr>
          <w:ilvl w:val="3"/>
          <w:numId w:val="72"/>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 xml:space="preserve">Akumulator wymienny o pojemności co najmniej 4900 </w:t>
      </w:r>
      <w:proofErr w:type="spellStart"/>
      <w:r w:rsidRPr="0017384D">
        <w:rPr>
          <w:rFonts w:ascii="Calibri" w:hAnsi="Calibri" w:cs="Calibri"/>
          <w:color w:val="auto"/>
          <w:sz w:val="22"/>
          <w:szCs w:val="22"/>
        </w:rPr>
        <w:t>mAh</w:t>
      </w:r>
      <w:proofErr w:type="spellEnd"/>
      <w:r w:rsidRPr="0017384D">
        <w:rPr>
          <w:rFonts w:ascii="Calibri" w:hAnsi="Calibri" w:cs="Calibri"/>
          <w:color w:val="auto"/>
          <w:sz w:val="22"/>
          <w:szCs w:val="22"/>
        </w:rPr>
        <w:t xml:space="preserve"> i napięciu 7.6V typu: </w:t>
      </w:r>
      <w:proofErr w:type="spellStart"/>
      <w:r w:rsidRPr="0017384D">
        <w:rPr>
          <w:rFonts w:ascii="Calibri" w:hAnsi="Calibri" w:cs="Calibri"/>
          <w:color w:val="auto"/>
          <w:sz w:val="22"/>
          <w:szCs w:val="22"/>
        </w:rPr>
        <w:t>LiIon</w:t>
      </w:r>
      <w:proofErr w:type="spellEnd"/>
    </w:p>
    <w:p w14:paraId="2B161B7F" w14:textId="77777777" w:rsidR="00AC2EAE" w:rsidRPr="0017384D" w:rsidRDefault="00AC2EAE" w:rsidP="00907710">
      <w:pPr>
        <w:pStyle w:val="Default"/>
        <w:numPr>
          <w:ilvl w:val="3"/>
          <w:numId w:val="72"/>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Czas ładowania akumulatora wbudowanego nie więcej niż 2 godziny 30 minut (używając szybkiej ładowarki spełniającej parametry 12V/2A)</w:t>
      </w:r>
    </w:p>
    <w:p w14:paraId="0A29A7B0" w14:textId="77777777" w:rsidR="00AC2EAE" w:rsidRPr="0017384D" w:rsidRDefault="00AC2EAE" w:rsidP="00907710">
      <w:pPr>
        <w:pStyle w:val="Default"/>
        <w:numPr>
          <w:ilvl w:val="3"/>
          <w:numId w:val="72"/>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Czas pracy urządzenia korzystającego z akumulatora wbudowanego nie mniej niż 3 godziny,</w:t>
      </w:r>
    </w:p>
    <w:p w14:paraId="7B12C886" w14:textId="77777777" w:rsidR="00AC2EAE" w:rsidRPr="0017384D" w:rsidRDefault="00AC2EAE" w:rsidP="00907710">
      <w:pPr>
        <w:pStyle w:val="Default"/>
        <w:numPr>
          <w:ilvl w:val="3"/>
          <w:numId w:val="72"/>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Czas pracy urządzenia korzystającego z akumulatora wbudowanego łącznie z akumulatorem zewnętrznym nie mniej niż 5 godzin</w:t>
      </w:r>
    </w:p>
    <w:p w14:paraId="1AA3C8B9" w14:textId="77777777" w:rsidR="00AC2EAE" w:rsidRPr="0017384D" w:rsidRDefault="00AC2EAE" w:rsidP="00907710">
      <w:pPr>
        <w:pStyle w:val="Default"/>
        <w:numPr>
          <w:ilvl w:val="3"/>
          <w:numId w:val="72"/>
        </w:numPr>
        <w:spacing w:line="300" w:lineRule="auto"/>
        <w:ind w:left="2127" w:hanging="427"/>
        <w:rPr>
          <w:rFonts w:ascii="Calibri" w:hAnsi="Calibri" w:cs="Calibri"/>
          <w:color w:val="auto"/>
          <w:sz w:val="22"/>
          <w:szCs w:val="22"/>
        </w:rPr>
      </w:pPr>
      <w:r w:rsidRPr="0017384D">
        <w:rPr>
          <w:rFonts w:ascii="Calibri" w:hAnsi="Calibri" w:cs="Calibri"/>
          <w:color w:val="auto"/>
          <w:sz w:val="22"/>
          <w:szCs w:val="22"/>
        </w:rPr>
        <w:t xml:space="preserve">Temperatura robocza: -20°C do 50°C </w:t>
      </w:r>
    </w:p>
    <w:p w14:paraId="1858276B" w14:textId="77777777" w:rsidR="00AC2EAE" w:rsidRPr="0017384D" w:rsidRDefault="00AC2EAE" w:rsidP="00907710">
      <w:pPr>
        <w:pStyle w:val="Akapitzlist"/>
        <w:numPr>
          <w:ilvl w:val="2"/>
          <w:numId w:val="72"/>
        </w:numPr>
        <w:spacing w:line="300" w:lineRule="auto"/>
        <w:rPr>
          <w:rFonts w:cs="Calibri"/>
          <w14:ligatures w14:val="standardContextual"/>
        </w:rPr>
      </w:pPr>
      <w:r w:rsidRPr="0017384D">
        <w:rPr>
          <w:rFonts w:cs="Calibri"/>
          <w14:ligatures w14:val="standardContextual"/>
        </w:rPr>
        <w:t>Wyposażenie w system pozycjonowania optycznego zapewniającego co najmniej:</w:t>
      </w:r>
    </w:p>
    <w:p w14:paraId="08ECEEEB"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Zasięg wykrywania przeszkód: Przód/tył/lewo/prawo: 0.7-40m, Góra/dół: 0.6-30m</w:t>
      </w:r>
    </w:p>
    <w:p w14:paraId="049665F2"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Pole widzenia: Przód/ tył/ dół</w:t>
      </w:r>
      <w:r w:rsidRPr="0017384D">
        <w:rPr>
          <w:rFonts w:ascii="Calibri" w:eastAsia="MS Gothic" w:hAnsi="Calibri" w:cs="Calibri"/>
          <w:color w:val="auto"/>
          <w:sz w:val="22"/>
          <w:szCs w:val="22"/>
        </w:rPr>
        <w:t>：</w:t>
      </w:r>
      <w:r w:rsidRPr="0017384D">
        <w:rPr>
          <w:rFonts w:ascii="Calibri" w:hAnsi="Calibri" w:cs="Calibri"/>
          <w:color w:val="auto"/>
          <w:sz w:val="22"/>
          <w:szCs w:val="22"/>
        </w:rPr>
        <w:t>65° (poziomo)</w:t>
      </w:r>
      <w:r w:rsidRPr="0017384D">
        <w:rPr>
          <w:rFonts w:ascii="Calibri" w:eastAsia="MS Gothic" w:hAnsi="Calibri" w:cs="Calibri"/>
          <w:color w:val="auto"/>
          <w:sz w:val="22"/>
          <w:szCs w:val="22"/>
        </w:rPr>
        <w:t>，</w:t>
      </w:r>
      <w:r w:rsidRPr="0017384D">
        <w:rPr>
          <w:rFonts w:ascii="Calibri" w:hAnsi="Calibri" w:cs="Calibri"/>
          <w:color w:val="auto"/>
          <w:sz w:val="22"/>
          <w:szCs w:val="22"/>
        </w:rPr>
        <w:t>50° (pionowo) Lewo/ prawo/ góra</w:t>
      </w:r>
      <w:r w:rsidRPr="0017384D">
        <w:rPr>
          <w:rFonts w:ascii="Calibri" w:eastAsia="MS Gothic" w:hAnsi="Calibri" w:cs="Calibri"/>
          <w:color w:val="auto"/>
          <w:sz w:val="22"/>
          <w:szCs w:val="22"/>
        </w:rPr>
        <w:t>：</w:t>
      </w:r>
      <w:r w:rsidRPr="0017384D">
        <w:rPr>
          <w:rFonts w:ascii="Calibri" w:hAnsi="Calibri" w:cs="Calibri"/>
          <w:color w:val="auto"/>
          <w:sz w:val="22"/>
          <w:szCs w:val="22"/>
        </w:rPr>
        <w:t>75° (pionowo)</w:t>
      </w:r>
      <w:r w:rsidRPr="0017384D">
        <w:rPr>
          <w:rFonts w:ascii="Calibri" w:eastAsia="MS Gothic" w:hAnsi="Calibri" w:cs="Calibri"/>
          <w:color w:val="auto"/>
          <w:sz w:val="22"/>
          <w:szCs w:val="22"/>
        </w:rPr>
        <w:t>，</w:t>
      </w:r>
      <w:r w:rsidRPr="0017384D">
        <w:rPr>
          <w:rFonts w:ascii="Calibri" w:hAnsi="Calibri" w:cs="Calibri"/>
          <w:color w:val="auto"/>
          <w:sz w:val="22"/>
          <w:szCs w:val="22"/>
        </w:rPr>
        <w:t>60° (poziomo)</w:t>
      </w:r>
    </w:p>
    <w:p w14:paraId="18D1ADB6"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Warunki pracy: Powierzchnie z widoczną teksturą i odpowiednim oświetleniem (&gt; 15 </w:t>
      </w:r>
      <w:proofErr w:type="spellStart"/>
      <w:r w:rsidRPr="0017384D">
        <w:rPr>
          <w:rFonts w:ascii="Calibri" w:hAnsi="Calibri" w:cs="Calibri"/>
          <w:color w:val="auto"/>
          <w:sz w:val="22"/>
          <w:szCs w:val="22"/>
        </w:rPr>
        <w:t>lux</w:t>
      </w:r>
      <w:proofErr w:type="spellEnd"/>
      <w:r w:rsidRPr="0017384D">
        <w:rPr>
          <w:rFonts w:ascii="Calibri" w:hAnsi="Calibri" w:cs="Calibri"/>
          <w:color w:val="auto"/>
          <w:sz w:val="22"/>
          <w:szCs w:val="22"/>
        </w:rPr>
        <w:t>)</w:t>
      </w:r>
    </w:p>
    <w:p w14:paraId="3F01ECD1" w14:textId="77777777" w:rsidR="00AC2EAE" w:rsidRPr="0017384D" w:rsidRDefault="00AC2EAE" w:rsidP="00907710">
      <w:pPr>
        <w:pStyle w:val="Akapitzlist"/>
        <w:numPr>
          <w:ilvl w:val="2"/>
          <w:numId w:val="72"/>
        </w:numPr>
        <w:spacing w:line="300" w:lineRule="auto"/>
        <w:rPr>
          <w:rFonts w:cs="Calibri"/>
          <w14:ligatures w14:val="standardContextual"/>
        </w:rPr>
      </w:pPr>
      <w:r w:rsidRPr="0017384D">
        <w:rPr>
          <w:rFonts w:cs="Calibri"/>
          <w14:ligatures w14:val="standardContextual"/>
        </w:rPr>
        <w:t xml:space="preserve">Wyposażenie w system czujników </w:t>
      </w:r>
      <w:proofErr w:type="spellStart"/>
      <w:r w:rsidRPr="0017384D">
        <w:rPr>
          <w:rFonts w:cs="Calibri"/>
          <w14:ligatures w14:val="standardContextual"/>
        </w:rPr>
        <w:t>ToF</w:t>
      </w:r>
      <w:proofErr w:type="spellEnd"/>
      <w:r w:rsidRPr="0017384D">
        <w:rPr>
          <w:rFonts w:cs="Calibri"/>
          <w14:ligatures w14:val="standardContextual"/>
        </w:rPr>
        <w:t xml:space="preserve"> zapewniający co najmniej:</w:t>
      </w:r>
    </w:p>
    <w:p w14:paraId="47E6F5A0"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Zakres wykrycia przeszkód: 0.1 - 8 m (dla powierzchni o współczynniku odbicia &gt; 10 %)</w:t>
      </w:r>
    </w:p>
    <w:p w14:paraId="0269E3F4"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Pole widzenia (FOV) 30° (</w:t>
      </w:r>
      <w:r w:rsidRPr="0017384D">
        <w:rPr>
          <w:rFonts w:ascii="Calibri" w:eastAsia="Times New Roman" w:hAnsi="Calibri" w:cs="Calibri"/>
          <w:color w:val="auto"/>
          <w:sz w:val="22"/>
          <w:szCs w:val="22"/>
        </w:rPr>
        <w:t>±15</w:t>
      </w:r>
      <w:r w:rsidRPr="0017384D">
        <w:rPr>
          <w:rFonts w:ascii="Calibri" w:hAnsi="Calibri" w:cs="Calibri"/>
          <w:color w:val="auto"/>
          <w:sz w:val="22"/>
          <w:szCs w:val="22"/>
        </w:rPr>
        <w:t>°)</w:t>
      </w:r>
    </w:p>
    <w:p w14:paraId="335ABF8A"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lastRenderedPageBreak/>
        <w:t>Wyposażenie w oświetlenie dodatkowe - skuteczny zasięg: co najmniej 5m</w:t>
      </w:r>
    </w:p>
    <w:p w14:paraId="3B72D7F1"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dla zasilania: </w:t>
      </w:r>
    </w:p>
    <w:p w14:paraId="3FD31BFB"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Ładowarka wyposażona w zasilanie 230V/50Hz. </w:t>
      </w:r>
    </w:p>
    <w:p w14:paraId="20E54773"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Minimum 4 niezależne porty ładowania. </w:t>
      </w:r>
    </w:p>
    <w:p w14:paraId="16F2C366"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eastAsia="Times New Roman" w:hAnsi="Calibri" w:cs="Calibri"/>
          <w:color w:val="auto"/>
          <w:sz w:val="22"/>
          <w:szCs w:val="22"/>
        </w:rPr>
        <w:t>Temperatura robocza: -20°C to 40°C.</w:t>
      </w:r>
    </w:p>
    <w:p w14:paraId="7A3ED181"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Wymagana funkcja </w:t>
      </w:r>
      <w:proofErr w:type="spellStart"/>
      <w:r w:rsidRPr="0017384D">
        <w:rPr>
          <w:rFonts w:ascii="Calibri" w:hAnsi="Calibri" w:cs="Calibri"/>
          <w:color w:val="auto"/>
          <w:sz w:val="22"/>
          <w:szCs w:val="22"/>
        </w:rPr>
        <w:t>balansera</w:t>
      </w:r>
      <w:proofErr w:type="spellEnd"/>
      <w:r w:rsidRPr="0017384D">
        <w:rPr>
          <w:rFonts w:ascii="Calibri" w:hAnsi="Calibri" w:cs="Calibri"/>
          <w:color w:val="auto"/>
          <w:sz w:val="22"/>
          <w:szCs w:val="22"/>
        </w:rPr>
        <w:t xml:space="preserve"> w ładowarce umożliwiająca wyrównanie napięcia na poszczególnych ogniwach w pakietach akumulatorowych. </w:t>
      </w:r>
    </w:p>
    <w:p w14:paraId="56F83D92"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Komplet akumulatorów Li-Po/Li-</w:t>
      </w:r>
      <w:proofErr w:type="spellStart"/>
      <w:r w:rsidRPr="0017384D">
        <w:rPr>
          <w:rFonts w:ascii="Calibri" w:hAnsi="Calibri" w:cs="Calibri"/>
          <w:color w:val="auto"/>
          <w:sz w:val="22"/>
          <w:szCs w:val="22"/>
        </w:rPr>
        <w:t>ion</w:t>
      </w:r>
      <w:proofErr w:type="spellEnd"/>
      <w:r w:rsidRPr="0017384D">
        <w:rPr>
          <w:rFonts w:ascii="Calibri" w:hAnsi="Calibri" w:cs="Calibri"/>
          <w:color w:val="auto"/>
          <w:sz w:val="22"/>
          <w:szCs w:val="22"/>
        </w:rPr>
        <w:t>/Li-Fe/</w:t>
      </w:r>
      <w:proofErr w:type="spellStart"/>
      <w:r w:rsidRPr="0017384D">
        <w:rPr>
          <w:rFonts w:ascii="Calibri" w:hAnsi="Calibri" w:cs="Calibri"/>
          <w:color w:val="auto"/>
          <w:sz w:val="22"/>
          <w:szCs w:val="22"/>
        </w:rPr>
        <w:t>LiHV</w:t>
      </w:r>
      <w:proofErr w:type="spellEnd"/>
      <w:r w:rsidRPr="0017384D">
        <w:rPr>
          <w:rFonts w:ascii="Calibri" w:hAnsi="Calibri" w:cs="Calibri"/>
          <w:color w:val="auto"/>
          <w:sz w:val="22"/>
          <w:szCs w:val="22"/>
        </w:rPr>
        <w:t xml:space="preserve"> wymagany do obsługi platformy latającej, sensorów, aparatury. </w:t>
      </w:r>
    </w:p>
    <w:p w14:paraId="0C5EDFB0"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Ładowarka musi być w pełni kompatybilna z typem zastosowanych akumulatorów. Czas ładowania pary akumulatorów do pojemności 100% nie może być dłuższy niż 60 minut. </w:t>
      </w:r>
    </w:p>
    <w:p w14:paraId="2EB807A7"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Minimalne wymagania w zakresie dla transmisji danych: </w:t>
      </w:r>
    </w:p>
    <w:p w14:paraId="650A6BA8"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Pulpit sterujący wraz z oprogramowaniem, telemetria z podglądem pełnych danych telemetrycznych wyświetlanych na urządzeniu sterującym jako OSD (On </w:t>
      </w:r>
      <w:proofErr w:type="spellStart"/>
      <w:r w:rsidRPr="0017384D">
        <w:rPr>
          <w:rFonts w:ascii="Calibri" w:hAnsi="Calibri" w:cs="Calibri"/>
          <w:color w:val="auto"/>
          <w:sz w:val="22"/>
          <w:szCs w:val="22"/>
        </w:rPr>
        <w:t>Screen</w:t>
      </w:r>
      <w:proofErr w:type="spellEnd"/>
      <w:r w:rsidRPr="0017384D">
        <w:rPr>
          <w:rFonts w:ascii="Calibri" w:hAnsi="Calibri" w:cs="Calibri"/>
          <w:color w:val="auto"/>
          <w:sz w:val="22"/>
          <w:szCs w:val="22"/>
        </w:rPr>
        <w:t xml:space="preserve"> Display). </w:t>
      </w:r>
    </w:p>
    <w:p w14:paraId="5BD0EBA3"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Dane z czujników pokładowych muszą być transmitowane w czasie rzeczywistym do operatora wraz z zapisem wyniku pomiaru oraz pozycją GPS wykonanego pomiaru, datą i godziną, nazwą urządzenia (</w:t>
      </w:r>
      <w:proofErr w:type="spellStart"/>
      <w:r w:rsidRPr="0017384D">
        <w:rPr>
          <w:rFonts w:ascii="Calibri" w:hAnsi="Calibri" w:cs="Calibri"/>
          <w:color w:val="auto"/>
          <w:sz w:val="22"/>
          <w:szCs w:val="22"/>
        </w:rPr>
        <w:t>drona</w:t>
      </w:r>
      <w:proofErr w:type="spellEnd"/>
      <w:r w:rsidRPr="0017384D">
        <w:rPr>
          <w:rFonts w:ascii="Calibri" w:hAnsi="Calibri" w:cs="Calibri"/>
          <w:color w:val="auto"/>
          <w:sz w:val="22"/>
          <w:szCs w:val="22"/>
        </w:rPr>
        <w:t xml:space="preserve">). </w:t>
      </w:r>
    </w:p>
    <w:p w14:paraId="78ECC3B9"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Przekaz obrazu z kamery wizyjnej musi być realizowany w czasie rzeczywistym do operatora. </w:t>
      </w:r>
    </w:p>
    <w:p w14:paraId="2E1D858C"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Sterowanie urządzeniem musi odbywać się poprzez oddzielne kanały transmisyjne do sterowania dronem przez operatora oraz oddzielne kanały transmisyjne do transmisji obrazu. </w:t>
      </w:r>
    </w:p>
    <w:p w14:paraId="3D9910B8" w14:textId="77777777" w:rsidR="00AC2EAE" w:rsidRPr="0017384D" w:rsidRDefault="00AC2EAE" w:rsidP="00907710">
      <w:pPr>
        <w:pStyle w:val="Default"/>
        <w:numPr>
          <w:ilvl w:val="3"/>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Komunikacja </w:t>
      </w:r>
      <w:proofErr w:type="spellStart"/>
      <w:r w:rsidRPr="0017384D">
        <w:rPr>
          <w:rFonts w:ascii="Calibri" w:hAnsi="Calibri" w:cs="Calibri"/>
          <w:color w:val="auto"/>
          <w:sz w:val="22"/>
          <w:szCs w:val="22"/>
        </w:rPr>
        <w:t>drona</w:t>
      </w:r>
      <w:proofErr w:type="spellEnd"/>
      <w:r w:rsidRPr="0017384D">
        <w:rPr>
          <w:rFonts w:ascii="Calibri" w:hAnsi="Calibri" w:cs="Calibri"/>
          <w:color w:val="auto"/>
          <w:sz w:val="22"/>
          <w:szCs w:val="22"/>
        </w:rPr>
        <w:t xml:space="preserve"> z operatorem musi się odbywać przynajmniej w pasmie o częstotliwości 2,4 GHz. Dopuszczalna jest możliwość wyboru także innych pasm częstotliwości. </w:t>
      </w:r>
    </w:p>
    <w:p w14:paraId="342339E9"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Zamawiający wymaga, aby do zestawu dołączona była skrzynia transportowa z uchwytami </w:t>
      </w:r>
    </w:p>
    <w:p w14:paraId="46717C08" w14:textId="77777777" w:rsidR="00AC2EAE" w:rsidRPr="0017384D" w:rsidRDefault="00AC2EAE" w:rsidP="00907710">
      <w:pPr>
        <w:pStyle w:val="Default"/>
        <w:numPr>
          <w:ilvl w:val="2"/>
          <w:numId w:val="72"/>
        </w:numPr>
        <w:spacing w:line="300" w:lineRule="auto"/>
        <w:rPr>
          <w:rFonts w:ascii="Calibri" w:hAnsi="Calibri" w:cs="Calibri"/>
          <w:color w:val="auto"/>
          <w:sz w:val="22"/>
          <w:szCs w:val="22"/>
        </w:rPr>
      </w:pPr>
      <w:r w:rsidRPr="0017384D">
        <w:rPr>
          <w:rFonts w:ascii="Calibri" w:hAnsi="Calibri" w:cs="Calibri"/>
          <w:color w:val="auto"/>
          <w:sz w:val="22"/>
          <w:szCs w:val="22"/>
        </w:rPr>
        <w:t xml:space="preserve">W skład zestawu musi wchodzić minimum jeden komplet rezerwowych śmigieł (komplet musi zawierać liczbę śmigieł równą liczbie wirników BSP) </w:t>
      </w:r>
    </w:p>
    <w:p w14:paraId="0AB01753"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b/>
          <w:bCs/>
          <w:lang w:eastAsia="pl-PL"/>
        </w:rPr>
      </w:pPr>
      <w:r w:rsidRPr="0017384D">
        <w:rPr>
          <w:rFonts w:eastAsia="Times New Roman" w:cs="Calibri"/>
          <w:b/>
          <w:bCs/>
          <w:lang w:eastAsia="pl-PL"/>
        </w:rPr>
        <w:t xml:space="preserve">Kamera fotogrametryczna z </w:t>
      </w:r>
      <w:proofErr w:type="spellStart"/>
      <w:r w:rsidRPr="0017384D">
        <w:rPr>
          <w:rFonts w:eastAsia="Times New Roman" w:cs="Calibri"/>
          <w:b/>
          <w:bCs/>
          <w:lang w:eastAsia="pl-PL"/>
        </w:rPr>
        <w:t>gimbalem</w:t>
      </w:r>
      <w:proofErr w:type="spellEnd"/>
      <w:r w:rsidRPr="0017384D">
        <w:rPr>
          <w:rFonts w:eastAsia="Times New Roman" w:cs="Calibri"/>
          <w:b/>
          <w:bCs/>
          <w:lang w:eastAsia="pl-PL"/>
        </w:rPr>
        <w:t xml:space="preserve"> oraz obiektywem </w:t>
      </w:r>
      <w:r w:rsidRPr="0017384D">
        <w:rPr>
          <w:rFonts w:eastAsia="Times New Roman" w:cs="Calibri"/>
          <w:lang w:eastAsia="pl-PL"/>
        </w:rPr>
        <w:t>o parametrach nie gorszych niż</w:t>
      </w:r>
      <w:r w:rsidRPr="0017384D">
        <w:rPr>
          <w:rFonts w:eastAsia="Times New Roman" w:cs="Calibri"/>
          <w:b/>
          <w:bCs/>
          <w:lang w:eastAsia="pl-PL"/>
        </w:rPr>
        <w:t>:</w:t>
      </w:r>
    </w:p>
    <w:p w14:paraId="207B8B85"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Masa nie większa niż maksymalny </w:t>
      </w:r>
      <w:r w:rsidRPr="0017384D">
        <w:rPr>
          <w:rFonts w:cs="Calibri"/>
        </w:rPr>
        <w:t>udźwig pojedynczego mocowania zaoferowanej platformy latającej</w:t>
      </w:r>
      <w:r w:rsidRPr="0017384D">
        <w:rPr>
          <w:rFonts w:eastAsia="Times New Roman" w:cs="Calibri"/>
          <w:lang w:eastAsia="pl-PL"/>
        </w:rPr>
        <w:t xml:space="preserve">  </w:t>
      </w:r>
    </w:p>
    <w:p w14:paraId="3EA421E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Wymiary nie większe niż 200 x 170 x 130 mm</w:t>
      </w:r>
    </w:p>
    <w:p w14:paraId="39B5FB7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Moc: 13 W</w:t>
      </w:r>
    </w:p>
    <w:p w14:paraId="157D5FA0"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Stopień ochrony: IP4X</w:t>
      </w:r>
    </w:p>
    <w:p w14:paraId="05CA2A9C"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Kompatybilna z oferowanym BSP (pkt.1) w zakresie mocowania systemowego, integracji z aparaturą pokładową i systemem sterowania pracą kamery</w:t>
      </w:r>
    </w:p>
    <w:p w14:paraId="37D15FF7"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temperatury pracy: -20° do 50° C</w:t>
      </w:r>
    </w:p>
    <w:p w14:paraId="765B5088"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Bezwzględna dokładność pomiarów: poziomo: 3 cm, pionowo: 5 cm (Przy użyciu misji mapowania z rozdzielczością GSD 3cm i prędkością lotu 15 m/s z 75% współczynnikiem </w:t>
      </w:r>
      <w:r w:rsidRPr="0017384D">
        <w:rPr>
          <w:rFonts w:eastAsia="Times New Roman" w:cs="Calibri"/>
          <w:lang w:eastAsia="pl-PL"/>
        </w:rPr>
        <w:lastRenderedPageBreak/>
        <w:t>nakładania z przodu i 55% współczynnikiem nakładania z boku)</w:t>
      </w:r>
    </w:p>
    <w:p w14:paraId="282D6E63"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GIMBAL  o parametrach co najmniej:</w:t>
      </w:r>
    </w:p>
    <w:p w14:paraId="71F0A4E7"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System stabilizacji: 3-osiowa (</w:t>
      </w:r>
      <w:proofErr w:type="spellStart"/>
      <w:r w:rsidRPr="0017384D">
        <w:rPr>
          <w:rFonts w:eastAsia="Times New Roman" w:cs="Calibri"/>
          <w:lang w:eastAsia="pl-PL"/>
        </w:rPr>
        <w:t>tilt</w:t>
      </w:r>
      <w:proofErr w:type="spellEnd"/>
      <w:r w:rsidRPr="0017384D">
        <w:rPr>
          <w:rFonts w:eastAsia="Times New Roman" w:cs="Calibri"/>
          <w:lang w:eastAsia="pl-PL"/>
        </w:rPr>
        <w:t xml:space="preserve">, </w:t>
      </w:r>
      <w:proofErr w:type="spellStart"/>
      <w:r w:rsidRPr="0017384D">
        <w:rPr>
          <w:rFonts w:eastAsia="Times New Roman" w:cs="Calibri"/>
          <w:lang w:eastAsia="pl-PL"/>
        </w:rPr>
        <w:t>roll</w:t>
      </w:r>
      <w:proofErr w:type="spellEnd"/>
      <w:r w:rsidRPr="0017384D">
        <w:rPr>
          <w:rFonts w:eastAsia="Times New Roman" w:cs="Calibri"/>
          <w:lang w:eastAsia="pl-PL"/>
        </w:rPr>
        <w:t>, pan)</w:t>
      </w:r>
    </w:p>
    <w:p w14:paraId="37F3230F"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wibracji kątowych: 0.01°</w:t>
      </w:r>
    </w:p>
    <w:p w14:paraId="0594DB15"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Mocowanie  kompatybilne z oferowanym BSP (pkt.1) w zakresie mocowania systemowego</w:t>
      </w:r>
    </w:p>
    <w:p w14:paraId="3AA565EF"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Zakres pracy: </w:t>
      </w:r>
      <w:proofErr w:type="spellStart"/>
      <w:r w:rsidRPr="0017384D">
        <w:rPr>
          <w:rFonts w:eastAsia="Times New Roman" w:cs="Calibri"/>
          <w:lang w:eastAsia="pl-PL"/>
        </w:rPr>
        <w:t>Tilt</w:t>
      </w:r>
      <w:proofErr w:type="spellEnd"/>
      <w:r w:rsidRPr="0017384D">
        <w:rPr>
          <w:rFonts w:eastAsia="Times New Roman" w:cs="Calibri"/>
          <w:lang w:eastAsia="pl-PL"/>
        </w:rPr>
        <w:t xml:space="preserve">: -125° do +40°; </w:t>
      </w:r>
      <w:proofErr w:type="spellStart"/>
      <w:r w:rsidRPr="0017384D">
        <w:rPr>
          <w:rFonts w:eastAsia="Times New Roman" w:cs="Calibri"/>
          <w:lang w:eastAsia="pl-PL"/>
        </w:rPr>
        <w:t>Roll</w:t>
      </w:r>
      <w:proofErr w:type="spellEnd"/>
      <w:r w:rsidRPr="0017384D">
        <w:rPr>
          <w:rFonts w:eastAsia="Times New Roman" w:cs="Calibri"/>
          <w:lang w:eastAsia="pl-PL"/>
        </w:rPr>
        <w:t>: ±55° ; Pan: ±320°</w:t>
      </w:r>
    </w:p>
    <w:p w14:paraId="7644493A"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Funkcja WIDEO o parametrach co najmniej:</w:t>
      </w:r>
    </w:p>
    <w:p w14:paraId="34BA3A3F"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Format Wideo: MP4</w:t>
      </w:r>
    </w:p>
    <w:p w14:paraId="6759463F"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Rozdzielczość: 16:9 (3840×2160)</w:t>
      </w:r>
    </w:p>
    <w:p w14:paraId="66E8C40A"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proofErr w:type="spellStart"/>
      <w:r w:rsidRPr="0017384D">
        <w:rPr>
          <w:rFonts w:eastAsia="Times New Roman" w:cs="Calibri"/>
          <w:lang w:eastAsia="pl-PL"/>
        </w:rPr>
        <w:t>Klatkarz</w:t>
      </w:r>
      <w:proofErr w:type="spellEnd"/>
      <w:r w:rsidRPr="0017384D">
        <w:rPr>
          <w:rFonts w:eastAsia="Times New Roman" w:cs="Calibri"/>
          <w:lang w:eastAsia="pl-PL"/>
        </w:rPr>
        <w:t>: 60fps</w:t>
      </w:r>
    </w:p>
    <w:p w14:paraId="0AB595B8"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KAMERA o parametrach co najmniej:</w:t>
      </w:r>
    </w:p>
    <w:p w14:paraId="733D5E66"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Matryca: </w:t>
      </w:r>
    </w:p>
    <w:p w14:paraId="145B75DB" w14:textId="77777777" w:rsidR="00AC2EAE" w:rsidRPr="0017384D" w:rsidRDefault="00AC2EAE" w:rsidP="00F12D29">
      <w:pPr>
        <w:pStyle w:val="Akapitzlist"/>
        <w:widowControl w:val="0"/>
        <w:numPr>
          <w:ilvl w:val="0"/>
          <w:numId w:val="52"/>
        </w:numPr>
        <w:autoSpaceDE w:val="0"/>
        <w:autoSpaceDN w:val="0"/>
        <w:adjustRightInd w:val="0"/>
        <w:spacing w:line="300" w:lineRule="auto"/>
        <w:rPr>
          <w:rFonts w:eastAsia="Times New Roman" w:cs="Calibri"/>
          <w:lang w:eastAsia="pl-PL"/>
        </w:rPr>
      </w:pPr>
      <w:r w:rsidRPr="0017384D">
        <w:rPr>
          <w:rFonts w:eastAsia="Times New Roman" w:cs="Calibri"/>
          <w:lang w:eastAsia="pl-PL"/>
        </w:rPr>
        <w:t>rozmiar matrycy (</w:t>
      </w:r>
      <w:proofErr w:type="spellStart"/>
      <w:r w:rsidRPr="0017384D">
        <w:rPr>
          <w:rFonts w:eastAsia="Times New Roman" w:cs="Calibri"/>
          <w:lang w:eastAsia="pl-PL"/>
        </w:rPr>
        <w:t>Still</w:t>
      </w:r>
      <w:proofErr w:type="spellEnd"/>
      <w:r w:rsidRPr="0017384D">
        <w:rPr>
          <w:rFonts w:eastAsia="Times New Roman" w:cs="Calibri"/>
          <w:lang w:eastAsia="pl-PL"/>
        </w:rPr>
        <w:t xml:space="preserve">): 35.9×24 mm (matryca </w:t>
      </w:r>
      <w:proofErr w:type="spellStart"/>
      <w:r w:rsidRPr="0017384D">
        <w:rPr>
          <w:rFonts w:eastAsia="Times New Roman" w:cs="Calibri"/>
          <w:lang w:eastAsia="pl-PL"/>
        </w:rPr>
        <w:t>pełnoklatkowa</w:t>
      </w:r>
      <w:proofErr w:type="spellEnd"/>
      <w:r w:rsidRPr="0017384D">
        <w:rPr>
          <w:rFonts w:eastAsia="Times New Roman" w:cs="Calibri"/>
          <w:lang w:eastAsia="pl-PL"/>
        </w:rPr>
        <w:t>)</w:t>
      </w:r>
    </w:p>
    <w:p w14:paraId="13C4FD58" w14:textId="77777777" w:rsidR="00AC2EAE" w:rsidRPr="0017384D" w:rsidRDefault="00AC2EAE" w:rsidP="00F12D29">
      <w:pPr>
        <w:pStyle w:val="Akapitzlist"/>
        <w:widowControl w:val="0"/>
        <w:numPr>
          <w:ilvl w:val="0"/>
          <w:numId w:val="52"/>
        </w:numPr>
        <w:autoSpaceDE w:val="0"/>
        <w:autoSpaceDN w:val="0"/>
        <w:adjustRightInd w:val="0"/>
        <w:spacing w:line="300" w:lineRule="auto"/>
        <w:rPr>
          <w:rFonts w:eastAsia="Times New Roman" w:cs="Calibri"/>
          <w:lang w:eastAsia="pl-PL"/>
        </w:rPr>
      </w:pPr>
      <w:r w:rsidRPr="0017384D">
        <w:rPr>
          <w:rFonts w:eastAsia="Times New Roman" w:cs="Calibri"/>
          <w:lang w:eastAsia="pl-PL"/>
        </w:rPr>
        <w:t>maksymalny obszar nagrywanego wideo nie mniej niż: 34×19 mm</w:t>
      </w:r>
    </w:p>
    <w:p w14:paraId="0737E7F2" w14:textId="77777777" w:rsidR="00AC2EAE" w:rsidRPr="0017384D" w:rsidRDefault="00AC2EAE" w:rsidP="00F12D29">
      <w:pPr>
        <w:pStyle w:val="Akapitzlist"/>
        <w:widowControl w:val="0"/>
        <w:numPr>
          <w:ilvl w:val="0"/>
          <w:numId w:val="5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Efektywne piksele: 45MP Rozmiar piksela: 4.4 </w:t>
      </w:r>
      <w:proofErr w:type="spellStart"/>
      <w:r w:rsidRPr="0017384D">
        <w:rPr>
          <w:rFonts w:eastAsia="Times New Roman" w:cs="Calibri"/>
          <w:lang w:eastAsia="pl-PL"/>
        </w:rPr>
        <w:t>μm</w:t>
      </w:r>
      <w:proofErr w:type="spellEnd"/>
    </w:p>
    <w:p w14:paraId="06C9F3A1"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Wyposażona w dedykowany obiektyw o ogniskowej 35mm z korekcją </w:t>
      </w:r>
      <w:proofErr w:type="spellStart"/>
      <w:r w:rsidRPr="0017384D">
        <w:rPr>
          <w:rFonts w:eastAsia="Times New Roman" w:cs="Calibri"/>
          <w:lang w:eastAsia="pl-PL"/>
        </w:rPr>
        <w:t>asferyczną</w:t>
      </w:r>
      <w:proofErr w:type="spellEnd"/>
      <w:r w:rsidRPr="0017384D">
        <w:rPr>
          <w:rFonts w:eastAsia="Times New Roman" w:cs="Calibri"/>
          <w:lang w:eastAsia="pl-PL"/>
        </w:rPr>
        <w:t xml:space="preserve"> i światłem o sile nie gorszej niż f2.8; obiektyw z osłoną i pierścieniem balansującym / filtrem, pole widzenia obiektywu FOV 63.5°</w:t>
      </w:r>
    </w:p>
    <w:p w14:paraId="0C940A42"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Wspierane karty co najmniej </w:t>
      </w:r>
      <w:proofErr w:type="spellStart"/>
      <w:r w:rsidRPr="0017384D">
        <w:rPr>
          <w:rFonts w:eastAsia="Times New Roman" w:cs="Calibri"/>
          <w:lang w:eastAsia="pl-PL"/>
        </w:rPr>
        <w:t>microSD</w:t>
      </w:r>
      <w:proofErr w:type="spellEnd"/>
      <w:r w:rsidRPr="0017384D">
        <w:rPr>
          <w:rFonts w:eastAsia="Times New Roman" w:cs="Calibri"/>
          <w:lang w:eastAsia="pl-PL"/>
        </w:rPr>
        <w:t>: SD klasa UHS-1 lub wyższa; Maksymalna pojemność: 128 GB</w:t>
      </w:r>
    </w:p>
    <w:p w14:paraId="265A443E"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val="en-GB" w:eastAsia="pl-PL"/>
        </w:rPr>
      </w:pPr>
      <w:proofErr w:type="spellStart"/>
      <w:r w:rsidRPr="0017384D">
        <w:rPr>
          <w:rFonts w:eastAsia="Times New Roman" w:cs="Calibri"/>
          <w:lang w:val="en-GB" w:eastAsia="pl-PL"/>
        </w:rPr>
        <w:t>Formaty</w:t>
      </w:r>
      <w:proofErr w:type="spellEnd"/>
      <w:r w:rsidRPr="0017384D">
        <w:rPr>
          <w:rFonts w:eastAsia="Times New Roman" w:cs="Calibri"/>
          <w:lang w:val="en-GB" w:eastAsia="pl-PL"/>
        </w:rPr>
        <w:t xml:space="preserve"> </w:t>
      </w:r>
      <w:proofErr w:type="spellStart"/>
      <w:r w:rsidRPr="0017384D">
        <w:rPr>
          <w:rFonts w:eastAsia="Times New Roman" w:cs="Calibri"/>
          <w:lang w:val="en-GB" w:eastAsia="pl-PL"/>
        </w:rPr>
        <w:t>plików</w:t>
      </w:r>
      <w:proofErr w:type="spellEnd"/>
      <w:r w:rsidRPr="0017384D">
        <w:rPr>
          <w:rFonts w:eastAsia="Times New Roman" w:cs="Calibri"/>
          <w:lang w:val="en-GB" w:eastAsia="pl-PL"/>
        </w:rPr>
        <w:t>: Photo / GNSS Raw Observation Data/ Image Log File</w:t>
      </w:r>
    </w:p>
    <w:p w14:paraId="6FF8D630"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Rozmiar zdjęcia: co najmniej 3:2 (8192×5460)</w:t>
      </w:r>
    </w:p>
    <w:p w14:paraId="383DDD35"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Tryby pracy: co najmniej </w:t>
      </w:r>
      <w:proofErr w:type="spellStart"/>
      <w:r w:rsidRPr="0017384D">
        <w:rPr>
          <w:rFonts w:eastAsia="Times New Roman" w:cs="Calibri"/>
          <w:lang w:eastAsia="pl-PL"/>
        </w:rPr>
        <w:t>Capture</w:t>
      </w:r>
      <w:proofErr w:type="spellEnd"/>
      <w:r w:rsidRPr="0017384D">
        <w:rPr>
          <w:rFonts w:eastAsia="Times New Roman" w:cs="Calibri"/>
          <w:lang w:eastAsia="pl-PL"/>
        </w:rPr>
        <w:t xml:space="preserve">, </w:t>
      </w:r>
      <w:proofErr w:type="spellStart"/>
      <w:r w:rsidRPr="0017384D">
        <w:rPr>
          <w:rFonts w:eastAsia="Times New Roman" w:cs="Calibri"/>
          <w:lang w:eastAsia="pl-PL"/>
        </w:rPr>
        <w:t>Record</w:t>
      </w:r>
      <w:proofErr w:type="spellEnd"/>
      <w:r w:rsidRPr="0017384D">
        <w:rPr>
          <w:rFonts w:eastAsia="Times New Roman" w:cs="Calibri"/>
          <w:lang w:eastAsia="pl-PL"/>
        </w:rPr>
        <w:t>, Playback</w:t>
      </w:r>
    </w:p>
    <w:p w14:paraId="385C1824"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Minimalny odstęp między zdjęciami: 0.7 s</w:t>
      </w:r>
    </w:p>
    <w:p w14:paraId="4016E768"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Czas naświetlania migawki: mechaniczna migawka: 1/2000-1/8 s, elektroniczna migawka: 1/8000-8 s</w:t>
      </w:r>
    </w:p>
    <w:p w14:paraId="49B861D0"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Zakres przysłony: f/2.8-f/16</w:t>
      </w:r>
    </w:p>
    <w:p w14:paraId="418D4B05" w14:textId="77777777" w:rsidR="00AC2EAE" w:rsidRPr="0017384D" w:rsidRDefault="00AC2EAE" w:rsidP="00907710">
      <w:pPr>
        <w:pStyle w:val="Akapitzlist"/>
        <w:widowControl w:val="0"/>
        <w:numPr>
          <w:ilvl w:val="3"/>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ISO: Zdjęcia: 100-25600 Wideo: 100-3200</w:t>
      </w:r>
    </w:p>
    <w:p w14:paraId="6483CC37"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b/>
          <w:bCs/>
          <w:lang w:eastAsia="pl-PL"/>
        </w:rPr>
      </w:pPr>
      <w:r w:rsidRPr="0017384D">
        <w:rPr>
          <w:rFonts w:eastAsia="Times New Roman" w:cs="Calibri"/>
          <w:b/>
          <w:bCs/>
          <w:lang w:eastAsia="pl-PL"/>
        </w:rPr>
        <w:t xml:space="preserve">Dodatkowe akumulatory do platformy latającej </w:t>
      </w:r>
      <w:r w:rsidRPr="0017384D">
        <w:rPr>
          <w:rFonts w:eastAsia="Times New Roman" w:cs="Calibri"/>
          <w:lang w:eastAsia="pl-PL"/>
        </w:rPr>
        <w:t>o parametrach nie gorszych niż</w:t>
      </w:r>
      <w:r w:rsidRPr="0017384D">
        <w:rPr>
          <w:rFonts w:eastAsia="Times New Roman" w:cs="Calibri"/>
          <w:b/>
          <w:bCs/>
          <w:lang w:eastAsia="pl-PL"/>
        </w:rPr>
        <w:t>:</w:t>
      </w:r>
    </w:p>
    <w:p w14:paraId="2F3E4C2C"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Ilość: 2 szt.</w:t>
      </w:r>
    </w:p>
    <w:p w14:paraId="03FD06EF"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Pojemność: co najmniej 5880 </w:t>
      </w:r>
      <w:proofErr w:type="spellStart"/>
      <w:r w:rsidRPr="0017384D">
        <w:rPr>
          <w:rFonts w:eastAsia="Times New Roman" w:cs="Calibri"/>
          <w:lang w:eastAsia="pl-PL"/>
        </w:rPr>
        <w:t>mAh</w:t>
      </w:r>
      <w:proofErr w:type="spellEnd"/>
    </w:p>
    <w:p w14:paraId="1CFFB53A"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Napięcie: 44,76 V</w:t>
      </w:r>
    </w:p>
    <w:p w14:paraId="18D8209A"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Rodzaj akumulatora: Li-</w:t>
      </w:r>
      <w:proofErr w:type="spellStart"/>
      <w:r w:rsidRPr="0017384D">
        <w:rPr>
          <w:rFonts w:eastAsia="Times New Roman" w:cs="Calibri"/>
          <w:lang w:eastAsia="pl-PL"/>
        </w:rPr>
        <w:t>ion</w:t>
      </w:r>
      <w:proofErr w:type="spellEnd"/>
      <w:r w:rsidRPr="0017384D">
        <w:rPr>
          <w:rFonts w:eastAsia="Times New Roman" w:cs="Calibri"/>
          <w:lang w:eastAsia="pl-PL"/>
        </w:rPr>
        <w:t xml:space="preserve"> </w:t>
      </w:r>
    </w:p>
    <w:p w14:paraId="36678611"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Energia: 263,2 </w:t>
      </w:r>
      <w:proofErr w:type="spellStart"/>
      <w:r w:rsidRPr="0017384D">
        <w:rPr>
          <w:rFonts w:eastAsia="Times New Roman" w:cs="Calibri"/>
          <w:lang w:eastAsia="pl-PL"/>
        </w:rPr>
        <w:t>Wh</w:t>
      </w:r>
      <w:proofErr w:type="spellEnd"/>
    </w:p>
    <w:p w14:paraId="3C8F1703"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Waga: nie więcej niż 1.4 kg</w:t>
      </w:r>
    </w:p>
    <w:p w14:paraId="5872A9F3"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Temperatura robocza: -20°C do 50°C </w:t>
      </w:r>
    </w:p>
    <w:p w14:paraId="41EEC3A4"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Temperatura ładowania: -20°C to 40°C (Przy temperaturze niższej od 5°C – automatyczna funkcja podgrzewania)</w:t>
      </w:r>
    </w:p>
    <w:p w14:paraId="7FD447C9"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Czas ładowania: Przy użyciu dedykowanej stacji ładującej i zasilaniu 220V: do 60 minut (pełne naładowanie dwóch akumulatorów), do 30 minut (ładowanie dwóch akumulatorów z 20% do 90%)</w:t>
      </w:r>
    </w:p>
    <w:p w14:paraId="0DD2E8BA" w14:textId="77777777" w:rsidR="00AC2EAE" w:rsidRPr="0017384D" w:rsidRDefault="00AC2EAE" w:rsidP="00AC2EAE">
      <w:pPr>
        <w:widowControl w:val="0"/>
        <w:autoSpaceDE w:val="0"/>
        <w:autoSpaceDN w:val="0"/>
        <w:adjustRightInd w:val="0"/>
        <w:spacing w:line="300" w:lineRule="auto"/>
        <w:rPr>
          <w:rFonts w:cs="Calibri"/>
          <w:sz w:val="22"/>
          <w:szCs w:val="22"/>
        </w:rPr>
      </w:pPr>
    </w:p>
    <w:p w14:paraId="6F36E10A" w14:textId="77777777" w:rsidR="00AC2EAE" w:rsidRPr="0017384D" w:rsidRDefault="00AC2EAE" w:rsidP="00907710">
      <w:pPr>
        <w:pStyle w:val="Akapitzlist"/>
        <w:widowControl w:val="0"/>
        <w:numPr>
          <w:ilvl w:val="0"/>
          <w:numId w:val="72"/>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Oprogramowanie do </w:t>
      </w:r>
      <w:proofErr w:type="spellStart"/>
      <w:r w:rsidRPr="0017384D">
        <w:rPr>
          <w:rFonts w:eastAsia="Times New Roman" w:cs="Calibri"/>
          <w:b/>
          <w:bCs/>
          <w:lang w:eastAsia="pl-PL"/>
        </w:rPr>
        <w:t>postprocessingu</w:t>
      </w:r>
      <w:proofErr w:type="spellEnd"/>
      <w:r w:rsidRPr="0017384D">
        <w:rPr>
          <w:rFonts w:eastAsia="Times New Roman" w:cs="Calibri"/>
          <w:b/>
          <w:bCs/>
          <w:lang w:eastAsia="pl-PL"/>
        </w:rPr>
        <w:t xml:space="preserve"> chmury punktów, </w:t>
      </w:r>
      <w:r w:rsidRPr="0017384D">
        <w:rPr>
          <w:rFonts w:eastAsia="Times New Roman" w:cs="Calibri"/>
          <w:lang w:eastAsia="pl-PL"/>
        </w:rPr>
        <w:t>o funkcjonalności co najmniej:</w:t>
      </w:r>
    </w:p>
    <w:p w14:paraId="276422B0"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1 licencja bezterminowa. </w:t>
      </w:r>
    </w:p>
    <w:p w14:paraId="47937CB3"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Oprogramowanie do </w:t>
      </w:r>
      <w:proofErr w:type="spellStart"/>
      <w:r w:rsidRPr="0017384D">
        <w:rPr>
          <w:rFonts w:eastAsia="Times New Roman" w:cs="Calibri"/>
          <w:lang w:eastAsia="pl-PL"/>
        </w:rPr>
        <w:t>postprocessingu</w:t>
      </w:r>
      <w:proofErr w:type="spellEnd"/>
      <w:r w:rsidRPr="0017384D">
        <w:rPr>
          <w:rFonts w:eastAsia="Times New Roman" w:cs="Calibri"/>
          <w:lang w:eastAsia="pl-PL"/>
        </w:rPr>
        <w:t xml:space="preserve"> surowych danych nalotu z modułami: </w:t>
      </w:r>
    </w:p>
    <w:p w14:paraId="0023B2CD"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 </w:t>
      </w:r>
      <w:proofErr w:type="spellStart"/>
      <w:r w:rsidRPr="0017384D">
        <w:rPr>
          <w:rFonts w:eastAsia="Times New Roman" w:cs="Calibri"/>
          <w:lang w:eastAsia="pl-PL"/>
        </w:rPr>
        <w:t>georeferencji</w:t>
      </w:r>
      <w:proofErr w:type="spellEnd"/>
      <w:r w:rsidRPr="0017384D">
        <w:rPr>
          <w:rFonts w:eastAsia="Times New Roman" w:cs="Calibri"/>
          <w:lang w:eastAsia="pl-PL"/>
        </w:rPr>
        <w:t xml:space="preserve"> chmury punktów z wykorzystaniem danych z dołączonej do systemu stacji bazowej, </w:t>
      </w:r>
    </w:p>
    <w:p w14:paraId="748F18C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do kolorowania chmury punktów w wykorzystaniem pojedynczych zdjęć,</w:t>
      </w:r>
    </w:p>
    <w:p w14:paraId="30B7180A"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 tworzenia plików z </w:t>
      </w:r>
      <w:proofErr w:type="spellStart"/>
      <w:r w:rsidRPr="0017384D">
        <w:rPr>
          <w:rFonts w:eastAsia="Times New Roman" w:cs="Calibri"/>
          <w:lang w:eastAsia="pl-PL"/>
        </w:rPr>
        <w:t>georeferencją</w:t>
      </w:r>
      <w:proofErr w:type="spellEnd"/>
      <w:r w:rsidRPr="0017384D">
        <w:rPr>
          <w:rFonts w:eastAsia="Times New Roman" w:cs="Calibri"/>
          <w:lang w:eastAsia="pl-PL"/>
        </w:rPr>
        <w:t xml:space="preserve"> dla pozyskanych w czasie lotu zdjęć RGB;</w:t>
      </w:r>
    </w:p>
    <w:p w14:paraId="7B21F5E5"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Format pliku bazowej platformy pracy – DGN </w:t>
      </w:r>
    </w:p>
    <w:p w14:paraId="60E35038"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Wymagany konfigurowalny interfejs użytkownika </w:t>
      </w:r>
    </w:p>
    <w:p w14:paraId="0B896244"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Makra definiowane przez użytkownika – obsługa co najmniej Bentley MDL </w:t>
      </w:r>
    </w:p>
    <w:p w14:paraId="308B9017"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Moduły do automatycznej klasyfikacji w oparciu o definiowane przez użytkownika parametry dla pozyskania co najmniej punktów charakterystycznych terenu (klasa </w:t>
      </w:r>
      <w:proofErr w:type="spellStart"/>
      <w:r w:rsidRPr="0017384D">
        <w:rPr>
          <w:rFonts w:eastAsia="Times New Roman" w:cs="Calibri"/>
          <w:lang w:eastAsia="pl-PL"/>
        </w:rPr>
        <w:t>Ground</w:t>
      </w:r>
      <w:proofErr w:type="spellEnd"/>
      <w:r w:rsidRPr="0017384D">
        <w:rPr>
          <w:rFonts w:eastAsia="Times New Roman" w:cs="Calibri"/>
          <w:lang w:eastAsia="pl-PL"/>
        </w:rPr>
        <w:t>) oraz klasyfikacji nawierzchni, dachów budynków, ścian budynków, torowisk, detekcję drzew,</w:t>
      </w:r>
    </w:p>
    <w:p w14:paraId="75237D79"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Wymagana możliwość tworzenia automatycznych procedur klasyfikacji chmur punktów które można łączyć w makra do przetwarzania wsadowego, </w:t>
      </w:r>
    </w:p>
    <w:p w14:paraId="6D9170DB"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Obsługa formatów importu i eksportu, w tym co najmniej format LAS, formaty binarne </w:t>
      </w:r>
      <w:proofErr w:type="spellStart"/>
      <w:r w:rsidRPr="0017384D">
        <w:rPr>
          <w:rFonts w:eastAsia="Times New Roman" w:cs="Calibri"/>
          <w:lang w:eastAsia="pl-PL"/>
        </w:rPr>
        <w:t>TerraScan</w:t>
      </w:r>
      <w:proofErr w:type="spellEnd"/>
      <w:r w:rsidRPr="0017384D">
        <w:rPr>
          <w:rFonts w:eastAsia="Times New Roman" w:cs="Calibri"/>
          <w:lang w:eastAsia="pl-PL"/>
        </w:rPr>
        <w:t xml:space="preserve"> i  </w:t>
      </w:r>
      <w:proofErr w:type="spellStart"/>
      <w:r w:rsidRPr="0017384D">
        <w:rPr>
          <w:rFonts w:eastAsia="Times New Roman" w:cs="Calibri"/>
          <w:lang w:eastAsia="pl-PL"/>
        </w:rPr>
        <w:t>TerraScan</w:t>
      </w:r>
      <w:proofErr w:type="spellEnd"/>
      <w:r w:rsidRPr="0017384D">
        <w:rPr>
          <w:rFonts w:eastAsia="Times New Roman" w:cs="Calibri"/>
          <w:lang w:eastAsia="pl-PL"/>
        </w:rPr>
        <w:t xml:space="preserve"> Fast </w:t>
      </w:r>
      <w:proofErr w:type="spellStart"/>
      <w:r w:rsidRPr="0017384D">
        <w:rPr>
          <w:rFonts w:eastAsia="Times New Roman" w:cs="Calibri"/>
          <w:lang w:eastAsia="pl-PL"/>
        </w:rPr>
        <w:t>Binary</w:t>
      </w:r>
      <w:proofErr w:type="spellEnd"/>
      <w:r w:rsidRPr="0017384D">
        <w:rPr>
          <w:rFonts w:eastAsia="Times New Roman" w:cs="Calibri"/>
          <w:lang w:eastAsia="pl-PL"/>
        </w:rPr>
        <w:t>, a także formaty ASCII, które można zdefiniować zgodnie z potrzebami użytkowników</w:t>
      </w:r>
    </w:p>
    <w:p w14:paraId="7FA382F5"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Narzędzia do tworzenia danych wektorowych 3D w oparciu o punkty lasera </w:t>
      </w:r>
    </w:p>
    <w:p w14:paraId="3EE3E585"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Automatyczne tworzenia trójwymiarowych modeli (do LOD2) na dużych obszarach </w:t>
      </w:r>
    </w:p>
    <w:p w14:paraId="47E8E42D"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Narzędzia do ręcznego sprawdzania i modyfikowania modeli 3D umożliwiają tworzenie </w:t>
      </w:r>
    </w:p>
    <w:p w14:paraId="4C86696A"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dokładniejszych i lepszych modeli  </w:t>
      </w:r>
    </w:p>
    <w:p w14:paraId="5B86E3E5"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Narzędzia do automatycznej </w:t>
      </w:r>
      <w:proofErr w:type="spellStart"/>
      <w:r w:rsidRPr="0017384D">
        <w:rPr>
          <w:rFonts w:eastAsia="Times New Roman" w:cs="Calibri"/>
          <w:lang w:eastAsia="pl-PL"/>
        </w:rPr>
        <w:t>wektoryzacji</w:t>
      </w:r>
      <w:proofErr w:type="spellEnd"/>
      <w:r w:rsidRPr="0017384D">
        <w:rPr>
          <w:rFonts w:eastAsia="Times New Roman" w:cs="Calibri"/>
          <w:lang w:eastAsia="pl-PL"/>
        </w:rPr>
        <w:t xml:space="preserve"> elementów liniowych </w:t>
      </w:r>
    </w:p>
    <w:p w14:paraId="60E1A09B"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 umożliwiający tworzenie modeli terenu i wykonywanie operacji na nich o funkcjonalnościach co najmniej:  </w:t>
      </w:r>
    </w:p>
    <w:p w14:paraId="4ADB4109"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modeli powierzchni terenu z kilku źródeł np. punkty laserowe, pliki tekstowe </w:t>
      </w:r>
      <w:proofErr w:type="spellStart"/>
      <w:r w:rsidRPr="0017384D">
        <w:rPr>
          <w:rFonts w:eastAsia="Times New Roman" w:cs="Calibri"/>
          <w:lang w:eastAsia="pl-PL"/>
        </w:rPr>
        <w:t>xyz</w:t>
      </w:r>
      <w:proofErr w:type="spellEnd"/>
      <w:r w:rsidRPr="0017384D">
        <w:rPr>
          <w:rFonts w:eastAsia="Times New Roman" w:cs="Calibri"/>
          <w:lang w:eastAsia="pl-PL"/>
        </w:rPr>
        <w:t>,</w:t>
      </w:r>
    </w:p>
    <w:p w14:paraId="585AD13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wizualizacja powierzchni terenu przy użyciu różnych metod wyświetlania co najmniej takich jak: warstwice, siatki, trójkąty, teksty elewacji lub trasy nachylenia </w:t>
      </w:r>
    </w:p>
    <w:p w14:paraId="2F19B1E8"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modyfikacja powierzchni terenu poprzez co najmniej: wyłączenie długich trójkątów, </w:t>
      </w:r>
    </w:p>
    <w:p w14:paraId="07CAD339"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rozrzedzenie, modyfikowanie elewacji, manipulowanie wzniesieniami wewnątrz określonych obszarów – tworzenie nowych powierzchni terenu przez kopiowanie, </w:t>
      </w:r>
    </w:p>
    <w:p w14:paraId="0B15DF31"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odejmowanie lub łączenie istniejących modeli powierzchni  </w:t>
      </w:r>
    </w:p>
    <w:p w14:paraId="61201817"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wizualna analiza modeli powierzchni terenu poprzez wyświetlanie elewacji, różnic wysokości między powierzchniami, gradientów nachylenia i kierunków </w:t>
      </w:r>
    </w:p>
    <w:p w14:paraId="27491A86"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rysowanie elementów wektora na podstawie elewacji powierzchni terenu </w:t>
      </w:r>
    </w:p>
    <w:p w14:paraId="3A8B5D4C"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rysowanie etykiet na stokach i obszarach </w:t>
      </w:r>
    </w:p>
    <w:p w14:paraId="0F87058D"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manipulowanie elementami wektora zmieniając ich elewację, przerzedzanie lub wstawianie wierzchołków, elementów kopiujących, elementów położenia względem elementu wyrównującego </w:t>
      </w:r>
    </w:p>
    <w:p w14:paraId="49ECBD00"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wyświetlanie profili na podstawie powierzchni, rysowanie profili w pliku DGN, </w:t>
      </w:r>
    </w:p>
    <w:p w14:paraId="1A1B8D7B"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 xml:space="preserve">eksport modeli terenu w formacie </w:t>
      </w:r>
      <w:proofErr w:type="spellStart"/>
      <w:r w:rsidRPr="0017384D">
        <w:rPr>
          <w:rFonts w:eastAsia="Times New Roman" w:cs="Calibri"/>
          <w:lang w:eastAsia="pl-PL"/>
        </w:rPr>
        <w:t>LandXML</w:t>
      </w:r>
      <w:proofErr w:type="spellEnd"/>
      <w:r w:rsidRPr="0017384D">
        <w:rPr>
          <w:rFonts w:eastAsia="Times New Roman" w:cs="Calibri"/>
          <w:lang w:eastAsia="pl-PL"/>
        </w:rPr>
        <w:t xml:space="preserve"> 1.0 oraz 1.2 </w:t>
      </w:r>
    </w:p>
    <w:p w14:paraId="2E0F716A" w14:textId="77777777" w:rsidR="00AC2EAE" w:rsidRPr="0017384D" w:rsidRDefault="00AC2EAE" w:rsidP="00907710">
      <w:pPr>
        <w:pStyle w:val="Akapitzlist"/>
        <w:widowControl w:val="0"/>
        <w:numPr>
          <w:ilvl w:val="2"/>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obliczanie ilości powierzchni i przecięć między dwiema powierzchniami</w:t>
      </w:r>
    </w:p>
    <w:p w14:paraId="217EBF29"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 umożliwiający poprawę dokładności i jakości surowej chmury punktów pochodzących ze skanowania laserowego poprzez porównanie danych lasera z nakładających się trajektorii skanowania i obliczenie wartości korekcji dla kątów niewspółosiowości oraz błędów lokalizacji XYZ. Obliczenie wartości porównania i korekty musi być oparte na dopasowaniu powierzchni lub na różnych typach linii wiążących. Dopasowanie linii wiążących musi obejmować punkty lub linie na powierzchniach poziomych, pionowych lub nachylonych, które można wykorzystać do dopasowania ścieżek trajektorii, ale również znanych lokalizacji punktów lub linii, które umożliwiają regulację chmury punktów laserowych w celu kontrolowania pomiarów. </w:t>
      </w:r>
    </w:p>
    <w:p w14:paraId="16783E98"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Moduł musi umożliwiać kalibrację kąta niewspółosiowości, który należy sprawdzić i ewentualnie poprawić na początku przetwarzania danych </w:t>
      </w:r>
    </w:p>
    <w:p w14:paraId="1E0617A0"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Licencja bezterminowa, do swobodnego przenoszenia, nie powiązana ze stanowiskiem komputerowym, preferowany „</w:t>
      </w:r>
      <w:proofErr w:type="spellStart"/>
      <w:r w:rsidRPr="0017384D">
        <w:rPr>
          <w:rFonts w:eastAsia="Times New Roman" w:cs="Calibri"/>
          <w:lang w:eastAsia="pl-PL"/>
        </w:rPr>
        <w:t>dongle</w:t>
      </w:r>
      <w:proofErr w:type="spellEnd"/>
      <w:r w:rsidRPr="0017384D">
        <w:rPr>
          <w:rFonts w:eastAsia="Times New Roman" w:cs="Calibri"/>
          <w:lang w:eastAsia="pl-PL"/>
        </w:rPr>
        <w:t xml:space="preserve"> USB”</w:t>
      </w:r>
    </w:p>
    <w:p w14:paraId="6AC516C3" w14:textId="77777777" w:rsidR="00AC2EAE" w:rsidRPr="0017384D" w:rsidRDefault="00AC2EAE" w:rsidP="00AC2EAE">
      <w:pPr>
        <w:widowControl w:val="0"/>
        <w:autoSpaceDE w:val="0"/>
        <w:autoSpaceDN w:val="0"/>
        <w:adjustRightInd w:val="0"/>
        <w:spacing w:line="300" w:lineRule="auto"/>
        <w:ind w:left="1506"/>
        <w:rPr>
          <w:rFonts w:cs="Calibri"/>
          <w:sz w:val="22"/>
          <w:szCs w:val="22"/>
        </w:rPr>
      </w:pPr>
    </w:p>
    <w:p w14:paraId="2607152D" w14:textId="77777777" w:rsidR="00AC2EAE" w:rsidRPr="0017384D" w:rsidRDefault="00AC2EAE" w:rsidP="00907710">
      <w:pPr>
        <w:pStyle w:val="Akapitzlist"/>
        <w:widowControl w:val="0"/>
        <w:numPr>
          <w:ilvl w:val="0"/>
          <w:numId w:val="72"/>
        </w:numPr>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Oprogramowanie fotogrametryczne do inżynierii odwrotnej, </w:t>
      </w:r>
      <w:r w:rsidRPr="0017384D">
        <w:rPr>
          <w:rFonts w:eastAsia="Times New Roman" w:cs="Calibri"/>
          <w:lang w:eastAsia="pl-PL"/>
        </w:rPr>
        <w:t>o funkcjonalności co najmniej:</w:t>
      </w:r>
    </w:p>
    <w:p w14:paraId="78C42D32"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1 </w:t>
      </w:r>
      <w:r w:rsidRPr="0017384D">
        <w:rPr>
          <w:rFonts w:cs="Calibri"/>
          <w:shd w:val="clear" w:color="auto" w:fill="FFFFFF"/>
        </w:rPr>
        <w:t>licencja</w:t>
      </w:r>
      <w:r w:rsidRPr="0017384D">
        <w:rPr>
          <w:rFonts w:eastAsia="Times New Roman" w:cs="Calibri"/>
          <w:lang w:eastAsia="pl-PL"/>
        </w:rPr>
        <w:t xml:space="preserve">, bezterminowa </w:t>
      </w:r>
    </w:p>
    <w:p w14:paraId="1906CCCE"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Import zestawów zdjęć oraz automatyczne wyodrębnienie klatek z filmów video do przetwarzania - bez ograniczeń programowych wielkości zestawu danych ,</w:t>
      </w:r>
    </w:p>
    <w:p w14:paraId="34EBB535"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Import chmur punktów – bez ograniczeń programowych wielkości zestawu danych </w:t>
      </w:r>
    </w:p>
    <w:p w14:paraId="519378D6"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Automatyczna aerotriangulacja i kalibracja zestawów danych: zdjęcia, zdjęcia/chmura punktów, chmura punktów  </w:t>
      </w:r>
    </w:p>
    <w:p w14:paraId="218F87A1"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Pełna obsługa polskich układów współrzędnych </w:t>
      </w:r>
    </w:p>
    <w:p w14:paraId="1A52F5D2"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Integracja danych </w:t>
      </w:r>
      <w:proofErr w:type="spellStart"/>
      <w:r w:rsidRPr="0017384D">
        <w:rPr>
          <w:rFonts w:eastAsia="Times New Roman" w:cs="Calibri"/>
          <w:lang w:eastAsia="pl-PL"/>
        </w:rPr>
        <w:t>georeferencyjnych</w:t>
      </w:r>
      <w:proofErr w:type="spellEnd"/>
      <w:r w:rsidRPr="0017384D">
        <w:rPr>
          <w:rFonts w:eastAsia="Times New Roman" w:cs="Calibri"/>
          <w:lang w:eastAsia="pl-PL"/>
        </w:rPr>
        <w:t xml:space="preserve"> </w:t>
      </w:r>
    </w:p>
    <w:p w14:paraId="7BAD33F4"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Automatyczne tworzenie nieregularnych siatek trójkątów </w:t>
      </w:r>
    </w:p>
    <w:p w14:paraId="3EAF2076"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w:t>
      </w:r>
      <w:proofErr w:type="spellStart"/>
      <w:r w:rsidRPr="0017384D">
        <w:rPr>
          <w:rFonts w:eastAsia="Times New Roman" w:cs="Calibri"/>
          <w:lang w:eastAsia="pl-PL"/>
        </w:rPr>
        <w:t>true</w:t>
      </w:r>
      <w:proofErr w:type="spellEnd"/>
      <w:r w:rsidRPr="0017384D">
        <w:rPr>
          <w:rFonts w:eastAsia="Times New Roman" w:cs="Calibri"/>
          <w:lang w:eastAsia="pl-PL"/>
        </w:rPr>
        <w:t xml:space="preserve"> </w:t>
      </w:r>
      <w:proofErr w:type="spellStart"/>
      <w:r w:rsidRPr="0017384D">
        <w:rPr>
          <w:rFonts w:eastAsia="Times New Roman" w:cs="Calibri"/>
          <w:lang w:eastAsia="pl-PL"/>
        </w:rPr>
        <w:t>ortophoto</w:t>
      </w:r>
      <w:proofErr w:type="spellEnd"/>
      <w:r w:rsidRPr="0017384D">
        <w:rPr>
          <w:rFonts w:eastAsia="Times New Roman" w:cs="Calibri"/>
          <w:lang w:eastAsia="pl-PL"/>
        </w:rPr>
        <w:t xml:space="preserve"> / generowanie DSM (TIFF, JPG) </w:t>
      </w:r>
    </w:p>
    <w:p w14:paraId="5F7D1C6B"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chmury punktów w formacie co najmniej: LAS, POD </w:t>
      </w:r>
    </w:p>
    <w:p w14:paraId="5DB80EA2"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plików wymiany danych z systemami CAD co najmniej: 3SM, 3MX, OBJ, FBX, </w:t>
      </w:r>
      <w:proofErr w:type="spellStart"/>
      <w:r w:rsidRPr="0017384D">
        <w:rPr>
          <w:rFonts w:eastAsia="Times New Roman" w:cs="Calibri"/>
          <w:lang w:eastAsia="pl-PL"/>
        </w:rPr>
        <w:t>Collada</w:t>
      </w:r>
      <w:proofErr w:type="spellEnd"/>
      <w:r w:rsidRPr="0017384D">
        <w:rPr>
          <w:rFonts w:eastAsia="Times New Roman" w:cs="Calibri"/>
          <w:lang w:eastAsia="pl-PL"/>
        </w:rPr>
        <w:t xml:space="preserve">, STL  </w:t>
      </w:r>
    </w:p>
    <w:p w14:paraId="79164DEA"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Tworzenie plików wymiany z systemami GIS co najmniej: ESRI i3S, </w:t>
      </w:r>
      <w:proofErr w:type="spellStart"/>
      <w:r w:rsidRPr="0017384D">
        <w:rPr>
          <w:rFonts w:eastAsia="Times New Roman" w:cs="Calibri"/>
          <w:lang w:eastAsia="pl-PL"/>
        </w:rPr>
        <w:t>CityPlaner</w:t>
      </w:r>
      <w:proofErr w:type="spellEnd"/>
      <w:r w:rsidRPr="0017384D">
        <w:rPr>
          <w:rFonts w:eastAsia="Times New Roman" w:cs="Calibri"/>
          <w:lang w:eastAsia="pl-PL"/>
        </w:rPr>
        <w:t xml:space="preserve">, Virtual </w:t>
      </w:r>
      <w:proofErr w:type="spellStart"/>
      <w:r w:rsidRPr="0017384D">
        <w:rPr>
          <w:rFonts w:eastAsia="Times New Roman" w:cs="Calibri"/>
          <w:lang w:eastAsia="pl-PL"/>
        </w:rPr>
        <w:t>Geo</w:t>
      </w:r>
      <w:proofErr w:type="spellEnd"/>
      <w:r w:rsidRPr="0017384D">
        <w:rPr>
          <w:rFonts w:eastAsia="Times New Roman" w:cs="Calibri"/>
          <w:lang w:eastAsia="pl-PL"/>
        </w:rPr>
        <w:t xml:space="preserve">, </w:t>
      </w:r>
      <w:proofErr w:type="spellStart"/>
      <w:r w:rsidRPr="0017384D">
        <w:rPr>
          <w:rFonts w:eastAsia="Times New Roman" w:cs="Calibri"/>
          <w:lang w:eastAsia="pl-PL"/>
        </w:rPr>
        <w:t>Blaze</w:t>
      </w:r>
      <w:proofErr w:type="spellEnd"/>
      <w:r w:rsidRPr="0017384D">
        <w:rPr>
          <w:rFonts w:eastAsia="Times New Roman" w:cs="Calibri"/>
          <w:lang w:eastAsia="pl-PL"/>
        </w:rPr>
        <w:t xml:space="preserve"> Terra, Terra Builder, SpaceEyes3D Builder, Super Map  </w:t>
      </w:r>
    </w:p>
    <w:p w14:paraId="67B80DE1"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Obliczanie powierzchni i objętości  </w:t>
      </w:r>
    </w:p>
    <w:p w14:paraId="1AF964F4"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Automatyczne tworzenie publikacji do sieci web modeli z teksturami wraz ze skryptami obsługi publikacji na serwerze IIS  </w:t>
      </w:r>
    </w:p>
    <w:p w14:paraId="6CA2B3EA"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Nielimitowane kafelkowanie projektów według objętości lub powierzchni</w:t>
      </w:r>
    </w:p>
    <w:p w14:paraId="38DCF897"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przygotowania listy zadań obliczeniowych do wykonania oraz praca w tle  </w:t>
      </w:r>
    </w:p>
    <w:p w14:paraId="103997F1"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Pełna obsługa </w:t>
      </w:r>
      <w:proofErr w:type="spellStart"/>
      <w:r w:rsidRPr="0017384D">
        <w:rPr>
          <w:rFonts w:eastAsia="Times New Roman" w:cs="Calibri"/>
          <w:lang w:eastAsia="pl-PL"/>
        </w:rPr>
        <w:t>mesh</w:t>
      </w:r>
      <w:proofErr w:type="spellEnd"/>
      <w:r w:rsidRPr="0017384D">
        <w:rPr>
          <w:rFonts w:eastAsia="Times New Roman" w:cs="Calibri"/>
          <w:lang w:eastAsia="pl-PL"/>
        </w:rPr>
        <w:t xml:space="preserve"> wraz z funkcjami korekty siatek trójkątów,  </w:t>
      </w:r>
    </w:p>
    <w:p w14:paraId="0C86BF49"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Pełna ekstrakcja modelu terenu z oraz chmury punktów wraz z klasyfikacją  </w:t>
      </w:r>
    </w:p>
    <w:p w14:paraId="286518FB"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generowania </w:t>
      </w:r>
      <w:proofErr w:type="spellStart"/>
      <w:r w:rsidRPr="0017384D">
        <w:rPr>
          <w:rFonts w:eastAsia="Times New Roman" w:cs="Calibri"/>
          <w:lang w:eastAsia="pl-PL"/>
        </w:rPr>
        <w:t>ortofotomapy</w:t>
      </w:r>
      <w:proofErr w:type="spellEnd"/>
      <w:r w:rsidRPr="0017384D">
        <w:rPr>
          <w:rFonts w:eastAsia="Times New Roman" w:cs="Calibri"/>
          <w:lang w:eastAsia="pl-PL"/>
        </w:rPr>
        <w:t xml:space="preserve">  </w:t>
      </w:r>
    </w:p>
    <w:p w14:paraId="497C1745"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generowania dowolnych przekrojów na siatce trójkątów  </w:t>
      </w:r>
    </w:p>
    <w:p w14:paraId="389593D9"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Możliwość klasyfikowania siatki trójkątów w czasie rzeczywistym  </w:t>
      </w:r>
    </w:p>
    <w:p w14:paraId="5D55C73E"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lastRenderedPageBreak/>
        <w:t xml:space="preserve">Możliwość obsługi skryptów MDL - tworzenie rysunków CAD 2D/3D zgodnych z formatem DGN  </w:t>
      </w:r>
    </w:p>
    <w:p w14:paraId="3EC98671"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Export do formatów co najmniej: DGN, DWG, 3D PDF, TIFF</w:t>
      </w:r>
    </w:p>
    <w:p w14:paraId="54376CA0" w14:textId="77777777" w:rsidR="00AC2EAE" w:rsidRPr="0017384D" w:rsidRDefault="00AC2EAE" w:rsidP="00AC2EAE">
      <w:pPr>
        <w:widowControl w:val="0"/>
        <w:autoSpaceDE w:val="0"/>
        <w:autoSpaceDN w:val="0"/>
        <w:adjustRightInd w:val="0"/>
        <w:spacing w:line="300" w:lineRule="auto"/>
        <w:ind w:left="1134"/>
        <w:rPr>
          <w:rFonts w:cs="Calibri"/>
          <w:sz w:val="22"/>
          <w:szCs w:val="22"/>
        </w:rPr>
      </w:pPr>
    </w:p>
    <w:p w14:paraId="6D4F0C37" w14:textId="77777777" w:rsidR="00AC2EAE" w:rsidRPr="0017384D" w:rsidRDefault="00AC2EAE" w:rsidP="00907710">
      <w:pPr>
        <w:pStyle w:val="Akapitzlist"/>
        <w:widowControl w:val="0"/>
        <w:numPr>
          <w:ilvl w:val="0"/>
          <w:numId w:val="72"/>
        </w:numPr>
        <w:shd w:val="clear" w:color="auto" w:fill="D9D9D9" w:themeFill="background1" w:themeFillShade="D9"/>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Oprogramowanie do tworzenia, edycji i modyfikacji projektów CAD 2D/3D, </w:t>
      </w:r>
      <w:r w:rsidRPr="0017384D">
        <w:rPr>
          <w:rFonts w:eastAsia="Times New Roman" w:cs="Calibri"/>
          <w:lang w:eastAsia="pl-PL"/>
        </w:rPr>
        <w:t>o funkcjonalności co najmniej:</w:t>
      </w:r>
    </w:p>
    <w:p w14:paraId="0C948EDF"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Ilość: 1 </w:t>
      </w:r>
      <w:r w:rsidRPr="0017384D">
        <w:rPr>
          <w:rFonts w:cs="Calibri"/>
          <w:shd w:val="clear" w:color="auto" w:fill="FFFFFF"/>
        </w:rPr>
        <w:t>licencja,</w:t>
      </w:r>
      <w:r w:rsidRPr="0017384D">
        <w:rPr>
          <w:rFonts w:eastAsia="Times New Roman" w:cs="Calibri"/>
          <w:lang w:eastAsia="pl-PL"/>
        </w:rPr>
        <w:t xml:space="preserve"> bezterminowa;</w:t>
      </w:r>
    </w:p>
    <w:p w14:paraId="3A39C246"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Program do wspomagania tworzenia, edycji oraz modyfikacji projektów 2D/3D w formacie DGN i DWG, </w:t>
      </w:r>
    </w:p>
    <w:p w14:paraId="54DED949"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Zawierający narzędzia rysunkowe i opisowe oraz funkcje obsługi plików odniesienia wektorowych i rastrowych. </w:t>
      </w:r>
    </w:p>
    <w:p w14:paraId="0442A7E8"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 xml:space="preserve">Pozwalający co najmniej na publikowanie, integrację, historię projektu, zarządzanie zmianami. </w:t>
      </w:r>
    </w:p>
    <w:p w14:paraId="0C300F5B" w14:textId="77777777" w:rsidR="00AC2EAE" w:rsidRPr="0017384D" w:rsidRDefault="00AC2EAE" w:rsidP="00AC2EAE">
      <w:pPr>
        <w:widowControl w:val="0"/>
        <w:autoSpaceDE w:val="0"/>
        <w:autoSpaceDN w:val="0"/>
        <w:adjustRightInd w:val="0"/>
        <w:spacing w:line="300" w:lineRule="auto"/>
        <w:ind w:left="1134"/>
        <w:rPr>
          <w:rFonts w:cs="Calibri"/>
          <w:sz w:val="22"/>
          <w:szCs w:val="22"/>
        </w:rPr>
      </w:pPr>
    </w:p>
    <w:p w14:paraId="2AC9BFA5" w14:textId="77777777" w:rsidR="00AC2EAE" w:rsidRPr="0017384D" w:rsidRDefault="00AC2EAE" w:rsidP="00907710">
      <w:pPr>
        <w:pStyle w:val="Akapitzlist"/>
        <w:widowControl w:val="0"/>
        <w:numPr>
          <w:ilvl w:val="0"/>
          <w:numId w:val="72"/>
        </w:numPr>
        <w:autoSpaceDE w:val="0"/>
        <w:autoSpaceDN w:val="0"/>
        <w:adjustRightInd w:val="0"/>
        <w:spacing w:line="300" w:lineRule="auto"/>
        <w:rPr>
          <w:rFonts w:eastAsia="Times New Roman" w:cs="Calibri"/>
          <w:lang w:eastAsia="pl-PL"/>
        </w:rPr>
      </w:pPr>
      <w:r w:rsidRPr="0017384D">
        <w:rPr>
          <w:rFonts w:eastAsia="Times New Roman" w:cs="Calibri"/>
          <w:b/>
          <w:bCs/>
          <w:lang w:eastAsia="pl-PL"/>
        </w:rPr>
        <w:t xml:space="preserve">Mobilne stacje robocze, </w:t>
      </w:r>
      <w:r w:rsidRPr="0017384D">
        <w:rPr>
          <w:rFonts w:eastAsia="Times New Roman" w:cs="Calibri"/>
          <w:lang w:eastAsia="pl-PL"/>
        </w:rPr>
        <w:t>umożliwiające przetwarzanie, wizualizację i archiwizację danych pomiarowych, o parametrach co najmniej:</w:t>
      </w:r>
    </w:p>
    <w:p w14:paraId="18C9EF84"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Ilość: 2 sztuki</w:t>
      </w:r>
    </w:p>
    <w:p w14:paraId="15F654E0" w14:textId="77777777" w:rsidR="00AC2EAE" w:rsidRPr="0017384D" w:rsidRDefault="00AC2EAE" w:rsidP="00907710">
      <w:pPr>
        <w:pStyle w:val="Akapitzlist"/>
        <w:widowControl w:val="0"/>
        <w:numPr>
          <w:ilvl w:val="1"/>
          <w:numId w:val="72"/>
        </w:numPr>
        <w:autoSpaceDE w:val="0"/>
        <w:autoSpaceDN w:val="0"/>
        <w:adjustRightInd w:val="0"/>
        <w:spacing w:line="300" w:lineRule="auto"/>
        <w:rPr>
          <w:rFonts w:eastAsia="Times New Roman" w:cs="Calibri"/>
          <w:lang w:eastAsia="pl-PL"/>
        </w:rPr>
      </w:pPr>
      <w:r w:rsidRPr="0017384D">
        <w:rPr>
          <w:rFonts w:eastAsia="Times New Roman" w:cs="Calibri"/>
          <w:lang w:eastAsia="pl-PL"/>
        </w:rPr>
        <w:t>Konfiguracja i parametry:</w:t>
      </w:r>
    </w:p>
    <w:tbl>
      <w:tblPr>
        <w:tblW w:w="94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7513"/>
      </w:tblGrid>
      <w:tr w:rsidR="0017384D" w:rsidRPr="0017384D" w14:paraId="198FA530" w14:textId="77777777" w:rsidTr="000D5BDF">
        <w:tc>
          <w:tcPr>
            <w:tcW w:w="1984" w:type="dxa"/>
            <w:tcBorders>
              <w:top w:val="single" w:sz="4" w:space="0" w:color="auto"/>
              <w:left w:val="single" w:sz="4" w:space="0" w:color="auto"/>
              <w:bottom w:val="single" w:sz="4" w:space="0" w:color="auto"/>
              <w:right w:val="single" w:sz="4" w:space="0" w:color="auto"/>
            </w:tcBorders>
            <w:vAlign w:val="center"/>
            <w:hideMark/>
          </w:tcPr>
          <w:p w14:paraId="2622D883" w14:textId="77777777" w:rsidR="00AC2EAE" w:rsidRPr="0017384D" w:rsidRDefault="00AC2EAE" w:rsidP="000D5BDF">
            <w:pPr>
              <w:widowControl w:val="0"/>
              <w:autoSpaceDE w:val="0"/>
              <w:autoSpaceDN w:val="0"/>
              <w:adjustRightInd w:val="0"/>
              <w:spacing w:line="300" w:lineRule="auto"/>
              <w:jc w:val="center"/>
              <w:rPr>
                <w:rFonts w:cs="Calibri"/>
                <w:b/>
                <w:sz w:val="22"/>
                <w:szCs w:val="22"/>
              </w:rPr>
            </w:pPr>
            <w:r w:rsidRPr="0017384D">
              <w:rPr>
                <w:rFonts w:cs="Calibri"/>
                <w:b/>
                <w:sz w:val="22"/>
                <w:szCs w:val="22"/>
              </w:rPr>
              <w:t>Konfiguracja</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D8E9D7" w14:textId="77777777" w:rsidR="00AC2EAE" w:rsidRPr="0017384D" w:rsidRDefault="00AC2EAE" w:rsidP="000D5BDF">
            <w:pPr>
              <w:widowControl w:val="0"/>
              <w:autoSpaceDE w:val="0"/>
              <w:autoSpaceDN w:val="0"/>
              <w:adjustRightInd w:val="0"/>
              <w:spacing w:line="300" w:lineRule="auto"/>
              <w:jc w:val="center"/>
              <w:rPr>
                <w:rFonts w:cs="Calibri"/>
                <w:b/>
                <w:sz w:val="22"/>
                <w:szCs w:val="22"/>
              </w:rPr>
            </w:pPr>
            <w:r w:rsidRPr="0017384D">
              <w:rPr>
                <w:rFonts w:cs="Calibri"/>
                <w:b/>
                <w:sz w:val="22"/>
                <w:szCs w:val="22"/>
              </w:rPr>
              <w:t>Parametry wymagane</w:t>
            </w:r>
          </w:p>
        </w:tc>
      </w:tr>
      <w:tr w:rsidR="0017384D" w:rsidRPr="0017384D" w14:paraId="359CA5D1" w14:textId="77777777" w:rsidTr="000D5BDF">
        <w:trPr>
          <w:cantSplit/>
          <w:trHeight w:hRule="exact" w:val="1523"/>
        </w:trPr>
        <w:tc>
          <w:tcPr>
            <w:tcW w:w="1984" w:type="dxa"/>
            <w:tcBorders>
              <w:top w:val="single" w:sz="4" w:space="0" w:color="auto"/>
              <w:left w:val="single" w:sz="4" w:space="0" w:color="auto"/>
              <w:bottom w:val="single" w:sz="4" w:space="0" w:color="auto"/>
              <w:right w:val="single" w:sz="4" w:space="0" w:color="auto"/>
            </w:tcBorders>
            <w:vAlign w:val="center"/>
            <w:hideMark/>
          </w:tcPr>
          <w:p w14:paraId="36C0F23D"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procesor</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19D2CC"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 xml:space="preserve">zaoferowany procesor powinien uzyskiwać w teście </w:t>
            </w:r>
            <w:proofErr w:type="spellStart"/>
            <w:r w:rsidRPr="0017384D">
              <w:rPr>
                <w:rFonts w:cs="Calibri"/>
                <w:sz w:val="22"/>
                <w:szCs w:val="22"/>
              </w:rPr>
              <w:t>PassMark</w:t>
            </w:r>
            <w:proofErr w:type="spellEnd"/>
            <w:r w:rsidRPr="0017384D">
              <w:rPr>
                <w:rFonts w:cs="Calibri"/>
                <w:sz w:val="22"/>
                <w:szCs w:val="22"/>
              </w:rPr>
              <w:t xml:space="preserve"> CPU Mark wynik nie mniej niż 30,000 punktów. Wynik zaoferowanego procesora musi znajdować się na stronie internetowej:</w:t>
            </w:r>
          </w:p>
          <w:p w14:paraId="30B89E46" w14:textId="77777777" w:rsidR="00AC2EAE" w:rsidRPr="0017384D" w:rsidRDefault="00061C52" w:rsidP="000D5BDF">
            <w:pPr>
              <w:widowControl w:val="0"/>
              <w:autoSpaceDE w:val="0"/>
              <w:autoSpaceDN w:val="0"/>
              <w:adjustRightInd w:val="0"/>
              <w:spacing w:line="300" w:lineRule="auto"/>
              <w:jc w:val="both"/>
              <w:rPr>
                <w:rFonts w:cs="Calibri"/>
                <w:bCs w:val="0"/>
                <w:sz w:val="22"/>
                <w:szCs w:val="22"/>
              </w:rPr>
            </w:pPr>
            <w:hyperlink r:id="rId8" w:history="1">
              <w:r w:rsidR="00AC2EAE" w:rsidRPr="0017384D">
                <w:rPr>
                  <w:rFonts w:cs="Calibri"/>
                  <w:i/>
                  <w:sz w:val="22"/>
                  <w:szCs w:val="22"/>
                  <w:u w:val="single"/>
                </w:rPr>
                <w:t>http://www.cpubenchmark.net/high_end_cpus.html</w:t>
              </w:r>
            </w:hyperlink>
          </w:p>
        </w:tc>
      </w:tr>
      <w:tr w:rsidR="0017384D" w:rsidRPr="0017384D" w14:paraId="09ABC67C" w14:textId="77777777" w:rsidTr="000D5BDF">
        <w:trPr>
          <w:cantSplit/>
          <w:trHeight w:hRule="exact" w:val="711"/>
        </w:trPr>
        <w:tc>
          <w:tcPr>
            <w:tcW w:w="1984" w:type="dxa"/>
            <w:tcBorders>
              <w:top w:val="single" w:sz="4" w:space="0" w:color="auto"/>
              <w:left w:val="single" w:sz="4" w:space="0" w:color="auto"/>
              <w:bottom w:val="single" w:sz="4" w:space="0" w:color="auto"/>
              <w:right w:val="single" w:sz="4" w:space="0" w:color="auto"/>
            </w:tcBorders>
            <w:vAlign w:val="center"/>
          </w:tcPr>
          <w:p w14:paraId="55921A37"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pamięć RAM</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04A145"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cs="Calibri"/>
                <w:sz w:val="22"/>
                <w:szCs w:val="22"/>
              </w:rPr>
              <w:t>Zainstalowana pamięć operacyjna RAM w technologii DDR5 SDRAM, co najmniej o pojemności co najmniej 32GB z możliwością rozbudowy do 128 GB</w:t>
            </w:r>
          </w:p>
        </w:tc>
      </w:tr>
      <w:tr w:rsidR="0017384D" w:rsidRPr="0017384D" w14:paraId="1663A3A4" w14:textId="77777777" w:rsidTr="000D5BDF">
        <w:trPr>
          <w:cantSplit/>
          <w:trHeight w:hRule="exact" w:val="847"/>
        </w:trPr>
        <w:tc>
          <w:tcPr>
            <w:tcW w:w="1984" w:type="dxa"/>
            <w:tcBorders>
              <w:top w:val="single" w:sz="4" w:space="0" w:color="auto"/>
              <w:left w:val="single" w:sz="4" w:space="0" w:color="auto"/>
              <w:bottom w:val="single" w:sz="4" w:space="0" w:color="auto"/>
              <w:right w:val="single" w:sz="4" w:space="0" w:color="auto"/>
            </w:tcBorders>
            <w:vAlign w:val="center"/>
            <w:hideMark/>
          </w:tcPr>
          <w:p w14:paraId="1DEA4489"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dysk twardy</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540C2B"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cs="Calibri"/>
                <w:sz w:val="22"/>
                <w:szCs w:val="22"/>
              </w:rPr>
              <w:t xml:space="preserve">Wbudowany 1 dysk twardy SSD o pojemności co najmniej 1 TB, M.2 2280 </w:t>
            </w:r>
            <w:proofErr w:type="spellStart"/>
            <w:r w:rsidRPr="0017384D">
              <w:rPr>
                <w:rFonts w:cs="Calibri"/>
                <w:sz w:val="22"/>
                <w:szCs w:val="22"/>
              </w:rPr>
              <w:t>PCIe</w:t>
            </w:r>
            <w:proofErr w:type="spellEnd"/>
            <w:r w:rsidRPr="0017384D">
              <w:rPr>
                <w:rFonts w:cs="Calibri"/>
                <w:sz w:val="22"/>
                <w:szCs w:val="22"/>
              </w:rPr>
              <w:t xml:space="preserve"> - NVM Express.</w:t>
            </w:r>
          </w:p>
        </w:tc>
      </w:tr>
      <w:tr w:rsidR="0017384D" w:rsidRPr="0017384D" w14:paraId="0701B691" w14:textId="77777777" w:rsidTr="000D5BDF">
        <w:trPr>
          <w:cantSplit/>
          <w:trHeight w:hRule="exact" w:val="1459"/>
        </w:trPr>
        <w:tc>
          <w:tcPr>
            <w:tcW w:w="1984" w:type="dxa"/>
            <w:tcBorders>
              <w:top w:val="single" w:sz="4" w:space="0" w:color="auto"/>
              <w:left w:val="single" w:sz="4" w:space="0" w:color="auto"/>
              <w:bottom w:val="single" w:sz="4" w:space="0" w:color="auto"/>
              <w:right w:val="single" w:sz="4" w:space="0" w:color="auto"/>
            </w:tcBorders>
            <w:vAlign w:val="center"/>
            <w:hideMark/>
          </w:tcPr>
          <w:p w14:paraId="07899223"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Wyświetlacz</w:t>
            </w:r>
          </w:p>
        </w:tc>
        <w:tc>
          <w:tcPr>
            <w:tcW w:w="7513" w:type="dxa"/>
            <w:tcBorders>
              <w:top w:val="single" w:sz="4" w:space="0" w:color="auto"/>
              <w:left w:val="single" w:sz="4" w:space="0" w:color="auto"/>
              <w:bottom w:val="single" w:sz="4" w:space="0" w:color="auto"/>
              <w:right w:val="single" w:sz="4" w:space="0" w:color="auto"/>
            </w:tcBorders>
            <w:vAlign w:val="center"/>
          </w:tcPr>
          <w:p w14:paraId="43B80E19" w14:textId="77777777" w:rsidR="00AC2EAE" w:rsidRPr="0017384D" w:rsidRDefault="00AC2EAE" w:rsidP="000D5BDF">
            <w:pPr>
              <w:widowControl w:val="0"/>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Matryca LCD z podświetleniem WLED, rozdzielczość co najmniej 1920x1200 pikseli; wielkość efektywna matrycy min. 16”, przeciwoślepieniowy, kąt patrzenia w poziomie ±80°, kąt patrzenia w pionie ±80°, czas reakcji 35 ms, rozstaw pikseli 0,18 mm</w:t>
            </w:r>
          </w:p>
        </w:tc>
      </w:tr>
      <w:tr w:rsidR="0017384D" w:rsidRPr="0017384D" w14:paraId="3F86DDF2" w14:textId="77777777" w:rsidTr="000D5BDF">
        <w:trPr>
          <w:cantSplit/>
          <w:trHeight w:hRule="exact" w:val="2154"/>
        </w:trPr>
        <w:tc>
          <w:tcPr>
            <w:tcW w:w="1984" w:type="dxa"/>
            <w:tcBorders>
              <w:top w:val="single" w:sz="4" w:space="0" w:color="auto"/>
              <w:left w:val="single" w:sz="4" w:space="0" w:color="auto"/>
              <w:bottom w:val="single" w:sz="4" w:space="0" w:color="auto"/>
              <w:right w:val="single" w:sz="4" w:space="0" w:color="auto"/>
            </w:tcBorders>
            <w:vAlign w:val="center"/>
            <w:hideMark/>
          </w:tcPr>
          <w:p w14:paraId="67C59836"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karta graficzna</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6D5105"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 xml:space="preserve">Dedykowana karta graficzna (nie zintegrowana), musi uzyskiwać w teście </w:t>
            </w:r>
            <w:proofErr w:type="spellStart"/>
            <w:r w:rsidRPr="0017384D">
              <w:rPr>
                <w:rFonts w:cs="Calibri"/>
                <w:sz w:val="22"/>
                <w:szCs w:val="22"/>
              </w:rPr>
              <w:t>PassMark</w:t>
            </w:r>
            <w:proofErr w:type="spellEnd"/>
            <w:r w:rsidRPr="0017384D">
              <w:rPr>
                <w:rFonts w:cs="Calibri"/>
                <w:sz w:val="22"/>
                <w:szCs w:val="22"/>
              </w:rPr>
              <w:t xml:space="preserve"> - G3D Mark wynik nie mniej niż 10,850 punktów. Wynik zaoferowanej karty graficznej musi znajdować się na stronie internetowej:</w:t>
            </w:r>
          </w:p>
          <w:p w14:paraId="56C9FAE4" w14:textId="77777777" w:rsidR="00AC2EAE" w:rsidRPr="0017384D" w:rsidRDefault="00061C52" w:rsidP="000D5BDF">
            <w:pPr>
              <w:widowControl w:val="0"/>
              <w:autoSpaceDE w:val="0"/>
              <w:autoSpaceDN w:val="0"/>
              <w:adjustRightInd w:val="0"/>
              <w:spacing w:line="300" w:lineRule="auto"/>
              <w:jc w:val="both"/>
              <w:rPr>
                <w:rFonts w:cs="Calibri"/>
                <w:bCs w:val="0"/>
                <w:sz w:val="22"/>
                <w:szCs w:val="22"/>
              </w:rPr>
            </w:pPr>
            <w:hyperlink r:id="rId9" w:history="1">
              <w:r w:rsidR="00AC2EAE" w:rsidRPr="0017384D">
                <w:rPr>
                  <w:rFonts w:cs="Calibri"/>
                  <w:i/>
                  <w:sz w:val="22"/>
                  <w:szCs w:val="22"/>
                  <w:u w:val="single"/>
                </w:rPr>
                <w:t>http://www.videocardbenchmark.net/high_end_gpus.html</w:t>
              </w:r>
            </w:hyperlink>
          </w:p>
          <w:p w14:paraId="1DAAE102"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Ponadto zaoferowana karta graficzna powinna posiadać co najmniej 8 GB własnej pamięci.</w:t>
            </w:r>
          </w:p>
        </w:tc>
      </w:tr>
      <w:tr w:rsidR="0017384D" w:rsidRPr="0017384D" w14:paraId="24845667" w14:textId="77777777" w:rsidTr="000D5BDF">
        <w:trPr>
          <w:cantSplit/>
          <w:trHeight w:hRule="exact" w:val="852"/>
        </w:trPr>
        <w:tc>
          <w:tcPr>
            <w:tcW w:w="1984" w:type="dxa"/>
            <w:tcBorders>
              <w:top w:val="single" w:sz="4" w:space="0" w:color="auto"/>
              <w:left w:val="single" w:sz="4" w:space="0" w:color="auto"/>
              <w:bottom w:val="single" w:sz="4" w:space="0" w:color="auto"/>
              <w:right w:val="single" w:sz="4" w:space="0" w:color="auto"/>
            </w:tcBorders>
            <w:vAlign w:val="center"/>
            <w:hideMark/>
          </w:tcPr>
          <w:p w14:paraId="33FD6D0C"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Komunikacja</w:t>
            </w:r>
          </w:p>
          <w:p w14:paraId="1C4D40ED"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(wbudowane)</w:t>
            </w:r>
          </w:p>
        </w:tc>
        <w:tc>
          <w:tcPr>
            <w:tcW w:w="7513" w:type="dxa"/>
            <w:tcBorders>
              <w:top w:val="single" w:sz="4" w:space="0" w:color="auto"/>
              <w:left w:val="single" w:sz="4" w:space="0" w:color="auto"/>
              <w:bottom w:val="single" w:sz="4" w:space="0" w:color="auto"/>
              <w:right w:val="single" w:sz="4" w:space="0" w:color="auto"/>
            </w:tcBorders>
            <w:vAlign w:val="center"/>
          </w:tcPr>
          <w:p w14:paraId="5AC07639" w14:textId="77777777" w:rsidR="00AC2EAE" w:rsidRPr="0017384D" w:rsidRDefault="00AC2EAE" w:rsidP="000D5BDF">
            <w:pPr>
              <w:widowControl w:val="0"/>
              <w:autoSpaceDE w:val="0"/>
              <w:autoSpaceDN w:val="0"/>
              <w:adjustRightInd w:val="0"/>
              <w:spacing w:line="300" w:lineRule="auto"/>
              <w:jc w:val="both"/>
              <w:rPr>
                <w:rFonts w:cs="Calibri"/>
                <w:sz w:val="22"/>
                <w:szCs w:val="22"/>
              </w:rPr>
            </w:pPr>
            <w:r w:rsidRPr="0017384D">
              <w:rPr>
                <w:rFonts w:cs="Calibri"/>
                <w:sz w:val="22"/>
                <w:szCs w:val="22"/>
              </w:rPr>
              <w:t xml:space="preserve">Co najmniej Gigabit Ethernet, </w:t>
            </w:r>
            <w:proofErr w:type="spellStart"/>
            <w:r w:rsidRPr="0017384D">
              <w:rPr>
                <w:rFonts w:cs="Calibri"/>
                <w:sz w:val="22"/>
                <w:szCs w:val="22"/>
              </w:rPr>
              <w:t>WiFi</w:t>
            </w:r>
            <w:proofErr w:type="spellEnd"/>
            <w:r w:rsidRPr="0017384D">
              <w:rPr>
                <w:rFonts w:cs="Calibri"/>
                <w:sz w:val="22"/>
                <w:szCs w:val="22"/>
              </w:rPr>
              <w:t xml:space="preserve"> 6E co najmniej w standardzie  IEEE 802.11a/b/g/n/</w:t>
            </w:r>
            <w:proofErr w:type="spellStart"/>
            <w:r w:rsidRPr="0017384D">
              <w:rPr>
                <w:rFonts w:cs="Calibri"/>
                <w:sz w:val="22"/>
                <w:szCs w:val="22"/>
              </w:rPr>
              <w:t>ac</w:t>
            </w:r>
            <w:proofErr w:type="spellEnd"/>
            <w:r w:rsidRPr="0017384D">
              <w:rPr>
                <w:rFonts w:cs="Calibri"/>
                <w:sz w:val="22"/>
                <w:szCs w:val="22"/>
              </w:rPr>
              <w:t>/</w:t>
            </w:r>
            <w:proofErr w:type="spellStart"/>
            <w:r w:rsidRPr="0017384D">
              <w:rPr>
                <w:rFonts w:cs="Calibri"/>
                <w:sz w:val="22"/>
                <w:szCs w:val="22"/>
              </w:rPr>
              <w:t>ax</w:t>
            </w:r>
            <w:proofErr w:type="spellEnd"/>
            <w:r w:rsidRPr="0017384D">
              <w:rPr>
                <w:rFonts w:cs="Calibri"/>
                <w:sz w:val="22"/>
                <w:szCs w:val="22"/>
              </w:rPr>
              <w:t>, Bluetooth 5.2.</w:t>
            </w:r>
          </w:p>
        </w:tc>
      </w:tr>
      <w:tr w:rsidR="0017384D" w:rsidRPr="0017384D" w14:paraId="3422EE12" w14:textId="77777777" w:rsidTr="000D5BDF">
        <w:trPr>
          <w:cantSplit/>
          <w:trHeight w:hRule="exact" w:val="1842"/>
        </w:trPr>
        <w:tc>
          <w:tcPr>
            <w:tcW w:w="1984" w:type="dxa"/>
            <w:tcBorders>
              <w:top w:val="single" w:sz="4" w:space="0" w:color="auto"/>
              <w:left w:val="single" w:sz="4" w:space="0" w:color="auto"/>
              <w:bottom w:val="single" w:sz="4" w:space="0" w:color="auto"/>
              <w:right w:val="single" w:sz="4" w:space="0" w:color="auto"/>
            </w:tcBorders>
            <w:vAlign w:val="center"/>
            <w:hideMark/>
          </w:tcPr>
          <w:p w14:paraId="03F38444"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r w:rsidRPr="0017384D">
              <w:rPr>
                <w:rFonts w:cs="Calibri"/>
                <w:position w:val="16"/>
                <w:sz w:val="22"/>
                <w:szCs w:val="22"/>
              </w:rPr>
              <w:lastRenderedPageBreak/>
              <w:t>Interfejsy</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25C5D3" w14:textId="77777777" w:rsidR="00AC2EAE" w:rsidRPr="0017384D" w:rsidRDefault="00AC2EAE" w:rsidP="000D5BDF">
            <w:pPr>
              <w:widowControl w:val="0"/>
              <w:autoSpaceDE w:val="0"/>
              <w:autoSpaceDN w:val="0"/>
              <w:adjustRightInd w:val="0"/>
              <w:spacing w:line="300" w:lineRule="auto"/>
              <w:jc w:val="both"/>
              <w:rPr>
                <w:rFonts w:cs="Calibri"/>
                <w:sz w:val="22"/>
                <w:szCs w:val="22"/>
              </w:rPr>
            </w:pPr>
            <w:r w:rsidRPr="0017384D">
              <w:rPr>
                <w:rFonts w:cs="Calibri"/>
                <w:sz w:val="22"/>
                <w:szCs w:val="22"/>
              </w:rPr>
              <w:t>co najmniej: 2 x USB4, 1 x USB-C 3.2, 1 x USB 3.2 (</w:t>
            </w:r>
            <w:proofErr w:type="spellStart"/>
            <w:r w:rsidRPr="0017384D">
              <w:rPr>
                <w:rFonts w:cs="Calibri"/>
                <w:sz w:val="22"/>
                <w:szCs w:val="22"/>
              </w:rPr>
              <w:t>PowerShare</w:t>
            </w:r>
            <w:proofErr w:type="spellEnd"/>
            <w:r w:rsidRPr="0017384D">
              <w:rPr>
                <w:rFonts w:cs="Calibri"/>
                <w:sz w:val="22"/>
                <w:szCs w:val="22"/>
              </w:rPr>
              <w:t>), 1 x USB 3.2, 1 gniazdo do podłączenia słuchawek/mikrofonu (</w:t>
            </w:r>
            <w:proofErr w:type="spellStart"/>
            <w:r w:rsidRPr="0017384D">
              <w:rPr>
                <w:rFonts w:cs="Calibri"/>
                <w:sz w:val="22"/>
                <w:szCs w:val="22"/>
              </w:rPr>
              <w:t>combo</w:t>
            </w:r>
            <w:proofErr w:type="spellEnd"/>
            <w:r w:rsidRPr="0017384D">
              <w:rPr>
                <w:rFonts w:cs="Calibri"/>
                <w:sz w:val="22"/>
                <w:szCs w:val="22"/>
              </w:rPr>
              <w:t xml:space="preserve"> </w:t>
            </w:r>
            <w:proofErr w:type="spellStart"/>
            <w:r w:rsidRPr="0017384D">
              <w:rPr>
                <w:rFonts w:cs="Calibri"/>
                <w:sz w:val="22"/>
                <w:szCs w:val="22"/>
              </w:rPr>
              <w:t>jack</w:t>
            </w:r>
            <w:proofErr w:type="spellEnd"/>
            <w:r w:rsidRPr="0017384D">
              <w:rPr>
                <w:rFonts w:cs="Calibri"/>
                <w:sz w:val="22"/>
                <w:szCs w:val="22"/>
              </w:rPr>
              <w:t>), 1 x RJ-45, 1 x HDMI,  czytnik  kart pamięci obsługujący co najmniej karty SD, SD-HD, SD-XD, wbudowana kamera co najmniej Full HD z mikrofonem, wbudowane głośniki, klawiatura podświetlana z wydzieloną częścią numeryczną, panel dotykowy.</w:t>
            </w:r>
          </w:p>
        </w:tc>
      </w:tr>
      <w:tr w:rsidR="0017384D" w:rsidRPr="0017384D" w14:paraId="3E0630D9" w14:textId="77777777" w:rsidTr="000D5BDF">
        <w:trPr>
          <w:cantSplit/>
          <w:trHeight w:hRule="exact" w:val="427"/>
        </w:trPr>
        <w:tc>
          <w:tcPr>
            <w:tcW w:w="1984" w:type="dxa"/>
            <w:tcBorders>
              <w:top w:val="single" w:sz="4" w:space="0" w:color="auto"/>
              <w:left w:val="single" w:sz="4" w:space="0" w:color="auto"/>
              <w:bottom w:val="single" w:sz="4" w:space="0" w:color="auto"/>
              <w:right w:val="single" w:sz="4" w:space="0" w:color="auto"/>
            </w:tcBorders>
            <w:vAlign w:val="center"/>
          </w:tcPr>
          <w:p w14:paraId="3B13E7C7"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proofErr w:type="spellStart"/>
            <w:r w:rsidRPr="0017384D">
              <w:rPr>
                <w:rFonts w:cs="Calibri"/>
                <w:position w:val="16"/>
                <w:sz w:val="22"/>
                <w:szCs w:val="22"/>
              </w:rPr>
              <w:t>Sloty</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05AFA2D3" w14:textId="77777777" w:rsidR="00AC2EAE" w:rsidRPr="0017384D" w:rsidRDefault="00AC2EAE" w:rsidP="000D5BDF">
            <w:pPr>
              <w:widowControl w:val="0"/>
              <w:autoSpaceDE w:val="0"/>
              <w:autoSpaceDN w:val="0"/>
              <w:adjustRightInd w:val="0"/>
              <w:spacing w:line="300" w:lineRule="auto"/>
              <w:jc w:val="both"/>
              <w:rPr>
                <w:rFonts w:cs="Calibri"/>
                <w:sz w:val="22"/>
                <w:szCs w:val="22"/>
              </w:rPr>
            </w:pPr>
            <w:r w:rsidRPr="0017384D">
              <w:rPr>
                <w:rFonts w:cs="Calibri"/>
                <w:sz w:val="22"/>
                <w:szCs w:val="22"/>
              </w:rPr>
              <w:t>Co najmniej 3 x M.2 Card (2 wolne)</w:t>
            </w:r>
          </w:p>
        </w:tc>
      </w:tr>
      <w:tr w:rsidR="0017384D" w:rsidRPr="0017384D" w14:paraId="0D549CE4" w14:textId="77777777" w:rsidTr="000D5BDF">
        <w:trPr>
          <w:cantSplit/>
          <w:trHeight w:hRule="exact" w:val="1414"/>
        </w:trPr>
        <w:tc>
          <w:tcPr>
            <w:tcW w:w="1984" w:type="dxa"/>
            <w:tcBorders>
              <w:top w:val="single" w:sz="4" w:space="0" w:color="auto"/>
              <w:left w:val="single" w:sz="4" w:space="0" w:color="auto"/>
              <w:bottom w:val="single" w:sz="4" w:space="0" w:color="auto"/>
              <w:right w:val="single" w:sz="4" w:space="0" w:color="auto"/>
            </w:tcBorders>
            <w:vAlign w:val="center"/>
            <w:hideMark/>
          </w:tcPr>
          <w:p w14:paraId="0E8CD784"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r w:rsidRPr="0017384D">
              <w:rPr>
                <w:rFonts w:cs="Calibri"/>
                <w:position w:val="16"/>
                <w:sz w:val="22"/>
                <w:szCs w:val="22"/>
              </w:rPr>
              <w:t>Obudowa i pozostałe wymagania</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C349EE5"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eastAsia="Arial Unicode MS" w:cs="Calibri"/>
                <w:sz w:val="22"/>
                <w:szCs w:val="22"/>
              </w:rPr>
              <w:t>Co najmniej:</w:t>
            </w:r>
          </w:p>
          <w:p w14:paraId="19C09D06"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eastAsia="Arial Unicode MS" w:cs="Calibri"/>
                <w:sz w:val="22"/>
                <w:szCs w:val="22"/>
              </w:rPr>
              <w:t xml:space="preserve">Bateria </w:t>
            </w:r>
            <w:proofErr w:type="spellStart"/>
            <w:r w:rsidRPr="0017384D">
              <w:rPr>
                <w:rFonts w:eastAsia="Arial Unicode MS" w:cs="Calibri"/>
                <w:sz w:val="22"/>
                <w:szCs w:val="22"/>
              </w:rPr>
              <w:t>litowo</w:t>
            </w:r>
            <w:proofErr w:type="spellEnd"/>
            <w:r w:rsidRPr="0017384D">
              <w:rPr>
                <w:rFonts w:eastAsia="Arial Unicode MS" w:cs="Calibri"/>
                <w:sz w:val="22"/>
                <w:szCs w:val="22"/>
              </w:rPr>
              <w:t xml:space="preserve">-jonowa, zasilacz 240V, 180 wat, mysz, </w:t>
            </w:r>
            <w:r w:rsidRPr="0017384D">
              <w:rPr>
                <w:rFonts w:cs="Calibri"/>
                <w:sz w:val="22"/>
                <w:szCs w:val="22"/>
              </w:rPr>
              <w:t>torba transportowa – usztywniona, zabezpieczająca przed uszkodzeniami, umożliwiająca transport notebooka wraz z akcesoriami (zasilacz wraz z kablami).</w:t>
            </w:r>
          </w:p>
        </w:tc>
      </w:tr>
      <w:tr w:rsidR="0017384D" w:rsidRPr="0017384D" w14:paraId="2CE0885C" w14:textId="77777777" w:rsidTr="000D5BDF">
        <w:trPr>
          <w:cantSplit/>
          <w:trHeight w:hRule="exact" w:val="3979"/>
        </w:trPr>
        <w:tc>
          <w:tcPr>
            <w:tcW w:w="1984" w:type="dxa"/>
            <w:tcBorders>
              <w:top w:val="single" w:sz="4" w:space="0" w:color="auto"/>
              <w:left w:val="single" w:sz="4" w:space="0" w:color="auto"/>
              <w:bottom w:val="single" w:sz="4" w:space="0" w:color="auto"/>
              <w:right w:val="single" w:sz="4" w:space="0" w:color="auto"/>
            </w:tcBorders>
            <w:vAlign w:val="center"/>
            <w:hideMark/>
          </w:tcPr>
          <w:p w14:paraId="021382AA" w14:textId="77777777" w:rsidR="00AC2EAE" w:rsidRPr="0017384D" w:rsidRDefault="00AC2EAE" w:rsidP="000D5BDF">
            <w:pPr>
              <w:widowControl w:val="0"/>
              <w:autoSpaceDE w:val="0"/>
              <w:autoSpaceDN w:val="0"/>
              <w:adjustRightInd w:val="0"/>
              <w:spacing w:line="300" w:lineRule="auto"/>
              <w:jc w:val="center"/>
              <w:rPr>
                <w:rFonts w:cs="Calibri"/>
                <w:position w:val="16"/>
                <w:sz w:val="22"/>
                <w:szCs w:val="22"/>
              </w:rPr>
            </w:pPr>
            <w:r w:rsidRPr="0017384D">
              <w:rPr>
                <w:rFonts w:cs="Calibri"/>
                <w:position w:val="16"/>
                <w:sz w:val="22"/>
                <w:szCs w:val="22"/>
              </w:rPr>
              <w:t>System operacyjny</w:t>
            </w:r>
          </w:p>
        </w:tc>
        <w:tc>
          <w:tcPr>
            <w:tcW w:w="7513" w:type="dxa"/>
            <w:tcBorders>
              <w:top w:val="single" w:sz="4" w:space="0" w:color="auto"/>
              <w:left w:val="single" w:sz="4" w:space="0" w:color="auto"/>
              <w:bottom w:val="single" w:sz="4" w:space="0" w:color="auto"/>
              <w:right w:val="single" w:sz="4" w:space="0" w:color="auto"/>
            </w:tcBorders>
            <w:vAlign w:val="center"/>
          </w:tcPr>
          <w:p w14:paraId="41887133" w14:textId="77777777" w:rsidR="00AC2EAE" w:rsidRPr="0017384D" w:rsidRDefault="00AC2EAE" w:rsidP="000D5BDF">
            <w:pPr>
              <w:widowControl w:val="0"/>
              <w:suppressAutoHyphens/>
              <w:overflowPunct w:val="0"/>
              <w:autoSpaceDE w:val="0"/>
              <w:autoSpaceDN w:val="0"/>
              <w:adjustRightInd w:val="0"/>
              <w:spacing w:line="300" w:lineRule="auto"/>
              <w:ind w:left="71"/>
              <w:jc w:val="both"/>
              <w:textAlignment w:val="baseline"/>
              <w:rPr>
                <w:rFonts w:cs="Calibri"/>
                <w:sz w:val="22"/>
                <w:szCs w:val="22"/>
              </w:rPr>
            </w:pPr>
            <w:r w:rsidRPr="0017384D">
              <w:rPr>
                <w:rFonts w:cs="Calibri"/>
                <w:sz w:val="22"/>
                <w:szCs w:val="22"/>
              </w:rPr>
              <w:t xml:space="preserve">Zainstalowany na sprzęcie system operacyjny w języku polskim </w:t>
            </w:r>
            <w:r w:rsidRPr="0017384D">
              <w:rPr>
                <w:rFonts w:cs="Calibri"/>
                <w:sz w:val="22"/>
                <w:szCs w:val="22"/>
              </w:rPr>
              <w:br/>
            </w:r>
            <w:r w:rsidRPr="0017384D">
              <w:rPr>
                <w:rFonts w:cs="Calibri"/>
                <w:b/>
                <w:i/>
                <w:sz w:val="22"/>
                <w:szCs w:val="22"/>
                <w:u w:val="single"/>
              </w:rPr>
              <w:t>MS Windows 11 PL w wersji 64-bit</w:t>
            </w:r>
            <w:r w:rsidRPr="0017384D">
              <w:rPr>
                <w:rFonts w:cs="Calibri"/>
                <w:b/>
                <w:i/>
                <w:sz w:val="22"/>
                <w:szCs w:val="22"/>
              </w:rPr>
              <w:t xml:space="preserve"> </w:t>
            </w:r>
            <w:r w:rsidRPr="0017384D">
              <w:rPr>
                <w:rFonts w:cs="Calibri"/>
                <w:sz w:val="22"/>
                <w:szCs w:val="22"/>
              </w:rPr>
              <w:t>lub „równoważny” pozwalający na:</w:t>
            </w:r>
          </w:p>
          <w:p w14:paraId="2A6B8946" w14:textId="77777777" w:rsidR="00AC2EAE" w:rsidRPr="0017384D" w:rsidRDefault="00AC2EAE" w:rsidP="00F12D29">
            <w:pPr>
              <w:widowControl w:val="0"/>
              <w:numPr>
                <w:ilvl w:val="0"/>
                <w:numId w:val="48"/>
              </w:numPr>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7A7E0171" w14:textId="77777777" w:rsidR="00AC2EAE" w:rsidRPr="0017384D" w:rsidRDefault="00AC2EAE" w:rsidP="00F12D29">
            <w:pPr>
              <w:widowControl w:val="0"/>
              <w:numPr>
                <w:ilvl w:val="0"/>
                <w:numId w:val="48"/>
              </w:numPr>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 xml:space="preserve">możliwość zainstalowania i pracy opisanego powyżej oprogramowania, </w:t>
            </w:r>
          </w:p>
          <w:p w14:paraId="4F0A4309" w14:textId="77777777" w:rsidR="00AC2EAE" w:rsidRPr="0017384D" w:rsidRDefault="00AC2EAE" w:rsidP="00F12D29">
            <w:pPr>
              <w:widowControl w:val="0"/>
              <w:numPr>
                <w:ilvl w:val="0"/>
                <w:numId w:val="48"/>
              </w:numPr>
              <w:suppressAutoHyphens/>
              <w:overflowPunct w:val="0"/>
              <w:autoSpaceDE w:val="0"/>
              <w:autoSpaceDN w:val="0"/>
              <w:adjustRightInd w:val="0"/>
              <w:spacing w:line="300" w:lineRule="auto"/>
              <w:jc w:val="both"/>
              <w:textAlignment w:val="baseline"/>
              <w:rPr>
                <w:rFonts w:cs="Calibri"/>
                <w:sz w:val="22"/>
                <w:szCs w:val="22"/>
              </w:rPr>
            </w:pPr>
            <w:r w:rsidRPr="0017384D">
              <w:rPr>
                <w:rFonts w:cs="Calibri"/>
                <w:sz w:val="22"/>
                <w:szCs w:val="22"/>
              </w:rPr>
              <w:t>aktualizację  pakietu MS Office 365 przez Internet.</w:t>
            </w:r>
          </w:p>
          <w:p w14:paraId="57BA9B31" w14:textId="77777777" w:rsidR="00AC2EAE" w:rsidRPr="0017384D" w:rsidRDefault="00AC2EAE" w:rsidP="000D5BDF">
            <w:pPr>
              <w:widowControl w:val="0"/>
              <w:autoSpaceDE w:val="0"/>
              <w:autoSpaceDN w:val="0"/>
              <w:adjustRightInd w:val="0"/>
              <w:spacing w:line="300" w:lineRule="auto"/>
              <w:jc w:val="both"/>
              <w:rPr>
                <w:rFonts w:eastAsia="Arial Unicode MS" w:cs="Calibri"/>
                <w:sz w:val="22"/>
                <w:szCs w:val="22"/>
              </w:rPr>
            </w:pPr>
            <w:r w:rsidRPr="0017384D">
              <w:rPr>
                <w:rFonts w:cs="Calibri"/>
                <w:sz w:val="22"/>
                <w:szCs w:val="22"/>
              </w:rPr>
              <w:t>Zamawiający wymaga, aby system operacyjny został dostarczony wraz z licencją pozwalającą na użytkowanie oprogramowania zgodnie z przeznaczeniem.</w:t>
            </w:r>
          </w:p>
        </w:tc>
      </w:tr>
      <w:tr w:rsidR="00AC2EAE" w:rsidRPr="0017384D" w14:paraId="25F023B1" w14:textId="77777777" w:rsidTr="000D5BDF">
        <w:trPr>
          <w:cantSplit/>
          <w:trHeight w:hRule="exact" w:val="575"/>
        </w:trPr>
        <w:tc>
          <w:tcPr>
            <w:tcW w:w="1984" w:type="dxa"/>
            <w:tcBorders>
              <w:top w:val="single" w:sz="4" w:space="0" w:color="auto"/>
              <w:left w:val="single" w:sz="4" w:space="0" w:color="auto"/>
              <w:bottom w:val="single" w:sz="4" w:space="0" w:color="auto"/>
              <w:right w:val="single" w:sz="4" w:space="0" w:color="auto"/>
            </w:tcBorders>
            <w:vAlign w:val="center"/>
            <w:hideMark/>
          </w:tcPr>
          <w:p w14:paraId="3CDBF7EE" w14:textId="77777777" w:rsidR="00AC2EAE" w:rsidRPr="0017384D" w:rsidRDefault="00AC2EAE" w:rsidP="000D5BDF">
            <w:pPr>
              <w:widowControl w:val="0"/>
              <w:autoSpaceDE w:val="0"/>
              <w:autoSpaceDN w:val="0"/>
              <w:adjustRightInd w:val="0"/>
              <w:spacing w:line="300" w:lineRule="auto"/>
              <w:jc w:val="center"/>
              <w:rPr>
                <w:rFonts w:cs="Calibri"/>
                <w:sz w:val="22"/>
                <w:szCs w:val="22"/>
              </w:rPr>
            </w:pPr>
            <w:r w:rsidRPr="0017384D">
              <w:rPr>
                <w:rFonts w:cs="Calibri"/>
                <w:sz w:val="22"/>
                <w:szCs w:val="22"/>
              </w:rPr>
              <w:t>Gwarancja</w:t>
            </w:r>
          </w:p>
        </w:tc>
        <w:tc>
          <w:tcPr>
            <w:tcW w:w="7513" w:type="dxa"/>
            <w:tcBorders>
              <w:top w:val="single" w:sz="4" w:space="0" w:color="auto"/>
              <w:left w:val="single" w:sz="4" w:space="0" w:color="auto"/>
              <w:bottom w:val="single" w:sz="4" w:space="0" w:color="auto"/>
              <w:right w:val="single" w:sz="4" w:space="0" w:color="auto"/>
            </w:tcBorders>
            <w:vAlign w:val="center"/>
          </w:tcPr>
          <w:p w14:paraId="5DC33C60" w14:textId="77777777" w:rsidR="00AC2EAE" w:rsidRPr="0017384D" w:rsidRDefault="00AC2EAE" w:rsidP="000D5BDF">
            <w:pPr>
              <w:widowControl w:val="0"/>
              <w:autoSpaceDE w:val="0"/>
              <w:autoSpaceDN w:val="0"/>
              <w:adjustRightInd w:val="0"/>
              <w:spacing w:line="300" w:lineRule="auto"/>
              <w:jc w:val="both"/>
              <w:rPr>
                <w:rFonts w:cs="Calibri"/>
                <w:bCs w:val="0"/>
                <w:sz w:val="22"/>
                <w:szCs w:val="22"/>
              </w:rPr>
            </w:pPr>
            <w:r w:rsidRPr="0017384D">
              <w:rPr>
                <w:rFonts w:cs="Calibri"/>
                <w:sz w:val="22"/>
                <w:szCs w:val="22"/>
              </w:rPr>
              <w:t>Co najmniej 24 miesiące od daty należytego potwierdzenia wykonania zamówienia.</w:t>
            </w:r>
          </w:p>
        </w:tc>
      </w:tr>
    </w:tbl>
    <w:p w14:paraId="0895F799" w14:textId="77777777" w:rsidR="00AC2EAE" w:rsidRPr="0017384D" w:rsidRDefault="00AC2EAE" w:rsidP="00AC2EAE">
      <w:pPr>
        <w:widowControl w:val="0"/>
        <w:autoSpaceDE w:val="0"/>
        <w:autoSpaceDN w:val="0"/>
        <w:adjustRightInd w:val="0"/>
        <w:spacing w:line="300" w:lineRule="auto"/>
        <w:ind w:left="1134"/>
        <w:rPr>
          <w:rFonts w:cs="Calibri"/>
          <w:sz w:val="22"/>
          <w:szCs w:val="22"/>
        </w:rPr>
      </w:pPr>
    </w:p>
    <w:p w14:paraId="7C486831" w14:textId="77777777" w:rsidR="00AC2EAE" w:rsidRPr="0017384D" w:rsidRDefault="00AC2EAE" w:rsidP="00AC2EAE">
      <w:pPr>
        <w:widowControl w:val="0"/>
        <w:tabs>
          <w:tab w:val="left" w:pos="3402"/>
        </w:tabs>
        <w:autoSpaceDE w:val="0"/>
        <w:autoSpaceDN w:val="0"/>
        <w:adjustRightInd w:val="0"/>
        <w:spacing w:line="300" w:lineRule="auto"/>
        <w:jc w:val="right"/>
        <w:rPr>
          <w:rFonts w:cs="Calibri"/>
          <w:sz w:val="22"/>
          <w:szCs w:val="22"/>
        </w:rPr>
      </w:pPr>
    </w:p>
    <w:p w14:paraId="64CF5348" w14:textId="6261338D" w:rsidR="005C5792" w:rsidRPr="0017384D" w:rsidRDefault="005C5792">
      <w:pPr>
        <w:rPr>
          <w:rFonts w:cs="Calibri"/>
          <w:sz w:val="22"/>
          <w:szCs w:val="22"/>
        </w:rPr>
      </w:pPr>
    </w:p>
    <w:sectPr w:rsidR="005C5792" w:rsidRPr="0017384D" w:rsidSect="00021A41">
      <w:headerReference w:type="default" r:id="rId10"/>
      <w:footerReference w:type="default" r:id="rId11"/>
      <w:headerReference w:type="first" r:id="rId12"/>
      <w:footerReference w:type="first" r:id="rId13"/>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5D22" w14:textId="77777777" w:rsidR="00061C52" w:rsidRDefault="00061C52" w:rsidP="001320DB">
      <w:r>
        <w:separator/>
      </w:r>
    </w:p>
  </w:endnote>
  <w:endnote w:type="continuationSeparator" w:id="0">
    <w:p w14:paraId="643CD819" w14:textId="77777777" w:rsidR="00061C52" w:rsidRDefault="00061C52"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621555" w:rsidRPr="00CE5AD6" w:rsidRDefault="00621555" w:rsidP="005F0D6B">
    <w:pPr>
      <w:pStyle w:val="Stopka"/>
      <w:tabs>
        <w:tab w:val="clear" w:pos="4153"/>
        <w:tab w:val="clear" w:pos="8306"/>
        <w:tab w:val="left" w:pos="3969"/>
        <w:tab w:val="right" w:pos="9923"/>
      </w:tabs>
      <w:spacing w:before="240"/>
      <w:ind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5D6AC44F" w:rsidR="00621555" w:rsidRPr="00021A41" w:rsidRDefault="00621555" w:rsidP="005F0D6B">
    <w:pPr>
      <w:pStyle w:val="Stopka"/>
      <w:tabs>
        <w:tab w:val="left" w:pos="3969"/>
      </w:tabs>
      <w:ind w:right="-397"/>
      <w:rPr>
        <w:rFonts w:asciiTheme="majorHAnsi" w:hAnsiTheme="majorHAnsi" w:cstheme="majorHAnsi"/>
        <w:sz w:val="18"/>
        <w:szCs w:val="18"/>
      </w:rPr>
    </w:pPr>
    <w:r w:rsidRPr="00657BD9">
      <w:rPr>
        <w:sz w:val="18"/>
        <w:szCs w:val="18"/>
        <w:lang w:val="en-GB"/>
      </w:rPr>
      <w:t>e-mail: przetargi@pbs.edu.pl</w:t>
    </w:r>
    <w:r w:rsidRPr="00657BD9">
      <w:rPr>
        <w:rFonts w:asciiTheme="majorHAnsi" w:hAnsiTheme="majorHAnsi" w:cstheme="majorHAnsi"/>
        <w:sz w:val="18"/>
        <w:szCs w:val="18"/>
        <w:lang w:val="en-GB"/>
      </w:rPr>
      <w:tab/>
    </w:r>
    <w:r w:rsidRPr="00657BD9">
      <w:rPr>
        <w:rFonts w:asciiTheme="majorHAnsi" w:hAnsiTheme="majorHAnsi" w:cstheme="majorHAnsi"/>
        <w:sz w:val="18"/>
        <w:szCs w:val="18"/>
        <w:lang w:val="en-GB"/>
      </w:rPr>
      <w:tab/>
    </w:r>
    <w:r w:rsidRPr="00657BD9">
      <w:rPr>
        <w:rFonts w:asciiTheme="majorHAnsi" w:hAnsiTheme="majorHAnsi" w:cstheme="majorHAnsi"/>
        <w:sz w:val="18"/>
        <w:szCs w:val="18"/>
        <w:lang w:val="en-GB"/>
      </w:rPr>
      <w:tab/>
    </w:r>
    <w:r w:rsidRPr="00657BD9">
      <w:rPr>
        <w:rFonts w:asciiTheme="majorHAnsi" w:hAnsiTheme="majorHAnsi" w:cstheme="majorHAnsi"/>
        <w:sz w:val="18"/>
        <w:szCs w:val="18"/>
        <w:lang w:val="en-GB"/>
      </w:rPr>
      <w:tab/>
    </w:r>
    <w:r w:rsidRPr="00657BD9">
      <w:rPr>
        <w:rFonts w:asciiTheme="majorHAnsi" w:eastAsiaTheme="majorEastAsia" w:hAnsiTheme="majorHAnsi" w:cstheme="majorHAnsi"/>
        <w:sz w:val="18"/>
        <w:szCs w:val="18"/>
        <w:lang w:val="en-GB"/>
      </w:rPr>
      <w:t xml:space="preserve">str. </w:t>
    </w:r>
    <w:r w:rsidRPr="00021A41">
      <w:rPr>
        <w:rFonts w:asciiTheme="majorHAnsi" w:eastAsiaTheme="minorEastAsia" w:hAnsiTheme="majorHAnsi" w:cstheme="majorHAnsi"/>
        <w:sz w:val="18"/>
        <w:szCs w:val="18"/>
      </w:rPr>
      <w:fldChar w:fldCharType="begin"/>
    </w:r>
    <w:r w:rsidRPr="00657BD9">
      <w:rPr>
        <w:rFonts w:asciiTheme="majorHAnsi" w:hAnsiTheme="majorHAnsi" w:cstheme="majorHAnsi"/>
        <w:sz w:val="18"/>
        <w:szCs w:val="18"/>
        <w:lang w:val="en-GB"/>
      </w:rPr>
      <w:instrText>PAGE    \* MERGEFORMAT</w:instrText>
    </w:r>
    <w:r w:rsidRPr="00021A41">
      <w:rPr>
        <w:rFonts w:asciiTheme="majorHAnsi" w:eastAsiaTheme="minorEastAsia" w:hAnsiTheme="majorHAnsi" w:cstheme="majorHAnsi"/>
        <w:sz w:val="18"/>
        <w:szCs w:val="18"/>
      </w:rPr>
      <w:fldChar w:fldCharType="separate"/>
    </w:r>
    <w:r w:rsidR="00907710" w:rsidRPr="00907710">
      <w:rPr>
        <w:rFonts w:asciiTheme="majorHAnsi" w:eastAsiaTheme="majorEastAsia" w:hAnsiTheme="majorHAnsi" w:cstheme="majorHAnsi"/>
        <w:noProof/>
        <w:sz w:val="18"/>
        <w:szCs w:val="18"/>
        <w:lang w:val="en-GB"/>
      </w:rPr>
      <w:t>13</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621555" w:rsidRPr="00CE5AD6" w:rsidRDefault="00621555" w:rsidP="005F0D6B">
    <w:pPr>
      <w:pStyle w:val="Stopka"/>
      <w:tabs>
        <w:tab w:val="clear" w:pos="4153"/>
        <w:tab w:val="clear" w:pos="8306"/>
        <w:tab w:val="left" w:pos="3969"/>
        <w:tab w:val="right" w:pos="9923"/>
      </w:tabs>
      <w:spacing w:before="240"/>
      <w:ind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120FA3EB" w:rsidR="00621555" w:rsidRPr="00021A41" w:rsidRDefault="00621555" w:rsidP="005F0D6B">
    <w:pPr>
      <w:pStyle w:val="Stopka"/>
      <w:tabs>
        <w:tab w:val="left" w:pos="3969"/>
      </w:tabs>
      <w:rPr>
        <w:sz w:val="18"/>
        <w:szCs w:val="18"/>
      </w:rPr>
    </w:pPr>
    <w:r w:rsidRPr="00657BD9">
      <w:rPr>
        <w:sz w:val="18"/>
        <w:szCs w:val="18"/>
        <w:lang w:val="en-GB"/>
      </w:rPr>
      <w:t xml:space="preserve">e-mail: przetargi@pbs.edu.pl </w:t>
    </w:r>
    <w:r w:rsidRPr="00657BD9">
      <w:rPr>
        <w:sz w:val="18"/>
        <w:szCs w:val="18"/>
        <w:lang w:val="en-GB"/>
      </w:rPr>
      <w:tab/>
    </w:r>
    <w:r w:rsidRPr="00657BD9">
      <w:rPr>
        <w:sz w:val="18"/>
        <w:szCs w:val="18"/>
        <w:lang w:val="en-GB"/>
      </w:rPr>
      <w:tab/>
    </w:r>
    <w:r w:rsidRPr="00657BD9">
      <w:rPr>
        <w:sz w:val="18"/>
        <w:szCs w:val="18"/>
        <w:lang w:val="en-GB"/>
      </w:rPr>
      <w:tab/>
    </w:r>
    <w:r w:rsidRPr="00657BD9">
      <w:rPr>
        <w:rFonts w:asciiTheme="majorHAnsi" w:hAnsiTheme="majorHAnsi" w:cstheme="majorHAnsi"/>
        <w:sz w:val="18"/>
        <w:szCs w:val="18"/>
        <w:lang w:val="en-GB"/>
      </w:rPr>
      <w:tab/>
    </w:r>
    <w:r w:rsidRPr="00657BD9">
      <w:rPr>
        <w:rFonts w:asciiTheme="majorHAnsi" w:eastAsiaTheme="majorEastAsia" w:hAnsiTheme="majorHAnsi" w:cstheme="majorHAnsi"/>
        <w:sz w:val="18"/>
        <w:szCs w:val="18"/>
        <w:lang w:val="en-GB"/>
      </w:rPr>
      <w:t xml:space="preserve">str. </w:t>
    </w:r>
    <w:r w:rsidRPr="00021A41">
      <w:rPr>
        <w:rFonts w:asciiTheme="majorHAnsi" w:eastAsiaTheme="minorEastAsia" w:hAnsiTheme="majorHAnsi" w:cstheme="majorHAnsi"/>
        <w:sz w:val="18"/>
        <w:szCs w:val="18"/>
      </w:rPr>
      <w:fldChar w:fldCharType="begin"/>
    </w:r>
    <w:r w:rsidRPr="00657BD9">
      <w:rPr>
        <w:rFonts w:asciiTheme="majorHAnsi" w:hAnsiTheme="majorHAnsi" w:cstheme="majorHAnsi"/>
        <w:sz w:val="18"/>
        <w:szCs w:val="18"/>
        <w:lang w:val="en-GB"/>
      </w:rPr>
      <w:instrText>PAGE    \* MERGEFORMAT</w:instrText>
    </w:r>
    <w:r w:rsidRPr="00021A41">
      <w:rPr>
        <w:rFonts w:asciiTheme="majorHAnsi" w:eastAsiaTheme="minorEastAsia" w:hAnsiTheme="majorHAnsi" w:cstheme="majorHAnsi"/>
        <w:sz w:val="18"/>
        <w:szCs w:val="18"/>
      </w:rPr>
      <w:fldChar w:fldCharType="separate"/>
    </w:r>
    <w:r w:rsidR="00907710" w:rsidRPr="00907710">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CE368" w14:textId="77777777" w:rsidR="00061C52" w:rsidRDefault="00061C52" w:rsidP="001320DB">
      <w:r>
        <w:separator/>
      </w:r>
    </w:p>
  </w:footnote>
  <w:footnote w:type="continuationSeparator" w:id="0">
    <w:p w14:paraId="25818116" w14:textId="77777777" w:rsidR="00061C52" w:rsidRDefault="00061C52"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16C62389" w:rsidR="00621555" w:rsidRPr="00545E43" w:rsidRDefault="00621555"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C617" w14:textId="2B350AFE" w:rsidR="00621555" w:rsidRDefault="00621555">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AD7FE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B1D55"/>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494845"/>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4C361232"/>
    <w:lvl w:ilvl="0" w:tplc="7C00792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11DA06C4"/>
    <w:multiLevelType w:val="hybridMultilevel"/>
    <w:tmpl w:val="50EE12C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7452F6"/>
    <w:multiLevelType w:val="hybridMultilevel"/>
    <w:tmpl w:val="36689F06"/>
    <w:lvl w:ilvl="0" w:tplc="2E142E1E">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CB5E03"/>
    <w:multiLevelType w:val="hybridMultilevel"/>
    <w:tmpl w:val="90989200"/>
    <w:lvl w:ilvl="0" w:tplc="AD924A50">
      <w:start w:val="1"/>
      <w:numFmt w:val="lowerLetter"/>
      <w:lvlText w:val="%1."/>
      <w:lvlJc w:val="left"/>
      <w:pPr>
        <w:tabs>
          <w:tab w:val="num" w:pos="1440"/>
        </w:tabs>
        <w:ind w:left="144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06724"/>
    <w:multiLevelType w:val="hybridMultilevel"/>
    <w:tmpl w:val="3CF27F38"/>
    <w:lvl w:ilvl="0" w:tplc="9BBABEE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B0785912"/>
    <w:lvl w:ilvl="0" w:tplc="FFFFFFFF">
      <w:start w:val="1"/>
      <w:numFmt w:val="lowerLetter"/>
      <w:lvlText w:val="%1)"/>
      <w:lvlJc w:val="left"/>
      <w:pPr>
        <w:tabs>
          <w:tab w:val="num" w:pos="720"/>
        </w:tabs>
        <w:ind w:left="720" w:hanging="360"/>
      </w:pPr>
      <w:rPr>
        <w:rFonts w:hint="default"/>
      </w:rPr>
    </w:lvl>
    <w:lvl w:ilvl="1" w:tplc="99A016D6">
      <w:start w:val="1"/>
      <w:numFmt w:val="lowerLetter"/>
      <w:lvlText w:val="%2."/>
      <w:lvlJc w:val="left"/>
      <w:pPr>
        <w:tabs>
          <w:tab w:val="num" w:pos="1440"/>
        </w:tabs>
        <w:ind w:left="1440" w:hanging="360"/>
      </w:pPr>
      <w:rPr>
        <w:rFonts w:ascii="Calibri" w:eastAsia="Times New Roman" w:hAnsi="Calibri" w:cs="Calibr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5C0D8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E73707"/>
    <w:multiLevelType w:val="multilevel"/>
    <w:tmpl w:val="13C6F59C"/>
    <w:lvl w:ilvl="0">
      <w:start w:val="1"/>
      <w:numFmt w:val="bullet"/>
      <w:lvlText w:val=""/>
      <w:lvlJc w:val="left"/>
      <w:pPr>
        <w:ind w:left="2450" w:hanging="375"/>
      </w:pPr>
      <w:rPr>
        <w:rFonts w:ascii="Symbol" w:hAnsi="Symbol" w:hint="default"/>
        <w:b/>
      </w:rPr>
    </w:lvl>
    <w:lvl w:ilvl="1">
      <w:start w:val="1"/>
      <w:numFmt w:val="decimal"/>
      <w:lvlText w:val="%1.%2)"/>
      <w:lvlJc w:val="left"/>
      <w:pPr>
        <w:ind w:left="2875" w:hanging="375"/>
      </w:pPr>
      <w:rPr>
        <w:rFonts w:hint="default"/>
      </w:rPr>
    </w:lvl>
    <w:lvl w:ilvl="2">
      <w:start w:val="1"/>
      <w:numFmt w:val="decimal"/>
      <w:lvlText w:val="%1.%2.%3)"/>
      <w:lvlJc w:val="left"/>
      <w:pPr>
        <w:ind w:left="3645" w:hanging="720"/>
      </w:pPr>
      <w:rPr>
        <w:rFonts w:hint="default"/>
      </w:rPr>
    </w:lvl>
    <w:lvl w:ilvl="3">
      <w:start w:val="1"/>
      <w:numFmt w:val="lowerLetter"/>
      <w:lvlText w:val="%4)"/>
      <w:lvlJc w:val="left"/>
      <w:pPr>
        <w:ind w:left="4495" w:hanging="720"/>
      </w:pPr>
      <w:rPr>
        <w:rFonts w:ascii="Times New Roman" w:hAnsi="Times New Roman" w:hint="default"/>
      </w:rPr>
    </w:lvl>
    <w:lvl w:ilvl="4">
      <w:start w:val="1"/>
      <w:numFmt w:val="decimal"/>
      <w:lvlText w:val="%1.%2)%3.%4.%5."/>
      <w:lvlJc w:val="left"/>
      <w:pPr>
        <w:ind w:left="5279" w:hanging="1080"/>
      </w:pPr>
      <w:rPr>
        <w:rFonts w:hint="default"/>
      </w:rPr>
    </w:lvl>
    <w:lvl w:ilvl="5">
      <w:start w:val="1"/>
      <w:numFmt w:val="decimal"/>
      <w:lvlText w:val="%1.%2)%3.%4.%5.%6."/>
      <w:lvlJc w:val="left"/>
      <w:pPr>
        <w:ind w:left="5279" w:hanging="1080"/>
      </w:pPr>
      <w:rPr>
        <w:rFonts w:hint="default"/>
      </w:rPr>
    </w:lvl>
    <w:lvl w:ilvl="6">
      <w:start w:val="1"/>
      <w:numFmt w:val="decimal"/>
      <w:lvlText w:val="%1.%2)%3.%4.%5.%6.%7."/>
      <w:lvlJc w:val="left"/>
      <w:pPr>
        <w:ind w:left="5639" w:hanging="1440"/>
      </w:pPr>
      <w:rPr>
        <w:rFonts w:hint="default"/>
      </w:rPr>
    </w:lvl>
    <w:lvl w:ilvl="7">
      <w:start w:val="1"/>
      <w:numFmt w:val="decimal"/>
      <w:lvlText w:val="%1.%2)%3.%4.%5.%6.%7.%8."/>
      <w:lvlJc w:val="left"/>
      <w:pPr>
        <w:ind w:left="5639" w:hanging="1440"/>
      </w:pPr>
      <w:rPr>
        <w:rFonts w:hint="default"/>
      </w:rPr>
    </w:lvl>
    <w:lvl w:ilvl="8">
      <w:start w:val="1"/>
      <w:numFmt w:val="decimal"/>
      <w:lvlText w:val="%1.%2)%3.%4.%5.%6.%7.%8.%9."/>
      <w:lvlJc w:val="left"/>
      <w:pPr>
        <w:ind w:left="5999" w:hanging="1800"/>
      </w:pPr>
      <w:rPr>
        <w:rFonts w:hint="default"/>
      </w:rPr>
    </w:lvl>
  </w:abstractNum>
  <w:abstractNum w:abstractNumId="29" w15:restartNumberingAfterBreak="0">
    <w:nsid w:val="3D7F770B"/>
    <w:multiLevelType w:val="hybridMultilevel"/>
    <w:tmpl w:val="DBC847F6"/>
    <w:lvl w:ilvl="0" w:tplc="1C58CAB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477930"/>
    <w:multiLevelType w:val="hybridMultilevel"/>
    <w:tmpl w:val="1C322026"/>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11">
      <w:start w:val="1"/>
      <w:numFmt w:val="decimal"/>
      <w:lvlText w:val="%4)"/>
      <w:lvlJc w:val="left"/>
      <w:pPr>
        <w:tabs>
          <w:tab w:val="num" w:pos="2880"/>
        </w:tabs>
        <w:ind w:left="2880" w:hanging="360"/>
      </w:pPr>
      <w:rPr>
        <w:rFonts w:hint="default"/>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5" w15:restartNumberingAfterBreak="0">
    <w:nsid w:val="42A15B41"/>
    <w:multiLevelType w:val="hybridMultilevel"/>
    <w:tmpl w:val="21646400"/>
    <w:lvl w:ilvl="0" w:tplc="CCFEA65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5F211B8"/>
    <w:multiLevelType w:val="hybridMultilevel"/>
    <w:tmpl w:val="66DECC9E"/>
    <w:lvl w:ilvl="0" w:tplc="82CAE0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FE6E2D"/>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C5D49A2"/>
    <w:multiLevelType w:val="hybridMultilevel"/>
    <w:tmpl w:val="42C4D6FE"/>
    <w:lvl w:ilvl="0" w:tplc="595215A2">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51BC69E5"/>
    <w:multiLevelType w:val="multilevel"/>
    <w:tmpl w:val="C0702D0C"/>
    <w:lvl w:ilvl="0">
      <w:start w:val="2"/>
      <w:numFmt w:val="decimal"/>
      <w:lvlText w:val="%1."/>
      <w:lvlJc w:val="left"/>
      <w:pPr>
        <w:ind w:left="555" w:hanging="555"/>
      </w:pPr>
      <w:rPr>
        <w:rFonts w:hint="default"/>
      </w:rPr>
    </w:lvl>
    <w:lvl w:ilvl="1">
      <w:start w:val="1"/>
      <w:numFmt w:val="decimal"/>
      <w:lvlText w:val="%1.%2."/>
      <w:lvlJc w:val="left"/>
      <w:pPr>
        <w:ind w:left="1008" w:hanging="555"/>
      </w:pPr>
      <w:rPr>
        <w:rFonts w:hint="default"/>
      </w:rPr>
    </w:lvl>
    <w:lvl w:ilvl="2">
      <w:start w:val="1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45" w15:restartNumberingAfterBreak="0">
    <w:nsid w:val="520437D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C513E1"/>
    <w:multiLevelType w:val="hybridMultilevel"/>
    <w:tmpl w:val="BA0AA252"/>
    <w:lvl w:ilvl="0" w:tplc="AE0A62F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1106A2"/>
    <w:multiLevelType w:val="multilevel"/>
    <w:tmpl w:val="3FAE4402"/>
    <w:lvl w:ilvl="0">
      <w:start w:val="1"/>
      <w:numFmt w:val="decimal"/>
      <w:lvlText w:val="%1."/>
      <w:lvlJc w:val="left"/>
      <w:pPr>
        <w:ind w:left="555" w:hanging="555"/>
      </w:pPr>
      <w:rPr>
        <w:rFonts w:hint="default"/>
      </w:rPr>
    </w:lvl>
    <w:lvl w:ilvl="1">
      <w:start w:val="1"/>
      <w:numFmt w:val="decimal"/>
      <w:lvlText w:val="%1.%2."/>
      <w:lvlJc w:val="left"/>
      <w:pPr>
        <w:ind w:left="1008" w:hanging="555"/>
      </w:pPr>
      <w:rPr>
        <w:rFonts w:hint="default"/>
      </w:rPr>
    </w:lvl>
    <w:lvl w:ilvl="2">
      <w:start w:val="8"/>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599276B6"/>
    <w:multiLevelType w:val="hybridMultilevel"/>
    <w:tmpl w:val="2B189D12"/>
    <w:lvl w:ilvl="0" w:tplc="42B816E4">
      <w:start w:val="1"/>
      <w:numFmt w:val="decimal"/>
      <w:lvlText w:val="%1."/>
      <w:lvlJc w:val="left"/>
      <w:pPr>
        <w:ind w:left="360" w:hanging="360"/>
      </w:pPr>
      <w:rPr>
        <w:rFonts w:asciiTheme="majorHAnsi" w:hAnsiTheme="majorHAnsi" w:cstheme="maj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A012899"/>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CF60CB4"/>
    <w:multiLevelType w:val="hybridMultilevel"/>
    <w:tmpl w:val="9D38034C"/>
    <w:lvl w:ilvl="0" w:tplc="D44613B0">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D944EA2"/>
    <w:multiLevelType w:val="multilevel"/>
    <w:tmpl w:val="5EF67254"/>
    <w:numStyleLink w:val="Styl1"/>
  </w:abstractNum>
  <w:abstractNum w:abstractNumId="57" w15:restartNumberingAfterBreak="0">
    <w:nsid w:val="65F815BC"/>
    <w:multiLevelType w:val="hybridMultilevel"/>
    <w:tmpl w:val="9A3678DE"/>
    <w:lvl w:ilvl="0" w:tplc="63BC77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6081DB3"/>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59" w15:restartNumberingAfterBreak="0">
    <w:nsid w:val="67684150"/>
    <w:multiLevelType w:val="hybridMultilevel"/>
    <w:tmpl w:val="B5EA739A"/>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695E24"/>
    <w:multiLevelType w:val="hybridMultilevel"/>
    <w:tmpl w:val="B7E0B5C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688D2917"/>
    <w:multiLevelType w:val="hybridMultilevel"/>
    <w:tmpl w:val="3A0AE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2715B2"/>
    <w:multiLevelType w:val="hybridMultilevel"/>
    <w:tmpl w:val="462455EC"/>
    <w:lvl w:ilvl="0" w:tplc="CC82321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A0574A"/>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6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1911B5F"/>
    <w:multiLevelType w:val="hybridMultilevel"/>
    <w:tmpl w:val="B3FAF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B65037"/>
    <w:multiLevelType w:val="multilevel"/>
    <w:tmpl w:val="566CECF4"/>
    <w:lvl w:ilvl="0">
      <w:start w:val="2"/>
      <w:numFmt w:val="decimal"/>
      <w:lvlText w:val="%1."/>
      <w:lvlJc w:val="left"/>
      <w:pPr>
        <w:ind w:left="555" w:hanging="555"/>
      </w:pPr>
      <w:rPr>
        <w:rFonts w:hint="default"/>
      </w:rPr>
    </w:lvl>
    <w:lvl w:ilvl="1">
      <w:start w:val="1"/>
      <w:numFmt w:val="decimal"/>
      <w:lvlText w:val="%1.%2."/>
      <w:lvlJc w:val="left"/>
      <w:pPr>
        <w:ind w:left="1008" w:hanging="555"/>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67"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8"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203403"/>
    <w:multiLevelType w:val="multilevel"/>
    <w:tmpl w:val="5EF67254"/>
    <w:styleLink w:val="Styl1"/>
    <w:lvl w:ilvl="0">
      <w:start w:val="1"/>
      <w:numFmt w:val="decimal"/>
      <w:lvlText w:val="%1."/>
      <w:lvlJc w:val="left"/>
      <w:pPr>
        <w:ind w:left="340" w:hanging="340"/>
      </w:pPr>
      <w:rPr>
        <w:rFonts w:hint="default"/>
        <w:b/>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lowerLetter"/>
      <w:lvlText w:val="%4."/>
      <w:lvlJc w:val="left"/>
      <w:pPr>
        <w:ind w:left="1985" w:hanging="284"/>
      </w:pPr>
      <w:rPr>
        <w:rFonts w:ascii="Times New Roman" w:hAnsi="Times New Roman" w:hint="default"/>
      </w:rPr>
    </w:lvl>
    <w:lvl w:ilvl="4">
      <w:start w:val="1"/>
      <w:numFmt w:val="decimal"/>
      <w:lvlText w:val="%1.%2)%3.%4.%5."/>
      <w:lvlJc w:val="left"/>
      <w:pPr>
        <w:ind w:left="4904" w:hanging="108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264" w:hanging="1440"/>
      </w:pPr>
      <w:rPr>
        <w:rFonts w:hint="default"/>
      </w:rPr>
    </w:lvl>
    <w:lvl w:ilvl="7">
      <w:start w:val="1"/>
      <w:numFmt w:val="decimal"/>
      <w:lvlText w:val="%1.%2)%3.%4.%5.%6.%7.%8."/>
      <w:lvlJc w:val="left"/>
      <w:pPr>
        <w:ind w:left="5264" w:hanging="1440"/>
      </w:pPr>
      <w:rPr>
        <w:rFonts w:hint="default"/>
      </w:rPr>
    </w:lvl>
    <w:lvl w:ilvl="8">
      <w:start w:val="1"/>
      <w:numFmt w:val="decimal"/>
      <w:lvlText w:val="%1.%2)%3.%4.%5.%6.%7.%8.%9."/>
      <w:lvlJc w:val="left"/>
      <w:pPr>
        <w:ind w:left="5624" w:hanging="1800"/>
      </w:pPr>
      <w:rPr>
        <w:rFonts w:hint="default"/>
      </w:rPr>
    </w:lvl>
  </w:abstractNum>
  <w:abstractNum w:abstractNumId="70"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474B3B"/>
    <w:multiLevelType w:val="hybridMultilevel"/>
    <w:tmpl w:val="31AC0C1E"/>
    <w:lvl w:ilvl="0" w:tplc="2660A4C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1"/>
  </w:num>
  <w:num w:numId="3">
    <w:abstractNumId w:val="64"/>
  </w:num>
  <w:num w:numId="4">
    <w:abstractNumId w:val="23"/>
  </w:num>
  <w:num w:numId="5">
    <w:abstractNumId w:val="46"/>
  </w:num>
  <w:num w:numId="6">
    <w:abstractNumId w:val="42"/>
  </w:num>
  <w:num w:numId="7">
    <w:abstractNumId w:val="21"/>
  </w:num>
  <w:num w:numId="8">
    <w:abstractNumId w:val="2"/>
  </w:num>
  <w:num w:numId="9">
    <w:abstractNumId w:val="59"/>
  </w:num>
  <w:num w:numId="10">
    <w:abstractNumId w:val="27"/>
  </w:num>
  <w:num w:numId="11">
    <w:abstractNumId w:val="41"/>
  </w:num>
  <w:num w:numId="12">
    <w:abstractNumId w:val="47"/>
  </w:num>
  <w:num w:numId="13">
    <w:abstractNumId w:val="67"/>
  </w:num>
  <w:num w:numId="14">
    <w:abstractNumId w:val="35"/>
  </w:num>
  <w:num w:numId="15">
    <w:abstractNumId w:val="48"/>
  </w:num>
  <w:num w:numId="16">
    <w:abstractNumId w:val="5"/>
  </w:num>
  <w:num w:numId="17">
    <w:abstractNumId w:val="7"/>
  </w:num>
  <w:num w:numId="18">
    <w:abstractNumId w:val="30"/>
  </w:num>
  <w:num w:numId="19">
    <w:abstractNumId w:val="6"/>
  </w:num>
  <w:num w:numId="20">
    <w:abstractNumId w:val="33"/>
  </w:num>
  <w:num w:numId="21">
    <w:abstractNumId w:val="71"/>
  </w:num>
  <w:num w:numId="22">
    <w:abstractNumId w:val="29"/>
  </w:num>
  <w:num w:numId="23">
    <w:abstractNumId w:val="11"/>
  </w:num>
  <w:num w:numId="24">
    <w:abstractNumId w:val="32"/>
  </w:num>
  <w:num w:numId="25">
    <w:abstractNumId w:val="68"/>
  </w:num>
  <w:num w:numId="26">
    <w:abstractNumId w:val="70"/>
  </w:num>
  <w:num w:numId="27">
    <w:abstractNumId w:val="49"/>
  </w:num>
  <w:num w:numId="28">
    <w:abstractNumId w:val="14"/>
  </w:num>
  <w:num w:numId="29">
    <w:abstractNumId w:val="54"/>
  </w:num>
  <w:num w:numId="30">
    <w:abstractNumId w:val="19"/>
  </w:num>
  <w:num w:numId="31">
    <w:abstractNumId w:val="18"/>
  </w:num>
  <w:num w:numId="32">
    <w:abstractNumId w:val="50"/>
  </w:num>
  <w:num w:numId="33">
    <w:abstractNumId w:val="0"/>
  </w:num>
  <w:num w:numId="34">
    <w:abstractNumId w:val="36"/>
  </w:num>
  <w:num w:numId="35">
    <w:abstractNumId w:val="37"/>
  </w:num>
  <w:num w:numId="36">
    <w:abstractNumId w:val="13"/>
  </w:num>
  <w:num w:numId="37">
    <w:abstractNumId w:val="43"/>
  </w:num>
  <w:num w:numId="38">
    <w:abstractNumId w:val="24"/>
  </w:num>
  <w:num w:numId="39">
    <w:abstractNumId w:val="62"/>
  </w:num>
  <w:num w:numId="40">
    <w:abstractNumId w:val="34"/>
  </w:num>
  <w:num w:numId="41">
    <w:abstractNumId w:val="25"/>
  </w:num>
  <w:num w:numId="42">
    <w:abstractNumId w:val="17"/>
  </w:num>
  <w:num w:numId="43">
    <w:abstractNumId w:val="8"/>
  </w:num>
  <w:num w:numId="44">
    <w:abstractNumId w:val="12"/>
  </w:num>
  <w:num w:numId="45">
    <w:abstractNumId w:val="15"/>
  </w:num>
  <w:num w:numId="46">
    <w:abstractNumId w:val="10"/>
  </w:num>
  <w:num w:numId="47">
    <w:abstractNumId w:val="52"/>
  </w:num>
  <w:num w:numId="48">
    <w:abstractNumId w:val="57"/>
  </w:num>
  <w:num w:numId="49">
    <w:abstractNumId w:val="20"/>
  </w:num>
  <w:num w:numId="50">
    <w:abstractNumId w:val="69"/>
  </w:num>
  <w:num w:numId="51">
    <w:abstractNumId w:val="56"/>
  </w:num>
  <w:num w:numId="52">
    <w:abstractNumId w:val="28"/>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63"/>
  </w:num>
  <w:num w:numId="59">
    <w:abstractNumId w:val="65"/>
  </w:num>
  <w:num w:numId="60">
    <w:abstractNumId w:val="3"/>
  </w:num>
  <w:num w:numId="61">
    <w:abstractNumId w:val="26"/>
  </w:num>
  <w:num w:numId="62">
    <w:abstractNumId w:val="38"/>
  </w:num>
  <w:num w:numId="63">
    <w:abstractNumId w:val="1"/>
  </w:num>
  <w:num w:numId="64">
    <w:abstractNumId w:val="45"/>
  </w:num>
  <w:num w:numId="65">
    <w:abstractNumId w:val="4"/>
  </w:num>
  <w:num w:numId="66">
    <w:abstractNumId w:val="53"/>
  </w:num>
  <w:num w:numId="67">
    <w:abstractNumId w:val="61"/>
  </w:num>
  <w:num w:numId="68">
    <w:abstractNumId w:val="55"/>
  </w:num>
  <w:num w:numId="69">
    <w:abstractNumId w:val="60"/>
  </w:num>
  <w:num w:numId="70">
    <w:abstractNumId w:val="51"/>
  </w:num>
  <w:num w:numId="71">
    <w:abstractNumId w:val="66"/>
  </w:num>
  <w:num w:numId="72">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wMDcwMjUwNjc0MDVQ0lEKTi0uzszPAykwqgUAVtPttCwAAAA="/>
  </w:docVars>
  <w:rsids>
    <w:rsidRoot w:val="001320DB"/>
    <w:rsid w:val="00000355"/>
    <w:rsid w:val="000125AC"/>
    <w:rsid w:val="00021A41"/>
    <w:rsid w:val="00022DEB"/>
    <w:rsid w:val="00024950"/>
    <w:rsid w:val="00061C52"/>
    <w:rsid w:val="00064CAE"/>
    <w:rsid w:val="00070BFC"/>
    <w:rsid w:val="00073959"/>
    <w:rsid w:val="00074523"/>
    <w:rsid w:val="000935DD"/>
    <w:rsid w:val="0009680E"/>
    <w:rsid w:val="000D5784"/>
    <w:rsid w:val="000D5BDF"/>
    <w:rsid w:val="000E4DE3"/>
    <w:rsid w:val="000F1B16"/>
    <w:rsid w:val="00114BFE"/>
    <w:rsid w:val="00131572"/>
    <w:rsid w:val="00131AD8"/>
    <w:rsid w:val="001320DB"/>
    <w:rsid w:val="00132573"/>
    <w:rsid w:val="0017384D"/>
    <w:rsid w:val="00175C33"/>
    <w:rsid w:val="001801FE"/>
    <w:rsid w:val="00187B70"/>
    <w:rsid w:val="001951D2"/>
    <w:rsid w:val="001A058E"/>
    <w:rsid w:val="001C27E2"/>
    <w:rsid w:val="001C7818"/>
    <w:rsid w:val="001E127A"/>
    <w:rsid w:val="001F079B"/>
    <w:rsid w:val="00226510"/>
    <w:rsid w:val="002275AA"/>
    <w:rsid w:val="00247858"/>
    <w:rsid w:val="00247CB3"/>
    <w:rsid w:val="0027124B"/>
    <w:rsid w:val="00287739"/>
    <w:rsid w:val="002D4825"/>
    <w:rsid w:val="002E354C"/>
    <w:rsid w:val="002E45A7"/>
    <w:rsid w:val="003010F9"/>
    <w:rsid w:val="003049FF"/>
    <w:rsid w:val="00304D4D"/>
    <w:rsid w:val="00342110"/>
    <w:rsid w:val="0034262E"/>
    <w:rsid w:val="003611DB"/>
    <w:rsid w:val="003855FA"/>
    <w:rsid w:val="003B02AC"/>
    <w:rsid w:val="003B64AA"/>
    <w:rsid w:val="003F4392"/>
    <w:rsid w:val="0040175B"/>
    <w:rsid w:val="00402FC3"/>
    <w:rsid w:val="00405FB7"/>
    <w:rsid w:val="00417815"/>
    <w:rsid w:val="0043092A"/>
    <w:rsid w:val="004341D4"/>
    <w:rsid w:val="004366BC"/>
    <w:rsid w:val="0043779E"/>
    <w:rsid w:val="00443B4B"/>
    <w:rsid w:val="004A295E"/>
    <w:rsid w:val="004C1EF8"/>
    <w:rsid w:val="004C7BD2"/>
    <w:rsid w:val="004D303E"/>
    <w:rsid w:val="004E2279"/>
    <w:rsid w:val="0050208C"/>
    <w:rsid w:val="0050264D"/>
    <w:rsid w:val="00524CE6"/>
    <w:rsid w:val="00545E43"/>
    <w:rsid w:val="00571675"/>
    <w:rsid w:val="00585585"/>
    <w:rsid w:val="00590E0C"/>
    <w:rsid w:val="005C5792"/>
    <w:rsid w:val="005F0D6B"/>
    <w:rsid w:val="005F50FB"/>
    <w:rsid w:val="00617186"/>
    <w:rsid w:val="00621555"/>
    <w:rsid w:val="006266A8"/>
    <w:rsid w:val="006319C5"/>
    <w:rsid w:val="00657BD9"/>
    <w:rsid w:val="0067390D"/>
    <w:rsid w:val="00675E87"/>
    <w:rsid w:val="006816CC"/>
    <w:rsid w:val="00693251"/>
    <w:rsid w:val="006A62F1"/>
    <w:rsid w:val="006B360D"/>
    <w:rsid w:val="006B6E11"/>
    <w:rsid w:val="006C5A4A"/>
    <w:rsid w:val="006C5A8F"/>
    <w:rsid w:val="006D3ED9"/>
    <w:rsid w:val="006D4BAF"/>
    <w:rsid w:val="006F6E4F"/>
    <w:rsid w:val="00726A08"/>
    <w:rsid w:val="00741EA1"/>
    <w:rsid w:val="0074608B"/>
    <w:rsid w:val="00752EAF"/>
    <w:rsid w:val="007619E3"/>
    <w:rsid w:val="00767D24"/>
    <w:rsid w:val="0077532D"/>
    <w:rsid w:val="007801D9"/>
    <w:rsid w:val="00784510"/>
    <w:rsid w:val="007900F7"/>
    <w:rsid w:val="00791865"/>
    <w:rsid w:val="007A0284"/>
    <w:rsid w:val="007A67F9"/>
    <w:rsid w:val="007B4780"/>
    <w:rsid w:val="007F4352"/>
    <w:rsid w:val="007F7764"/>
    <w:rsid w:val="00801594"/>
    <w:rsid w:val="00804D4B"/>
    <w:rsid w:val="00811512"/>
    <w:rsid w:val="00822333"/>
    <w:rsid w:val="00834504"/>
    <w:rsid w:val="00837B2A"/>
    <w:rsid w:val="00875640"/>
    <w:rsid w:val="008773EE"/>
    <w:rsid w:val="0088410D"/>
    <w:rsid w:val="00895CB8"/>
    <w:rsid w:val="008A00AE"/>
    <w:rsid w:val="008C14D8"/>
    <w:rsid w:val="008C1E05"/>
    <w:rsid w:val="008E2A45"/>
    <w:rsid w:val="0090408B"/>
    <w:rsid w:val="00907710"/>
    <w:rsid w:val="009154B3"/>
    <w:rsid w:val="00935FBB"/>
    <w:rsid w:val="00956EA1"/>
    <w:rsid w:val="00960416"/>
    <w:rsid w:val="009635A9"/>
    <w:rsid w:val="009653DC"/>
    <w:rsid w:val="00973BAA"/>
    <w:rsid w:val="00977E2C"/>
    <w:rsid w:val="00986B26"/>
    <w:rsid w:val="009A7C35"/>
    <w:rsid w:val="009D1DBD"/>
    <w:rsid w:val="009E694D"/>
    <w:rsid w:val="009F373C"/>
    <w:rsid w:val="00A05FFF"/>
    <w:rsid w:val="00A26296"/>
    <w:rsid w:val="00A27487"/>
    <w:rsid w:val="00A30F13"/>
    <w:rsid w:val="00A3397D"/>
    <w:rsid w:val="00A56F5B"/>
    <w:rsid w:val="00A84C4A"/>
    <w:rsid w:val="00A864C3"/>
    <w:rsid w:val="00A87489"/>
    <w:rsid w:val="00AA4918"/>
    <w:rsid w:val="00AC2EAE"/>
    <w:rsid w:val="00AD43F3"/>
    <w:rsid w:val="00B15188"/>
    <w:rsid w:val="00B1692B"/>
    <w:rsid w:val="00B472C4"/>
    <w:rsid w:val="00B57D04"/>
    <w:rsid w:val="00B66982"/>
    <w:rsid w:val="00B67E60"/>
    <w:rsid w:val="00B7233B"/>
    <w:rsid w:val="00B851B2"/>
    <w:rsid w:val="00B853D4"/>
    <w:rsid w:val="00B915E6"/>
    <w:rsid w:val="00B942BE"/>
    <w:rsid w:val="00BA1926"/>
    <w:rsid w:val="00BA1C30"/>
    <w:rsid w:val="00BA1FA4"/>
    <w:rsid w:val="00BA35EF"/>
    <w:rsid w:val="00BB57C1"/>
    <w:rsid w:val="00BD6647"/>
    <w:rsid w:val="00BE1FA7"/>
    <w:rsid w:val="00BE3BEC"/>
    <w:rsid w:val="00C11F48"/>
    <w:rsid w:val="00C139E3"/>
    <w:rsid w:val="00C15B87"/>
    <w:rsid w:val="00C311C4"/>
    <w:rsid w:val="00C4753B"/>
    <w:rsid w:val="00C969F7"/>
    <w:rsid w:val="00CA1A57"/>
    <w:rsid w:val="00CC1BE2"/>
    <w:rsid w:val="00CC732A"/>
    <w:rsid w:val="00CD34DC"/>
    <w:rsid w:val="00CD7019"/>
    <w:rsid w:val="00CE5AD6"/>
    <w:rsid w:val="00CE5E13"/>
    <w:rsid w:val="00D02821"/>
    <w:rsid w:val="00D06734"/>
    <w:rsid w:val="00D07314"/>
    <w:rsid w:val="00D1480C"/>
    <w:rsid w:val="00D25252"/>
    <w:rsid w:val="00D262A1"/>
    <w:rsid w:val="00D43C36"/>
    <w:rsid w:val="00D711B4"/>
    <w:rsid w:val="00D909CE"/>
    <w:rsid w:val="00D9556A"/>
    <w:rsid w:val="00D96207"/>
    <w:rsid w:val="00DA6878"/>
    <w:rsid w:val="00DB4F16"/>
    <w:rsid w:val="00DB701C"/>
    <w:rsid w:val="00DC6B3F"/>
    <w:rsid w:val="00DF4E16"/>
    <w:rsid w:val="00DF6DAA"/>
    <w:rsid w:val="00E10992"/>
    <w:rsid w:val="00E1155C"/>
    <w:rsid w:val="00E136B0"/>
    <w:rsid w:val="00E17199"/>
    <w:rsid w:val="00E257E4"/>
    <w:rsid w:val="00E4740E"/>
    <w:rsid w:val="00E5270B"/>
    <w:rsid w:val="00E571A6"/>
    <w:rsid w:val="00E6515B"/>
    <w:rsid w:val="00E762B5"/>
    <w:rsid w:val="00EA40EC"/>
    <w:rsid w:val="00EB4B52"/>
    <w:rsid w:val="00EC41AB"/>
    <w:rsid w:val="00ED186D"/>
    <w:rsid w:val="00ED2674"/>
    <w:rsid w:val="00EE1A59"/>
    <w:rsid w:val="00EE25FA"/>
    <w:rsid w:val="00F12D29"/>
    <w:rsid w:val="00F15B35"/>
    <w:rsid w:val="00F16427"/>
    <w:rsid w:val="00F55F00"/>
    <w:rsid w:val="00F608D8"/>
    <w:rsid w:val="00F67891"/>
    <w:rsid w:val="00F77684"/>
    <w:rsid w:val="00FA73E1"/>
    <w:rsid w:val="00FB59EB"/>
    <w:rsid w:val="00FC5BCB"/>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34262E"/>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numbering" w:customStyle="1" w:styleId="Styl1">
    <w:name w:val="Styl1"/>
    <w:uiPriority w:val="99"/>
    <w:rsid w:val="007B478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high_end_cpu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eocardbenchmark.net/high_end_gpus.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A2AE-7D89-4B11-A65E-728BB23D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4073</Words>
  <Characters>24438</Characters>
  <Application>Microsoft Office Word</Application>
  <DocSecurity>0</DocSecurity>
  <Lines>203</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32</cp:revision>
  <cp:lastPrinted>2021-09-02T09:22:00Z</cp:lastPrinted>
  <dcterms:created xsi:type="dcterms:W3CDTF">2023-07-28T14:18:00Z</dcterms:created>
  <dcterms:modified xsi:type="dcterms:W3CDTF">2023-09-01T11:37:00Z</dcterms:modified>
</cp:coreProperties>
</file>