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2AE49EA3" w:rsidR="00C73588" w:rsidRPr="00501AF4" w:rsidRDefault="00C73588" w:rsidP="008D47BE">
      <w:pPr>
        <w:jc w:val="both"/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8D47BE">
        <w:rPr>
          <w:rFonts w:ascii="Tahoma" w:hAnsi="Tahoma" w:cs="Tahoma"/>
          <w:b/>
          <w:sz w:val="28"/>
          <w:u w:val="single"/>
        </w:rPr>
        <w:t>Szkolenie w zakresie profilowania kryminalnego nieznanych sprawców przestępstw, profilowania geograficznego oraz możliwości zastosowania zdobytej wiedzy w praktyce śledczej i współpracy z „</w:t>
      </w:r>
      <w:proofErr w:type="spellStart"/>
      <w:r w:rsidR="008D47BE">
        <w:rPr>
          <w:rFonts w:ascii="Tahoma" w:hAnsi="Tahoma" w:cs="Tahoma"/>
          <w:b/>
          <w:sz w:val="28"/>
          <w:u w:val="single"/>
        </w:rPr>
        <w:t>profilerami</w:t>
      </w:r>
      <w:proofErr w:type="spellEnd"/>
      <w:r w:rsidR="008D47BE">
        <w:rPr>
          <w:rFonts w:ascii="Tahoma" w:hAnsi="Tahoma" w:cs="Tahoma"/>
          <w:b/>
          <w:sz w:val="28"/>
          <w:u w:val="single"/>
        </w:rPr>
        <w:t>” a także poznani</w:t>
      </w:r>
      <w:r w:rsidR="00DA2AE2">
        <w:rPr>
          <w:rFonts w:ascii="Tahoma" w:hAnsi="Tahoma" w:cs="Tahoma"/>
          <w:b/>
          <w:sz w:val="28"/>
          <w:u w:val="single"/>
        </w:rPr>
        <w:t>a</w:t>
      </w:r>
      <w:r w:rsidR="008D47BE">
        <w:rPr>
          <w:rFonts w:ascii="Tahoma" w:hAnsi="Tahoma" w:cs="Tahoma"/>
          <w:b/>
          <w:sz w:val="28"/>
          <w:u w:val="single"/>
        </w:rPr>
        <w:t xml:space="preserve"> podstawowych narzędzi do przeprowadzania analizy profilu sprawcy. </w:t>
      </w:r>
      <w:r w:rsidRPr="00501AF4">
        <w:rPr>
          <w:rFonts w:ascii="Tahoma" w:hAnsi="Tahoma" w:cs="Tahoma"/>
          <w:b/>
          <w:i/>
          <w:sz w:val="28"/>
          <w:u w:val="single"/>
        </w:rPr>
        <w:t xml:space="preserve"> </w:t>
      </w:r>
    </w:p>
    <w:p w14:paraId="7590C5D1" w14:textId="77777777" w:rsidR="00C73588" w:rsidRPr="00501AF4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2BCF4E1F" w:rsidR="00C73588" w:rsidRPr="00FA5C67" w:rsidRDefault="00FA5C67" w:rsidP="00FA5C6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Przedmiot zamówienia </w:t>
      </w:r>
    </w:p>
    <w:p w14:paraId="10B55ACC" w14:textId="55898371" w:rsidR="00954BAF" w:rsidRDefault="00C73588" w:rsidP="00C73588">
      <w:pPr>
        <w:jc w:val="both"/>
        <w:rPr>
          <w:rFonts w:ascii="Tahoma" w:hAnsi="Tahoma" w:cs="Tahoma"/>
        </w:rPr>
      </w:pPr>
      <w:r w:rsidRPr="00501AF4">
        <w:rPr>
          <w:rFonts w:ascii="Tahoma" w:hAnsi="Tahoma" w:cs="Tahoma"/>
        </w:rPr>
        <w:tab/>
      </w:r>
      <w:r w:rsidR="00825980" w:rsidRPr="008D47BE">
        <w:rPr>
          <w:rFonts w:ascii="Tahoma" w:hAnsi="Tahoma" w:cs="Tahoma"/>
        </w:rPr>
        <w:t xml:space="preserve">Szkolenie dla </w:t>
      </w:r>
      <w:r w:rsidR="008D47BE" w:rsidRPr="008D47BE">
        <w:rPr>
          <w:rFonts w:ascii="Tahoma" w:hAnsi="Tahoma" w:cs="Tahoma"/>
        </w:rPr>
        <w:t>około 40</w:t>
      </w:r>
      <w:r w:rsidR="002802F8" w:rsidRPr="008D47BE">
        <w:rPr>
          <w:rFonts w:ascii="Tahoma" w:hAnsi="Tahoma" w:cs="Tahoma"/>
        </w:rPr>
        <w:t xml:space="preserve"> </w:t>
      </w:r>
      <w:r w:rsidR="00825980" w:rsidRPr="008D47BE">
        <w:rPr>
          <w:rFonts w:ascii="Tahoma" w:hAnsi="Tahoma" w:cs="Tahoma"/>
        </w:rPr>
        <w:t xml:space="preserve">funkcjonariuszy </w:t>
      </w:r>
      <w:r w:rsidR="008D47BE">
        <w:rPr>
          <w:rFonts w:ascii="Tahoma" w:hAnsi="Tahoma" w:cs="Tahoma"/>
        </w:rPr>
        <w:t>służby kryminalnej</w:t>
      </w:r>
      <w:r w:rsidR="004039A8">
        <w:rPr>
          <w:rFonts w:ascii="Tahoma" w:hAnsi="Tahoma" w:cs="Tahoma"/>
        </w:rPr>
        <w:t xml:space="preserve"> </w:t>
      </w:r>
      <w:r w:rsidR="00200BB0" w:rsidRPr="008D47BE">
        <w:rPr>
          <w:rFonts w:ascii="Tahoma" w:hAnsi="Tahoma" w:cs="Tahoma"/>
        </w:rPr>
        <w:t>z zakresu</w:t>
      </w:r>
      <w:r w:rsidR="00B40DAA" w:rsidRPr="008D47BE">
        <w:rPr>
          <w:rFonts w:ascii="Tahoma" w:hAnsi="Tahoma" w:cs="Tahoma"/>
        </w:rPr>
        <w:t xml:space="preserve"> </w:t>
      </w:r>
      <w:r w:rsidR="008D47BE" w:rsidRPr="008D47BE">
        <w:rPr>
          <w:rFonts w:ascii="Tahoma" w:hAnsi="Tahoma" w:cs="Tahoma"/>
        </w:rPr>
        <w:t>profilowania kryminalnego nieznanych sprawców przestępstw, profilowania geograficznego oraz możliwości zastosowania zdobytej wiedzy w praktyce śledczej i współpracy z „</w:t>
      </w:r>
      <w:proofErr w:type="spellStart"/>
      <w:r w:rsidR="008D47BE" w:rsidRPr="008D47BE">
        <w:rPr>
          <w:rFonts w:ascii="Tahoma" w:hAnsi="Tahoma" w:cs="Tahoma"/>
        </w:rPr>
        <w:t>profilerami</w:t>
      </w:r>
      <w:proofErr w:type="spellEnd"/>
      <w:r w:rsidR="008D47BE" w:rsidRPr="008D47BE">
        <w:rPr>
          <w:rFonts w:ascii="Tahoma" w:hAnsi="Tahoma" w:cs="Tahoma"/>
        </w:rPr>
        <w:t>” a także poznani</w:t>
      </w:r>
      <w:r w:rsidR="00DA2AE2">
        <w:rPr>
          <w:rFonts w:ascii="Tahoma" w:hAnsi="Tahoma" w:cs="Tahoma"/>
        </w:rPr>
        <w:t>a</w:t>
      </w:r>
      <w:r w:rsidR="008D47BE" w:rsidRPr="008D47BE">
        <w:rPr>
          <w:rFonts w:ascii="Tahoma" w:hAnsi="Tahoma" w:cs="Tahoma"/>
        </w:rPr>
        <w:t xml:space="preserve"> podstawowych narzędzi do przeprowadzania analizy profilu sprawcy</w:t>
      </w:r>
      <w:r w:rsidR="008D47BE">
        <w:rPr>
          <w:rFonts w:ascii="Tahoma" w:hAnsi="Tahoma" w:cs="Tahoma"/>
        </w:rPr>
        <w:t xml:space="preserve"> na własne potrzeby.</w:t>
      </w:r>
      <w:r w:rsidR="000B41FC" w:rsidRPr="008D47BE">
        <w:rPr>
          <w:rFonts w:ascii="Tahoma" w:hAnsi="Tahoma" w:cs="Tahoma"/>
        </w:rPr>
        <w:t xml:space="preserve"> </w:t>
      </w:r>
    </w:p>
    <w:p w14:paraId="39F774C9" w14:textId="1868F856" w:rsidR="00C73588" w:rsidRPr="008D47BE" w:rsidRDefault="00D0014C" w:rsidP="00954BAF">
      <w:pPr>
        <w:ind w:firstLine="709"/>
        <w:jc w:val="both"/>
        <w:rPr>
          <w:rFonts w:ascii="Tahoma" w:hAnsi="Tahoma" w:cs="Tahoma"/>
        </w:rPr>
      </w:pPr>
      <w:r w:rsidRPr="008D47BE">
        <w:rPr>
          <w:rFonts w:ascii="Tahoma" w:hAnsi="Tahoma" w:cs="Tahoma"/>
        </w:rPr>
        <w:t>Powyższe szkolenie realizowane jest</w:t>
      </w:r>
      <w:r w:rsidR="00200BB0" w:rsidRPr="008D47BE">
        <w:rPr>
          <w:rFonts w:ascii="Tahoma" w:hAnsi="Tahoma" w:cs="Tahoma"/>
        </w:rPr>
        <w:t xml:space="preserve"> </w:t>
      </w:r>
      <w:r w:rsidR="00C73588" w:rsidRPr="008D47BE">
        <w:rPr>
          <w:rFonts w:ascii="Tahoma" w:hAnsi="Tahoma" w:cs="Tahoma"/>
        </w:rPr>
        <w:t xml:space="preserve">w ramach projektu </w:t>
      </w:r>
      <w:r w:rsidR="005120B2" w:rsidRPr="008D47BE">
        <w:rPr>
          <w:rFonts w:ascii="Tahoma" w:hAnsi="Tahoma" w:cs="Tahoma"/>
        </w:rPr>
        <w:t>pn. „Szkolenia</w:t>
      </w:r>
      <w:r w:rsidR="00C73588" w:rsidRPr="008D47BE">
        <w:rPr>
          <w:rFonts w:ascii="Tahoma" w:hAnsi="Tahoma" w:cs="Tahoma"/>
        </w:rPr>
        <w:t xml:space="preserve"> specjalistyczne szansą na zwiększenie skuteczności organów ścigania w zwalczaniu przestępczości zorganizowanej” finansowanego ze środków </w:t>
      </w:r>
      <w:r w:rsidR="00453284" w:rsidRPr="008D47BE">
        <w:rPr>
          <w:rFonts w:ascii="Tahoma" w:hAnsi="Tahoma" w:cs="Tahoma"/>
        </w:rPr>
        <w:t xml:space="preserve">Funduszy Norweskich </w:t>
      </w:r>
      <w:r w:rsidR="00C73588" w:rsidRPr="008D47BE">
        <w:rPr>
          <w:rFonts w:ascii="Tahoma" w:hAnsi="Tahoma" w:cs="Tahoma"/>
        </w:rPr>
        <w:t>na lata 2014-2021 .</w:t>
      </w:r>
    </w:p>
    <w:p w14:paraId="6EF3CFAC" w14:textId="77777777" w:rsidR="005074C3" w:rsidRPr="008D47BE" w:rsidRDefault="005074C3" w:rsidP="00C73588">
      <w:pPr>
        <w:jc w:val="both"/>
        <w:rPr>
          <w:rFonts w:ascii="Tahoma" w:hAnsi="Tahoma" w:cs="Tahoma"/>
        </w:rPr>
      </w:pPr>
    </w:p>
    <w:p w14:paraId="09886422" w14:textId="0DD28FE8" w:rsidR="001750C6" w:rsidRPr="00954BAF" w:rsidRDefault="00C73588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954BAF">
        <w:rPr>
          <w:rFonts w:ascii="Tahoma" w:hAnsi="Tahoma" w:cs="Tahoma"/>
          <w:sz w:val="24"/>
          <w:szCs w:val="24"/>
        </w:rPr>
        <w:t>Przedmiot zamówieni</w:t>
      </w:r>
      <w:r w:rsidR="005120B2" w:rsidRPr="00954BAF">
        <w:rPr>
          <w:rFonts w:ascii="Tahoma" w:hAnsi="Tahoma" w:cs="Tahoma"/>
          <w:sz w:val="24"/>
          <w:szCs w:val="24"/>
        </w:rPr>
        <w:t xml:space="preserve">a: </w:t>
      </w:r>
      <w:r w:rsidR="005074C3" w:rsidRPr="00954BAF">
        <w:rPr>
          <w:rFonts w:ascii="Tahoma" w:hAnsi="Tahoma" w:cs="Tahoma"/>
          <w:sz w:val="24"/>
          <w:szCs w:val="24"/>
        </w:rPr>
        <w:t xml:space="preserve">szkolenie </w:t>
      </w:r>
      <w:r w:rsidR="003E360B" w:rsidRPr="00954BAF">
        <w:rPr>
          <w:rFonts w:ascii="Tahoma" w:hAnsi="Tahoma" w:cs="Tahoma"/>
          <w:sz w:val="24"/>
          <w:szCs w:val="24"/>
        </w:rPr>
        <w:t xml:space="preserve">z zakresu </w:t>
      </w:r>
      <w:r w:rsidR="004039A8" w:rsidRPr="00954BAF">
        <w:rPr>
          <w:rFonts w:ascii="Tahoma" w:hAnsi="Tahoma" w:cs="Tahoma"/>
          <w:sz w:val="24"/>
          <w:szCs w:val="24"/>
        </w:rPr>
        <w:t>profilowania kryminalnego nieznanych sprawców</w:t>
      </w:r>
      <w:r w:rsidR="003E360B" w:rsidRPr="00954BAF">
        <w:rPr>
          <w:rFonts w:ascii="Tahoma" w:hAnsi="Tahoma" w:cs="Tahoma"/>
          <w:sz w:val="24"/>
          <w:szCs w:val="24"/>
        </w:rPr>
        <w:t xml:space="preserve">  </w:t>
      </w:r>
      <w:r w:rsidR="001750C6" w:rsidRPr="00954BAF">
        <w:rPr>
          <w:rFonts w:ascii="Tahoma" w:hAnsi="Tahoma" w:cs="Tahoma"/>
          <w:sz w:val="24"/>
          <w:szCs w:val="24"/>
        </w:rPr>
        <w:t xml:space="preserve">- w szczególności: </w:t>
      </w:r>
    </w:p>
    <w:p w14:paraId="273F5F38" w14:textId="77777777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954BAF">
        <w:rPr>
          <w:rFonts w:ascii="Tahoma" w:hAnsi="Tahoma" w:cs="Tahoma"/>
          <w:sz w:val="24"/>
          <w:szCs w:val="24"/>
        </w:rPr>
        <w:t>profilowania</w:t>
      </w:r>
      <w:r>
        <w:rPr>
          <w:rFonts w:ascii="Tahoma" w:hAnsi="Tahoma" w:cs="Tahoma"/>
          <w:sz w:val="24"/>
          <w:szCs w:val="24"/>
        </w:rPr>
        <w:t xml:space="preserve"> kryminalne jako narzędzie do budowy wersji śledczych,</w:t>
      </w:r>
    </w:p>
    <w:p w14:paraId="0FBF903D" w14:textId="430D2BE8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kategorii przestępstw, do których może być wykorzystywane,</w:t>
      </w:r>
    </w:p>
    <w:p w14:paraId="0F36E8D0" w14:textId="6F5DBC5B" w:rsidR="005074C3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materiały (dokumenty) przydatne do analizy,</w:t>
      </w:r>
    </w:p>
    <w:p w14:paraId="0B2F4C46" w14:textId="3CD8293A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analiza wiktymologiczna – kluczowy element profilowania,</w:t>
      </w:r>
    </w:p>
    <w:p w14:paraId="7F03B4B0" w14:textId="0E04E90B" w:rsidR="001750C6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ocena motywacji</w:t>
      </w:r>
      <w:r w:rsidR="00954BAF">
        <w:rPr>
          <w:rFonts w:ascii="Tahoma" w:hAnsi="Tahoma" w:cs="Tahoma"/>
          <w:sz w:val="24"/>
          <w:szCs w:val="24"/>
        </w:rPr>
        <w:t xml:space="preserve"> sprawcy</w:t>
      </w:r>
      <w:r>
        <w:rPr>
          <w:rFonts w:ascii="Tahoma" w:hAnsi="Tahoma" w:cs="Tahoma"/>
          <w:sz w:val="24"/>
          <w:szCs w:val="24"/>
        </w:rPr>
        <w:t>,</w:t>
      </w:r>
    </w:p>
    <w:p w14:paraId="2376AB85" w14:textId="151BE1A9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historia profilowania geograficznego,</w:t>
      </w:r>
    </w:p>
    <w:p w14:paraId="69ACD7F3" w14:textId="59ECB244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zakres i możliwości profilowania geograficznego,</w:t>
      </w:r>
    </w:p>
    <w:p w14:paraId="687FB1FE" w14:textId="70C2C5B0" w:rsidR="004039A8" w:rsidRDefault="004039A8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możliwości wykorzystania </w:t>
      </w:r>
      <w:r w:rsidR="00954BAF">
        <w:rPr>
          <w:rFonts w:ascii="Tahoma" w:hAnsi="Tahoma" w:cs="Tahoma"/>
          <w:sz w:val="24"/>
          <w:szCs w:val="24"/>
        </w:rPr>
        <w:t>oprogramowania w profilowaniu geograficznym,</w:t>
      </w:r>
    </w:p>
    <w:p w14:paraId="7B26DBC8" w14:textId="611E2547" w:rsidR="00954BAF" w:rsidRDefault="00954BAF" w:rsidP="001750C6">
      <w:pPr>
        <w:pStyle w:val="Akapitzlist"/>
        <w:numPr>
          <w:ilvl w:val="0"/>
          <w:numId w:val="13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analiza przypadków, w których wykorzystano profilowanie geograficzne z podziałem na kategorie.</w:t>
      </w:r>
    </w:p>
    <w:p w14:paraId="3C219F51" w14:textId="77777777" w:rsidR="00954BAF" w:rsidRDefault="00954BAF" w:rsidP="00954BAF">
      <w:pPr>
        <w:pStyle w:val="Akapitzlist"/>
        <w:spacing w:line="259" w:lineRule="auto"/>
        <w:ind w:left="1511"/>
        <w:jc w:val="both"/>
        <w:rPr>
          <w:rFonts w:ascii="Tahoma" w:hAnsi="Tahoma" w:cs="Tahoma"/>
          <w:sz w:val="24"/>
          <w:szCs w:val="24"/>
        </w:rPr>
      </w:pPr>
    </w:p>
    <w:p w14:paraId="1BD84677" w14:textId="7EC82C15" w:rsidR="00C73588" w:rsidRPr="005074C3" w:rsidRDefault="00C73588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Termin realizacji za</w:t>
      </w:r>
      <w:r w:rsidR="005074C3">
        <w:rPr>
          <w:rFonts w:ascii="Tahoma" w:hAnsi="Tahoma" w:cs="Tahoma"/>
          <w:sz w:val="24"/>
          <w:szCs w:val="24"/>
        </w:rPr>
        <w:t xml:space="preserve">mówienia: </w:t>
      </w:r>
      <w:r w:rsidR="002A1EC8">
        <w:rPr>
          <w:rFonts w:ascii="Tahoma" w:hAnsi="Tahoma" w:cs="Tahoma"/>
          <w:sz w:val="24"/>
          <w:szCs w:val="24"/>
        </w:rPr>
        <w:t xml:space="preserve"> IV </w:t>
      </w:r>
      <w:r w:rsidRPr="005074C3">
        <w:rPr>
          <w:rFonts w:ascii="Tahoma" w:hAnsi="Tahoma" w:cs="Tahoma"/>
          <w:sz w:val="24"/>
          <w:szCs w:val="24"/>
        </w:rPr>
        <w:t>kwartał 202</w:t>
      </w:r>
      <w:r w:rsidR="00FA6CD5">
        <w:rPr>
          <w:rFonts w:ascii="Tahoma" w:hAnsi="Tahoma" w:cs="Tahoma"/>
          <w:sz w:val="24"/>
          <w:szCs w:val="24"/>
        </w:rPr>
        <w:t>3</w:t>
      </w:r>
      <w:r w:rsidRPr="005074C3">
        <w:rPr>
          <w:rFonts w:ascii="Tahoma" w:hAnsi="Tahoma" w:cs="Tahoma"/>
          <w:sz w:val="24"/>
          <w:szCs w:val="24"/>
        </w:rPr>
        <w:t>r</w:t>
      </w:r>
      <w:r w:rsidR="005074C3">
        <w:rPr>
          <w:rFonts w:ascii="Tahoma" w:hAnsi="Tahoma" w:cs="Tahoma"/>
          <w:sz w:val="24"/>
          <w:szCs w:val="24"/>
        </w:rPr>
        <w:t xml:space="preserve">, </w:t>
      </w:r>
      <w:r w:rsidR="00FA6CD5">
        <w:rPr>
          <w:rFonts w:ascii="Tahoma" w:hAnsi="Tahoma" w:cs="Tahoma"/>
          <w:sz w:val="24"/>
          <w:szCs w:val="24"/>
        </w:rPr>
        <w:t>jedna</w:t>
      </w:r>
      <w:r w:rsidR="005074C3">
        <w:rPr>
          <w:rFonts w:ascii="Tahoma" w:hAnsi="Tahoma" w:cs="Tahoma"/>
          <w:sz w:val="24"/>
          <w:szCs w:val="24"/>
        </w:rPr>
        <w:t xml:space="preserve"> grup</w:t>
      </w:r>
      <w:r w:rsidR="00FA6CD5">
        <w:rPr>
          <w:rFonts w:ascii="Tahoma" w:hAnsi="Tahoma" w:cs="Tahoma"/>
          <w:sz w:val="24"/>
          <w:szCs w:val="24"/>
        </w:rPr>
        <w:t>a</w:t>
      </w:r>
      <w:r w:rsidR="005074C3">
        <w:rPr>
          <w:rFonts w:ascii="Tahoma" w:hAnsi="Tahoma" w:cs="Tahoma"/>
          <w:sz w:val="24"/>
          <w:szCs w:val="24"/>
        </w:rPr>
        <w:t xml:space="preserve"> szkoleniow</w:t>
      </w:r>
      <w:r w:rsidR="00FA6CD5">
        <w:rPr>
          <w:rFonts w:ascii="Tahoma" w:hAnsi="Tahoma" w:cs="Tahoma"/>
          <w:sz w:val="24"/>
          <w:szCs w:val="24"/>
        </w:rPr>
        <w:t>a</w:t>
      </w:r>
      <w:r w:rsidRPr="005074C3">
        <w:rPr>
          <w:rFonts w:ascii="Tahoma" w:hAnsi="Tahoma" w:cs="Tahoma"/>
          <w:sz w:val="24"/>
          <w:szCs w:val="24"/>
        </w:rPr>
        <w:t xml:space="preserve">. </w:t>
      </w:r>
    </w:p>
    <w:p w14:paraId="531406D1" w14:textId="75666AE2" w:rsidR="00C73588" w:rsidRPr="00501AF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 xml:space="preserve">Minimalna ilość godzin szkoleniowych </w:t>
      </w:r>
      <w:r w:rsidR="00E36C3E" w:rsidRPr="00501AF4">
        <w:rPr>
          <w:rFonts w:ascii="Tahoma" w:hAnsi="Tahoma" w:cs="Tahoma"/>
          <w:sz w:val="24"/>
          <w:szCs w:val="24"/>
        </w:rPr>
        <w:t xml:space="preserve"> (liczonych na każdego uczestnika)</w:t>
      </w:r>
      <w:r w:rsidR="00453284" w:rsidRPr="00501AF4">
        <w:rPr>
          <w:rFonts w:ascii="Tahoma" w:hAnsi="Tahoma" w:cs="Tahoma"/>
          <w:sz w:val="24"/>
          <w:szCs w:val="24"/>
        </w:rPr>
        <w:t xml:space="preserve"> </w:t>
      </w:r>
      <w:r w:rsidRPr="00501AF4">
        <w:rPr>
          <w:rFonts w:ascii="Tahoma" w:hAnsi="Tahoma" w:cs="Tahoma"/>
          <w:sz w:val="24"/>
          <w:szCs w:val="24"/>
        </w:rPr>
        <w:t xml:space="preserve">– </w:t>
      </w:r>
      <w:r w:rsidR="005074C3">
        <w:rPr>
          <w:rFonts w:ascii="Tahoma" w:hAnsi="Tahoma" w:cs="Tahoma"/>
          <w:sz w:val="24"/>
          <w:szCs w:val="24"/>
        </w:rPr>
        <w:t>24</w:t>
      </w:r>
      <w:r w:rsidR="00453284" w:rsidRPr="00501AF4">
        <w:rPr>
          <w:rFonts w:ascii="Tahoma" w:hAnsi="Tahoma" w:cs="Tahoma"/>
          <w:sz w:val="24"/>
          <w:szCs w:val="24"/>
        </w:rPr>
        <w:t xml:space="preserve"> godzin</w:t>
      </w:r>
      <w:r w:rsidR="00DA2AE2">
        <w:rPr>
          <w:rFonts w:ascii="Tahoma" w:hAnsi="Tahoma" w:cs="Tahoma"/>
          <w:sz w:val="24"/>
          <w:szCs w:val="24"/>
        </w:rPr>
        <w:t>y</w:t>
      </w:r>
      <w:r w:rsidR="00453284" w:rsidRPr="00501AF4">
        <w:rPr>
          <w:rFonts w:ascii="Tahoma" w:hAnsi="Tahoma" w:cs="Tahoma"/>
          <w:sz w:val="24"/>
          <w:szCs w:val="24"/>
        </w:rPr>
        <w:t xml:space="preserve"> </w:t>
      </w:r>
      <w:r w:rsidR="005074C3">
        <w:rPr>
          <w:rFonts w:ascii="Tahoma" w:hAnsi="Tahoma" w:cs="Tahoma"/>
          <w:sz w:val="24"/>
          <w:szCs w:val="24"/>
        </w:rPr>
        <w:t>dydaktyczne (3 dni szkoleniowe po 8h dydaktycznych)</w:t>
      </w:r>
      <w:r w:rsidR="00954BAF">
        <w:rPr>
          <w:rFonts w:ascii="Tahoma" w:hAnsi="Tahoma" w:cs="Tahoma"/>
          <w:sz w:val="24"/>
          <w:szCs w:val="24"/>
        </w:rPr>
        <w:t>.</w:t>
      </w:r>
      <w:r w:rsidR="00FA6CD5">
        <w:rPr>
          <w:rFonts w:ascii="Tahoma" w:hAnsi="Tahoma" w:cs="Tahoma"/>
          <w:sz w:val="24"/>
          <w:szCs w:val="24"/>
        </w:rPr>
        <w:t xml:space="preserve"> </w:t>
      </w:r>
    </w:p>
    <w:p w14:paraId="4256539F" w14:textId="40F1BB19" w:rsidR="00C73588" w:rsidRPr="00501AF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Ilość uczestników –</w:t>
      </w:r>
      <w:r w:rsidR="005074C3">
        <w:rPr>
          <w:rFonts w:ascii="Tahoma" w:hAnsi="Tahoma" w:cs="Tahoma"/>
          <w:sz w:val="24"/>
          <w:szCs w:val="24"/>
        </w:rPr>
        <w:t xml:space="preserve"> </w:t>
      </w:r>
      <w:r w:rsidR="00954BAF">
        <w:rPr>
          <w:rFonts w:ascii="Tahoma" w:hAnsi="Tahoma" w:cs="Tahoma"/>
          <w:sz w:val="24"/>
          <w:szCs w:val="24"/>
        </w:rPr>
        <w:t>40</w:t>
      </w:r>
      <w:r w:rsidRPr="00501AF4">
        <w:rPr>
          <w:rFonts w:ascii="Tahoma" w:hAnsi="Tahoma" w:cs="Tahoma"/>
          <w:sz w:val="24"/>
          <w:szCs w:val="24"/>
        </w:rPr>
        <w:t xml:space="preserve"> osób</w:t>
      </w:r>
      <w:r w:rsidR="005074C3">
        <w:rPr>
          <w:rFonts w:ascii="Tahoma" w:hAnsi="Tahoma" w:cs="Tahoma"/>
          <w:sz w:val="24"/>
          <w:szCs w:val="24"/>
        </w:rPr>
        <w:t xml:space="preserve"> w grupie</w:t>
      </w:r>
      <w:r w:rsidRPr="00501AF4">
        <w:rPr>
          <w:rFonts w:ascii="Tahoma" w:hAnsi="Tahoma" w:cs="Tahoma"/>
          <w:sz w:val="24"/>
          <w:szCs w:val="24"/>
        </w:rPr>
        <w:t>.</w:t>
      </w:r>
    </w:p>
    <w:p w14:paraId="04D2D07C" w14:textId="77777777" w:rsidR="00C73588" w:rsidRPr="00501AF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Forma szkolenia – zajęcia teoretyczne i praktyczne.</w:t>
      </w:r>
    </w:p>
    <w:p w14:paraId="2C13A0A2" w14:textId="2B876B39" w:rsid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 xml:space="preserve">Główny cel kursu – zdobycie wiedzy i umiejętności </w:t>
      </w:r>
      <w:r w:rsidR="00954BAF">
        <w:rPr>
          <w:rFonts w:ascii="Tahoma" w:hAnsi="Tahoma" w:cs="Tahoma"/>
          <w:sz w:val="24"/>
          <w:szCs w:val="24"/>
        </w:rPr>
        <w:t>potrzebnych do zrozumienia zasad profilowania kryminalistycznego i zdobycie narzędzi do przeprowadzenia podstawowej analizy profilu sprawcy.</w:t>
      </w:r>
    </w:p>
    <w:p w14:paraId="36186BCD" w14:textId="3AD1EFB7" w:rsidR="00C73588" w:rsidRP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Miejsce szkolenia –</w:t>
      </w:r>
      <w:r w:rsidR="002A1EC8">
        <w:rPr>
          <w:rFonts w:ascii="Tahoma" w:hAnsi="Tahoma" w:cs="Tahoma"/>
          <w:sz w:val="24"/>
          <w:szCs w:val="24"/>
        </w:rPr>
        <w:t xml:space="preserve"> zajęcia </w:t>
      </w:r>
      <w:r w:rsidR="00954BAF">
        <w:rPr>
          <w:rFonts w:ascii="Tahoma" w:hAnsi="Tahoma" w:cs="Tahoma"/>
          <w:sz w:val="24"/>
          <w:szCs w:val="24"/>
        </w:rPr>
        <w:t>w obiektach KWP w Bydgoszczy lub OPP w Bydgoszczy</w:t>
      </w:r>
    </w:p>
    <w:p w14:paraId="2D9D383F" w14:textId="27DA1BBA" w:rsidR="00FA5C67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E48A3">
        <w:rPr>
          <w:rFonts w:ascii="Tahoma" w:hAnsi="Tahoma" w:cs="Tahoma"/>
          <w:sz w:val="24"/>
          <w:szCs w:val="24"/>
        </w:rPr>
        <w:t>Dokumentacja szkolenia: programy (konspekty zajęć), dziennik szkolenia, listy obecności, dokumentacja fotograficzna</w:t>
      </w:r>
      <w:r w:rsidR="007E48A3">
        <w:rPr>
          <w:rFonts w:ascii="Tahoma" w:hAnsi="Tahoma" w:cs="Tahoma"/>
          <w:sz w:val="24"/>
          <w:szCs w:val="24"/>
        </w:rPr>
        <w:t>.</w:t>
      </w:r>
    </w:p>
    <w:p w14:paraId="28115FA6" w14:textId="77777777" w:rsidR="001A66E5" w:rsidRPr="007E48A3" w:rsidRDefault="001A66E5" w:rsidP="007E48A3">
      <w:pPr>
        <w:spacing w:line="259" w:lineRule="auto"/>
        <w:ind w:left="360"/>
        <w:jc w:val="both"/>
        <w:rPr>
          <w:rFonts w:ascii="Tahoma" w:hAnsi="Tahoma" w:cs="Tahoma"/>
        </w:rPr>
      </w:pPr>
    </w:p>
    <w:p w14:paraId="355F7FB9" w14:textId="7DF07F6E" w:rsidR="00906CFF" w:rsidRPr="00FA5C67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A5C67">
        <w:rPr>
          <w:rFonts w:ascii="Tahoma" w:hAnsi="Tahoma" w:cs="Tahoma"/>
          <w:b/>
          <w:sz w:val="24"/>
          <w:szCs w:val="24"/>
        </w:rPr>
        <w:t>Warunki udziału w postępowaniu.</w:t>
      </w:r>
    </w:p>
    <w:p w14:paraId="2BB3A2CB" w14:textId="2D792A33" w:rsidR="00C73588" w:rsidRPr="00501AF4" w:rsidRDefault="00906CFF" w:rsidP="00906CF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</w:t>
      </w:r>
      <w:r w:rsidR="00591BBB" w:rsidRPr="00501AF4">
        <w:rPr>
          <w:rFonts w:ascii="Tahoma" w:hAnsi="Tahoma" w:cs="Tahoma"/>
          <w:sz w:val="24"/>
          <w:szCs w:val="24"/>
        </w:rPr>
        <w:t>:</w:t>
      </w:r>
    </w:p>
    <w:p w14:paraId="277449F0" w14:textId="52A355D0" w:rsidR="007E48A3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2802F8">
        <w:rPr>
          <w:rFonts w:ascii="Tahoma" w:hAnsi="Tahoma" w:cs="Tahoma"/>
          <w:sz w:val="24"/>
          <w:szCs w:val="24"/>
        </w:rPr>
        <w:t xml:space="preserve">posiada ekspertów, którzy kompleksowo </w:t>
      </w:r>
      <w:r w:rsidR="007E48A3">
        <w:rPr>
          <w:rFonts w:ascii="Tahoma" w:hAnsi="Tahoma" w:cs="Tahoma"/>
          <w:sz w:val="24"/>
          <w:szCs w:val="24"/>
        </w:rPr>
        <w:t>zreali</w:t>
      </w:r>
      <w:r w:rsidR="002802F8">
        <w:rPr>
          <w:rFonts w:ascii="Tahoma" w:hAnsi="Tahoma" w:cs="Tahoma"/>
          <w:sz w:val="24"/>
          <w:szCs w:val="24"/>
        </w:rPr>
        <w:t xml:space="preserve">zują całość </w:t>
      </w:r>
      <w:r w:rsidR="007E48A3">
        <w:rPr>
          <w:rFonts w:ascii="Tahoma" w:hAnsi="Tahoma" w:cs="Tahoma"/>
          <w:sz w:val="24"/>
          <w:szCs w:val="24"/>
        </w:rPr>
        <w:t>zagadnienia szkoleniowego opisanego powyżej</w:t>
      </w:r>
      <w:r w:rsidR="00EE23A1">
        <w:rPr>
          <w:rFonts w:ascii="Tahoma" w:hAnsi="Tahoma" w:cs="Tahoma"/>
          <w:sz w:val="24"/>
          <w:szCs w:val="24"/>
        </w:rPr>
        <w:t xml:space="preserve"> posiadających doświadczenie w pracy z organami ścigania, </w:t>
      </w:r>
    </w:p>
    <w:p w14:paraId="54D3B838" w14:textId="2F24F295" w:rsidR="00C42DAF" w:rsidRPr="00F412C4" w:rsidRDefault="00C84570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legitymuje się co najmniej </w:t>
      </w:r>
      <w:r w:rsidR="00F67228">
        <w:rPr>
          <w:rFonts w:ascii="Tahoma" w:hAnsi="Tahoma" w:cs="Tahoma"/>
          <w:sz w:val="24"/>
          <w:szCs w:val="24"/>
        </w:rPr>
        <w:t>3</w:t>
      </w:r>
      <w:r w:rsidR="007E48A3">
        <w:rPr>
          <w:rFonts w:ascii="Tahoma" w:hAnsi="Tahoma" w:cs="Tahoma"/>
          <w:sz w:val="24"/>
          <w:szCs w:val="24"/>
        </w:rPr>
        <w:t xml:space="preserve"> letnim doświadczeniem w realizacji szkoleń z powyższego zakresu, </w:t>
      </w:r>
      <w:r w:rsidR="00DA2AE2">
        <w:rPr>
          <w:rFonts w:ascii="Tahoma" w:hAnsi="Tahoma" w:cs="Tahoma"/>
          <w:sz w:val="24"/>
          <w:szCs w:val="24"/>
        </w:rPr>
        <w:t>które jest w stanie potwierdzić.</w:t>
      </w:r>
      <w:bookmarkStart w:id="0" w:name="_GoBack"/>
      <w:bookmarkEnd w:id="0"/>
    </w:p>
    <w:p w14:paraId="621737D6" w14:textId="77777777" w:rsidR="00EE23A1" w:rsidRPr="00EE23A1" w:rsidRDefault="00C84570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</w:rPr>
      </w:pPr>
      <w:r w:rsidRPr="00EE23A1">
        <w:rPr>
          <w:rFonts w:ascii="Tahoma" w:hAnsi="Tahoma" w:cs="Tahoma"/>
          <w:sz w:val="24"/>
          <w:szCs w:val="24"/>
        </w:rPr>
        <w:t>posiada niezbędn</w:t>
      </w:r>
      <w:r w:rsidR="00EE23A1" w:rsidRPr="00EE23A1">
        <w:rPr>
          <w:rFonts w:ascii="Tahoma" w:hAnsi="Tahoma" w:cs="Tahoma"/>
          <w:sz w:val="24"/>
          <w:szCs w:val="24"/>
        </w:rPr>
        <w:t>e</w:t>
      </w:r>
      <w:r w:rsidRPr="00EE23A1">
        <w:rPr>
          <w:rFonts w:ascii="Tahoma" w:hAnsi="Tahoma" w:cs="Tahoma"/>
          <w:sz w:val="24"/>
          <w:szCs w:val="24"/>
        </w:rPr>
        <w:t xml:space="preserve"> </w:t>
      </w:r>
      <w:r w:rsidR="00EE23A1" w:rsidRPr="00EE23A1">
        <w:rPr>
          <w:rFonts w:ascii="Tahoma" w:hAnsi="Tahoma" w:cs="Tahoma"/>
          <w:sz w:val="24"/>
          <w:szCs w:val="24"/>
        </w:rPr>
        <w:t>materiały</w:t>
      </w:r>
      <w:r w:rsidRPr="00EE23A1">
        <w:rPr>
          <w:rFonts w:ascii="Tahoma" w:hAnsi="Tahoma" w:cs="Tahoma"/>
          <w:sz w:val="24"/>
          <w:szCs w:val="24"/>
        </w:rPr>
        <w:t xml:space="preserve"> do prawidłowego przeprowadzenia zajęć</w:t>
      </w:r>
      <w:r w:rsidR="001A66E5" w:rsidRPr="00EE23A1">
        <w:rPr>
          <w:rFonts w:ascii="Tahoma" w:hAnsi="Tahoma" w:cs="Tahoma"/>
          <w:sz w:val="24"/>
          <w:szCs w:val="24"/>
        </w:rPr>
        <w:t xml:space="preserve">, </w:t>
      </w:r>
    </w:p>
    <w:p w14:paraId="26429008" w14:textId="6F27B9FE" w:rsidR="009609DC" w:rsidRPr="00EE23A1" w:rsidRDefault="009609DC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  <w:sz w:val="24"/>
          <w:szCs w:val="24"/>
        </w:rPr>
      </w:pPr>
      <w:r w:rsidRPr="00EE23A1">
        <w:rPr>
          <w:rFonts w:ascii="Tahoma" w:hAnsi="Tahoma" w:cs="Tahoma"/>
          <w:sz w:val="24"/>
          <w:szCs w:val="24"/>
        </w:rPr>
        <w:t>Ocen</w:t>
      </w:r>
      <w:r w:rsidR="00FC7665" w:rsidRPr="00EE23A1">
        <w:rPr>
          <w:rFonts w:ascii="Tahoma" w:hAnsi="Tahoma" w:cs="Tahoma"/>
          <w:sz w:val="24"/>
          <w:szCs w:val="24"/>
        </w:rPr>
        <w:t>a</w:t>
      </w:r>
      <w:r w:rsidRPr="00EE23A1">
        <w:rPr>
          <w:rFonts w:ascii="Tahoma" w:hAnsi="Tahoma" w:cs="Tahoma"/>
          <w:sz w:val="24"/>
          <w:szCs w:val="24"/>
        </w:rPr>
        <w:t xml:space="preserve"> spełniania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warunków dokonana zostanie w oparciu o informacje wskazane w złożonym</w:t>
      </w:r>
      <w:r w:rsidR="00FA5C67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 przez wykonawcę </w:t>
      </w:r>
      <w:r w:rsidR="009E4EFA" w:rsidRPr="00EE23A1">
        <w:rPr>
          <w:rFonts w:ascii="Tahoma" w:hAnsi="Tahoma" w:cs="Tahoma"/>
          <w:sz w:val="24"/>
          <w:szCs w:val="24"/>
        </w:rPr>
        <w:t>oświadczeniu (stanowiącym załącznik do niniejszego ogło</w:t>
      </w:r>
      <w:r w:rsidR="00F412C4" w:rsidRPr="00EE23A1">
        <w:rPr>
          <w:rFonts w:ascii="Tahoma" w:hAnsi="Tahoma" w:cs="Tahoma"/>
          <w:sz w:val="24"/>
          <w:szCs w:val="24"/>
        </w:rPr>
        <w:t>s</w:t>
      </w:r>
      <w:r w:rsidR="009E4EFA" w:rsidRPr="00EE23A1">
        <w:rPr>
          <w:rFonts w:ascii="Tahoma" w:hAnsi="Tahoma" w:cs="Tahoma"/>
          <w:sz w:val="24"/>
          <w:szCs w:val="24"/>
        </w:rPr>
        <w:t>zenia).</w:t>
      </w:r>
      <w:r w:rsidR="00B036CA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Zamawiający zastrzega sobie prawo </w:t>
      </w:r>
      <w:r w:rsidR="0073711F" w:rsidRPr="00EE23A1">
        <w:rPr>
          <w:rFonts w:ascii="Tahoma" w:hAnsi="Tahoma" w:cs="Tahoma"/>
          <w:sz w:val="24"/>
          <w:szCs w:val="24"/>
        </w:rPr>
        <w:t>do uzupełniania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="0073711F" w:rsidRPr="00EE23A1">
        <w:rPr>
          <w:rFonts w:ascii="Tahoma" w:hAnsi="Tahoma" w:cs="Tahoma"/>
          <w:sz w:val="24"/>
          <w:szCs w:val="24"/>
        </w:rPr>
        <w:t xml:space="preserve"> </w:t>
      </w:r>
      <w:r w:rsidR="00B036CA" w:rsidRPr="00EE23A1">
        <w:rPr>
          <w:rFonts w:ascii="Tahoma" w:hAnsi="Tahoma" w:cs="Tahoma"/>
          <w:sz w:val="24"/>
          <w:szCs w:val="24"/>
        </w:rPr>
        <w:t>oświadczenia</w:t>
      </w:r>
      <w:r w:rsidR="0073711F" w:rsidRPr="00EE23A1">
        <w:rPr>
          <w:rFonts w:ascii="Tahoma" w:hAnsi="Tahoma" w:cs="Tahoma"/>
          <w:sz w:val="24"/>
          <w:szCs w:val="24"/>
        </w:rPr>
        <w:t xml:space="preserve"> oraz </w:t>
      </w:r>
      <w:r w:rsidR="00BC05EE" w:rsidRPr="00EE23A1">
        <w:rPr>
          <w:rFonts w:ascii="Tahoma" w:hAnsi="Tahoma" w:cs="Tahoma"/>
          <w:sz w:val="24"/>
          <w:szCs w:val="24"/>
        </w:rPr>
        <w:t xml:space="preserve"> wyjaśniania </w:t>
      </w:r>
      <w:r w:rsidR="00B036CA" w:rsidRPr="00EE23A1">
        <w:rPr>
          <w:rFonts w:ascii="Tahoma" w:hAnsi="Tahoma" w:cs="Tahoma"/>
          <w:sz w:val="24"/>
          <w:szCs w:val="24"/>
        </w:rPr>
        <w:t>lub</w:t>
      </w:r>
      <w:r w:rsidR="00BC05EE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>weryfikacji informacji podanych przez wykonawcę</w:t>
      </w:r>
      <w:r w:rsidR="00B036CA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</w:t>
      </w:r>
    </w:p>
    <w:p w14:paraId="302389A6" w14:textId="2D059CF1" w:rsidR="00FC7C4F" w:rsidRDefault="00FC7C4F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B62A7E3" w14:textId="2EBABE1F" w:rsidR="00FA5C67" w:rsidRPr="00F412C4" w:rsidRDefault="00FA5C67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D1C8028" w14:textId="03B544DD" w:rsidR="00FA5C67" w:rsidRPr="00F412C4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58A156A5" w14:textId="77777777" w:rsidR="007673ED" w:rsidRPr="00F412C4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 być kwotą netto które jest jednocześnie wynagrodzeniem</w:t>
      </w:r>
      <w:r>
        <w:rPr>
          <w:rFonts w:ascii="Tahoma" w:hAnsi="Tahoma" w:cs="Tahoma"/>
          <w:sz w:val="24"/>
          <w:szCs w:val="24"/>
        </w:rPr>
        <w:t xml:space="preserve"> brutto. Zamawiający korzysta z </w:t>
      </w:r>
      <w:r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>
        <w:rPr>
          <w:rFonts w:ascii="Tahoma" w:hAnsi="Tahoma" w:cs="Tahoma"/>
          <w:sz w:val="24"/>
          <w:szCs w:val="24"/>
        </w:rPr>
        <w:t xml:space="preserve"> c ustawy z dnia 11.03.2004r. o </w:t>
      </w:r>
      <w:r w:rsidRPr="003D6E57">
        <w:rPr>
          <w:rFonts w:ascii="Tahoma" w:hAnsi="Tahoma" w:cs="Tahoma"/>
          <w:sz w:val="24"/>
          <w:szCs w:val="24"/>
        </w:rPr>
        <w:t xml:space="preserve">podatku od towarów i usług, Dz.U. 2021 poz.685.). </w:t>
      </w:r>
      <w:r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 xml:space="preserve">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7673ED" w:rsidRDefault="007673ED" w:rsidP="007673ED">
      <w:pPr>
        <w:pStyle w:val="Akapitzlist"/>
        <w:spacing w:line="259" w:lineRule="auto"/>
        <w:ind w:left="1440"/>
        <w:jc w:val="both"/>
        <w:rPr>
          <w:rFonts w:ascii="Tahoma" w:hAnsi="Tahoma" w:cs="Tahoma"/>
          <w:b/>
          <w:sz w:val="24"/>
          <w:szCs w:val="24"/>
        </w:rPr>
      </w:pPr>
    </w:p>
    <w:p w14:paraId="117DBEFD" w14:textId="10CAC7AC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>rozdziale II powyżej.</w:t>
      </w:r>
    </w:p>
    <w:p w14:paraId="671E4559" w14:textId="1A75DAC9" w:rsidR="00A5117B" w:rsidRPr="00F412C4" w:rsidRDefault="00A5117B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 xml:space="preserve">wybrana zostanie oferta </w:t>
      </w:r>
      <w:r w:rsidR="00D22EA8">
        <w:rPr>
          <w:rFonts w:ascii="Tahoma" w:hAnsi="Tahoma" w:cs="Tahoma"/>
          <w:sz w:val="24"/>
          <w:szCs w:val="24"/>
        </w:rPr>
        <w:t>najbardziej dla nas atrakcyjna</w:t>
      </w:r>
      <w:r w:rsidR="00043366" w:rsidRPr="00F412C4">
        <w:rPr>
          <w:rFonts w:ascii="Tahoma" w:hAnsi="Tahoma" w:cs="Tahoma"/>
          <w:sz w:val="24"/>
          <w:szCs w:val="24"/>
        </w:rPr>
        <w:t>.</w:t>
      </w:r>
    </w:p>
    <w:sectPr w:rsidR="00A5117B" w:rsidRPr="00F412C4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04200" w14:textId="77777777" w:rsidR="00106E82" w:rsidRDefault="00106E82">
      <w:r>
        <w:separator/>
      </w:r>
    </w:p>
  </w:endnote>
  <w:endnote w:type="continuationSeparator" w:id="0">
    <w:p w14:paraId="71AB0F09" w14:textId="77777777" w:rsidR="00106E82" w:rsidRDefault="001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0C37E013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2AE2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A2AE2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0C37E013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DA2AE2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DA2AE2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31D78" w14:textId="77777777" w:rsidR="00106E82" w:rsidRDefault="00106E82">
      <w:r>
        <w:separator/>
      </w:r>
    </w:p>
  </w:footnote>
  <w:footnote w:type="continuationSeparator" w:id="0">
    <w:p w14:paraId="257974A4" w14:textId="77777777" w:rsidR="00106E82" w:rsidRDefault="0010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25C" w14:textId="29DCACBB" w:rsidR="001C7062" w:rsidRDefault="008335D7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3B830" wp14:editId="137C7D39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208D" w14:textId="77777777" w:rsidR="00C31BAF" w:rsidRDefault="00C31BAF" w:rsidP="00806BB4">
    <w:pPr>
      <w:pStyle w:val="Stopka"/>
      <w:rPr>
        <w:lang w:val="en-US"/>
      </w:rPr>
    </w:pPr>
  </w:p>
  <w:p w14:paraId="558EA840" w14:textId="77777777" w:rsidR="00C31BAF" w:rsidRDefault="00C31BAF" w:rsidP="00806BB4">
    <w:pPr>
      <w:pStyle w:val="Stopka"/>
      <w:rPr>
        <w:lang w:val="en-US"/>
      </w:rPr>
    </w:pPr>
  </w:p>
  <w:p w14:paraId="5CD96FB9" w14:textId="77777777" w:rsidR="00C31BAF" w:rsidRDefault="00C31BAF" w:rsidP="00806BB4">
    <w:pPr>
      <w:pStyle w:val="Stopka"/>
      <w:rPr>
        <w:lang w:val="en-US"/>
      </w:rPr>
    </w:pPr>
  </w:p>
  <w:p w14:paraId="1C9FE932" w14:textId="77777777" w:rsidR="00C31BAF" w:rsidRPr="00C31BAF" w:rsidRDefault="00C31BAF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3585"/>
    <w:rsid w:val="00106E82"/>
    <w:rsid w:val="001115AD"/>
    <w:rsid w:val="001302C2"/>
    <w:rsid w:val="00143110"/>
    <w:rsid w:val="001665B3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156E"/>
    <w:rsid w:val="002802F8"/>
    <w:rsid w:val="00297CE1"/>
    <w:rsid w:val="002A1EC8"/>
    <w:rsid w:val="002C1BF5"/>
    <w:rsid w:val="002C1E30"/>
    <w:rsid w:val="002D685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39A8"/>
    <w:rsid w:val="00432D2E"/>
    <w:rsid w:val="0044141E"/>
    <w:rsid w:val="00453284"/>
    <w:rsid w:val="00463846"/>
    <w:rsid w:val="00464306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3B56"/>
    <w:rsid w:val="00566D61"/>
    <w:rsid w:val="00587914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5A1D"/>
    <w:rsid w:val="00623A0E"/>
    <w:rsid w:val="00641AA8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15DD9"/>
    <w:rsid w:val="00825980"/>
    <w:rsid w:val="00831944"/>
    <w:rsid w:val="008335D7"/>
    <w:rsid w:val="00863C67"/>
    <w:rsid w:val="00864974"/>
    <w:rsid w:val="00872529"/>
    <w:rsid w:val="00885ACD"/>
    <w:rsid w:val="008B1B31"/>
    <w:rsid w:val="008B4B66"/>
    <w:rsid w:val="008C5520"/>
    <w:rsid w:val="008D47BE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2397"/>
    <w:rsid w:val="009467CA"/>
    <w:rsid w:val="00954BAF"/>
    <w:rsid w:val="009609DC"/>
    <w:rsid w:val="00961B83"/>
    <w:rsid w:val="00965127"/>
    <w:rsid w:val="00970D95"/>
    <w:rsid w:val="0097511E"/>
    <w:rsid w:val="009836DC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365AD"/>
    <w:rsid w:val="00B40DAA"/>
    <w:rsid w:val="00B638C8"/>
    <w:rsid w:val="00B66A09"/>
    <w:rsid w:val="00B80F9F"/>
    <w:rsid w:val="00BB4A87"/>
    <w:rsid w:val="00BB79F5"/>
    <w:rsid w:val="00BC05EE"/>
    <w:rsid w:val="00BD11B4"/>
    <w:rsid w:val="00BD68DD"/>
    <w:rsid w:val="00BF531B"/>
    <w:rsid w:val="00C273FF"/>
    <w:rsid w:val="00C31BAF"/>
    <w:rsid w:val="00C42DAF"/>
    <w:rsid w:val="00C65DE6"/>
    <w:rsid w:val="00C73588"/>
    <w:rsid w:val="00C735DE"/>
    <w:rsid w:val="00C76B9F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20E33"/>
    <w:rsid w:val="00D2210A"/>
    <w:rsid w:val="00D22EA8"/>
    <w:rsid w:val="00D31ABF"/>
    <w:rsid w:val="00D46E24"/>
    <w:rsid w:val="00D52BD0"/>
    <w:rsid w:val="00D73E62"/>
    <w:rsid w:val="00DA2AE2"/>
    <w:rsid w:val="00DD1647"/>
    <w:rsid w:val="00DE27A5"/>
    <w:rsid w:val="00DE5747"/>
    <w:rsid w:val="00DF3B85"/>
    <w:rsid w:val="00DF4CB3"/>
    <w:rsid w:val="00E02873"/>
    <w:rsid w:val="00E048BF"/>
    <w:rsid w:val="00E13C51"/>
    <w:rsid w:val="00E202FF"/>
    <w:rsid w:val="00E230CB"/>
    <w:rsid w:val="00E36C3E"/>
    <w:rsid w:val="00E4196A"/>
    <w:rsid w:val="00E971CA"/>
    <w:rsid w:val="00EB1F6F"/>
    <w:rsid w:val="00EC20E6"/>
    <w:rsid w:val="00EE23A1"/>
    <w:rsid w:val="00EF55DB"/>
    <w:rsid w:val="00F23543"/>
    <w:rsid w:val="00F412C4"/>
    <w:rsid w:val="00F62856"/>
    <w:rsid w:val="00F67228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Patryk Glowacki</cp:lastModifiedBy>
  <cp:revision>6</cp:revision>
  <cp:lastPrinted>2021-12-21T12:19:00Z</cp:lastPrinted>
  <dcterms:created xsi:type="dcterms:W3CDTF">2023-07-25T05:45:00Z</dcterms:created>
  <dcterms:modified xsi:type="dcterms:W3CDTF">2023-08-01T08:36:00Z</dcterms:modified>
</cp:coreProperties>
</file>