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CC" w:rsidRPr="00B76148" w:rsidRDefault="006155CC" w:rsidP="00B76148">
      <w:pPr>
        <w:widowControl w:val="0"/>
        <w:snapToGrid w:val="0"/>
        <w:spacing w:after="0" w:line="264" w:lineRule="auto"/>
        <w:jc w:val="center"/>
        <w:rPr>
          <w:rFonts w:ascii="Times New Roman" w:eastAsia="Times New Roman" w:hAnsi="Times New Roman" w:cs="Times New Roman"/>
          <w:b/>
          <w:bCs/>
          <w:sz w:val="24"/>
          <w:szCs w:val="24"/>
          <w:lang w:eastAsia="pl-PL"/>
        </w:rPr>
      </w:pPr>
    </w:p>
    <w:p w:rsidR="00064F74" w:rsidRPr="00B76148" w:rsidRDefault="00064F74" w:rsidP="00B76148">
      <w:pPr>
        <w:widowControl w:val="0"/>
        <w:snapToGrid w:val="0"/>
        <w:spacing w:after="0" w:line="264" w:lineRule="auto"/>
        <w:rPr>
          <w:rFonts w:ascii="Times New Roman" w:eastAsia="Times New Roman" w:hAnsi="Times New Roman" w:cs="Times New Roman"/>
          <w:b/>
          <w:bCs/>
          <w:sz w:val="24"/>
          <w:szCs w:val="24"/>
          <w:lang w:eastAsia="pl-PL"/>
        </w:rPr>
      </w:pPr>
      <w:r w:rsidRPr="00B76148">
        <w:rPr>
          <w:rFonts w:ascii="Times New Roman" w:eastAsia="Times New Roman" w:hAnsi="Times New Roman" w:cs="Times New Roman"/>
          <w:b/>
          <w:bCs/>
          <w:sz w:val="24"/>
          <w:szCs w:val="24"/>
          <w:lang w:eastAsia="pl-PL"/>
        </w:rPr>
        <w:t>SZP/</w:t>
      </w:r>
      <w:r w:rsidR="006155CC" w:rsidRPr="00B76148">
        <w:rPr>
          <w:rFonts w:ascii="Times New Roman" w:eastAsia="Times New Roman" w:hAnsi="Times New Roman" w:cs="Times New Roman"/>
          <w:b/>
          <w:bCs/>
          <w:sz w:val="24"/>
          <w:szCs w:val="24"/>
          <w:lang w:eastAsia="pl-PL"/>
        </w:rPr>
        <w:t>DIT/</w:t>
      </w:r>
      <w:r w:rsidR="00C23E66" w:rsidRPr="00B76148">
        <w:rPr>
          <w:rFonts w:ascii="Times New Roman" w:eastAsia="Times New Roman" w:hAnsi="Times New Roman" w:cs="Times New Roman"/>
          <w:b/>
          <w:bCs/>
          <w:sz w:val="24"/>
          <w:szCs w:val="24"/>
          <w:lang w:eastAsia="pl-PL"/>
        </w:rPr>
        <w:t>39</w:t>
      </w:r>
      <w:r w:rsidR="002A5F1C" w:rsidRPr="00B76148">
        <w:rPr>
          <w:rFonts w:ascii="Times New Roman" w:eastAsia="Times New Roman" w:hAnsi="Times New Roman" w:cs="Times New Roman"/>
          <w:b/>
          <w:bCs/>
          <w:sz w:val="24"/>
          <w:szCs w:val="24"/>
          <w:lang w:eastAsia="pl-PL"/>
        </w:rPr>
        <w:t>/23</w:t>
      </w:r>
    </w:p>
    <w:p w:rsidR="00064F74" w:rsidRPr="00B76148" w:rsidRDefault="00064F74" w:rsidP="00B76148">
      <w:pPr>
        <w:widowControl w:val="0"/>
        <w:snapToGrid w:val="0"/>
        <w:spacing w:after="0" w:line="264" w:lineRule="auto"/>
        <w:jc w:val="right"/>
        <w:rPr>
          <w:rFonts w:ascii="Times New Roman" w:eastAsia="Times New Roman" w:hAnsi="Times New Roman" w:cs="Times New Roman"/>
          <w:b/>
          <w:bCs/>
          <w:sz w:val="24"/>
          <w:szCs w:val="24"/>
          <w:lang w:eastAsia="pl-PL"/>
        </w:rPr>
      </w:pPr>
      <w:r w:rsidRPr="00B76148">
        <w:rPr>
          <w:rFonts w:ascii="Times New Roman" w:eastAsia="Times New Roman" w:hAnsi="Times New Roman" w:cs="Times New Roman"/>
          <w:b/>
          <w:bCs/>
          <w:sz w:val="24"/>
          <w:szCs w:val="24"/>
          <w:lang w:eastAsia="pl-PL"/>
        </w:rPr>
        <w:t xml:space="preserve">Załącznik nr </w:t>
      </w:r>
      <w:r w:rsidR="00E95BA3" w:rsidRPr="00B76148">
        <w:rPr>
          <w:rFonts w:ascii="Times New Roman" w:eastAsia="Times New Roman" w:hAnsi="Times New Roman" w:cs="Times New Roman"/>
          <w:b/>
          <w:bCs/>
          <w:sz w:val="24"/>
          <w:szCs w:val="24"/>
          <w:lang w:eastAsia="pl-PL"/>
        </w:rPr>
        <w:t>3</w:t>
      </w:r>
      <w:r w:rsidRPr="00B76148">
        <w:rPr>
          <w:rFonts w:ascii="Times New Roman" w:eastAsia="Times New Roman" w:hAnsi="Times New Roman" w:cs="Times New Roman"/>
          <w:b/>
          <w:bCs/>
          <w:sz w:val="24"/>
          <w:szCs w:val="24"/>
          <w:lang w:eastAsia="pl-PL"/>
        </w:rPr>
        <w:t xml:space="preserve"> do SWZ</w:t>
      </w:r>
      <w:r w:rsidR="00B75EEC">
        <w:rPr>
          <w:rFonts w:ascii="Times New Roman" w:eastAsia="Times New Roman" w:hAnsi="Times New Roman" w:cs="Times New Roman"/>
          <w:b/>
          <w:bCs/>
          <w:sz w:val="24"/>
          <w:szCs w:val="24"/>
          <w:lang w:eastAsia="pl-PL"/>
        </w:rPr>
        <w:t xml:space="preserve"> - </w:t>
      </w:r>
      <w:r w:rsidR="00B75EEC" w:rsidRPr="00B75EEC">
        <w:rPr>
          <w:rFonts w:ascii="Times New Roman" w:eastAsia="Times New Roman" w:hAnsi="Times New Roman" w:cs="Times New Roman"/>
          <w:b/>
          <w:bCs/>
          <w:color w:val="FF0000"/>
          <w:sz w:val="24"/>
          <w:szCs w:val="24"/>
          <w:lang w:eastAsia="pl-PL"/>
        </w:rPr>
        <w:t>ZMIANA</w:t>
      </w:r>
    </w:p>
    <w:p w:rsidR="00064F74" w:rsidRPr="00B76148" w:rsidRDefault="00064F74" w:rsidP="00B76148">
      <w:pPr>
        <w:widowControl w:val="0"/>
        <w:snapToGrid w:val="0"/>
        <w:spacing w:after="0" w:line="264" w:lineRule="auto"/>
        <w:rPr>
          <w:rFonts w:ascii="Times New Roman" w:eastAsia="Times New Roman" w:hAnsi="Times New Roman" w:cs="Times New Roman"/>
          <w:b/>
          <w:bCs/>
          <w:sz w:val="24"/>
          <w:szCs w:val="24"/>
          <w:lang w:eastAsia="pl-PL"/>
        </w:rPr>
      </w:pPr>
    </w:p>
    <w:p w:rsidR="00064F74" w:rsidRPr="00B76148" w:rsidRDefault="00064F74" w:rsidP="00B76148">
      <w:pPr>
        <w:widowControl w:val="0"/>
        <w:pBdr>
          <w:top w:val="single" w:sz="12" w:space="1" w:color="auto" w:shadow="1"/>
          <w:left w:val="single" w:sz="12" w:space="4" w:color="auto" w:shadow="1"/>
          <w:bottom w:val="single" w:sz="12" w:space="1" w:color="auto" w:shadow="1"/>
          <w:right w:val="single" w:sz="12" w:space="4" w:color="auto" w:shadow="1"/>
        </w:pBdr>
        <w:shd w:val="clear" w:color="auto" w:fill="D0CECE" w:themeFill="background2" w:themeFillShade="E6"/>
        <w:snapToGrid w:val="0"/>
        <w:spacing w:after="0" w:line="264" w:lineRule="auto"/>
        <w:jc w:val="center"/>
        <w:rPr>
          <w:rFonts w:ascii="Times New Roman" w:eastAsia="Times New Roman" w:hAnsi="Times New Roman" w:cs="Times New Roman"/>
          <w:b/>
          <w:sz w:val="24"/>
          <w:szCs w:val="24"/>
          <w:lang w:eastAsia="pl-PL"/>
        </w:rPr>
      </w:pPr>
      <w:r w:rsidRPr="00B76148">
        <w:rPr>
          <w:rFonts w:ascii="Times New Roman" w:eastAsia="Times New Roman" w:hAnsi="Times New Roman" w:cs="Times New Roman"/>
          <w:b/>
          <w:sz w:val="24"/>
          <w:szCs w:val="24"/>
          <w:lang w:eastAsia="pl-PL"/>
        </w:rPr>
        <w:t>SZCZEGÓŁOWY OPIS PRZEDMIOTU ZAMÓWIENIA</w:t>
      </w:r>
      <w:r w:rsidR="00B75EEC">
        <w:rPr>
          <w:rFonts w:ascii="Times New Roman" w:eastAsia="Times New Roman" w:hAnsi="Times New Roman" w:cs="Times New Roman"/>
          <w:b/>
          <w:sz w:val="24"/>
          <w:szCs w:val="24"/>
          <w:lang w:eastAsia="pl-PL"/>
        </w:rPr>
        <w:t xml:space="preserve"> - </w:t>
      </w:r>
      <w:r w:rsidR="00B75EEC" w:rsidRPr="00B75EEC">
        <w:rPr>
          <w:rFonts w:ascii="Times New Roman" w:eastAsia="Times New Roman" w:hAnsi="Times New Roman" w:cs="Times New Roman"/>
          <w:b/>
          <w:color w:val="FF0000"/>
          <w:sz w:val="24"/>
          <w:szCs w:val="24"/>
          <w:lang w:eastAsia="pl-PL"/>
        </w:rPr>
        <w:t>ZMIANA</w:t>
      </w:r>
    </w:p>
    <w:p w:rsidR="00147E66" w:rsidRPr="00B76148" w:rsidRDefault="00147E66" w:rsidP="00B76148">
      <w:pPr>
        <w:autoSpaceDE w:val="0"/>
        <w:autoSpaceDN w:val="0"/>
        <w:adjustRightInd w:val="0"/>
        <w:spacing w:after="0" w:line="264" w:lineRule="auto"/>
        <w:rPr>
          <w:rStyle w:val="Pogrubienie"/>
          <w:rFonts w:ascii="Times New Roman" w:hAnsi="Times New Roman" w:cs="Times New Roman"/>
          <w:sz w:val="24"/>
          <w:szCs w:val="24"/>
        </w:rPr>
      </w:pPr>
    </w:p>
    <w:p w:rsidR="00E95BA3" w:rsidRPr="00B76148" w:rsidRDefault="00561B5D" w:rsidP="00B76148">
      <w:pPr>
        <w:pStyle w:val="Standard"/>
        <w:spacing w:line="264" w:lineRule="auto"/>
        <w:jc w:val="both"/>
        <w:rPr>
          <w:rFonts w:eastAsia="HG Mincho Light J"/>
          <w:b/>
          <w:i/>
          <w:color w:val="000000"/>
          <w:sz w:val="22"/>
          <w:szCs w:val="22"/>
        </w:rPr>
      </w:pPr>
      <w:r w:rsidRPr="00B76148">
        <w:rPr>
          <w:color w:val="000000"/>
          <w:sz w:val="22"/>
          <w:szCs w:val="22"/>
        </w:rPr>
        <w:t xml:space="preserve">Przedmiotem zamówienia jest: </w:t>
      </w:r>
      <w:r w:rsidR="00E95BA3" w:rsidRPr="00B76148">
        <w:rPr>
          <w:rFonts w:eastAsia="HG Mincho Light J"/>
          <w:b/>
          <w:i/>
          <w:color w:val="000000"/>
          <w:sz w:val="22"/>
          <w:szCs w:val="22"/>
        </w:rPr>
        <w:t>Usługa nadzoru autorskiego, serwisu, konserwacji oraz nadzoru eksploatacyjnego oprogramowania aplikacji Impuls oraz Eskulap.</w:t>
      </w:r>
    </w:p>
    <w:p w:rsidR="00E95BA3" w:rsidRPr="00B76148" w:rsidRDefault="00E95BA3" w:rsidP="00B76148">
      <w:pPr>
        <w:pStyle w:val="Standard"/>
        <w:spacing w:line="264" w:lineRule="auto"/>
        <w:jc w:val="both"/>
        <w:rPr>
          <w:rFonts w:eastAsia="HG Mincho Light J"/>
          <w:b/>
          <w:i/>
          <w:color w:val="000000"/>
          <w:sz w:val="22"/>
          <w:szCs w:val="22"/>
        </w:rPr>
      </w:pPr>
    </w:p>
    <w:p w:rsidR="00B76148" w:rsidRPr="00B76148" w:rsidRDefault="00B76148" w:rsidP="00B76148">
      <w:pPr>
        <w:pStyle w:val="Tekstpodstawowy"/>
        <w:spacing w:line="264" w:lineRule="auto"/>
        <w:jc w:val="right"/>
        <w:rPr>
          <w:rFonts w:ascii="Times New Roman" w:hAnsi="Times New Roman" w:cs="Times New Roman"/>
          <w:b/>
          <w:sz w:val="20"/>
        </w:rPr>
      </w:pPr>
    </w:p>
    <w:p w:rsidR="00B76148" w:rsidRPr="00B76148" w:rsidRDefault="00B76148" w:rsidP="00B76148">
      <w:pPr>
        <w:numPr>
          <w:ilvl w:val="0"/>
          <w:numId w:val="10"/>
        </w:numPr>
        <w:tabs>
          <w:tab w:val="left" w:pos="283"/>
          <w:tab w:val="left" w:pos="454"/>
        </w:tabs>
        <w:spacing w:after="0" w:line="264" w:lineRule="auto"/>
        <w:ind w:left="284" w:hanging="284"/>
        <w:jc w:val="both"/>
        <w:rPr>
          <w:rFonts w:ascii="Times New Roman" w:hAnsi="Times New Roman" w:cs="Times New Roman"/>
          <w:bCs/>
          <w:color w:val="000000"/>
        </w:rPr>
      </w:pPr>
      <w:r w:rsidRPr="00B76148">
        <w:rPr>
          <w:rFonts w:ascii="Times New Roman" w:hAnsi="Times New Roman" w:cs="Times New Roman"/>
          <w:color w:val="000000"/>
        </w:rPr>
        <w:t xml:space="preserve">Przedmiot zamówienia obejmuje usługi serwisowe wraz z konserwacją systemu informatycznego Eskulap oraz Impuls tj. Serwis Aplikacji [SA] + Konserwacja [KS] + Ewaluacja [EW] + Konsultacje [KA] + Nadzór Eksploatacyjny [NE] </w:t>
      </w:r>
      <w:r w:rsidRPr="00B76148">
        <w:rPr>
          <w:rFonts w:ascii="Times New Roman" w:hAnsi="Times New Roman" w:cs="Times New Roman"/>
        </w:rPr>
        <w:t>w ilości 456 h</w:t>
      </w:r>
      <w:r w:rsidRPr="00B76148">
        <w:rPr>
          <w:rFonts w:ascii="Times New Roman" w:hAnsi="Times New Roman" w:cs="Times New Roman"/>
          <w:color w:val="000000"/>
        </w:rPr>
        <w:t xml:space="preserve"> w ciągu roku + Serwis Motoru Bazy Danych [SBD].</w:t>
      </w:r>
    </w:p>
    <w:p w:rsidR="00B76148" w:rsidRPr="00B76148" w:rsidRDefault="00B76148" w:rsidP="00B76148">
      <w:pPr>
        <w:spacing w:after="0" w:line="264" w:lineRule="auto"/>
        <w:jc w:val="both"/>
        <w:rPr>
          <w:rFonts w:ascii="Times New Roman" w:hAnsi="Times New Roman" w:cs="Times New Roman"/>
          <w:color w:val="000000"/>
          <w:lang w:eastAsia="pl-PL"/>
        </w:rPr>
      </w:pPr>
    </w:p>
    <w:p w:rsidR="00B76148" w:rsidRPr="00B76148" w:rsidRDefault="00B76148" w:rsidP="00B76148">
      <w:pPr>
        <w:numPr>
          <w:ilvl w:val="0"/>
          <w:numId w:val="10"/>
        </w:numPr>
        <w:tabs>
          <w:tab w:val="left" w:pos="283"/>
          <w:tab w:val="left" w:pos="454"/>
        </w:tabs>
        <w:spacing w:after="0" w:line="264" w:lineRule="auto"/>
        <w:ind w:left="284" w:hanging="284"/>
        <w:jc w:val="both"/>
        <w:rPr>
          <w:rFonts w:ascii="Times New Roman" w:hAnsi="Times New Roman" w:cs="Times New Roman"/>
          <w:color w:val="000000"/>
        </w:rPr>
      </w:pPr>
      <w:r w:rsidRPr="00B76148">
        <w:rPr>
          <w:rFonts w:ascii="Times New Roman" w:hAnsi="Times New Roman" w:cs="Times New Roman"/>
          <w:color w:val="000000"/>
        </w:rPr>
        <w:t>Wykaz Producentów:</w:t>
      </w:r>
    </w:p>
    <w:p w:rsidR="00B76148" w:rsidRPr="00B76148" w:rsidRDefault="00B76148" w:rsidP="00B76148">
      <w:pPr>
        <w:widowControl w:val="0"/>
        <w:numPr>
          <w:ilvl w:val="0"/>
          <w:numId w:val="16"/>
        </w:numPr>
        <w:spacing w:after="0" w:line="264" w:lineRule="auto"/>
        <w:jc w:val="both"/>
        <w:rPr>
          <w:rFonts w:ascii="Times New Roman" w:hAnsi="Times New Roman" w:cs="Times New Roman"/>
          <w:color w:val="000000"/>
        </w:rPr>
      </w:pPr>
      <w:r w:rsidRPr="00B76148">
        <w:rPr>
          <w:rFonts w:ascii="Times New Roman" w:hAnsi="Times New Roman" w:cs="Times New Roman"/>
          <w:color w:val="000000"/>
        </w:rPr>
        <w:t>Nexus Polska Sp. z o.o. z siedzibą Poznaniu, ul. Szyperska 14, 61-754 Poznań, zwana dalej NX,</w:t>
      </w:r>
    </w:p>
    <w:p w:rsidR="00B76148" w:rsidRPr="00B76148" w:rsidRDefault="00B76148" w:rsidP="00B76148">
      <w:pPr>
        <w:widowControl w:val="0"/>
        <w:numPr>
          <w:ilvl w:val="0"/>
          <w:numId w:val="16"/>
        </w:numPr>
        <w:spacing w:after="0" w:line="264" w:lineRule="auto"/>
        <w:jc w:val="both"/>
        <w:rPr>
          <w:rFonts w:ascii="Times New Roman" w:hAnsi="Times New Roman" w:cs="Times New Roman"/>
          <w:color w:val="000000"/>
        </w:rPr>
      </w:pPr>
      <w:r w:rsidRPr="00B76148">
        <w:rPr>
          <w:rFonts w:ascii="Times New Roman" w:hAnsi="Times New Roman" w:cs="Times New Roman"/>
          <w:color w:val="000000"/>
        </w:rPr>
        <w:t>Biuro Projektowania Systemów Cyfrowych sp. z o.o. z siedzibą w Warszawie, al. Walentego Roździeńskiego 188h, 40-203 Katowice, zwane dalej BPSC.</w:t>
      </w:r>
    </w:p>
    <w:p w:rsidR="00B76148" w:rsidRPr="00B76148" w:rsidRDefault="00B76148" w:rsidP="00B76148">
      <w:pPr>
        <w:widowControl w:val="0"/>
        <w:spacing w:after="0" w:line="264" w:lineRule="auto"/>
        <w:ind w:left="720"/>
        <w:jc w:val="both"/>
        <w:rPr>
          <w:rFonts w:ascii="Times New Roman" w:hAnsi="Times New Roman" w:cs="Times New Roman"/>
          <w:color w:val="000000"/>
          <w:sz w:val="20"/>
          <w:szCs w:val="20"/>
        </w:rPr>
      </w:pPr>
    </w:p>
    <w:p w:rsidR="00B76148" w:rsidRPr="00B76148" w:rsidRDefault="00B76148" w:rsidP="00B76148">
      <w:pPr>
        <w:widowControl w:val="0"/>
        <w:numPr>
          <w:ilvl w:val="0"/>
          <w:numId w:val="10"/>
        </w:numPr>
        <w:tabs>
          <w:tab w:val="num" w:pos="284"/>
        </w:tabs>
        <w:spacing w:after="0" w:line="264" w:lineRule="auto"/>
        <w:ind w:left="284" w:hanging="284"/>
        <w:jc w:val="both"/>
        <w:rPr>
          <w:rFonts w:ascii="Times New Roman" w:hAnsi="Times New Roman" w:cs="Times New Roman"/>
          <w:bCs/>
          <w:color w:val="000000"/>
        </w:rPr>
      </w:pPr>
      <w:r w:rsidRPr="00B76148">
        <w:rPr>
          <w:rFonts w:ascii="Times New Roman" w:hAnsi="Times New Roman" w:cs="Times New Roman"/>
          <w:bCs/>
          <w:color w:val="000000"/>
        </w:rPr>
        <w:t>Wykaz licencji i konsultacji: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955"/>
        <w:gridCol w:w="1376"/>
        <w:gridCol w:w="2192"/>
        <w:gridCol w:w="853"/>
        <w:gridCol w:w="1416"/>
      </w:tblGrid>
      <w:tr w:rsidR="00B75EEC" w:rsidRPr="00B75EEC" w:rsidTr="00926AD7">
        <w:trPr>
          <w:trHeight w:val="1656"/>
          <w:jc w:val="center"/>
        </w:trPr>
        <w:tc>
          <w:tcPr>
            <w:tcW w:w="562" w:type="dxa"/>
            <w:shd w:val="clear" w:color="auto" w:fill="auto"/>
            <w:vAlign w:val="center"/>
          </w:tcPr>
          <w:p w:rsidR="00B76148" w:rsidRPr="00B75EEC" w:rsidRDefault="00B76148" w:rsidP="00B76148">
            <w:pPr>
              <w:pStyle w:val="TableParagraph"/>
              <w:spacing w:line="264" w:lineRule="auto"/>
              <w:jc w:val="center"/>
              <w:rPr>
                <w:rFonts w:eastAsia="Calibri"/>
                <w:b/>
                <w:sz w:val="26"/>
              </w:rPr>
            </w:pPr>
            <w:r w:rsidRPr="00B75EEC">
              <w:rPr>
                <w:rFonts w:eastAsia="Calibri"/>
                <w:spacing w:val="-5"/>
                <w:sz w:val="24"/>
              </w:rPr>
              <w:t>Lp.</w:t>
            </w:r>
          </w:p>
        </w:tc>
        <w:tc>
          <w:tcPr>
            <w:tcW w:w="2955" w:type="dxa"/>
            <w:shd w:val="clear" w:color="auto" w:fill="auto"/>
            <w:vAlign w:val="center"/>
          </w:tcPr>
          <w:p w:rsidR="00B76148" w:rsidRPr="00B75EEC" w:rsidRDefault="00B76148" w:rsidP="00B76148">
            <w:pPr>
              <w:pStyle w:val="TableParagraph"/>
              <w:spacing w:line="264" w:lineRule="auto"/>
              <w:jc w:val="center"/>
              <w:rPr>
                <w:rFonts w:eastAsia="Calibri"/>
                <w:sz w:val="24"/>
              </w:rPr>
            </w:pPr>
            <w:r w:rsidRPr="00B75EEC">
              <w:rPr>
                <w:rFonts w:eastAsia="Calibri"/>
                <w:sz w:val="24"/>
              </w:rPr>
              <w:t>Nazwa</w:t>
            </w:r>
            <w:r w:rsidRPr="00B75EEC">
              <w:rPr>
                <w:rFonts w:eastAsia="Calibri"/>
                <w:spacing w:val="-3"/>
                <w:sz w:val="24"/>
              </w:rPr>
              <w:t xml:space="preserve"> </w:t>
            </w:r>
            <w:r w:rsidRPr="00B75EEC">
              <w:rPr>
                <w:rFonts w:eastAsia="Calibri"/>
                <w:spacing w:val="-2"/>
                <w:sz w:val="24"/>
              </w:rPr>
              <w:t>Aplikacji</w:t>
            </w:r>
          </w:p>
        </w:tc>
        <w:tc>
          <w:tcPr>
            <w:tcW w:w="1376" w:type="dxa"/>
            <w:shd w:val="clear" w:color="auto" w:fill="auto"/>
            <w:vAlign w:val="center"/>
          </w:tcPr>
          <w:p w:rsidR="00B76148" w:rsidRPr="00B75EEC" w:rsidRDefault="00B76148" w:rsidP="00B76148">
            <w:pPr>
              <w:pStyle w:val="TableParagraph"/>
              <w:spacing w:line="264" w:lineRule="auto"/>
              <w:jc w:val="center"/>
              <w:rPr>
                <w:rFonts w:eastAsia="Calibri"/>
                <w:sz w:val="24"/>
              </w:rPr>
            </w:pPr>
            <w:r w:rsidRPr="00B75EEC">
              <w:rPr>
                <w:rFonts w:eastAsia="Calibri"/>
                <w:spacing w:val="-2"/>
                <w:sz w:val="24"/>
              </w:rPr>
              <w:t>Producent</w:t>
            </w:r>
          </w:p>
        </w:tc>
        <w:tc>
          <w:tcPr>
            <w:tcW w:w="2192" w:type="dxa"/>
            <w:shd w:val="clear" w:color="auto" w:fill="auto"/>
            <w:vAlign w:val="center"/>
          </w:tcPr>
          <w:p w:rsidR="00B76148" w:rsidRPr="00B75EEC" w:rsidRDefault="00B76148" w:rsidP="00B76148">
            <w:pPr>
              <w:pStyle w:val="TableParagraph"/>
              <w:spacing w:line="264" w:lineRule="auto"/>
              <w:jc w:val="center"/>
              <w:rPr>
                <w:rFonts w:eastAsia="Calibri"/>
                <w:sz w:val="24"/>
              </w:rPr>
            </w:pPr>
            <w:r w:rsidRPr="00B75EEC">
              <w:rPr>
                <w:rFonts w:eastAsia="Calibri"/>
                <w:sz w:val="24"/>
              </w:rPr>
              <w:t>Przedmiot</w:t>
            </w:r>
            <w:r w:rsidRPr="00B75EEC">
              <w:rPr>
                <w:rFonts w:eastAsia="Calibri"/>
                <w:spacing w:val="-15"/>
                <w:sz w:val="24"/>
              </w:rPr>
              <w:t xml:space="preserve"> </w:t>
            </w:r>
            <w:r w:rsidRPr="00B75EEC">
              <w:rPr>
                <w:rFonts w:eastAsia="Calibri"/>
                <w:sz w:val="24"/>
              </w:rPr>
              <w:t>i</w:t>
            </w:r>
            <w:r w:rsidRPr="00B75EEC">
              <w:rPr>
                <w:rFonts w:eastAsia="Calibri"/>
                <w:spacing w:val="-15"/>
                <w:sz w:val="24"/>
              </w:rPr>
              <w:t xml:space="preserve"> </w:t>
            </w:r>
            <w:r w:rsidRPr="00B75EEC">
              <w:rPr>
                <w:rFonts w:eastAsia="Calibri"/>
                <w:sz w:val="24"/>
              </w:rPr>
              <w:t xml:space="preserve">rodzaj </w:t>
            </w:r>
            <w:r w:rsidRPr="00B75EEC">
              <w:rPr>
                <w:rFonts w:eastAsia="Calibri"/>
                <w:spacing w:val="-2"/>
                <w:sz w:val="24"/>
              </w:rPr>
              <w:t>licencji</w:t>
            </w:r>
          </w:p>
        </w:tc>
        <w:tc>
          <w:tcPr>
            <w:tcW w:w="853" w:type="dxa"/>
            <w:shd w:val="clear" w:color="auto" w:fill="auto"/>
            <w:vAlign w:val="center"/>
          </w:tcPr>
          <w:p w:rsidR="00B76148" w:rsidRPr="00B75EEC" w:rsidRDefault="00B76148" w:rsidP="00B76148">
            <w:pPr>
              <w:pStyle w:val="TableParagraph"/>
              <w:spacing w:line="264" w:lineRule="auto"/>
              <w:ind w:right="60"/>
              <w:jc w:val="center"/>
              <w:rPr>
                <w:rFonts w:eastAsia="Calibri"/>
                <w:sz w:val="24"/>
              </w:rPr>
            </w:pPr>
            <w:r w:rsidRPr="00B75EEC">
              <w:rPr>
                <w:rFonts w:eastAsia="Calibri"/>
                <w:spacing w:val="-2"/>
                <w:sz w:val="24"/>
              </w:rPr>
              <w:t>Ilość licencji</w:t>
            </w:r>
          </w:p>
        </w:tc>
        <w:tc>
          <w:tcPr>
            <w:tcW w:w="1416" w:type="dxa"/>
            <w:shd w:val="clear" w:color="auto" w:fill="auto"/>
            <w:vAlign w:val="center"/>
          </w:tcPr>
          <w:p w:rsidR="00B76148" w:rsidRPr="00B75EEC" w:rsidRDefault="00B76148" w:rsidP="00B76148">
            <w:pPr>
              <w:pStyle w:val="TableParagraph"/>
              <w:spacing w:line="264" w:lineRule="auto"/>
              <w:ind w:left="96" w:right="92" w:firstLine="3"/>
              <w:jc w:val="center"/>
              <w:rPr>
                <w:rFonts w:eastAsia="Calibri"/>
                <w:sz w:val="24"/>
              </w:rPr>
            </w:pPr>
            <w:r w:rsidRPr="00B75EEC">
              <w:rPr>
                <w:rFonts w:eastAsia="Calibri"/>
                <w:spacing w:val="-2"/>
                <w:sz w:val="24"/>
              </w:rPr>
              <w:t>Objęte usługą konsultacji ([KA],</w:t>
            </w:r>
          </w:p>
          <w:p w:rsidR="00B76148" w:rsidRPr="00B75EEC" w:rsidRDefault="00B76148" w:rsidP="00B76148">
            <w:pPr>
              <w:pStyle w:val="TableParagraph"/>
              <w:spacing w:line="264" w:lineRule="auto"/>
              <w:ind w:left="96" w:right="92"/>
              <w:jc w:val="center"/>
              <w:rPr>
                <w:rFonts w:eastAsia="Calibri"/>
                <w:sz w:val="24"/>
              </w:rPr>
            </w:pPr>
            <w:r w:rsidRPr="00B75EEC">
              <w:rPr>
                <w:rFonts w:eastAsia="Calibri"/>
                <w:spacing w:val="-2"/>
                <w:sz w:val="24"/>
              </w:rPr>
              <w:t xml:space="preserve">[KT],[KT+], </w:t>
            </w:r>
            <w:r w:rsidRPr="00B75EEC">
              <w:rPr>
                <w:rFonts w:eastAsia="Calibri"/>
                <w:spacing w:val="-4"/>
                <w:sz w:val="24"/>
              </w:rPr>
              <w:t>NIE)</w:t>
            </w:r>
          </w:p>
        </w:tc>
      </w:tr>
      <w:tr w:rsidR="00B75EEC" w:rsidRPr="00B75EEC" w:rsidTr="00926AD7">
        <w:trPr>
          <w:trHeight w:val="553"/>
          <w:jc w:val="center"/>
        </w:trPr>
        <w:tc>
          <w:tcPr>
            <w:tcW w:w="562" w:type="dxa"/>
            <w:shd w:val="clear" w:color="auto" w:fill="auto"/>
          </w:tcPr>
          <w:p w:rsidR="00B76148" w:rsidRPr="00B75EEC" w:rsidRDefault="00B76148" w:rsidP="00B76148">
            <w:pPr>
              <w:pStyle w:val="TableParagraph"/>
              <w:spacing w:line="264" w:lineRule="auto"/>
              <w:ind w:left="182"/>
              <w:rPr>
                <w:rFonts w:eastAsia="Calibri"/>
                <w:sz w:val="24"/>
              </w:rPr>
            </w:pPr>
            <w:r w:rsidRPr="00B75EEC">
              <w:rPr>
                <w:rFonts w:eastAsia="Calibri"/>
                <w:spacing w:val="-5"/>
                <w:sz w:val="24"/>
              </w:rPr>
              <w:t>1.</w:t>
            </w:r>
          </w:p>
        </w:tc>
        <w:tc>
          <w:tcPr>
            <w:tcW w:w="2955" w:type="dxa"/>
            <w:shd w:val="clear" w:color="auto" w:fill="auto"/>
          </w:tcPr>
          <w:p w:rsidR="00B76148" w:rsidRPr="00B75EEC" w:rsidRDefault="00B76148" w:rsidP="00B76148">
            <w:pPr>
              <w:pStyle w:val="TableParagraph"/>
              <w:spacing w:line="264" w:lineRule="auto"/>
              <w:ind w:left="69"/>
              <w:rPr>
                <w:rFonts w:eastAsia="Calibri"/>
                <w:sz w:val="24"/>
              </w:rPr>
            </w:pPr>
            <w:r w:rsidRPr="00B75EEC">
              <w:rPr>
                <w:rFonts w:eastAsia="Calibri"/>
                <w:sz w:val="24"/>
              </w:rPr>
              <w:t>Eskulap</w:t>
            </w:r>
            <w:r w:rsidRPr="00B75EEC">
              <w:rPr>
                <w:rFonts w:eastAsia="Calibri"/>
                <w:spacing w:val="-2"/>
                <w:sz w:val="24"/>
              </w:rPr>
              <w:t xml:space="preserve"> </w:t>
            </w:r>
            <w:r w:rsidRPr="00B75EEC">
              <w:rPr>
                <w:rFonts w:eastAsia="Calibri"/>
                <w:sz w:val="24"/>
              </w:rPr>
              <w:t>-</w:t>
            </w:r>
            <w:r w:rsidRPr="00B75EEC">
              <w:rPr>
                <w:rFonts w:eastAsia="Calibri"/>
                <w:spacing w:val="-1"/>
                <w:sz w:val="24"/>
              </w:rPr>
              <w:t xml:space="preserve"> </w:t>
            </w:r>
            <w:r w:rsidRPr="00B75EEC">
              <w:rPr>
                <w:rFonts w:eastAsia="Calibri"/>
                <w:sz w:val="24"/>
              </w:rPr>
              <w:t xml:space="preserve">zakażenia </w:t>
            </w:r>
            <w:r w:rsidRPr="00B75EEC">
              <w:rPr>
                <w:rFonts w:eastAsia="Calibri"/>
                <w:spacing w:val="-2"/>
                <w:sz w:val="24"/>
              </w:rPr>
              <w:t>szpitalne</w:t>
            </w:r>
          </w:p>
        </w:tc>
        <w:tc>
          <w:tcPr>
            <w:tcW w:w="1376" w:type="dxa"/>
            <w:shd w:val="clear" w:color="auto" w:fill="auto"/>
            <w:vAlign w:val="center"/>
          </w:tcPr>
          <w:p w:rsidR="00B76148" w:rsidRPr="00B75EEC" w:rsidRDefault="00B76148" w:rsidP="00B76148">
            <w:pPr>
              <w:pStyle w:val="TableParagraph"/>
              <w:spacing w:line="264" w:lineRule="auto"/>
              <w:ind w:left="68"/>
              <w:jc w:val="center"/>
              <w:rPr>
                <w:rFonts w:eastAsia="Calibri"/>
                <w:sz w:val="24"/>
              </w:rPr>
            </w:pPr>
            <w:r w:rsidRPr="00B75EEC">
              <w:rPr>
                <w:rFonts w:eastAsia="Calibri"/>
                <w:spacing w:val="-5"/>
                <w:sz w:val="24"/>
              </w:rPr>
              <w:t>NX</w:t>
            </w:r>
          </w:p>
        </w:tc>
        <w:tc>
          <w:tcPr>
            <w:tcW w:w="2192" w:type="dxa"/>
            <w:shd w:val="clear" w:color="auto" w:fill="auto"/>
            <w:vAlign w:val="center"/>
          </w:tcPr>
          <w:p w:rsidR="00B76148" w:rsidRPr="00B75EEC" w:rsidRDefault="00B76148" w:rsidP="00B76148">
            <w:pPr>
              <w:pStyle w:val="TableParagraph"/>
              <w:spacing w:line="264" w:lineRule="auto"/>
              <w:ind w:left="70"/>
              <w:jc w:val="center"/>
              <w:rPr>
                <w:rFonts w:eastAsia="Calibri"/>
                <w:sz w:val="24"/>
              </w:rPr>
            </w:pPr>
            <w:r w:rsidRPr="00B75EEC">
              <w:rPr>
                <w:rFonts w:eastAsia="Calibri"/>
                <w:spacing w:val="-2"/>
                <w:sz w:val="24"/>
              </w:rPr>
              <w:t>równoczesny użytkownik</w:t>
            </w:r>
          </w:p>
        </w:tc>
        <w:tc>
          <w:tcPr>
            <w:tcW w:w="853" w:type="dxa"/>
            <w:shd w:val="clear" w:color="auto" w:fill="auto"/>
          </w:tcPr>
          <w:p w:rsidR="00B76148" w:rsidRPr="00B75EEC" w:rsidRDefault="00B76148" w:rsidP="00B76148">
            <w:pPr>
              <w:pStyle w:val="TableParagraph"/>
              <w:spacing w:line="264" w:lineRule="auto"/>
              <w:ind w:left="7"/>
              <w:jc w:val="center"/>
              <w:rPr>
                <w:rFonts w:eastAsia="Calibri"/>
                <w:sz w:val="24"/>
              </w:rPr>
            </w:pPr>
            <w:r w:rsidRPr="00B75EEC">
              <w:rPr>
                <w:rFonts w:eastAsia="Calibri"/>
                <w:sz w:val="24"/>
              </w:rPr>
              <w:t>1</w:t>
            </w:r>
          </w:p>
        </w:tc>
        <w:tc>
          <w:tcPr>
            <w:tcW w:w="1416" w:type="dxa"/>
            <w:shd w:val="clear" w:color="auto" w:fill="auto"/>
            <w:vAlign w:val="center"/>
          </w:tcPr>
          <w:p w:rsidR="00B76148" w:rsidRPr="00B75EEC" w:rsidRDefault="00B76148" w:rsidP="00B76148">
            <w:pPr>
              <w:pStyle w:val="TableParagraph"/>
              <w:spacing w:line="264" w:lineRule="auto"/>
              <w:jc w:val="center"/>
              <w:rPr>
                <w:rFonts w:eastAsia="Calibri"/>
                <w:sz w:val="24"/>
              </w:rPr>
            </w:pPr>
            <w:r w:rsidRPr="00B75EEC">
              <w:rPr>
                <w:rFonts w:eastAsia="Calibri"/>
                <w:sz w:val="24"/>
              </w:rPr>
              <w:t>NIE</w:t>
            </w:r>
          </w:p>
        </w:tc>
      </w:tr>
      <w:tr w:rsidR="00B75EEC" w:rsidRPr="00B75EEC" w:rsidTr="00926AD7">
        <w:trPr>
          <w:trHeight w:val="412"/>
          <w:jc w:val="center"/>
        </w:trPr>
        <w:tc>
          <w:tcPr>
            <w:tcW w:w="562" w:type="dxa"/>
            <w:shd w:val="clear" w:color="auto" w:fill="auto"/>
          </w:tcPr>
          <w:p w:rsidR="00B76148" w:rsidRPr="00B75EEC" w:rsidRDefault="00B76148" w:rsidP="00B76148">
            <w:pPr>
              <w:pStyle w:val="TableParagraph"/>
              <w:spacing w:line="264" w:lineRule="auto"/>
              <w:ind w:left="182"/>
              <w:rPr>
                <w:rFonts w:eastAsia="Calibri"/>
                <w:sz w:val="24"/>
              </w:rPr>
            </w:pPr>
            <w:r w:rsidRPr="00B75EEC">
              <w:rPr>
                <w:rFonts w:eastAsia="Calibri"/>
                <w:spacing w:val="-5"/>
                <w:sz w:val="24"/>
              </w:rPr>
              <w:t>2.</w:t>
            </w:r>
          </w:p>
        </w:tc>
        <w:tc>
          <w:tcPr>
            <w:tcW w:w="2955" w:type="dxa"/>
            <w:shd w:val="clear" w:color="auto" w:fill="auto"/>
          </w:tcPr>
          <w:p w:rsidR="00B76148" w:rsidRPr="00B75EEC" w:rsidRDefault="00B76148" w:rsidP="00B76148">
            <w:pPr>
              <w:pStyle w:val="TableParagraph"/>
              <w:spacing w:line="264" w:lineRule="auto"/>
              <w:ind w:left="69"/>
              <w:rPr>
                <w:rFonts w:eastAsia="Calibri"/>
                <w:sz w:val="24"/>
              </w:rPr>
            </w:pPr>
            <w:r w:rsidRPr="00B75EEC">
              <w:rPr>
                <w:rFonts w:eastAsia="Calibri"/>
                <w:sz w:val="24"/>
              </w:rPr>
              <w:t>Eskulap</w:t>
            </w:r>
            <w:r w:rsidRPr="00B75EEC">
              <w:rPr>
                <w:rFonts w:eastAsia="Calibri"/>
                <w:spacing w:val="-1"/>
                <w:sz w:val="24"/>
              </w:rPr>
              <w:t xml:space="preserve"> </w:t>
            </w:r>
            <w:r w:rsidRPr="00B75EEC">
              <w:rPr>
                <w:rFonts w:eastAsia="Calibri"/>
                <w:sz w:val="24"/>
              </w:rPr>
              <w:t>-</w:t>
            </w:r>
            <w:r w:rsidRPr="00B75EEC">
              <w:rPr>
                <w:rFonts w:eastAsia="Calibri"/>
                <w:spacing w:val="-1"/>
                <w:sz w:val="24"/>
              </w:rPr>
              <w:t xml:space="preserve"> </w:t>
            </w:r>
            <w:r w:rsidRPr="00B75EEC">
              <w:rPr>
                <w:rFonts w:eastAsia="Calibri"/>
                <w:spacing w:val="-2"/>
                <w:sz w:val="24"/>
              </w:rPr>
              <w:t>poczta</w:t>
            </w:r>
          </w:p>
        </w:tc>
        <w:tc>
          <w:tcPr>
            <w:tcW w:w="1376" w:type="dxa"/>
            <w:shd w:val="clear" w:color="auto" w:fill="auto"/>
            <w:vAlign w:val="center"/>
          </w:tcPr>
          <w:p w:rsidR="00B76148" w:rsidRPr="00B75EEC" w:rsidRDefault="00B76148" w:rsidP="00B76148">
            <w:pPr>
              <w:pStyle w:val="TableParagraph"/>
              <w:spacing w:line="264" w:lineRule="auto"/>
              <w:ind w:left="68"/>
              <w:jc w:val="center"/>
              <w:rPr>
                <w:rFonts w:eastAsia="Calibri"/>
                <w:sz w:val="24"/>
              </w:rPr>
            </w:pPr>
            <w:r w:rsidRPr="00B75EEC">
              <w:rPr>
                <w:rFonts w:eastAsia="Calibri"/>
                <w:spacing w:val="-5"/>
                <w:sz w:val="24"/>
              </w:rPr>
              <w:t>NX</w:t>
            </w:r>
          </w:p>
        </w:tc>
        <w:tc>
          <w:tcPr>
            <w:tcW w:w="2192" w:type="dxa"/>
            <w:shd w:val="clear" w:color="auto" w:fill="auto"/>
            <w:vAlign w:val="center"/>
          </w:tcPr>
          <w:p w:rsidR="00B76148" w:rsidRPr="00B75EEC" w:rsidRDefault="00B76148" w:rsidP="00B76148">
            <w:pPr>
              <w:pStyle w:val="TableParagraph"/>
              <w:spacing w:line="264" w:lineRule="auto"/>
              <w:ind w:left="70"/>
              <w:jc w:val="center"/>
              <w:rPr>
                <w:rFonts w:eastAsia="Calibri"/>
                <w:sz w:val="24"/>
              </w:rPr>
            </w:pPr>
            <w:r w:rsidRPr="00B75EEC">
              <w:rPr>
                <w:rFonts w:eastAsia="Calibri"/>
                <w:spacing w:val="-2"/>
                <w:sz w:val="24"/>
              </w:rPr>
              <w:t>serwer</w:t>
            </w:r>
          </w:p>
        </w:tc>
        <w:tc>
          <w:tcPr>
            <w:tcW w:w="853" w:type="dxa"/>
            <w:shd w:val="clear" w:color="auto" w:fill="auto"/>
          </w:tcPr>
          <w:p w:rsidR="00B76148" w:rsidRPr="00B75EEC" w:rsidRDefault="00B76148" w:rsidP="00B76148">
            <w:pPr>
              <w:pStyle w:val="TableParagraph"/>
              <w:spacing w:line="264" w:lineRule="auto"/>
              <w:ind w:left="7"/>
              <w:jc w:val="center"/>
              <w:rPr>
                <w:rFonts w:eastAsia="Calibri"/>
                <w:sz w:val="24"/>
              </w:rPr>
            </w:pPr>
            <w:r w:rsidRPr="00B75EEC">
              <w:rPr>
                <w:rFonts w:eastAsia="Calibri"/>
                <w:sz w:val="24"/>
              </w:rPr>
              <w:t>1</w:t>
            </w:r>
          </w:p>
        </w:tc>
        <w:tc>
          <w:tcPr>
            <w:tcW w:w="1416" w:type="dxa"/>
            <w:shd w:val="clear" w:color="auto" w:fill="auto"/>
            <w:vAlign w:val="center"/>
          </w:tcPr>
          <w:p w:rsidR="00B76148" w:rsidRPr="00B75EEC" w:rsidRDefault="00B76148" w:rsidP="00B76148">
            <w:pPr>
              <w:pStyle w:val="TableParagraph"/>
              <w:spacing w:line="264" w:lineRule="auto"/>
              <w:jc w:val="center"/>
              <w:rPr>
                <w:rFonts w:eastAsia="Calibri"/>
                <w:sz w:val="24"/>
              </w:rPr>
            </w:pPr>
            <w:r w:rsidRPr="00B75EEC">
              <w:rPr>
                <w:rFonts w:eastAsia="Calibri"/>
                <w:sz w:val="24"/>
              </w:rPr>
              <w:t>NIE</w:t>
            </w:r>
          </w:p>
        </w:tc>
      </w:tr>
      <w:tr w:rsidR="00B75EEC" w:rsidRPr="00B75EEC" w:rsidTr="00926AD7">
        <w:trPr>
          <w:trHeight w:val="551"/>
          <w:jc w:val="center"/>
        </w:trPr>
        <w:tc>
          <w:tcPr>
            <w:tcW w:w="562" w:type="dxa"/>
            <w:shd w:val="clear" w:color="auto" w:fill="auto"/>
          </w:tcPr>
          <w:p w:rsidR="00B76148" w:rsidRPr="00B75EEC" w:rsidRDefault="00B76148" w:rsidP="00B76148">
            <w:pPr>
              <w:pStyle w:val="TableParagraph"/>
              <w:spacing w:line="264" w:lineRule="auto"/>
              <w:ind w:left="182"/>
              <w:rPr>
                <w:rFonts w:eastAsia="Calibri"/>
                <w:sz w:val="24"/>
              </w:rPr>
            </w:pPr>
            <w:r w:rsidRPr="00B75EEC">
              <w:rPr>
                <w:rFonts w:eastAsia="Calibri"/>
                <w:spacing w:val="-5"/>
                <w:sz w:val="24"/>
              </w:rPr>
              <w:t>3.</w:t>
            </w:r>
          </w:p>
        </w:tc>
        <w:tc>
          <w:tcPr>
            <w:tcW w:w="2955" w:type="dxa"/>
            <w:shd w:val="clear" w:color="auto" w:fill="auto"/>
          </w:tcPr>
          <w:p w:rsidR="00B76148" w:rsidRPr="00B75EEC" w:rsidRDefault="00B76148" w:rsidP="00B76148">
            <w:pPr>
              <w:pStyle w:val="TableParagraph"/>
              <w:spacing w:line="264" w:lineRule="auto"/>
              <w:ind w:left="69"/>
              <w:rPr>
                <w:rFonts w:eastAsia="Calibri"/>
                <w:sz w:val="24"/>
              </w:rPr>
            </w:pPr>
            <w:r w:rsidRPr="00B75EEC">
              <w:rPr>
                <w:rFonts w:eastAsia="Calibri"/>
                <w:sz w:val="24"/>
              </w:rPr>
              <w:t>Eskulap</w:t>
            </w:r>
            <w:r w:rsidRPr="00B75EEC">
              <w:rPr>
                <w:rFonts w:eastAsia="Calibri"/>
                <w:spacing w:val="-1"/>
                <w:sz w:val="24"/>
              </w:rPr>
              <w:t xml:space="preserve"> </w:t>
            </w:r>
            <w:r w:rsidRPr="00B75EEC">
              <w:rPr>
                <w:rFonts w:eastAsia="Calibri"/>
                <w:sz w:val="24"/>
              </w:rPr>
              <w:t>-</w:t>
            </w:r>
            <w:r w:rsidRPr="00B75EEC">
              <w:rPr>
                <w:rFonts w:eastAsia="Calibri"/>
                <w:spacing w:val="-1"/>
                <w:sz w:val="24"/>
              </w:rPr>
              <w:t xml:space="preserve"> </w:t>
            </w:r>
            <w:r w:rsidRPr="00B75EEC">
              <w:rPr>
                <w:rFonts w:eastAsia="Calibri"/>
                <w:spacing w:val="-2"/>
                <w:sz w:val="24"/>
              </w:rPr>
              <w:t>komis</w:t>
            </w:r>
          </w:p>
        </w:tc>
        <w:tc>
          <w:tcPr>
            <w:tcW w:w="1376" w:type="dxa"/>
            <w:shd w:val="clear" w:color="auto" w:fill="auto"/>
            <w:vAlign w:val="center"/>
          </w:tcPr>
          <w:p w:rsidR="00B76148" w:rsidRPr="00B75EEC" w:rsidRDefault="00B76148" w:rsidP="00B76148">
            <w:pPr>
              <w:pStyle w:val="TableParagraph"/>
              <w:spacing w:line="264" w:lineRule="auto"/>
              <w:ind w:left="68"/>
              <w:jc w:val="center"/>
              <w:rPr>
                <w:rFonts w:eastAsia="Calibri"/>
                <w:sz w:val="24"/>
              </w:rPr>
            </w:pPr>
            <w:r w:rsidRPr="00B75EEC">
              <w:rPr>
                <w:rFonts w:eastAsia="Calibri"/>
                <w:spacing w:val="-5"/>
                <w:sz w:val="24"/>
              </w:rPr>
              <w:t>NX</w:t>
            </w:r>
          </w:p>
        </w:tc>
        <w:tc>
          <w:tcPr>
            <w:tcW w:w="2192" w:type="dxa"/>
            <w:shd w:val="clear" w:color="auto" w:fill="auto"/>
            <w:vAlign w:val="center"/>
          </w:tcPr>
          <w:p w:rsidR="00B76148" w:rsidRPr="00B75EEC" w:rsidRDefault="00B76148" w:rsidP="00B76148">
            <w:pPr>
              <w:pStyle w:val="TableParagraph"/>
              <w:spacing w:line="264" w:lineRule="auto"/>
              <w:ind w:left="70"/>
              <w:jc w:val="center"/>
              <w:rPr>
                <w:rFonts w:eastAsia="Calibri"/>
                <w:sz w:val="24"/>
              </w:rPr>
            </w:pPr>
            <w:r w:rsidRPr="00B75EEC">
              <w:rPr>
                <w:rFonts w:eastAsia="Calibri"/>
                <w:spacing w:val="-2"/>
                <w:sz w:val="24"/>
              </w:rPr>
              <w:t>równoczesny</w:t>
            </w:r>
          </w:p>
          <w:p w:rsidR="00B76148" w:rsidRPr="00B75EEC" w:rsidRDefault="00B76148" w:rsidP="00B76148">
            <w:pPr>
              <w:pStyle w:val="TableParagraph"/>
              <w:spacing w:line="264" w:lineRule="auto"/>
              <w:ind w:left="70"/>
              <w:jc w:val="center"/>
              <w:rPr>
                <w:rFonts w:eastAsia="Calibri"/>
                <w:sz w:val="24"/>
              </w:rPr>
            </w:pPr>
            <w:r w:rsidRPr="00B75EEC">
              <w:rPr>
                <w:rFonts w:eastAsia="Calibri"/>
                <w:spacing w:val="-2"/>
                <w:sz w:val="24"/>
              </w:rPr>
              <w:t>użytkownik</w:t>
            </w:r>
          </w:p>
        </w:tc>
        <w:tc>
          <w:tcPr>
            <w:tcW w:w="853" w:type="dxa"/>
            <w:shd w:val="clear" w:color="auto" w:fill="auto"/>
          </w:tcPr>
          <w:p w:rsidR="00B76148" w:rsidRPr="00B75EEC" w:rsidRDefault="00B76148" w:rsidP="00B76148">
            <w:pPr>
              <w:pStyle w:val="TableParagraph"/>
              <w:spacing w:line="264" w:lineRule="auto"/>
              <w:ind w:left="7"/>
              <w:jc w:val="center"/>
              <w:rPr>
                <w:rFonts w:eastAsia="Calibri"/>
                <w:sz w:val="24"/>
              </w:rPr>
            </w:pPr>
            <w:r w:rsidRPr="00B75EEC">
              <w:rPr>
                <w:rFonts w:eastAsia="Calibri"/>
                <w:sz w:val="24"/>
              </w:rPr>
              <w:t>1</w:t>
            </w:r>
          </w:p>
        </w:tc>
        <w:tc>
          <w:tcPr>
            <w:tcW w:w="1416" w:type="dxa"/>
            <w:shd w:val="clear" w:color="auto" w:fill="auto"/>
            <w:vAlign w:val="center"/>
          </w:tcPr>
          <w:p w:rsidR="00B76148" w:rsidRPr="00B75EEC" w:rsidRDefault="00B76148" w:rsidP="00B76148">
            <w:pPr>
              <w:pStyle w:val="TableParagraph"/>
              <w:spacing w:line="264" w:lineRule="auto"/>
              <w:jc w:val="center"/>
              <w:rPr>
                <w:rFonts w:eastAsia="Calibri"/>
                <w:sz w:val="24"/>
              </w:rPr>
            </w:pPr>
            <w:r w:rsidRPr="00B75EEC">
              <w:rPr>
                <w:rFonts w:eastAsia="Calibri"/>
                <w:sz w:val="24"/>
              </w:rPr>
              <w:t>NIE</w:t>
            </w:r>
          </w:p>
        </w:tc>
      </w:tr>
      <w:tr w:rsidR="00B75EEC" w:rsidRPr="00B75EEC" w:rsidTr="00926AD7">
        <w:trPr>
          <w:trHeight w:val="414"/>
          <w:jc w:val="center"/>
        </w:trPr>
        <w:tc>
          <w:tcPr>
            <w:tcW w:w="562" w:type="dxa"/>
            <w:shd w:val="clear" w:color="auto" w:fill="auto"/>
          </w:tcPr>
          <w:p w:rsidR="00B76148" w:rsidRPr="00B75EEC" w:rsidRDefault="00B76148" w:rsidP="00B76148">
            <w:pPr>
              <w:pStyle w:val="TableParagraph"/>
              <w:spacing w:line="264" w:lineRule="auto"/>
              <w:ind w:left="182"/>
              <w:rPr>
                <w:rFonts w:eastAsia="Calibri"/>
                <w:sz w:val="24"/>
              </w:rPr>
            </w:pPr>
            <w:r w:rsidRPr="00B75EEC">
              <w:rPr>
                <w:rFonts w:eastAsia="Calibri"/>
                <w:spacing w:val="-5"/>
                <w:sz w:val="24"/>
              </w:rPr>
              <w:t>4.</w:t>
            </w:r>
          </w:p>
        </w:tc>
        <w:tc>
          <w:tcPr>
            <w:tcW w:w="2955" w:type="dxa"/>
            <w:shd w:val="clear" w:color="auto" w:fill="auto"/>
          </w:tcPr>
          <w:p w:rsidR="00B76148" w:rsidRPr="00B75EEC" w:rsidRDefault="00B76148" w:rsidP="00B76148">
            <w:pPr>
              <w:pStyle w:val="TableParagraph"/>
              <w:spacing w:line="264" w:lineRule="auto"/>
              <w:ind w:left="69"/>
              <w:rPr>
                <w:rFonts w:eastAsia="Calibri"/>
                <w:sz w:val="24"/>
              </w:rPr>
            </w:pPr>
            <w:r w:rsidRPr="00B75EEC">
              <w:rPr>
                <w:rFonts w:eastAsia="Calibri"/>
                <w:sz w:val="24"/>
              </w:rPr>
              <w:t>Eskulap</w:t>
            </w:r>
            <w:r w:rsidRPr="00B75EEC">
              <w:rPr>
                <w:rFonts w:eastAsia="Calibri"/>
                <w:spacing w:val="-1"/>
                <w:sz w:val="24"/>
              </w:rPr>
              <w:t xml:space="preserve"> </w:t>
            </w:r>
            <w:r w:rsidRPr="00B75EEC">
              <w:rPr>
                <w:rFonts w:eastAsia="Calibri"/>
                <w:sz w:val="24"/>
              </w:rPr>
              <w:t>-</w:t>
            </w:r>
            <w:r w:rsidRPr="00B75EEC">
              <w:rPr>
                <w:rFonts w:eastAsia="Calibri"/>
                <w:spacing w:val="-1"/>
                <w:sz w:val="24"/>
              </w:rPr>
              <w:t xml:space="preserve"> </w:t>
            </w:r>
            <w:r w:rsidRPr="00B75EEC">
              <w:rPr>
                <w:rFonts w:eastAsia="Calibri"/>
                <w:spacing w:val="-2"/>
                <w:sz w:val="24"/>
              </w:rPr>
              <w:t>laboratorium</w:t>
            </w:r>
          </w:p>
        </w:tc>
        <w:tc>
          <w:tcPr>
            <w:tcW w:w="1376" w:type="dxa"/>
            <w:shd w:val="clear" w:color="auto" w:fill="auto"/>
            <w:vAlign w:val="center"/>
          </w:tcPr>
          <w:p w:rsidR="00B76148" w:rsidRPr="00B75EEC" w:rsidRDefault="00B76148" w:rsidP="00B76148">
            <w:pPr>
              <w:pStyle w:val="TableParagraph"/>
              <w:spacing w:line="264" w:lineRule="auto"/>
              <w:ind w:left="68"/>
              <w:jc w:val="center"/>
              <w:rPr>
                <w:rFonts w:eastAsia="Calibri"/>
                <w:sz w:val="24"/>
              </w:rPr>
            </w:pPr>
            <w:r w:rsidRPr="00B75EEC">
              <w:rPr>
                <w:rFonts w:eastAsia="Calibri"/>
                <w:spacing w:val="-5"/>
                <w:sz w:val="24"/>
              </w:rPr>
              <w:t>NX</w:t>
            </w:r>
          </w:p>
        </w:tc>
        <w:tc>
          <w:tcPr>
            <w:tcW w:w="2192" w:type="dxa"/>
            <w:shd w:val="clear" w:color="auto" w:fill="auto"/>
            <w:vAlign w:val="center"/>
          </w:tcPr>
          <w:p w:rsidR="00B76148" w:rsidRPr="00B75EEC" w:rsidRDefault="00B76148" w:rsidP="00B76148">
            <w:pPr>
              <w:pStyle w:val="TableParagraph"/>
              <w:spacing w:line="264" w:lineRule="auto"/>
              <w:ind w:left="70"/>
              <w:jc w:val="center"/>
              <w:rPr>
                <w:rFonts w:eastAsia="Calibri"/>
                <w:sz w:val="24"/>
              </w:rPr>
            </w:pPr>
            <w:r w:rsidRPr="00B75EEC">
              <w:rPr>
                <w:rFonts w:eastAsia="Calibri"/>
                <w:spacing w:val="-2"/>
                <w:sz w:val="24"/>
              </w:rPr>
              <w:t>stanowisko</w:t>
            </w:r>
          </w:p>
        </w:tc>
        <w:tc>
          <w:tcPr>
            <w:tcW w:w="853" w:type="dxa"/>
            <w:shd w:val="clear" w:color="auto" w:fill="auto"/>
          </w:tcPr>
          <w:p w:rsidR="00B76148" w:rsidRPr="00B75EEC" w:rsidRDefault="00B76148" w:rsidP="00B76148">
            <w:pPr>
              <w:pStyle w:val="TableParagraph"/>
              <w:spacing w:line="264" w:lineRule="auto"/>
              <w:ind w:left="232" w:right="225"/>
              <w:jc w:val="center"/>
              <w:rPr>
                <w:rFonts w:eastAsia="Calibri"/>
                <w:sz w:val="24"/>
              </w:rPr>
            </w:pPr>
            <w:r w:rsidRPr="00B75EEC">
              <w:rPr>
                <w:rFonts w:eastAsia="Calibri"/>
                <w:spacing w:val="-5"/>
                <w:sz w:val="24"/>
              </w:rPr>
              <w:t>12</w:t>
            </w:r>
          </w:p>
        </w:tc>
        <w:tc>
          <w:tcPr>
            <w:tcW w:w="1416" w:type="dxa"/>
            <w:shd w:val="clear" w:color="auto" w:fill="auto"/>
          </w:tcPr>
          <w:p w:rsidR="00B76148" w:rsidRPr="00B75EEC" w:rsidRDefault="00B76148" w:rsidP="00B76148">
            <w:pPr>
              <w:pStyle w:val="TableParagraph"/>
              <w:spacing w:line="264" w:lineRule="auto"/>
              <w:ind w:left="95" w:right="92"/>
              <w:jc w:val="center"/>
              <w:rPr>
                <w:rFonts w:eastAsia="Calibri"/>
                <w:sz w:val="24"/>
              </w:rPr>
            </w:pPr>
            <w:r w:rsidRPr="00B75EEC">
              <w:rPr>
                <w:rFonts w:eastAsia="Calibri"/>
                <w:spacing w:val="-5"/>
                <w:sz w:val="24"/>
              </w:rPr>
              <w:t>TAK</w:t>
            </w:r>
          </w:p>
        </w:tc>
      </w:tr>
      <w:tr w:rsidR="00B75EEC" w:rsidRPr="00B75EEC" w:rsidTr="00926AD7">
        <w:trPr>
          <w:trHeight w:val="552"/>
          <w:jc w:val="center"/>
        </w:trPr>
        <w:tc>
          <w:tcPr>
            <w:tcW w:w="562" w:type="dxa"/>
            <w:shd w:val="clear" w:color="auto" w:fill="auto"/>
          </w:tcPr>
          <w:p w:rsidR="00B76148" w:rsidRPr="00B75EEC" w:rsidRDefault="00B76148" w:rsidP="00B76148">
            <w:pPr>
              <w:pStyle w:val="TableParagraph"/>
              <w:spacing w:line="264" w:lineRule="auto"/>
              <w:ind w:left="182"/>
              <w:rPr>
                <w:rFonts w:eastAsia="Calibri"/>
                <w:sz w:val="24"/>
              </w:rPr>
            </w:pPr>
            <w:r w:rsidRPr="00B75EEC">
              <w:rPr>
                <w:rFonts w:eastAsia="Calibri"/>
                <w:spacing w:val="-5"/>
                <w:sz w:val="24"/>
              </w:rPr>
              <w:t>5.</w:t>
            </w:r>
          </w:p>
        </w:tc>
        <w:tc>
          <w:tcPr>
            <w:tcW w:w="2955" w:type="dxa"/>
            <w:shd w:val="clear" w:color="auto" w:fill="auto"/>
          </w:tcPr>
          <w:p w:rsidR="00B76148" w:rsidRPr="00B75EEC" w:rsidRDefault="00B76148" w:rsidP="00B76148">
            <w:pPr>
              <w:pStyle w:val="TableParagraph"/>
              <w:spacing w:line="264" w:lineRule="auto"/>
              <w:ind w:left="69"/>
              <w:rPr>
                <w:rFonts w:eastAsia="Calibri"/>
                <w:sz w:val="24"/>
              </w:rPr>
            </w:pPr>
            <w:r w:rsidRPr="00B75EEC">
              <w:rPr>
                <w:rFonts w:eastAsia="Calibri"/>
                <w:sz w:val="24"/>
              </w:rPr>
              <w:t>Sterowniki</w:t>
            </w:r>
            <w:r w:rsidRPr="00B75EEC">
              <w:rPr>
                <w:rFonts w:eastAsia="Calibri"/>
                <w:spacing w:val="-1"/>
                <w:sz w:val="24"/>
              </w:rPr>
              <w:t xml:space="preserve"> </w:t>
            </w:r>
            <w:r w:rsidRPr="00B75EEC">
              <w:rPr>
                <w:rFonts w:eastAsia="Calibri"/>
                <w:sz w:val="24"/>
              </w:rPr>
              <w:t>do</w:t>
            </w:r>
            <w:r w:rsidRPr="00B75EEC">
              <w:rPr>
                <w:rFonts w:eastAsia="Calibri"/>
                <w:spacing w:val="-1"/>
                <w:sz w:val="24"/>
              </w:rPr>
              <w:t xml:space="preserve"> </w:t>
            </w:r>
            <w:r w:rsidRPr="00B75EEC">
              <w:rPr>
                <w:rFonts w:eastAsia="Calibri"/>
                <w:spacing w:val="-2"/>
                <w:sz w:val="24"/>
              </w:rPr>
              <w:t>maszyn</w:t>
            </w:r>
          </w:p>
          <w:p w:rsidR="00B76148" w:rsidRPr="00B75EEC" w:rsidRDefault="00B76148" w:rsidP="00B76148">
            <w:pPr>
              <w:pStyle w:val="TableParagraph"/>
              <w:spacing w:line="264" w:lineRule="auto"/>
              <w:ind w:left="69"/>
              <w:rPr>
                <w:rFonts w:eastAsia="Calibri"/>
                <w:sz w:val="24"/>
              </w:rPr>
            </w:pPr>
            <w:r w:rsidRPr="00B75EEC">
              <w:rPr>
                <w:rFonts w:eastAsia="Calibri"/>
                <w:spacing w:val="-2"/>
                <w:sz w:val="24"/>
              </w:rPr>
              <w:t>laboratoryjnych</w:t>
            </w:r>
          </w:p>
        </w:tc>
        <w:tc>
          <w:tcPr>
            <w:tcW w:w="1376" w:type="dxa"/>
            <w:shd w:val="clear" w:color="auto" w:fill="auto"/>
            <w:vAlign w:val="center"/>
          </w:tcPr>
          <w:p w:rsidR="00B76148" w:rsidRPr="00B75EEC" w:rsidRDefault="00B76148" w:rsidP="00B76148">
            <w:pPr>
              <w:pStyle w:val="TableParagraph"/>
              <w:spacing w:line="264" w:lineRule="auto"/>
              <w:ind w:left="68"/>
              <w:jc w:val="center"/>
              <w:rPr>
                <w:rFonts w:eastAsia="Calibri"/>
                <w:sz w:val="24"/>
              </w:rPr>
            </w:pPr>
            <w:r w:rsidRPr="00B75EEC">
              <w:rPr>
                <w:rFonts w:eastAsia="Calibri"/>
                <w:spacing w:val="-5"/>
                <w:sz w:val="24"/>
              </w:rPr>
              <w:t>NX</w:t>
            </w:r>
          </w:p>
        </w:tc>
        <w:tc>
          <w:tcPr>
            <w:tcW w:w="2192" w:type="dxa"/>
            <w:shd w:val="clear" w:color="auto" w:fill="auto"/>
            <w:vAlign w:val="center"/>
          </w:tcPr>
          <w:p w:rsidR="00B76148" w:rsidRPr="00B75EEC" w:rsidRDefault="00B76148" w:rsidP="00B76148">
            <w:pPr>
              <w:pStyle w:val="TableParagraph"/>
              <w:spacing w:line="264" w:lineRule="auto"/>
              <w:ind w:left="70"/>
              <w:jc w:val="center"/>
              <w:rPr>
                <w:rFonts w:eastAsia="Calibri"/>
                <w:sz w:val="24"/>
              </w:rPr>
            </w:pPr>
            <w:r w:rsidRPr="00B75EEC">
              <w:rPr>
                <w:rFonts w:eastAsia="Calibri"/>
                <w:spacing w:val="-2"/>
                <w:sz w:val="24"/>
              </w:rPr>
              <w:t>urządzenie</w:t>
            </w:r>
          </w:p>
        </w:tc>
        <w:tc>
          <w:tcPr>
            <w:tcW w:w="853" w:type="dxa"/>
            <w:shd w:val="clear" w:color="auto" w:fill="auto"/>
          </w:tcPr>
          <w:p w:rsidR="00B76148" w:rsidRPr="00B75EEC" w:rsidRDefault="00B76148" w:rsidP="00B76148">
            <w:pPr>
              <w:pStyle w:val="TableParagraph"/>
              <w:spacing w:line="264" w:lineRule="auto"/>
              <w:ind w:left="232" w:right="225"/>
              <w:jc w:val="center"/>
              <w:rPr>
                <w:rFonts w:eastAsia="Calibri"/>
                <w:sz w:val="24"/>
              </w:rPr>
            </w:pPr>
            <w:r w:rsidRPr="00B75EEC">
              <w:rPr>
                <w:rFonts w:eastAsia="Calibri"/>
                <w:spacing w:val="-5"/>
                <w:sz w:val="24"/>
              </w:rPr>
              <w:t>24</w:t>
            </w:r>
          </w:p>
        </w:tc>
        <w:tc>
          <w:tcPr>
            <w:tcW w:w="1416" w:type="dxa"/>
            <w:shd w:val="clear" w:color="auto" w:fill="auto"/>
            <w:vAlign w:val="center"/>
          </w:tcPr>
          <w:p w:rsidR="00B76148" w:rsidRPr="00B75EEC" w:rsidRDefault="00B76148" w:rsidP="00B76148">
            <w:pPr>
              <w:pStyle w:val="TableParagraph"/>
              <w:spacing w:line="264" w:lineRule="auto"/>
              <w:jc w:val="center"/>
              <w:rPr>
                <w:rFonts w:eastAsia="Calibri"/>
                <w:sz w:val="24"/>
              </w:rPr>
            </w:pPr>
            <w:r w:rsidRPr="00B75EEC">
              <w:rPr>
                <w:rFonts w:eastAsia="Calibri"/>
                <w:sz w:val="24"/>
              </w:rPr>
              <w:t>NIE</w:t>
            </w:r>
          </w:p>
        </w:tc>
      </w:tr>
      <w:tr w:rsidR="00B75EEC" w:rsidRPr="00B75EEC" w:rsidTr="00926AD7">
        <w:trPr>
          <w:trHeight w:val="414"/>
          <w:jc w:val="center"/>
        </w:trPr>
        <w:tc>
          <w:tcPr>
            <w:tcW w:w="562" w:type="dxa"/>
            <w:shd w:val="clear" w:color="auto" w:fill="auto"/>
          </w:tcPr>
          <w:p w:rsidR="00B76148" w:rsidRPr="00B75EEC" w:rsidRDefault="00B76148" w:rsidP="00B76148">
            <w:pPr>
              <w:pStyle w:val="TableParagraph"/>
              <w:spacing w:line="264" w:lineRule="auto"/>
              <w:ind w:left="182"/>
              <w:rPr>
                <w:rFonts w:eastAsia="Calibri"/>
                <w:sz w:val="24"/>
              </w:rPr>
            </w:pPr>
            <w:r w:rsidRPr="00B75EEC">
              <w:rPr>
                <w:rFonts w:eastAsia="Calibri"/>
                <w:spacing w:val="-5"/>
                <w:sz w:val="24"/>
              </w:rPr>
              <w:t>6.</w:t>
            </w:r>
          </w:p>
        </w:tc>
        <w:tc>
          <w:tcPr>
            <w:tcW w:w="2955" w:type="dxa"/>
            <w:shd w:val="clear" w:color="auto" w:fill="auto"/>
          </w:tcPr>
          <w:p w:rsidR="00B76148" w:rsidRPr="00B75EEC" w:rsidRDefault="00B76148" w:rsidP="00B76148">
            <w:pPr>
              <w:pStyle w:val="TableParagraph"/>
              <w:spacing w:line="264" w:lineRule="auto"/>
              <w:ind w:left="69"/>
              <w:rPr>
                <w:rFonts w:eastAsia="Calibri"/>
                <w:sz w:val="24"/>
              </w:rPr>
            </w:pPr>
            <w:r w:rsidRPr="00B75EEC">
              <w:rPr>
                <w:rFonts w:eastAsia="Calibri"/>
                <w:sz w:val="24"/>
              </w:rPr>
              <w:t>Eskulap</w:t>
            </w:r>
            <w:r w:rsidRPr="00B75EEC">
              <w:rPr>
                <w:rFonts w:eastAsia="Calibri"/>
                <w:spacing w:val="-2"/>
                <w:sz w:val="24"/>
              </w:rPr>
              <w:t xml:space="preserve"> </w:t>
            </w:r>
            <w:r w:rsidRPr="00B75EEC">
              <w:rPr>
                <w:rFonts w:eastAsia="Calibri"/>
                <w:sz w:val="24"/>
              </w:rPr>
              <w:t>-</w:t>
            </w:r>
            <w:r w:rsidRPr="00B75EEC">
              <w:rPr>
                <w:rFonts w:eastAsia="Calibri"/>
                <w:spacing w:val="-1"/>
                <w:sz w:val="24"/>
              </w:rPr>
              <w:t xml:space="preserve"> </w:t>
            </w:r>
            <w:r w:rsidRPr="00B75EEC">
              <w:rPr>
                <w:rFonts w:eastAsia="Calibri"/>
                <w:sz w:val="24"/>
              </w:rPr>
              <w:t xml:space="preserve">bank </w:t>
            </w:r>
            <w:r w:rsidRPr="00B75EEC">
              <w:rPr>
                <w:rFonts w:eastAsia="Calibri"/>
                <w:spacing w:val="-4"/>
                <w:sz w:val="24"/>
              </w:rPr>
              <w:t>krwi</w:t>
            </w:r>
          </w:p>
        </w:tc>
        <w:tc>
          <w:tcPr>
            <w:tcW w:w="1376" w:type="dxa"/>
            <w:shd w:val="clear" w:color="auto" w:fill="auto"/>
            <w:vAlign w:val="center"/>
          </w:tcPr>
          <w:p w:rsidR="00B76148" w:rsidRPr="00B75EEC" w:rsidRDefault="00B76148" w:rsidP="00B76148">
            <w:pPr>
              <w:pStyle w:val="TableParagraph"/>
              <w:spacing w:line="264" w:lineRule="auto"/>
              <w:ind w:left="68"/>
              <w:jc w:val="center"/>
              <w:rPr>
                <w:rFonts w:eastAsia="Calibri"/>
                <w:sz w:val="24"/>
              </w:rPr>
            </w:pPr>
            <w:r w:rsidRPr="00B75EEC">
              <w:rPr>
                <w:rFonts w:eastAsia="Calibri"/>
                <w:spacing w:val="-5"/>
                <w:sz w:val="24"/>
              </w:rPr>
              <w:t>NX</w:t>
            </w:r>
          </w:p>
        </w:tc>
        <w:tc>
          <w:tcPr>
            <w:tcW w:w="2192" w:type="dxa"/>
            <w:shd w:val="clear" w:color="auto" w:fill="auto"/>
            <w:vAlign w:val="center"/>
          </w:tcPr>
          <w:p w:rsidR="00B76148" w:rsidRPr="00B75EEC" w:rsidRDefault="00B76148" w:rsidP="00B76148">
            <w:pPr>
              <w:pStyle w:val="TableParagraph"/>
              <w:spacing w:line="264" w:lineRule="auto"/>
              <w:ind w:left="70"/>
              <w:jc w:val="center"/>
              <w:rPr>
                <w:rFonts w:eastAsia="Calibri"/>
                <w:sz w:val="24"/>
              </w:rPr>
            </w:pPr>
            <w:r w:rsidRPr="00B75EEC">
              <w:rPr>
                <w:rFonts w:eastAsia="Calibri"/>
                <w:spacing w:val="-2"/>
                <w:sz w:val="24"/>
              </w:rPr>
              <w:t>stanowisko</w:t>
            </w:r>
          </w:p>
        </w:tc>
        <w:tc>
          <w:tcPr>
            <w:tcW w:w="853" w:type="dxa"/>
            <w:shd w:val="clear" w:color="auto" w:fill="auto"/>
          </w:tcPr>
          <w:p w:rsidR="00B76148" w:rsidRPr="00B75EEC" w:rsidRDefault="00B76148" w:rsidP="00B76148">
            <w:pPr>
              <w:pStyle w:val="TableParagraph"/>
              <w:spacing w:line="264" w:lineRule="auto"/>
              <w:ind w:left="7"/>
              <w:jc w:val="center"/>
              <w:rPr>
                <w:rFonts w:eastAsia="Calibri"/>
                <w:sz w:val="24"/>
              </w:rPr>
            </w:pPr>
            <w:r w:rsidRPr="00B75EEC">
              <w:rPr>
                <w:rFonts w:eastAsia="Calibri"/>
                <w:sz w:val="24"/>
              </w:rPr>
              <w:t>1</w:t>
            </w:r>
          </w:p>
        </w:tc>
        <w:tc>
          <w:tcPr>
            <w:tcW w:w="1416" w:type="dxa"/>
            <w:shd w:val="clear" w:color="auto" w:fill="auto"/>
            <w:vAlign w:val="center"/>
          </w:tcPr>
          <w:p w:rsidR="00B76148" w:rsidRPr="00B75EEC" w:rsidRDefault="00B76148" w:rsidP="00B76148">
            <w:pPr>
              <w:pStyle w:val="TableParagraph"/>
              <w:spacing w:line="264" w:lineRule="auto"/>
              <w:jc w:val="center"/>
              <w:rPr>
                <w:rFonts w:eastAsia="Calibri"/>
                <w:sz w:val="24"/>
              </w:rPr>
            </w:pPr>
            <w:r w:rsidRPr="00B75EEC">
              <w:rPr>
                <w:rFonts w:eastAsia="Calibri"/>
                <w:sz w:val="24"/>
              </w:rPr>
              <w:t>NIE</w:t>
            </w:r>
          </w:p>
        </w:tc>
      </w:tr>
      <w:tr w:rsidR="00B75EEC" w:rsidRPr="00B75EEC" w:rsidTr="00926AD7">
        <w:trPr>
          <w:trHeight w:val="412"/>
          <w:jc w:val="center"/>
        </w:trPr>
        <w:tc>
          <w:tcPr>
            <w:tcW w:w="562" w:type="dxa"/>
            <w:shd w:val="clear" w:color="auto" w:fill="auto"/>
          </w:tcPr>
          <w:p w:rsidR="00B76148" w:rsidRPr="00B75EEC" w:rsidRDefault="00B76148" w:rsidP="00B76148">
            <w:pPr>
              <w:pStyle w:val="TableParagraph"/>
              <w:spacing w:line="264" w:lineRule="auto"/>
              <w:ind w:left="182"/>
              <w:rPr>
                <w:rFonts w:eastAsia="Calibri"/>
                <w:sz w:val="24"/>
              </w:rPr>
            </w:pPr>
            <w:r w:rsidRPr="00B75EEC">
              <w:rPr>
                <w:rFonts w:eastAsia="Calibri"/>
                <w:spacing w:val="-5"/>
                <w:sz w:val="24"/>
              </w:rPr>
              <w:t>7.</w:t>
            </w:r>
          </w:p>
        </w:tc>
        <w:tc>
          <w:tcPr>
            <w:tcW w:w="2955" w:type="dxa"/>
            <w:shd w:val="clear" w:color="auto" w:fill="auto"/>
          </w:tcPr>
          <w:p w:rsidR="00B76148" w:rsidRPr="00B75EEC" w:rsidRDefault="00B76148" w:rsidP="00B76148">
            <w:pPr>
              <w:pStyle w:val="TableParagraph"/>
              <w:spacing w:line="264" w:lineRule="auto"/>
              <w:ind w:left="69"/>
              <w:rPr>
                <w:rFonts w:eastAsia="Calibri"/>
                <w:sz w:val="24"/>
              </w:rPr>
            </w:pPr>
            <w:r w:rsidRPr="00B75EEC">
              <w:rPr>
                <w:rFonts w:eastAsia="Calibri"/>
                <w:sz w:val="24"/>
              </w:rPr>
              <w:t>Eskulap</w:t>
            </w:r>
            <w:r w:rsidRPr="00B75EEC">
              <w:rPr>
                <w:rFonts w:eastAsia="Calibri"/>
                <w:spacing w:val="-1"/>
                <w:sz w:val="24"/>
              </w:rPr>
              <w:t xml:space="preserve"> </w:t>
            </w:r>
            <w:r w:rsidRPr="00B75EEC">
              <w:rPr>
                <w:rFonts w:eastAsia="Calibri"/>
                <w:sz w:val="24"/>
              </w:rPr>
              <w:t>-</w:t>
            </w:r>
            <w:r w:rsidRPr="00B75EEC">
              <w:rPr>
                <w:rFonts w:eastAsia="Calibri"/>
                <w:spacing w:val="-1"/>
                <w:sz w:val="24"/>
              </w:rPr>
              <w:t xml:space="preserve"> </w:t>
            </w:r>
            <w:r w:rsidRPr="00B75EEC">
              <w:rPr>
                <w:rFonts w:eastAsia="Calibri"/>
                <w:sz w:val="24"/>
              </w:rPr>
              <w:t xml:space="preserve">blok </w:t>
            </w:r>
            <w:r w:rsidRPr="00B75EEC">
              <w:rPr>
                <w:rFonts w:eastAsia="Calibri"/>
                <w:spacing w:val="-2"/>
                <w:sz w:val="24"/>
              </w:rPr>
              <w:t>operacyjny</w:t>
            </w:r>
          </w:p>
        </w:tc>
        <w:tc>
          <w:tcPr>
            <w:tcW w:w="1376" w:type="dxa"/>
            <w:shd w:val="clear" w:color="auto" w:fill="auto"/>
            <w:vAlign w:val="center"/>
          </w:tcPr>
          <w:p w:rsidR="00B76148" w:rsidRPr="00B75EEC" w:rsidRDefault="00B76148" w:rsidP="00B76148">
            <w:pPr>
              <w:pStyle w:val="TableParagraph"/>
              <w:spacing w:line="264" w:lineRule="auto"/>
              <w:ind w:left="68"/>
              <w:jc w:val="center"/>
              <w:rPr>
                <w:rFonts w:eastAsia="Calibri"/>
                <w:sz w:val="24"/>
              </w:rPr>
            </w:pPr>
            <w:r w:rsidRPr="00B75EEC">
              <w:rPr>
                <w:rFonts w:eastAsia="Calibri"/>
                <w:spacing w:val="-5"/>
                <w:sz w:val="24"/>
              </w:rPr>
              <w:t>NX</w:t>
            </w:r>
          </w:p>
        </w:tc>
        <w:tc>
          <w:tcPr>
            <w:tcW w:w="2192" w:type="dxa"/>
            <w:shd w:val="clear" w:color="auto" w:fill="auto"/>
            <w:vAlign w:val="center"/>
          </w:tcPr>
          <w:p w:rsidR="00B76148" w:rsidRPr="00B75EEC" w:rsidRDefault="00B76148" w:rsidP="00B76148">
            <w:pPr>
              <w:pStyle w:val="TableParagraph"/>
              <w:spacing w:line="264" w:lineRule="auto"/>
              <w:ind w:left="70"/>
              <w:jc w:val="center"/>
              <w:rPr>
                <w:rFonts w:eastAsia="Calibri"/>
                <w:sz w:val="24"/>
              </w:rPr>
            </w:pPr>
            <w:r w:rsidRPr="00B75EEC">
              <w:rPr>
                <w:rFonts w:eastAsia="Calibri"/>
                <w:spacing w:val="-2"/>
                <w:sz w:val="24"/>
              </w:rPr>
              <w:t>stanowisko</w:t>
            </w:r>
          </w:p>
        </w:tc>
        <w:tc>
          <w:tcPr>
            <w:tcW w:w="853" w:type="dxa"/>
            <w:shd w:val="clear" w:color="auto" w:fill="auto"/>
          </w:tcPr>
          <w:p w:rsidR="00B76148" w:rsidRPr="00B75EEC" w:rsidRDefault="00B76148" w:rsidP="00B76148">
            <w:pPr>
              <w:pStyle w:val="TableParagraph"/>
              <w:spacing w:line="264" w:lineRule="auto"/>
              <w:ind w:left="232" w:right="225"/>
              <w:jc w:val="center"/>
              <w:rPr>
                <w:rFonts w:eastAsia="Calibri"/>
                <w:sz w:val="24"/>
              </w:rPr>
            </w:pPr>
            <w:r w:rsidRPr="00B75EEC">
              <w:rPr>
                <w:rFonts w:eastAsia="Calibri"/>
                <w:spacing w:val="-5"/>
                <w:sz w:val="24"/>
              </w:rPr>
              <w:t>11</w:t>
            </w:r>
          </w:p>
        </w:tc>
        <w:tc>
          <w:tcPr>
            <w:tcW w:w="1416" w:type="dxa"/>
            <w:shd w:val="clear" w:color="auto" w:fill="auto"/>
            <w:vAlign w:val="center"/>
          </w:tcPr>
          <w:p w:rsidR="00B76148" w:rsidRPr="00B75EEC" w:rsidRDefault="00B76148" w:rsidP="00B76148">
            <w:pPr>
              <w:pStyle w:val="TableParagraph"/>
              <w:spacing w:line="264" w:lineRule="auto"/>
              <w:jc w:val="center"/>
              <w:rPr>
                <w:rFonts w:eastAsia="Calibri"/>
                <w:sz w:val="24"/>
              </w:rPr>
            </w:pPr>
            <w:r w:rsidRPr="00B75EEC">
              <w:rPr>
                <w:rFonts w:eastAsia="Calibri"/>
                <w:sz w:val="24"/>
              </w:rPr>
              <w:t>NIE</w:t>
            </w:r>
          </w:p>
        </w:tc>
      </w:tr>
      <w:tr w:rsidR="00B75EEC" w:rsidRPr="00B75EEC" w:rsidTr="00926AD7">
        <w:trPr>
          <w:trHeight w:val="554"/>
          <w:jc w:val="center"/>
        </w:trPr>
        <w:tc>
          <w:tcPr>
            <w:tcW w:w="562" w:type="dxa"/>
            <w:shd w:val="clear" w:color="auto" w:fill="auto"/>
          </w:tcPr>
          <w:p w:rsidR="00B76148" w:rsidRPr="00B75EEC" w:rsidRDefault="00B76148" w:rsidP="00B76148">
            <w:pPr>
              <w:pStyle w:val="TableParagraph"/>
              <w:spacing w:line="264" w:lineRule="auto"/>
              <w:ind w:left="182"/>
              <w:rPr>
                <w:rFonts w:eastAsia="Calibri"/>
                <w:sz w:val="24"/>
              </w:rPr>
            </w:pPr>
            <w:r w:rsidRPr="00B75EEC">
              <w:rPr>
                <w:rFonts w:eastAsia="Calibri"/>
                <w:spacing w:val="-5"/>
                <w:sz w:val="24"/>
              </w:rPr>
              <w:t>8.</w:t>
            </w:r>
          </w:p>
        </w:tc>
        <w:tc>
          <w:tcPr>
            <w:tcW w:w="2955" w:type="dxa"/>
            <w:shd w:val="clear" w:color="auto" w:fill="auto"/>
          </w:tcPr>
          <w:p w:rsidR="00B76148" w:rsidRPr="00B75EEC" w:rsidRDefault="00B76148" w:rsidP="00B76148">
            <w:pPr>
              <w:pStyle w:val="TableParagraph"/>
              <w:spacing w:line="264" w:lineRule="auto"/>
              <w:ind w:left="69" w:right="49"/>
              <w:rPr>
                <w:rFonts w:eastAsia="Calibri"/>
                <w:sz w:val="24"/>
              </w:rPr>
            </w:pPr>
            <w:r w:rsidRPr="00B75EEC">
              <w:rPr>
                <w:rFonts w:eastAsia="Calibri"/>
                <w:sz w:val="24"/>
              </w:rPr>
              <w:t>Eskulap</w:t>
            </w:r>
            <w:r w:rsidRPr="00B75EEC">
              <w:rPr>
                <w:rFonts w:eastAsia="Calibri"/>
                <w:spacing w:val="-15"/>
                <w:sz w:val="24"/>
              </w:rPr>
              <w:t xml:space="preserve"> </w:t>
            </w:r>
            <w:r w:rsidRPr="00B75EEC">
              <w:rPr>
                <w:rFonts w:eastAsia="Calibri"/>
                <w:sz w:val="24"/>
              </w:rPr>
              <w:t>-</w:t>
            </w:r>
            <w:r w:rsidRPr="00B75EEC">
              <w:rPr>
                <w:rFonts w:eastAsia="Calibri"/>
                <w:spacing w:val="-15"/>
                <w:sz w:val="24"/>
              </w:rPr>
              <w:t xml:space="preserve"> </w:t>
            </w:r>
            <w:r w:rsidRPr="00B75EEC">
              <w:rPr>
                <w:rFonts w:eastAsia="Calibri"/>
                <w:sz w:val="24"/>
              </w:rPr>
              <w:t xml:space="preserve">apteczka </w:t>
            </w:r>
            <w:r w:rsidRPr="00B75EEC">
              <w:rPr>
                <w:rFonts w:eastAsia="Calibri"/>
                <w:spacing w:val="-2"/>
                <w:sz w:val="24"/>
              </w:rPr>
              <w:t>oddziałowa</w:t>
            </w:r>
          </w:p>
        </w:tc>
        <w:tc>
          <w:tcPr>
            <w:tcW w:w="1376" w:type="dxa"/>
            <w:shd w:val="clear" w:color="auto" w:fill="auto"/>
            <w:vAlign w:val="center"/>
          </w:tcPr>
          <w:p w:rsidR="00B76148" w:rsidRPr="00B75EEC" w:rsidRDefault="00B76148" w:rsidP="00B76148">
            <w:pPr>
              <w:pStyle w:val="TableParagraph"/>
              <w:spacing w:line="264" w:lineRule="auto"/>
              <w:ind w:left="68"/>
              <w:jc w:val="center"/>
              <w:rPr>
                <w:rFonts w:eastAsia="Calibri"/>
                <w:sz w:val="24"/>
              </w:rPr>
            </w:pPr>
            <w:r w:rsidRPr="00B75EEC">
              <w:rPr>
                <w:rFonts w:eastAsia="Calibri"/>
                <w:spacing w:val="-5"/>
                <w:sz w:val="24"/>
              </w:rPr>
              <w:t>NX</w:t>
            </w:r>
          </w:p>
        </w:tc>
        <w:tc>
          <w:tcPr>
            <w:tcW w:w="2192" w:type="dxa"/>
            <w:shd w:val="clear" w:color="auto" w:fill="auto"/>
            <w:vAlign w:val="center"/>
          </w:tcPr>
          <w:p w:rsidR="00B76148" w:rsidRPr="00B75EEC" w:rsidRDefault="00B76148" w:rsidP="00B76148">
            <w:pPr>
              <w:pStyle w:val="TableParagraph"/>
              <w:spacing w:line="264" w:lineRule="auto"/>
              <w:ind w:left="70"/>
              <w:jc w:val="center"/>
              <w:rPr>
                <w:rFonts w:eastAsia="Calibri"/>
                <w:sz w:val="24"/>
              </w:rPr>
            </w:pPr>
            <w:r w:rsidRPr="00B75EEC">
              <w:rPr>
                <w:rFonts w:eastAsia="Calibri"/>
                <w:spacing w:val="-2"/>
                <w:sz w:val="24"/>
              </w:rPr>
              <w:t>stanowisko</w:t>
            </w:r>
          </w:p>
        </w:tc>
        <w:tc>
          <w:tcPr>
            <w:tcW w:w="853" w:type="dxa"/>
            <w:shd w:val="clear" w:color="auto" w:fill="auto"/>
          </w:tcPr>
          <w:p w:rsidR="00B76148" w:rsidRPr="00B75EEC" w:rsidRDefault="00B76148" w:rsidP="00B76148">
            <w:pPr>
              <w:pStyle w:val="TableParagraph"/>
              <w:spacing w:line="264" w:lineRule="auto"/>
              <w:ind w:left="232" w:right="225"/>
              <w:jc w:val="center"/>
              <w:rPr>
                <w:rFonts w:eastAsia="Calibri"/>
                <w:sz w:val="24"/>
              </w:rPr>
            </w:pPr>
            <w:r w:rsidRPr="00B75EEC">
              <w:rPr>
                <w:rFonts w:eastAsia="Calibri"/>
                <w:spacing w:val="-5"/>
                <w:sz w:val="24"/>
              </w:rPr>
              <w:t>75</w:t>
            </w:r>
          </w:p>
        </w:tc>
        <w:tc>
          <w:tcPr>
            <w:tcW w:w="1416" w:type="dxa"/>
            <w:shd w:val="clear" w:color="auto" w:fill="auto"/>
            <w:vAlign w:val="center"/>
          </w:tcPr>
          <w:p w:rsidR="00B76148" w:rsidRPr="00B75EEC" w:rsidRDefault="00B76148" w:rsidP="00B76148">
            <w:pPr>
              <w:pStyle w:val="TableParagraph"/>
              <w:spacing w:line="264" w:lineRule="auto"/>
              <w:jc w:val="center"/>
              <w:rPr>
                <w:rFonts w:eastAsia="Calibri"/>
                <w:sz w:val="24"/>
              </w:rPr>
            </w:pPr>
            <w:r w:rsidRPr="00B75EEC">
              <w:rPr>
                <w:rFonts w:eastAsia="Calibri"/>
                <w:sz w:val="24"/>
              </w:rPr>
              <w:t>NIE</w:t>
            </w:r>
          </w:p>
        </w:tc>
      </w:tr>
      <w:tr w:rsidR="00B75EEC" w:rsidRPr="00B75EEC" w:rsidTr="00926AD7">
        <w:trPr>
          <w:trHeight w:val="412"/>
          <w:jc w:val="center"/>
        </w:trPr>
        <w:tc>
          <w:tcPr>
            <w:tcW w:w="562" w:type="dxa"/>
            <w:shd w:val="clear" w:color="auto" w:fill="auto"/>
          </w:tcPr>
          <w:p w:rsidR="00B76148" w:rsidRPr="00B75EEC" w:rsidRDefault="00B76148" w:rsidP="00B76148">
            <w:pPr>
              <w:pStyle w:val="TableParagraph"/>
              <w:spacing w:line="264" w:lineRule="auto"/>
              <w:ind w:left="182"/>
              <w:rPr>
                <w:rFonts w:eastAsia="Calibri"/>
                <w:sz w:val="24"/>
              </w:rPr>
            </w:pPr>
            <w:r w:rsidRPr="00B75EEC">
              <w:rPr>
                <w:rFonts w:eastAsia="Calibri"/>
                <w:spacing w:val="-5"/>
                <w:sz w:val="24"/>
              </w:rPr>
              <w:t>9.</w:t>
            </w:r>
          </w:p>
        </w:tc>
        <w:tc>
          <w:tcPr>
            <w:tcW w:w="2955" w:type="dxa"/>
            <w:shd w:val="clear" w:color="auto" w:fill="auto"/>
          </w:tcPr>
          <w:p w:rsidR="00B76148" w:rsidRPr="00B75EEC" w:rsidRDefault="00B76148" w:rsidP="00B76148">
            <w:pPr>
              <w:pStyle w:val="TableParagraph"/>
              <w:spacing w:line="264" w:lineRule="auto"/>
              <w:ind w:left="69"/>
              <w:rPr>
                <w:rFonts w:eastAsia="Calibri"/>
                <w:sz w:val="24"/>
              </w:rPr>
            </w:pPr>
            <w:r w:rsidRPr="00B75EEC">
              <w:rPr>
                <w:rFonts w:eastAsia="Calibri"/>
                <w:sz w:val="24"/>
              </w:rPr>
              <w:t>Eskulap</w:t>
            </w:r>
            <w:r w:rsidRPr="00B75EEC">
              <w:rPr>
                <w:rFonts w:eastAsia="Calibri"/>
                <w:spacing w:val="-3"/>
                <w:sz w:val="24"/>
              </w:rPr>
              <w:t xml:space="preserve"> </w:t>
            </w:r>
            <w:r w:rsidRPr="00B75EEC">
              <w:rPr>
                <w:rFonts w:eastAsia="Calibri"/>
                <w:sz w:val="24"/>
              </w:rPr>
              <w:t>-</w:t>
            </w:r>
            <w:r w:rsidRPr="00B75EEC">
              <w:rPr>
                <w:rFonts w:eastAsia="Calibri"/>
                <w:spacing w:val="-1"/>
                <w:sz w:val="24"/>
              </w:rPr>
              <w:t xml:space="preserve"> </w:t>
            </w:r>
            <w:r w:rsidRPr="00B75EEC">
              <w:rPr>
                <w:rFonts w:eastAsia="Calibri"/>
                <w:spacing w:val="-2"/>
                <w:sz w:val="24"/>
              </w:rPr>
              <w:t>archiwum</w:t>
            </w:r>
          </w:p>
        </w:tc>
        <w:tc>
          <w:tcPr>
            <w:tcW w:w="1376" w:type="dxa"/>
            <w:shd w:val="clear" w:color="auto" w:fill="auto"/>
            <w:vAlign w:val="center"/>
          </w:tcPr>
          <w:p w:rsidR="00B76148" w:rsidRPr="00B75EEC" w:rsidRDefault="00B76148" w:rsidP="00B76148">
            <w:pPr>
              <w:pStyle w:val="TableParagraph"/>
              <w:spacing w:line="264" w:lineRule="auto"/>
              <w:ind w:left="68"/>
              <w:jc w:val="center"/>
              <w:rPr>
                <w:rFonts w:eastAsia="Calibri"/>
                <w:sz w:val="24"/>
              </w:rPr>
            </w:pPr>
            <w:r w:rsidRPr="00B75EEC">
              <w:rPr>
                <w:rFonts w:eastAsia="Calibri"/>
                <w:spacing w:val="-5"/>
                <w:sz w:val="24"/>
              </w:rPr>
              <w:t>NX</w:t>
            </w:r>
          </w:p>
        </w:tc>
        <w:tc>
          <w:tcPr>
            <w:tcW w:w="2192" w:type="dxa"/>
            <w:shd w:val="clear" w:color="auto" w:fill="auto"/>
            <w:vAlign w:val="center"/>
          </w:tcPr>
          <w:p w:rsidR="00B76148" w:rsidRPr="00B75EEC" w:rsidRDefault="00B76148" w:rsidP="00B76148">
            <w:pPr>
              <w:pStyle w:val="TableParagraph"/>
              <w:spacing w:line="264" w:lineRule="auto"/>
              <w:ind w:left="70"/>
              <w:jc w:val="center"/>
              <w:rPr>
                <w:rFonts w:eastAsia="Calibri"/>
                <w:sz w:val="24"/>
              </w:rPr>
            </w:pPr>
            <w:r w:rsidRPr="00B75EEC">
              <w:rPr>
                <w:rFonts w:eastAsia="Calibri"/>
                <w:spacing w:val="-2"/>
                <w:sz w:val="24"/>
              </w:rPr>
              <w:t>stanowisko</w:t>
            </w:r>
          </w:p>
        </w:tc>
        <w:tc>
          <w:tcPr>
            <w:tcW w:w="853" w:type="dxa"/>
            <w:shd w:val="clear" w:color="auto" w:fill="auto"/>
          </w:tcPr>
          <w:p w:rsidR="00B76148" w:rsidRPr="00B75EEC" w:rsidRDefault="00B76148" w:rsidP="00B76148">
            <w:pPr>
              <w:pStyle w:val="TableParagraph"/>
              <w:spacing w:line="264" w:lineRule="auto"/>
              <w:ind w:left="7"/>
              <w:jc w:val="center"/>
              <w:rPr>
                <w:rFonts w:eastAsia="Calibri"/>
                <w:sz w:val="24"/>
              </w:rPr>
            </w:pPr>
            <w:r w:rsidRPr="00B75EEC">
              <w:rPr>
                <w:rFonts w:eastAsia="Calibri"/>
                <w:sz w:val="24"/>
              </w:rPr>
              <w:t>1</w:t>
            </w:r>
          </w:p>
        </w:tc>
        <w:tc>
          <w:tcPr>
            <w:tcW w:w="1416" w:type="dxa"/>
            <w:shd w:val="clear" w:color="auto" w:fill="auto"/>
            <w:vAlign w:val="center"/>
          </w:tcPr>
          <w:p w:rsidR="00B76148" w:rsidRPr="00B75EEC" w:rsidRDefault="00B76148" w:rsidP="00B76148">
            <w:pPr>
              <w:pStyle w:val="TableParagraph"/>
              <w:spacing w:line="264" w:lineRule="auto"/>
              <w:jc w:val="center"/>
              <w:rPr>
                <w:rFonts w:eastAsia="Calibri"/>
                <w:sz w:val="24"/>
              </w:rPr>
            </w:pPr>
            <w:r w:rsidRPr="00B75EEC">
              <w:rPr>
                <w:rFonts w:eastAsia="Calibri"/>
                <w:sz w:val="24"/>
              </w:rPr>
              <w:t>NIE</w:t>
            </w:r>
          </w:p>
        </w:tc>
      </w:tr>
      <w:tr w:rsidR="00B75EEC" w:rsidRPr="00B75EEC" w:rsidTr="00926AD7">
        <w:trPr>
          <w:trHeight w:val="551"/>
          <w:jc w:val="center"/>
        </w:trPr>
        <w:tc>
          <w:tcPr>
            <w:tcW w:w="562" w:type="dxa"/>
            <w:shd w:val="clear" w:color="auto" w:fill="auto"/>
          </w:tcPr>
          <w:p w:rsidR="00B76148" w:rsidRPr="00B75EEC" w:rsidRDefault="00B76148" w:rsidP="00926AD7">
            <w:pPr>
              <w:pStyle w:val="TableParagraph"/>
              <w:spacing w:line="264" w:lineRule="auto"/>
              <w:ind w:right="45"/>
              <w:jc w:val="center"/>
              <w:rPr>
                <w:rFonts w:eastAsia="Calibri"/>
                <w:sz w:val="24"/>
              </w:rPr>
            </w:pPr>
            <w:r w:rsidRPr="00B75EEC">
              <w:rPr>
                <w:rFonts w:eastAsia="Calibri"/>
                <w:spacing w:val="-5"/>
                <w:sz w:val="24"/>
              </w:rPr>
              <w:t>10.</w:t>
            </w:r>
          </w:p>
        </w:tc>
        <w:tc>
          <w:tcPr>
            <w:tcW w:w="2955" w:type="dxa"/>
            <w:shd w:val="clear" w:color="auto" w:fill="auto"/>
          </w:tcPr>
          <w:p w:rsidR="00B76148" w:rsidRPr="00B75EEC" w:rsidRDefault="00B76148" w:rsidP="00B76148">
            <w:pPr>
              <w:pStyle w:val="TableParagraph"/>
              <w:spacing w:line="264" w:lineRule="auto"/>
              <w:ind w:left="69"/>
              <w:rPr>
                <w:rFonts w:eastAsia="Calibri"/>
                <w:sz w:val="24"/>
              </w:rPr>
            </w:pPr>
            <w:r w:rsidRPr="00B75EEC">
              <w:rPr>
                <w:rFonts w:eastAsia="Calibri"/>
                <w:sz w:val="24"/>
              </w:rPr>
              <w:t>Eskulap</w:t>
            </w:r>
            <w:r w:rsidRPr="00B75EEC">
              <w:rPr>
                <w:rFonts w:eastAsia="Calibri"/>
                <w:spacing w:val="-1"/>
                <w:sz w:val="24"/>
              </w:rPr>
              <w:t xml:space="preserve"> </w:t>
            </w:r>
            <w:r w:rsidRPr="00B75EEC">
              <w:rPr>
                <w:rFonts w:eastAsia="Calibri"/>
                <w:sz w:val="24"/>
              </w:rPr>
              <w:t>-</w:t>
            </w:r>
            <w:r w:rsidRPr="00B75EEC">
              <w:rPr>
                <w:rFonts w:eastAsia="Calibri"/>
                <w:spacing w:val="-1"/>
                <w:sz w:val="24"/>
              </w:rPr>
              <w:t xml:space="preserve"> </w:t>
            </w:r>
            <w:r w:rsidRPr="00B75EEC">
              <w:rPr>
                <w:rFonts w:eastAsia="Calibri"/>
                <w:spacing w:val="-2"/>
                <w:sz w:val="24"/>
              </w:rPr>
              <w:t>pracownia</w:t>
            </w:r>
          </w:p>
          <w:p w:rsidR="00B76148" w:rsidRPr="00B75EEC" w:rsidRDefault="00B76148" w:rsidP="00B76148">
            <w:pPr>
              <w:pStyle w:val="TableParagraph"/>
              <w:spacing w:line="264" w:lineRule="auto"/>
              <w:ind w:left="69"/>
              <w:rPr>
                <w:rFonts w:eastAsia="Calibri"/>
                <w:sz w:val="24"/>
              </w:rPr>
            </w:pPr>
            <w:r w:rsidRPr="00B75EEC">
              <w:rPr>
                <w:rFonts w:eastAsia="Calibri"/>
                <w:spacing w:val="-2"/>
                <w:sz w:val="24"/>
              </w:rPr>
              <w:t>diagnostyczna</w:t>
            </w:r>
          </w:p>
        </w:tc>
        <w:tc>
          <w:tcPr>
            <w:tcW w:w="1376" w:type="dxa"/>
            <w:shd w:val="clear" w:color="auto" w:fill="auto"/>
            <w:vAlign w:val="center"/>
          </w:tcPr>
          <w:p w:rsidR="00B76148" w:rsidRPr="00B75EEC" w:rsidRDefault="00B76148" w:rsidP="00B76148">
            <w:pPr>
              <w:pStyle w:val="TableParagraph"/>
              <w:spacing w:line="264" w:lineRule="auto"/>
              <w:ind w:left="68"/>
              <w:jc w:val="center"/>
              <w:rPr>
                <w:rFonts w:eastAsia="Calibri"/>
                <w:sz w:val="24"/>
              </w:rPr>
            </w:pPr>
            <w:r w:rsidRPr="00B75EEC">
              <w:rPr>
                <w:rFonts w:eastAsia="Calibri"/>
                <w:spacing w:val="-5"/>
                <w:sz w:val="24"/>
              </w:rPr>
              <w:t>NX</w:t>
            </w:r>
          </w:p>
        </w:tc>
        <w:tc>
          <w:tcPr>
            <w:tcW w:w="2192" w:type="dxa"/>
            <w:shd w:val="clear" w:color="auto" w:fill="auto"/>
            <w:vAlign w:val="center"/>
          </w:tcPr>
          <w:p w:rsidR="00B76148" w:rsidRPr="00B75EEC" w:rsidRDefault="00B76148" w:rsidP="00B76148">
            <w:pPr>
              <w:pStyle w:val="TableParagraph"/>
              <w:spacing w:line="264" w:lineRule="auto"/>
              <w:ind w:left="70"/>
              <w:jc w:val="center"/>
              <w:rPr>
                <w:rFonts w:eastAsia="Calibri"/>
                <w:sz w:val="24"/>
              </w:rPr>
            </w:pPr>
            <w:r w:rsidRPr="00B75EEC">
              <w:rPr>
                <w:rFonts w:eastAsia="Calibri"/>
                <w:spacing w:val="-2"/>
                <w:sz w:val="24"/>
              </w:rPr>
              <w:t>stanowisko</w:t>
            </w:r>
          </w:p>
        </w:tc>
        <w:tc>
          <w:tcPr>
            <w:tcW w:w="853" w:type="dxa"/>
            <w:shd w:val="clear" w:color="auto" w:fill="auto"/>
          </w:tcPr>
          <w:p w:rsidR="00B76148" w:rsidRPr="00B75EEC" w:rsidRDefault="00B76148" w:rsidP="00B76148">
            <w:pPr>
              <w:pStyle w:val="TableParagraph"/>
              <w:spacing w:line="264" w:lineRule="auto"/>
              <w:ind w:left="232" w:right="225"/>
              <w:jc w:val="center"/>
              <w:rPr>
                <w:rFonts w:eastAsia="Calibri"/>
                <w:sz w:val="24"/>
              </w:rPr>
            </w:pPr>
            <w:r w:rsidRPr="00B75EEC">
              <w:rPr>
                <w:rFonts w:eastAsia="Calibri"/>
                <w:spacing w:val="-5"/>
                <w:sz w:val="24"/>
              </w:rPr>
              <w:t>16</w:t>
            </w:r>
          </w:p>
        </w:tc>
        <w:tc>
          <w:tcPr>
            <w:tcW w:w="1416" w:type="dxa"/>
            <w:shd w:val="clear" w:color="auto" w:fill="auto"/>
            <w:vAlign w:val="center"/>
          </w:tcPr>
          <w:p w:rsidR="00B76148" w:rsidRPr="00B75EEC" w:rsidRDefault="00B76148" w:rsidP="00B76148">
            <w:pPr>
              <w:pStyle w:val="TableParagraph"/>
              <w:spacing w:line="264" w:lineRule="auto"/>
              <w:jc w:val="center"/>
              <w:rPr>
                <w:rFonts w:eastAsia="Calibri"/>
                <w:sz w:val="24"/>
              </w:rPr>
            </w:pPr>
            <w:r w:rsidRPr="00B75EEC">
              <w:rPr>
                <w:rFonts w:eastAsia="Calibri"/>
                <w:sz w:val="24"/>
              </w:rPr>
              <w:t>NIE</w:t>
            </w:r>
          </w:p>
        </w:tc>
      </w:tr>
      <w:tr w:rsidR="00B75EEC" w:rsidRPr="00B75EEC" w:rsidTr="00926AD7">
        <w:trPr>
          <w:trHeight w:val="414"/>
          <w:jc w:val="center"/>
        </w:trPr>
        <w:tc>
          <w:tcPr>
            <w:tcW w:w="562" w:type="dxa"/>
            <w:shd w:val="clear" w:color="auto" w:fill="auto"/>
          </w:tcPr>
          <w:p w:rsidR="00B76148" w:rsidRPr="00B75EEC" w:rsidRDefault="00B76148" w:rsidP="00926AD7">
            <w:pPr>
              <w:pStyle w:val="TableParagraph"/>
              <w:spacing w:line="264" w:lineRule="auto"/>
              <w:ind w:right="45"/>
              <w:jc w:val="center"/>
              <w:rPr>
                <w:rFonts w:eastAsia="Calibri"/>
                <w:sz w:val="24"/>
              </w:rPr>
            </w:pPr>
            <w:r w:rsidRPr="00B75EEC">
              <w:rPr>
                <w:rFonts w:eastAsia="Calibri"/>
                <w:spacing w:val="-5"/>
                <w:sz w:val="24"/>
              </w:rPr>
              <w:t>11.</w:t>
            </w:r>
          </w:p>
        </w:tc>
        <w:tc>
          <w:tcPr>
            <w:tcW w:w="2955" w:type="dxa"/>
            <w:shd w:val="clear" w:color="auto" w:fill="auto"/>
          </w:tcPr>
          <w:p w:rsidR="00B76148" w:rsidRPr="00B75EEC" w:rsidRDefault="00B76148" w:rsidP="00B76148">
            <w:pPr>
              <w:pStyle w:val="TableParagraph"/>
              <w:spacing w:line="264" w:lineRule="auto"/>
              <w:ind w:left="69"/>
              <w:rPr>
                <w:rFonts w:eastAsia="Calibri"/>
                <w:sz w:val="24"/>
              </w:rPr>
            </w:pPr>
            <w:r w:rsidRPr="00B75EEC">
              <w:rPr>
                <w:rFonts w:eastAsia="Calibri"/>
                <w:sz w:val="24"/>
              </w:rPr>
              <w:t>Eskulap</w:t>
            </w:r>
            <w:r w:rsidRPr="00B75EEC">
              <w:rPr>
                <w:rFonts w:eastAsia="Calibri"/>
                <w:spacing w:val="-2"/>
                <w:sz w:val="24"/>
              </w:rPr>
              <w:t xml:space="preserve"> </w:t>
            </w:r>
            <w:r w:rsidRPr="00B75EEC">
              <w:rPr>
                <w:rFonts w:eastAsia="Calibri"/>
                <w:sz w:val="24"/>
              </w:rPr>
              <w:t>-</w:t>
            </w:r>
            <w:r w:rsidRPr="00B75EEC">
              <w:rPr>
                <w:rFonts w:eastAsia="Calibri"/>
                <w:spacing w:val="-1"/>
                <w:sz w:val="24"/>
              </w:rPr>
              <w:t xml:space="preserve"> </w:t>
            </w:r>
            <w:r w:rsidRPr="00B75EEC">
              <w:rPr>
                <w:rFonts w:eastAsia="Calibri"/>
                <w:sz w:val="24"/>
              </w:rPr>
              <w:t>apteka</w:t>
            </w:r>
            <w:r w:rsidRPr="00B75EEC">
              <w:rPr>
                <w:rFonts w:eastAsia="Calibri"/>
                <w:spacing w:val="-2"/>
                <w:sz w:val="24"/>
              </w:rPr>
              <w:t xml:space="preserve"> szpitalna</w:t>
            </w:r>
          </w:p>
        </w:tc>
        <w:tc>
          <w:tcPr>
            <w:tcW w:w="1376" w:type="dxa"/>
            <w:shd w:val="clear" w:color="auto" w:fill="auto"/>
            <w:vAlign w:val="center"/>
          </w:tcPr>
          <w:p w:rsidR="00B76148" w:rsidRPr="00B75EEC" w:rsidRDefault="00B76148" w:rsidP="00B76148">
            <w:pPr>
              <w:pStyle w:val="TableParagraph"/>
              <w:spacing w:line="264" w:lineRule="auto"/>
              <w:ind w:left="68"/>
              <w:jc w:val="center"/>
              <w:rPr>
                <w:rFonts w:eastAsia="Calibri"/>
                <w:sz w:val="24"/>
              </w:rPr>
            </w:pPr>
            <w:r w:rsidRPr="00B75EEC">
              <w:rPr>
                <w:rFonts w:eastAsia="Calibri"/>
                <w:spacing w:val="-5"/>
                <w:sz w:val="24"/>
              </w:rPr>
              <w:t>NX</w:t>
            </w:r>
          </w:p>
        </w:tc>
        <w:tc>
          <w:tcPr>
            <w:tcW w:w="2192" w:type="dxa"/>
            <w:shd w:val="clear" w:color="auto" w:fill="auto"/>
            <w:vAlign w:val="center"/>
          </w:tcPr>
          <w:p w:rsidR="00B76148" w:rsidRPr="00B75EEC" w:rsidRDefault="00B76148" w:rsidP="00B76148">
            <w:pPr>
              <w:pStyle w:val="TableParagraph"/>
              <w:spacing w:line="264" w:lineRule="auto"/>
              <w:ind w:left="70"/>
              <w:jc w:val="center"/>
              <w:rPr>
                <w:rFonts w:eastAsia="Calibri"/>
                <w:sz w:val="24"/>
              </w:rPr>
            </w:pPr>
            <w:r w:rsidRPr="00B75EEC">
              <w:rPr>
                <w:rFonts w:eastAsia="Calibri"/>
                <w:spacing w:val="-2"/>
                <w:sz w:val="24"/>
              </w:rPr>
              <w:t>stanowisko</w:t>
            </w:r>
          </w:p>
        </w:tc>
        <w:tc>
          <w:tcPr>
            <w:tcW w:w="853" w:type="dxa"/>
            <w:shd w:val="clear" w:color="auto" w:fill="auto"/>
          </w:tcPr>
          <w:p w:rsidR="00B76148" w:rsidRPr="00B75EEC" w:rsidRDefault="00B76148" w:rsidP="00B76148">
            <w:pPr>
              <w:pStyle w:val="TableParagraph"/>
              <w:spacing w:line="264" w:lineRule="auto"/>
              <w:ind w:left="232" w:right="225"/>
              <w:jc w:val="center"/>
              <w:rPr>
                <w:rFonts w:eastAsia="Calibri"/>
                <w:sz w:val="24"/>
              </w:rPr>
            </w:pPr>
            <w:r w:rsidRPr="00B75EEC">
              <w:rPr>
                <w:rFonts w:eastAsia="Calibri"/>
                <w:spacing w:val="-5"/>
                <w:sz w:val="24"/>
              </w:rPr>
              <w:t>12</w:t>
            </w:r>
          </w:p>
        </w:tc>
        <w:tc>
          <w:tcPr>
            <w:tcW w:w="1416" w:type="dxa"/>
            <w:shd w:val="clear" w:color="auto" w:fill="auto"/>
          </w:tcPr>
          <w:p w:rsidR="00B76148" w:rsidRPr="00B75EEC" w:rsidRDefault="00B76148" w:rsidP="00B76148">
            <w:pPr>
              <w:pStyle w:val="TableParagraph"/>
              <w:spacing w:line="264" w:lineRule="auto"/>
              <w:ind w:left="95" w:right="92"/>
              <w:jc w:val="center"/>
              <w:rPr>
                <w:rFonts w:eastAsia="Calibri"/>
                <w:sz w:val="24"/>
              </w:rPr>
            </w:pPr>
            <w:r w:rsidRPr="00B75EEC">
              <w:rPr>
                <w:rFonts w:eastAsia="Calibri"/>
                <w:spacing w:val="-5"/>
                <w:sz w:val="24"/>
              </w:rPr>
              <w:t>TAK</w:t>
            </w:r>
          </w:p>
        </w:tc>
      </w:tr>
      <w:tr w:rsidR="00B75EEC" w:rsidRPr="00B75EEC" w:rsidTr="00926AD7">
        <w:trPr>
          <w:trHeight w:val="414"/>
          <w:jc w:val="center"/>
        </w:trPr>
        <w:tc>
          <w:tcPr>
            <w:tcW w:w="562" w:type="dxa"/>
            <w:shd w:val="clear" w:color="auto" w:fill="auto"/>
          </w:tcPr>
          <w:p w:rsidR="00B76148" w:rsidRPr="00B75EEC" w:rsidRDefault="00B76148" w:rsidP="00926AD7">
            <w:pPr>
              <w:pStyle w:val="TableParagraph"/>
              <w:spacing w:line="264" w:lineRule="auto"/>
              <w:ind w:right="45"/>
              <w:jc w:val="center"/>
              <w:rPr>
                <w:rFonts w:eastAsia="Calibri"/>
                <w:sz w:val="24"/>
              </w:rPr>
            </w:pPr>
            <w:r w:rsidRPr="00B75EEC">
              <w:rPr>
                <w:rFonts w:eastAsia="Calibri"/>
                <w:spacing w:val="-5"/>
                <w:sz w:val="24"/>
              </w:rPr>
              <w:t>12.</w:t>
            </w:r>
          </w:p>
        </w:tc>
        <w:tc>
          <w:tcPr>
            <w:tcW w:w="2955" w:type="dxa"/>
            <w:shd w:val="clear" w:color="auto" w:fill="auto"/>
          </w:tcPr>
          <w:p w:rsidR="00B76148" w:rsidRPr="00B75EEC" w:rsidRDefault="00B76148" w:rsidP="00B76148">
            <w:pPr>
              <w:pStyle w:val="TableParagraph"/>
              <w:spacing w:line="264" w:lineRule="auto"/>
              <w:ind w:left="69"/>
              <w:rPr>
                <w:rFonts w:eastAsia="Calibri"/>
                <w:sz w:val="24"/>
              </w:rPr>
            </w:pPr>
            <w:r w:rsidRPr="00B75EEC">
              <w:rPr>
                <w:rFonts w:eastAsia="Calibri"/>
                <w:sz w:val="24"/>
              </w:rPr>
              <w:t>Eskulap</w:t>
            </w:r>
            <w:r w:rsidRPr="00B75EEC">
              <w:rPr>
                <w:rFonts w:eastAsia="Calibri"/>
                <w:spacing w:val="-2"/>
                <w:sz w:val="24"/>
              </w:rPr>
              <w:t xml:space="preserve"> </w:t>
            </w:r>
            <w:r w:rsidRPr="00B75EEC">
              <w:rPr>
                <w:rFonts w:eastAsia="Calibri"/>
                <w:sz w:val="24"/>
              </w:rPr>
              <w:t>-</w:t>
            </w:r>
            <w:r w:rsidRPr="00B75EEC">
              <w:rPr>
                <w:rFonts w:eastAsia="Calibri"/>
                <w:spacing w:val="-2"/>
                <w:sz w:val="24"/>
              </w:rPr>
              <w:t xml:space="preserve"> </w:t>
            </w:r>
            <w:r w:rsidRPr="00B75EEC">
              <w:rPr>
                <w:rFonts w:eastAsia="Calibri"/>
                <w:sz w:val="24"/>
              </w:rPr>
              <w:t xml:space="preserve">zlecenia </w:t>
            </w:r>
            <w:r w:rsidRPr="00B75EEC">
              <w:rPr>
                <w:rFonts w:eastAsia="Calibri"/>
                <w:spacing w:val="-2"/>
                <w:sz w:val="24"/>
              </w:rPr>
              <w:t>medyczne</w:t>
            </w:r>
          </w:p>
        </w:tc>
        <w:tc>
          <w:tcPr>
            <w:tcW w:w="1376" w:type="dxa"/>
            <w:shd w:val="clear" w:color="auto" w:fill="auto"/>
            <w:vAlign w:val="center"/>
          </w:tcPr>
          <w:p w:rsidR="00B76148" w:rsidRPr="00B75EEC" w:rsidRDefault="00B76148" w:rsidP="00B76148">
            <w:pPr>
              <w:pStyle w:val="TableParagraph"/>
              <w:spacing w:line="264" w:lineRule="auto"/>
              <w:ind w:left="68"/>
              <w:jc w:val="center"/>
              <w:rPr>
                <w:rFonts w:eastAsia="Calibri"/>
                <w:sz w:val="24"/>
              </w:rPr>
            </w:pPr>
            <w:r w:rsidRPr="00B75EEC">
              <w:rPr>
                <w:rFonts w:eastAsia="Calibri"/>
                <w:spacing w:val="-5"/>
                <w:sz w:val="24"/>
              </w:rPr>
              <w:t>NX</w:t>
            </w:r>
          </w:p>
        </w:tc>
        <w:tc>
          <w:tcPr>
            <w:tcW w:w="2192" w:type="dxa"/>
            <w:shd w:val="clear" w:color="auto" w:fill="auto"/>
            <w:vAlign w:val="center"/>
          </w:tcPr>
          <w:p w:rsidR="00B76148" w:rsidRPr="00B75EEC" w:rsidRDefault="00B76148" w:rsidP="00B76148">
            <w:pPr>
              <w:pStyle w:val="TableParagraph"/>
              <w:spacing w:line="264" w:lineRule="auto"/>
              <w:ind w:left="70"/>
              <w:jc w:val="center"/>
              <w:rPr>
                <w:rFonts w:eastAsia="Calibri"/>
                <w:sz w:val="24"/>
              </w:rPr>
            </w:pPr>
            <w:r w:rsidRPr="00B75EEC">
              <w:rPr>
                <w:rFonts w:eastAsia="Calibri"/>
                <w:spacing w:val="-2"/>
                <w:sz w:val="24"/>
              </w:rPr>
              <w:t>stanowisko</w:t>
            </w:r>
          </w:p>
        </w:tc>
        <w:tc>
          <w:tcPr>
            <w:tcW w:w="853" w:type="dxa"/>
            <w:shd w:val="clear" w:color="auto" w:fill="auto"/>
          </w:tcPr>
          <w:p w:rsidR="00B76148" w:rsidRPr="00B75EEC" w:rsidRDefault="00B76148" w:rsidP="00B76148">
            <w:pPr>
              <w:pStyle w:val="TableParagraph"/>
              <w:spacing w:line="264" w:lineRule="auto"/>
              <w:ind w:left="232" w:right="225"/>
              <w:jc w:val="center"/>
              <w:rPr>
                <w:rFonts w:eastAsia="Calibri"/>
                <w:sz w:val="24"/>
              </w:rPr>
            </w:pPr>
            <w:r w:rsidRPr="00B75EEC">
              <w:rPr>
                <w:rFonts w:eastAsia="Calibri"/>
                <w:spacing w:val="-5"/>
                <w:sz w:val="24"/>
              </w:rPr>
              <w:t>75</w:t>
            </w:r>
          </w:p>
        </w:tc>
        <w:tc>
          <w:tcPr>
            <w:tcW w:w="1416" w:type="dxa"/>
            <w:shd w:val="clear" w:color="auto" w:fill="auto"/>
            <w:vAlign w:val="center"/>
          </w:tcPr>
          <w:p w:rsidR="00B76148" w:rsidRPr="00B75EEC" w:rsidRDefault="00B76148" w:rsidP="00B76148">
            <w:pPr>
              <w:pStyle w:val="TableParagraph"/>
              <w:spacing w:line="264" w:lineRule="auto"/>
              <w:jc w:val="center"/>
              <w:rPr>
                <w:rFonts w:eastAsia="Calibri"/>
                <w:sz w:val="24"/>
              </w:rPr>
            </w:pPr>
            <w:r w:rsidRPr="00B75EEC">
              <w:rPr>
                <w:rFonts w:eastAsia="Calibri"/>
                <w:sz w:val="24"/>
              </w:rPr>
              <w:t>NIE</w:t>
            </w:r>
          </w:p>
        </w:tc>
      </w:tr>
      <w:tr w:rsidR="00B75EEC" w:rsidRPr="00B75EEC" w:rsidTr="00926AD7">
        <w:trPr>
          <w:trHeight w:val="413"/>
          <w:jc w:val="center"/>
        </w:trPr>
        <w:tc>
          <w:tcPr>
            <w:tcW w:w="562" w:type="dxa"/>
            <w:shd w:val="clear" w:color="auto" w:fill="auto"/>
          </w:tcPr>
          <w:p w:rsidR="00B76148" w:rsidRPr="00B75EEC" w:rsidRDefault="00B76148" w:rsidP="00926AD7">
            <w:pPr>
              <w:pStyle w:val="TableParagraph"/>
              <w:spacing w:line="264" w:lineRule="auto"/>
              <w:ind w:right="45"/>
              <w:jc w:val="center"/>
              <w:rPr>
                <w:rFonts w:eastAsia="Calibri"/>
                <w:sz w:val="24"/>
              </w:rPr>
            </w:pPr>
            <w:r w:rsidRPr="00B75EEC">
              <w:rPr>
                <w:rFonts w:eastAsia="Calibri"/>
                <w:spacing w:val="-5"/>
                <w:sz w:val="24"/>
              </w:rPr>
              <w:t>13.</w:t>
            </w:r>
          </w:p>
        </w:tc>
        <w:tc>
          <w:tcPr>
            <w:tcW w:w="2955" w:type="dxa"/>
            <w:shd w:val="clear" w:color="auto" w:fill="auto"/>
          </w:tcPr>
          <w:p w:rsidR="00B76148" w:rsidRPr="00B75EEC" w:rsidRDefault="00B76148" w:rsidP="00B76148">
            <w:pPr>
              <w:pStyle w:val="TableParagraph"/>
              <w:spacing w:line="264" w:lineRule="auto"/>
              <w:ind w:left="69"/>
              <w:rPr>
                <w:rFonts w:eastAsia="Calibri"/>
                <w:sz w:val="24"/>
              </w:rPr>
            </w:pPr>
            <w:r w:rsidRPr="00B75EEC">
              <w:rPr>
                <w:rFonts w:eastAsia="Calibri"/>
                <w:sz w:val="24"/>
              </w:rPr>
              <w:t>Eskulap</w:t>
            </w:r>
            <w:r w:rsidRPr="00B75EEC">
              <w:rPr>
                <w:rFonts w:eastAsia="Calibri"/>
                <w:spacing w:val="-2"/>
                <w:sz w:val="24"/>
              </w:rPr>
              <w:t xml:space="preserve"> </w:t>
            </w:r>
            <w:r w:rsidRPr="00B75EEC">
              <w:rPr>
                <w:rFonts w:eastAsia="Calibri"/>
                <w:sz w:val="24"/>
              </w:rPr>
              <w:t>-</w:t>
            </w:r>
            <w:r w:rsidRPr="00B75EEC">
              <w:rPr>
                <w:rFonts w:eastAsia="Calibri"/>
                <w:spacing w:val="-2"/>
                <w:sz w:val="24"/>
              </w:rPr>
              <w:t xml:space="preserve"> </w:t>
            </w:r>
            <w:r w:rsidRPr="00B75EEC">
              <w:rPr>
                <w:rFonts w:eastAsia="Calibri"/>
                <w:sz w:val="24"/>
              </w:rPr>
              <w:t>ruch</w:t>
            </w:r>
            <w:r w:rsidRPr="00B75EEC">
              <w:rPr>
                <w:rFonts w:eastAsia="Calibri"/>
                <w:spacing w:val="2"/>
                <w:sz w:val="24"/>
              </w:rPr>
              <w:t xml:space="preserve"> </w:t>
            </w:r>
            <w:r w:rsidRPr="00B75EEC">
              <w:rPr>
                <w:rFonts w:eastAsia="Calibri"/>
                <w:spacing w:val="-2"/>
                <w:sz w:val="24"/>
              </w:rPr>
              <w:t>chorych</w:t>
            </w:r>
          </w:p>
        </w:tc>
        <w:tc>
          <w:tcPr>
            <w:tcW w:w="1376" w:type="dxa"/>
            <w:shd w:val="clear" w:color="auto" w:fill="auto"/>
            <w:vAlign w:val="center"/>
          </w:tcPr>
          <w:p w:rsidR="00B76148" w:rsidRPr="00B75EEC" w:rsidRDefault="00B76148" w:rsidP="00B76148">
            <w:pPr>
              <w:pStyle w:val="TableParagraph"/>
              <w:spacing w:line="264" w:lineRule="auto"/>
              <w:ind w:left="68"/>
              <w:jc w:val="center"/>
              <w:rPr>
                <w:rFonts w:eastAsia="Calibri"/>
                <w:sz w:val="24"/>
              </w:rPr>
            </w:pPr>
            <w:r w:rsidRPr="00B75EEC">
              <w:rPr>
                <w:rFonts w:eastAsia="Calibri"/>
                <w:spacing w:val="-5"/>
                <w:sz w:val="24"/>
              </w:rPr>
              <w:t>NX</w:t>
            </w:r>
          </w:p>
        </w:tc>
        <w:tc>
          <w:tcPr>
            <w:tcW w:w="2192" w:type="dxa"/>
            <w:shd w:val="clear" w:color="auto" w:fill="auto"/>
            <w:vAlign w:val="center"/>
          </w:tcPr>
          <w:p w:rsidR="00B76148" w:rsidRPr="00B75EEC" w:rsidRDefault="00B76148" w:rsidP="00B76148">
            <w:pPr>
              <w:pStyle w:val="TableParagraph"/>
              <w:spacing w:line="264" w:lineRule="auto"/>
              <w:ind w:left="70"/>
              <w:jc w:val="center"/>
              <w:rPr>
                <w:rFonts w:eastAsia="Calibri"/>
                <w:sz w:val="24"/>
              </w:rPr>
            </w:pPr>
            <w:r w:rsidRPr="00B75EEC">
              <w:rPr>
                <w:rFonts w:eastAsia="Calibri"/>
                <w:spacing w:val="-2"/>
                <w:sz w:val="24"/>
              </w:rPr>
              <w:t>stanowisko</w:t>
            </w:r>
          </w:p>
        </w:tc>
        <w:tc>
          <w:tcPr>
            <w:tcW w:w="853" w:type="dxa"/>
            <w:shd w:val="clear" w:color="auto" w:fill="auto"/>
          </w:tcPr>
          <w:p w:rsidR="00B76148" w:rsidRPr="00B75EEC" w:rsidRDefault="00B76148" w:rsidP="00B76148">
            <w:pPr>
              <w:pStyle w:val="TableParagraph"/>
              <w:spacing w:line="264" w:lineRule="auto"/>
              <w:ind w:left="232" w:right="225"/>
              <w:jc w:val="center"/>
              <w:rPr>
                <w:rFonts w:eastAsia="Calibri"/>
                <w:sz w:val="24"/>
              </w:rPr>
            </w:pPr>
            <w:r w:rsidRPr="00B75EEC">
              <w:rPr>
                <w:rFonts w:eastAsia="Calibri"/>
                <w:spacing w:val="-5"/>
                <w:sz w:val="24"/>
              </w:rPr>
              <w:t>103</w:t>
            </w:r>
          </w:p>
        </w:tc>
        <w:tc>
          <w:tcPr>
            <w:tcW w:w="1416" w:type="dxa"/>
            <w:shd w:val="clear" w:color="auto" w:fill="auto"/>
          </w:tcPr>
          <w:p w:rsidR="00B76148" w:rsidRPr="00B75EEC" w:rsidRDefault="00B76148" w:rsidP="00B76148">
            <w:pPr>
              <w:pStyle w:val="TableParagraph"/>
              <w:spacing w:line="264" w:lineRule="auto"/>
              <w:ind w:left="95" w:right="92"/>
              <w:jc w:val="center"/>
              <w:rPr>
                <w:rFonts w:eastAsia="Calibri"/>
                <w:sz w:val="24"/>
              </w:rPr>
            </w:pPr>
            <w:r w:rsidRPr="00B75EEC">
              <w:rPr>
                <w:rFonts w:eastAsia="Calibri"/>
                <w:spacing w:val="-5"/>
                <w:sz w:val="24"/>
              </w:rPr>
              <w:t>TAK</w:t>
            </w:r>
          </w:p>
        </w:tc>
      </w:tr>
      <w:tr w:rsidR="00B75EEC" w:rsidRPr="00B75EEC" w:rsidTr="00926AD7">
        <w:trPr>
          <w:trHeight w:val="414"/>
          <w:jc w:val="center"/>
        </w:trPr>
        <w:tc>
          <w:tcPr>
            <w:tcW w:w="562" w:type="dxa"/>
            <w:shd w:val="clear" w:color="auto" w:fill="auto"/>
          </w:tcPr>
          <w:p w:rsidR="00B76148" w:rsidRPr="00B75EEC" w:rsidRDefault="00B76148" w:rsidP="00926AD7">
            <w:pPr>
              <w:pStyle w:val="TableParagraph"/>
              <w:spacing w:line="264" w:lineRule="auto"/>
              <w:ind w:right="45"/>
              <w:jc w:val="center"/>
              <w:rPr>
                <w:rFonts w:eastAsia="Calibri"/>
                <w:sz w:val="24"/>
              </w:rPr>
            </w:pPr>
            <w:r w:rsidRPr="00B75EEC">
              <w:rPr>
                <w:rFonts w:eastAsia="Calibri"/>
                <w:spacing w:val="-5"/>
                <w:sz w:val="24"/>
              </w:rPr>
              <w:t>14.</w:t>
            </w:r>
          </w:p>
        </w:tc>
        <w:tc>
          <w:tcPr>
            <w:tcW w:w="2955" w:type="dxa"/>
            <w:shd w:val="clear" w:color="auto" w:fill="auto"/>
          </w:tcPr>
          <w:p w:rsidR="00B76148" w:rsidRPr="00B75EEC" w:rsidRDefault="00B76148" w:rsidP="00B76148">
            <w:pPr>
              <w:pStyle w:val="TableParagraph"/>
              <w:spacing w:line="264" w:lineRule="auto"/>
              <w:ind w:left="69"/>
              <w:rPr>
                <w:rFonts w:eastAsia="Calibri"/>
                <w:sz w:val="24"/>
              </w:rPr>
            </w:pPr>
            <w:r w:rsidRPr="00B75EEC">
              <w:rPr>
                <w:rFonts w:eastAsia="Calibri"/>
                <w:sz w:val="24"/>
              </w:rPr>
              <w:t>Eskulap</w:t>
            </w:r>
            <w:r w:rsidRPr="00B75EEC">
              <w:rPr>
                <w:rFonts w:eastAsia="Calibri"/>
                <w:spacing w:val="-1"/>
                <w:sz w:val="24"/>
              </w:rPr>
              <w:t xml:space="preserve"> </w:t>
            </w:r>
            <w:r w:rsidRPr="00B75EEC">
              <w:rPr>
                <w:rFonts w:eastAsia="Calibri"/>
                <w:sz w:val="24"/>
              </w:rPr>
              <w:t>-</w:t>
            </w:r>
            <w:r w:rsidRPr="00B75EEC">
              <w:rPr>
                <w:rFonts w:eastAsia="Calibri"/>
                <w:spacing w:val="-1"/>
                <w:sz w:val="24"/>
              </w:rPr>
              <w:t xml:space="preserve"> </w:t>
            </w:r>
            <w:r w:rsidRPr="00B75EEC">
              <w:rPr>
                <w:rFonts w:eastAsia="Calibri"/>
                <w:spacing w:val="-2"/>
                <w:sz w:val="24"/>
              </w:rPr>
              <w:t>poradnia</w:t>
            </w:r>
          </w:p>
        </w:tc>
        <w:tc>
          <w:tcPr>
            <w:tcW w:w="1376" w:type="dxa"/>
            <w:shd w:val="clear" w:color="auto" w:fill="auto"/>
            <w:vAlign w:val="center"/>
          </w:tcPr>
          <w:p w:rsidR="00B76148" w:rsidRPr="00B75EEC" w:rsidRDefault="00B76148" w:rsidP="00B76148">
            <w:pPr>
              <w:pStyle w:val="TableParagraph"/>
              <w:spacing w:line="264" w:lineRule="auto"/>
              <w:ind w:left="68"/>
              <w:jc w:val="center"/>
              <w:rPr>
                <w:rFonts w:eastAsia="Calibri"/>
                <w:sz w:val="24"/>
              </w:rPr>
            </w:pPr>
            <w:r w:rsidRPr="00B75EEC">
              <w:rPr>
                <w:rFonts w:eastAsia="Calibri"/>
                <w:spacing w:val="-5"/>
                <w:sz w:val="24"/>
              </w:rPr>
              <w:t>NX</w:t>
            </w:r>
          </w:p>
        </w:tc>
        <w:tc>
          <w:tcPr>
            <w:tcW w:w="2192" w:type="dxa"/>
            <w:shd w:val="clear" w:color="auto" w:fill="auto"/>
            <w:vAlign w:val="center"/>
          </w:tcPr>
          <w:p w:rsidR="00B76148" w:rsidRPr="00B75EEC" w:rsidRDefault="00B76148" w:rsidP="00B76148">
            <w:pPr>
              <w:pStyle w:val="TableParagraph"/>
              <w:spacing w:line="264" w:lineRule="auto"/>
              <w:ind w:left="70"/>
              <w:jc w:val="center"/>
              <w:rPr>
                <w:rFonts w:eastAsia="Calibri"/>
                <w:sz w:val="24"/>
              </w:rPr>
            </w:pPr>
            <w:r w:rsidRPr="00B75EEC">
              <w:rPr>
                <w:rFonts w:eastAsia="Calibri"/>
                <w:spacing w:val="-2"/>
                <w:sz w:val="24"/>
              </w:rPr>
              <w:t>stanowisko</w:t>
            </w:r>
          </w:p>
        </w:tc>
        <w:tc>
          <w:tcPr>
            <w:tcW w:w="853" w:type="dxa"/>
            <w:shd w:val="clear" w:color="auto" w:fill="auto"/>
          </w:tcPr>
          <w:p w:rsidR="00B76148" w:rsidRPr="00B75EEC" w:rsidRDefault="00B76148" w:rsidP="00B76148">
            <w:pPr>
              <w:pStyle w:val="TableParagraph"/>
              <w:spacing w:line="264" w:lineRule="auto"/>
              <w:ind w:left="7"/>
              <w:jc w:val="center"/>
              <w:rPr>
                <w:rFonts w:eastAsia="Calibri"/>
                <w:sz w:val="24"/>
              </w:rPr>
            </w:pPr>
            <w:r w:rsidRPr="00B75EEC">
              <w:rPr>
                <w:rFonts w:eastAsia="Calibri"/>
                <w:sz w:val="24"/>
              </w:rPr>
              <w:t>8</w:t>
            </w:r>
          </w:p>
        </w:tc>
        <w:tc>
          <w:tcPr>
            <w:tcW w:w="1416" w:type="dxa"/>
            <w:shd w:val="clear" w:color="auto" w:fill="auto"/>
            <w:vAlign w:val="center"/>
          </w:tcPr>
          <w:p w:rsidR="00B76148" w:rsidRPr="00B75EEC" w:rsidRDefault="00B76148" w:rsidP="00B76148">
            <w:pPr>
              <w:pStyle w:val="TableParagraph"/>
              <w:spacing w:line="264" w:lineRule="auto"/>
              <w:jc w:val="center"/>
              <w:rPr>
                <w:rFonts w:eastAsia="Calibri"/>
                <w:sz w:val="24"/>
              </w:rPr>
            </w:pPr>
            <w:r w:rsidRPr="00B75EEC">
              <w:rPr>
                <w:rFonts w:eastAsia="Calibri"/>
                <w:sz w:val="24"/>
              </w:rPr>
              <w:t>NIE</w:t>
            </w:r>
          </w:p>
        </w:tc>
      </w:tr>
      <w:tr w:rsidR="00B75EEC" w:rsidRPr="00B75EEC" w:rsidTr="00926AD7">
        <w:trPr>
          <w:trHeight w:val="414"/>
          <w:jc w:val="center"/>
        </w:trPr>
        <w:tc>
          <w:tcPr>
            <w:tcW w:w="562" w:type="dxa"/>
            <w:shd w:val="clear" w:color="auto" w:fill="auto"/>
          </w:tcPr>
          <w:p w:rsidR="00B76148" w:rsidRPr="00B75EEC" w:rsidRDefault="00B76148" w:rsidP="00926AD7">
            <w:pPr>
              <w:pStyle w:val="TableParagraph"/>
              <w:spacing w:line="264" w:lineRule="auto"/>
              <w:ind w:right="45"/>
              <w:jc w:val="center"/>
              <w:rPr>
                <w:rFonts w:eastAsia="Calibri"/>
                <w:sz w:val="24"/>
              </w:rPr>
            </w:pPr>
            <w:r w:rsidRPr="00B75EEC">
              <w:rPr>
                <w:rFonts w:eastAsia="Calibri"/>
                <w:spacing w:val="-5"/>
                <w:sz w:val="24"/>
              </w:rPr>
              <w:lastRenderedPageBreak/>
              <w:t>15.</w:t>
            </w:r>
          </w:p>
        </w:tc>
        <w:tc>
          <w:tcPr>
            <w:tcW w:w="2955" w:type="dxa"/>
            <w:shd w:val="clear" w:color="auto" w:fill="auto"/>
          </w:tcPr>
          <w:p w:rsidR="00B76148" w:rsidRPr="00B75EEC" w:rsidRDefault="00B76148" w:rsidP="00B76148">
            <w:pPr>
              <w:pStyle w:val="TableParagraph"/>
              <w:spacing w:line="264" w:lineRule="auto"/>
              <w:ind w:left="69"/>
              <w:rPr>
                <w:rFonts w:eastAsia="Calibri"/>
                <w:sz w:val="24"/>
              </w:rPr>
            </w:pPr>
            <w:r w:rsidRPr="00B75EEC">
              <w:rPr>
                <w:rFonts w:eastAsia="Calibri"/>
                <w:sz w:val="24"/>
              </w:rPr>
              <w:t>Eskulap</w:t>
            </w:r>
            <w:r w:rsidRPr="00B75EEC">
              <w:rPr>
                <w:rFonts w:eastAsia="Calibri"/>
                <w:spacing w:val="-1"/>
                <w:sz w:val="24"/>
              </w:rPr>
              <w:t xml:space="preserve"> </w:t>
            </w:r>
            <w:r w:rsidRPr="00B75EEC">
              <w:rPr>
                <w:rFonts w:eastAsia="Calibri"/>
                <w:sz w:val="24"/>
              </w:rPr>
              <w:t>-</w:t>
            </w:r>
            <w:r w:rsidRPr="00B75EEC">
              <w:rPr>
                <w:rFonts w:eastAsia="Calibri"/>
                <w:spacing w:val="1"/>
                <w:sz w:val="24"/>
              </w:rPr>
              <w:t xml:space="preserve"> </w:t>
            </w:r>
            <w:r w:rsidRPr="00B75EEC">
              <w:rPr>
                <w:rFonts w:eastAsia="Calibri"/>
                <w:spacing w:val="-2"/>
                <w:sz w:val="24"/>
              </w:rPr>
              <w:t>gabinet</w:t>
            </w:r>
          </w:p>
        </w:tc>
        <w:tc>
          <w:tcPr>
            <w:tcW w:w="1376" w:type="dxa"/>
            <w:shd w:val="clear" w:color="auto" w:fill="auto"/>
            <w:vAlign w:val="center"/>
          </w:tcPr>
          <w:p w:rsidR="00B76148" w:rsidRPr="00B75EEC" w:rsidRDefault="00B76148" w:rsidP="00B76148">
            <w:pPr>
              <w:pStyle w:val="TableParagraph"/>
              <w:spacing w:line="264" w:lineRule="auto"/>
              <w:ind w:left="68"/>
              <w:jc w:val="center"/>
              <w:rPr>
                <w:rFonts w:eastAsia="Calibri"/>
                <w:sz w:val="24"/>
              </w:rPr>
            </w:pPr>
            <w:r w:rsidRPr="00B75EEC">
              <w:rPr>
                <w:rFonts w:eastAsia="Calibri"/>
                <w:spacing w:val="-5"/>
                <w:sz w:val="24"/>
              </w:rPr>
              <w:t>NX</w:t>
            </w:r>
          </w:p>
        </w:tc>
        <w:tc>
          <w:tcPr>
            <w:tcW w:w="2192" w:type="dxa"/>
            <w:shd w:val="clear" w:color="auto" w:fill="auto"/>
            <w:vAlign w:val="center"/>
          </w:tcPr>
          <w:p w:rsidR="00B76148" w:rsidRPr="00B75EEC" w:rsidRDefault="00B76148" w:rsidP="00B76148">
            <w:pPr>
              <w:pStyle w:val="TableParagraph"/>
              <w:spacing w:line="264" w:lineRule="auto"/>
              <w:ind w:left="70"/>
              <w:jc w:val="center"/>
              <w:rPr>
                <w:rFonts w:eastAsia="Calibri"/>
                <w:sz w:val="24"/>
              </w:rPr>
            </w:pPr>
            <w:r w:rsidRPr="00B75EEC">
              <w:rPr>
                <w:rFonts w:eastAsia="Calibri"/>
                <w:spacing w:val="-2"/>
                <w:sz w:val="24"/>
              </w:rPr>
              <w:t>stanowisko</w:t>
            </w:r>
          </w:p>
        </w:tc>
        <w:tc>
          <w:tcPr>
            <w:tcW w:w="853" w:type="dxa"/>
            <w:shd w:val="clear" w:color="auto" w:fill="auto"/>
          </w:tcPr>
          <w:p w:rsidR="00B76148" w:rsidRPr="00B75EEC" w:rsidRDefault="00B76148" w:rsidP="00B76148">
            <w:pPr>
              <w:pStyle w:val="TableParagraph"/>
              <w:spacing w:line="264" w:lineRule="auto"/>
              <w:ind w:left="232" w:right="225"/>
              <w:jc w:val="center"/>
              <w:rPr>
                <w:rFonts w:eastAsia="Calibri"/>
                <w:sz w:val="24"/>
              </w:rPr>
            </w:pPr>
            <w:r w:rsidRPr="00B75EEC">
              <w:rPr>
                <w:rFonts w:eastAsia="Calibri"/>
                <w:spacing w:val="-5"/>
                <w:sz w:val="24"/>
              </w:rPr>
              <w:t>11</w:t>
            </w:r>
          </w:p>
        </w:tc>
        <w:tc>
          <w:tcPr>
            <w:tcW w:w="1416" w:type="dxa"/>
            <w:shd w:val="clear" w:color="auto" w:fill="auto"/>
            <w:vAlign w:val="center"/>
          </w:tcPr>
          <w:p w:rsidR="00B76148" w:rsidRPr="00B75EEC" w:rsidRDefault="00B76148" w:rsidP="00B76148">
            <w:pPr>
              <w:pStyle w:val="TableParagraph"/>
              <w:spacing w:line="264" w:lineRule="auto"/>
              <w:jc w:val="center"/>
              <w:rPr>
                <w:rFonts w:eastAsia="Calibri"/>
                <w:sz w:val="24"/>
              </w:rPr>
            </w:pPr>
            <w:r w:rsidRPr="00B75EEC">
              <w:rPr>
                <w:rFonts w:eastAsia="Calibri"/>
                <w:sz w:val="24"/>
              </w:rPr>
              <w:t>NIE</w:t>
            </w:r>
          </w:p>
        </w:tc>
      </w:tr>
      <w:tr w:rsidR="00B75EEC" w:rsidRPr="00B75EEC" w:rsidTr="00926AD7">
        <w:trPr>
          <w:trHeight w:val="412"/>
          <w:jc w:val="center"/>
        </w:trPr>
        <w:tc>
          <w:tcPr>
            <w:tcW w:w="562" w:type="dxa"/>
            <w:shd w:val="clear" w:color="auto" w:fill="auto"/>
          </w:tcPr>
          <w:p w:rsidR="00B76148" w:rsidRPr="00B75EEC" w:rsidRDefault="00B76148" w:rsidP="00926AD7">
            <w:pPr>
              <w:pStyle w:val="TableParagraph"/>
              <w:spacing w:line="264" w:lineRule="auto"/>
              <w:ind w:right="45"/>
              <w:jc w:val="center"/>
              <w:rPr>
                <w:rFonts w:eastAsia="Calibri"/>
                <w:sz w:val="24"/>
              </w:rPr>
            </w:pPr>
            <w:r w:rsidRPr="00B75EEC">
              <w:rPr>
                <w:rFonts w:eastAsia="Calibri"/>
                <w:spacing w:val="-5"/>
                <w:sz w:val="24"/>
              </w:rPr>
              <w:t>16.</w:t>
            </w:r>
          </w:p>
        </w:tc>
        <w:tc>
          <w:tcPr>
            <w:tcW w:w="2955" w:type="dxa"/>
            <w:shd w:val="clear" w:color="auto" w:fill="auto"/>
          </w:tcPr>
          <w:p w:rsidR="00B76148" w:rsidRPr="00B75EEC" w:rsidRDefault="00B76148" w:rsidP="00B76148">
            <w:pPr>
              <w:pStyle w:val="TableParagraph"/>
              <w:spacing w:line="264" w:lineRule="auto"/>
              <w:ind w:left="69"/>
              <w:rPr>
                <w:rFonts w:eastAsia="Calibri"/>
                <w:sz w:val="24"/>
              </w:rPr>
            </w:pPr>
            <w:r w:rsidRPr="00B75EEC">
              <w:rPr>
                <w:rFonts w:eastAsia="Calibri"/>
                <w:sz w:val="24"/>
              </w:rPr>
              <w:t>Eskulap</w:t>
            </w:r>
            <w:r w:rsidRPr="00B75EEC">
              <w:rPr>
                <w:rFonts w:eastAsia="Calibri"/>
                <w:spacing w:val="-1"/>
                <w:sz w:val="24"/>
              </w:rPr>
              <w:t xml:space="preserve"> </w:t>
            </w:r>
            <w:r w:rsidRPr="00B75EEC">
              <w:rPr>
                <w:rFonts w:eastAsia="Calibri"/>
                <w:sz w:val="24"/>
              </w:rPr>
              <w:t>-</w:t>
            </w:r>
            <w:r w:rsidRPr="00B75EEC">
              <w:rPr>
                <w:rFonts w:eastAsia="Calibri"/>
                <w:spacing w:val="-1"/>
                <w:sz w:val="24"/>
              </w:rPr>
              <w:t xml:space="preserve"> </w:t>
            </w:r>
            <w:r w:rsidRPr="00B75EEC">
              <w:rPr>
                <w:rFonts w:eastAsia="Calibri"/>
                <w:spacing w:val="-2"/>
                <w:sz w:val="24"/>
              </w:rPr>
              <w:t>magazyn</w:t>
            </w:r>
            <w:bookmarkStart w:id="0" w:name="_GoBack"/>
            <w:bookmarkEnd w:id="0"/>
          </w:p>
        </w:tc>
        <w:tc>
          <w:tcPr>
            <w:tcW w:w="1376" w:type="dxa"/>
            <w:shd w:val="clear" w:color="auto" w:fill="auto"/>
            <w:vAlign w:val="center"/>
          </w:tcPr>
          <w:p w:rsidR="00B76148" w:rsidRPr="00B75EEC" w:rsidRDefault="00B76148" w:rsidP="00B76148">
            <w:pPr>
              <w:pStyle w:val="TableParagraph"/>
              <w:spacing w:line="264" w:lineRule="auto"/>
              <w:ind w:left="68"/>
              <w:jc w:val="center"/>
              <w:rPr>
                <w:rFonts w:eastAsia="Calibri"/>
                <w:sz w:val="24"/>
              </w:rPr>
            </w:pPr>
            <w:r w:rsidRPr="00B75EEC">
              <w:rPr>
                <w:rFonts w:eastAsia="Calibri"/>
                <w:spacing w:val="-5"/>
                <w:sz w:val="24"/>
              </w:rPr>
              <w:t>NX</w:t>
            </w:r>
          </w:p>
        </w:tc>
        <w:tc>
          <w:tcPr>
            <w:tcW w:w="2192" w:type="dxa"/>
            <w:shd w:val="clear" w:color="auto" w:fill="auto"/>
            <w:vAlign w:val="center"/>
          </w:tcPr>
          <w:p w:rsidR="00B76148" w:rsidRPr="00B75EEC" w:rsidRDefault="00B76148" w:rsidP="00B76148">
            <w:pPr>
              <w:pStyle w:val="TableParagraph"/>
              <w:spacing w:line="264" w:lineRule="auto"/>
              <w:ind w:left="70"/>
              <w:jc w:val="center"/>
              <w:rPr>
                <w:rFonts w:eastAsia="Calibri"/>
                <w:sz w:val="24"/>
              </w:rPr>
            </w:pPr>
            <w:r w:rsidRPr="00B75EEC">
              <w:rPr>
                <w:rFonts w:eastAsia="Calibri"/>
                <w:spacing w:val="-2"/>
                <w:sz w:val="24"/>
              </w:rPr>
              <w:t>stanowisko</w:t>
            </w:r>
          </w:p>
        </w:tc>
        <w:tc>
          <w:tcPr>
            <w:tcW w:w="853" w:type="dxa"/>
            <w:shd w:val="clear" w:color="auto" w:fill="auto"/>
          </w:tcPr>
          <w:p w:rsidR="00B76148" w:rsidRPr="00B75EEC" w:rsidRDefault="00B76148" w:rsidP="00B76148">
            <w:pPr>
              <w:pStyle w:val="TableParagraph"/>
              <w:spacing w:line="264" w:lineRule="auto"/>
              <w:ind w:left="7"/>
              <w:jc w:val="center"/>
              <w:rPr>
                <w:rFonts w:eastAsia="Calibri"/>
                <w:sz w:val="24"/>
              </w:rPr>
            </w:pPr>
            <w:r w:rsidRPr="00B75EEC">
              <w:rPr>
                <w:rFonts w:eastAsia="Calibri"/>
                <w:sz w:val="24"/>
              </w:rPr>
              <w:t>1</w:t>
            </w:r>
          </w:p>
        </w:tc>
        <w:tc>
          <w:tcPr>
            <w:tcW w:w="1416" w:type="dxa"/>
            <w:shd w:val="clear" w:color="auto" w:fill="auto"/>
            <w:vAlign w:val="center"/>
          </w:tcPr>
          <w:p w:rsidR="00B76148" w:rsidRPr="00B75EEC" w:rsidRDefault="00B76148" w:rsidP="00B76148">
            <w:pPr>
              <w:pStyle w:val="TableParagraph"/>
              <w:spacing w:line="264" w:lineRule="auto"/>
              <w:jc w:val="center"/>
              <w:rPr>
                <w:rFonts w:eastAsia="Calibri"/>
                <w:sz w:val="24"/>
              </w:rPr>
            </w:pPr>
            <w:r w:rsidRPr="00B75EEC">
              <w:rPr>
                <w:rFonts w:eastAsia="Calibri"/>
                <w:sz w:val="24"/>
              </w:rPr>
              <w:t>NIE</w:t>
            </w:r>
          </w:p>
        </w:tc>
      </w:tr>
      <w:tr w:rsidR="00B75EEC" w:rsidRPr="00B75EEC" w:rsidTr="00926AD7">
        <w:trPr>
          <w:trHeight w:val="551"/>
          <w:jc w:val="center"/>
        </w:trPr>
        <w:tc>
          <w:tcPr>
            <w:tcW w:w="562" w:type="dxa"/>
            <w:shd w:val="clear" w:color="auto" w:fill="auto"/>
          </w:tcPr>
          <w:p w:rsidR="00B76148" w:rsidRPr="00B75EEC" w:rsidRDefault="00B76148" w:rsidP="00926AD7">
            <w:pPr>
              <w:pStyle w:val="TableParagraph"/>
              <w:spacing w:line="264" w:lineRule="auto"/>
              <w:ind w:right="45"/>
              <w:jc w:val="center"/>
              <w:rPr>
                <w:rFonts w:eastAsia="Calibri"/>
                <w:sz w:val="24"/>
              </w:rPr>
            </w:pPr>
            <w:r w:rsidRPr="00B75EEC">
              <w:rPr>
                <w:rFonts w:eastAsia="Calibri"/>
                <w:spacing w:val="-5"/>
                <w:sz w:val="24"/>
              </w:rPr>
              <w:t>17.</w:t>
            </w:r>
          </w:p>
        </w:tc>
        <w:tc>
          <w:tcPr>
            <w:tcW w:w="2955" w:type="dxa"/>
            <w:shd w:val="clear" w:color="auto" w:fill="auto"/>
          </w:tcPr>
          <w:p w:rsidR="00B76148" w:rsidRPr="00B75EEC" w:rsidRDefault="00B76148" w:rsidP="00B76148">
            <w:pPr>
              <w:pStyle w:val="TableParagraph"/>
              <w:spacing w:line="264" w:lineRule="auto"/>
              <w:ind w:left="69"/>
              <w:rPr>
                <w:rFonts w:eastAsia="Calibri"/>
                <w:sz w:val="24"/>
              </w:rPr>
            </w:pPr>
            <w:r w:rsidRPr="00B75EEC">
              <w:rPr>
                <w:rFonts w:eastAsia="Calibri"/>
                <w:sz w:val="24"/>
              </w:rPr>
              <w:t>Eskulap</w:t>
            </w:r>
            <w:r w:rsidRPr="00B75EEC">
              <w:rPr>
                <w:rFonts w:eastAsia="Calibri"/>
                <w:spacing w:val="-1"/>
                <w:sz w:val="24"/>
              </w:rPr>
              <w:t xml:space="preserve"> </w:t>
            </w:r>
            <w:r w:rsidRPr="00B75EEC">
              <w:rPr>
                <w:rFonts w:eastAsia="Calibri"/>
                <w:sz w:val="24"/>
              </w:rPr>
              <w:t>-</w:t>
            </w:r>
            <w:r w:rsidRPr="00B75EEC">
              <w:rPr>
                <w:rFonts w:eastAsia="Calibri"/>
                <w:spacing w:val="-1"/>
                <w:sz w:val="24"/>
              </w:rPr>
              <w:t xml:space="preserve"> </w:t>
            </w:r>
            <w:r w:rsidRPr="00B75EEC">
              <w:rPr>
                <w:rFonts w:eastAsia="Calibri"/>
                <w:spacing w:val="-2"/>
                <w:sz w:val="24"/>
              </w:rPr>
              <w:t>centralna</w:t>
            </w:r>
          </w:p>
          <w:p w:rsidR="00B76148" w:rsidRPr="00B75EEC" w:rsidRDefault="00B76148" w:rsidP="00B76148">
            <w:pPr>
              <w:pStyle w:val="TableParagraph"/>
              <w:spacing w:line="264" w:lineRule="auto"/>
              <w:ind w:left="69"/>
              <w:rPr>
                <w:rFonts w:eastAsia="Calibri"/>
                <w:sz w:val="24"/>
              </w:rPr>
            </w:pPr>
            <w:r w:rsidRPr="00B75EEC">
              <w:rPr>
                <w:rFonts w:eastAsia="Calibri"/>
                <w:spacing w:val="-2"/>
                <w:sz w:val="24"/>
              </w:rPr>
              <w:t>rejestracja</w:t>
            </w:r>
          </w:p>
        </w:tc>
        <w:tc>
          <w:tcPr>
            <w:tcW w:w="1376" w:type="dxa"/>
            <w:shd w:val="clear" w:color="auto" w:fill="auto"/>
            <w:vAlign w:val="center"/>
          </w:tcPr>
          <w:p w:rsidR="00B76148" w:rsidRPr="00B75EEC" w:rsidRDefault="00B76148" w:rsidP="00B76148">
            <w:pPr>
              <w:pStyle w:val="TableParagraph"/>
              <w:spacing w:line="264" w:lineRule="auto"/>
              <w:ind w:left="68"/>
              <w:jc w:val="center"/>
              <w:rPr>
                <w:rFonts w:eastAsia="Calibri"/>
                <w:sz w:val="24"/>
              </w:rPr>
            </w:pPr>
            <w:r w:rsidRPr="00B75EEC">
              <w:rPr>
                <w:rFonts w:eastAsia="Calibri"/>
                <w:spacing w:val="-5"/>
                <w:sz w:val="24"/>
              </w:rPr>
              <w:t>NX</w:t>
            </w:r>
          </w:p>
        </w:tc>
        <w:tc>
          <w:tcPr>
            <w:tcW w:w="2192" w:type="dxa"/>
            <w:shd w:val="clear" w:color="auto" w:fill="auto"/>
            <w:vAlign w:val="center"/>
          </w:tcPr>
          <w:p w:rsidR="00B76148" w:rsidRPr="00B75EEC" w:rsidRDefault="00B76148" w:rsidP="00B76148">
            <w:pPr>
              <w:pStyle w:val="TableParagraph"/>
              <w:spacing w:line="264" w:lineRule="auto"/>
              <w:ind w:left="70"/>
              <w:jc w:val="center"/>
              <w:rPr>
                <w:rFonts w:eastAsia="Calibri"/>
                <w:sz w:val="24"/>
              </w:rPr>
            </w:pPr>
            <w:r w:rsidRPr="00B75EEC">
              <w:rPr>
                <w:rFonts w:eastAsia="Calibri"/>
                <w:spacing w:val="-2"/>
                <w:sz w:val="24"/>
              </w:rPr>
              <w:t>stanowisko</w:t>
            </w:r>
          </w:p>
        </w:tc>
        <w:tc>
          <w:tcPr>
            <w:tcW w:w="853" w:type="dxa"/>
            <w:shd w:val="clear" w:color="auto" w:fill="auto"/>
          </w:tcPr>
          <w:p w:rsidR="00B76148" w:rsidRPr="00B75EEC" w:rsidRDefault="00B76148" w:rsidP="00B76148">
            <w:pPr>
              <w:pStyle w:val="TableParagraph"/>
              <w:spacing w:line="264" w:lineRule="auto"/>
              <w:ind w:left="7"/>
              <w:jc w:val="center"/>
              <w:rPr>
                <w:rFonts w:eastAsia="Calibri"/>
                <w:sz w:val="24"/>
              </w:rPr>
            </w:pPr>
            <w:r w:rsidRPr="00B75EEC">
              <w:rPr>
                <w:rFonts w:eastAsia="Calibri"/>
                <w:sz w:val="24"/>
              </w:rPr>
              <w:t>5</w:t>
            </w:r>
          </w:p>
        </w:tc>
        <w:tc>
          <w:tcPr>
            <w:tcW w:w="1416" w:type="dxa"/>
            <w:shd w:val="clear" w:color="auto" w:fill="auto"/>
            <w:vAlign w:val="center"/>
          </w:tcPr>
          <w:p w:rsidR="00B76148" w:rsidRPr="00B75EEC" w:rsidRDefault="00B76148" w:rsidP="00B76148">
            <w:pPr>
              <w:pStyle w:val="TableParagraph"/>
              <w:spacing w:line="264" w:lineRule="auto"/>
              <w:jc w:val="center"/>
              <w:rPr>
                <w:rFonts w:eastAsia="Calibri"/>
                <w:sz w:val="24"/>
              </w:rPr>
            </w:pPr>
            <w:r w:rsidRPr="00B75EEC">
              <w:rPr>
                <w:rFonts w:eastAsia="Calibri"/>
                <w:sz w:val="24"/>
              </w:rPr>
              <w:t>NIE</w:t>
            </w:r>
          </w:p>
        </w:tc>
      </w:tr>
      <w:tr w:rsidR="00B75EEC" w:rsidRPr="00B75EEC" w:rsidTr="00926AD7">
        <w:trPr>
          <w:trHeight w:val="553"/>
          <w:jc w:val="center"/>
        </w:trPr>
        <w:tc>
          <w:tcPr>
            <w:tcW w:w="562" w:type="dxa"/>
            <w:shd w:val="clear" w:color="auto" w:fill="auto"/>
          </w:tcPr>
          <w:p w:rsidR="00B76148" w:rsidRPr="00B75EEC" w:rsidRDefault="00B76148" w:rsidP="00926AD7">
            <w:pPr>
              <w:pStyle w:val="TableParagraph"/>
              <w:spacing w:line="264" w:lineRule="auto"/>
              <w:ind w:right="45"/>
              <w:jc w:val="center"/>
              <w:rPr>
                <w:rFonts w:eastAsia="Calibri"/>
                <w:sz w:val="24"/>
              </w:rPr>
            </w:pPr>
            <w:r w:rsidRPr="00B75EEC">
              <w:rPr>
                <w:rFonts w:eastAsia="Calibri"/>
                <w:spacing w:val="-5"/>
                <w:sz w:val="24"/>
              </w:rPr>
              <w:t>18.</w:t>
            </w:r>
          </w:p>
        </w:tc>
        <w:tc>
          <w:tcPr>
            <w:tcW w:w="2955" w:type="dxa"/>
            <w:shd w:val="clear" w:color="auto" w:fill="auto"/>
          </w:tcPr>
          <w:p w:rsidR="00B76148" w:rsidRPr="00B75EEC" w:rsidRDefault="00B76148" w:rsidP="00B76148">
            <w:pPr>
              <w:pStyle w:val="TableParagraph"/>
              <w:spacing w:line="264" w:lineRule="auto"/>
              <w:ind w:left="69"/>
              <w:rPr>
                <w:rFonts w:eastAsia="Calibri"/>
                <w:sz w:val="24"/>
              </w:rPr>
            </w:pPr>
            <w:r w:rsidRPr="00B75EEC">
              <w:rPr>
                <w:rFonts w:eastAsia="Calibri"/>
                <w:sz w:val="24"/>
              </w:rPr>
              <w:t>Eskulap</w:t>
            </w:r>
            <w:r w:rsidRPr="00B75EEC">
              <w:rPr>
                <w:rFonts w:eastAsia="Calibri"/>
                <w:spacing w:val="-15"/>
                <w:sz w:val="24"/>
              </w:rPr>
              <w:t xml:space="preserve"> </w:t>
            </w:r>
            <w:r w:rsidRPr="00B75EEC">
              <w:rPr>
                <w:rFonts w:eastAsia="Calibri"/>
                <w:sz w:val="24"/>
              </w:rPr>
              <w:t>-</w:t>
            </w:r>
            <w:r w:rsidRPr="00B75EEC">
              <w:rPr>
                <w:rFonts w:eastAsia="Calibri"/>
                <w:spacing w:val="-15"/>
                <w:sz w:val="24"/>
              </w:rPr>
              <w:t xml:space="preserve"> </w:t>
            </w:r>
            <w:r w:rsidRPr="00B75EEC">
              <w:rPr>
                <w:rFonts w:eastAsia="Calibri"/>
                <w:sz w:val="24"/>
              </w:rPr>
              <w:t xml:space="preserve">dokumentacja </w:t>
            </w:r>
            <w:r w:rsidRPr="00B75EEC">
              <w:rPr>
                <w:rFonts w:eastAsia="Calibri"/>
                <w:spacing w:val="-2"/>
                <w:sz w:val="24"/>
              </w:rPr>
              <w:t>medyczna</w:t>
            </w:r>
          </w:p>
        </w:tc>
        <w:tc>
          <w:tcPr>
            <w:tcW w:w="1376" w:type="dxa"/>
            <w:shd w:val="clear" w:color="auto" w:fill="auto"/>
            <w:vAlign w:val="center"/>
          </w:tcPr>
          <w:p w:rsidR="00B76148" w:rsidRPr="00B75EEC" w:rsidRDefault="00B76148" w:rsidP="00B76148">
            <w:pPr>
              <w:pStyle w:val="TableParagraph"/>
              <w:spacing w:line="264" w:lineRule="auto"/>
              <w:ind w:left="68"/>
              <w:jc w:val="center"/>
              <w:rPr>
                <w:rFonts w:eastAsia="Calibri"/>
                <w:sz w:val="24"/>
              </w:rPr>
            </w:pPr>
            <w:r w:rsidRPr="00B75EEC">
              <w:rPr>
                <w:rFonts w:eastAsia="Calibri"/>
                <w:spacing w:val="-5"/>
                <w:sz w:val="24"/>
              </w:rPr>
              <w:t>NX</w:t>
            </w:r>
          </w:p>
        </w:tc>
        <w:tc>
          <w:tcPr>
            <w:tcW w:w="2192" w:type="dxa"/>
            <w:shd w:val="clear" w:color="auto" w:fill="auto"/>
            <w:vAlign w:val="center"/>
          </w:tcPr>
          <w:p w:rsidR="00B76148" w:rsidRPr="00B75EEC" w:rsidRDefault="00B76148" w:rsidP="00B76148">
            <w:pPr>
              <w:pStyle w:val="TableParagraph"/>
              <w:spacing w:line="264" w:lineRule="auto"/>
              <w:ind w:left="70"/>
              <w:jc w:val="center"/>
              <w:rPr>
                <w:rFonts w:eastAsia="Calibri"/>
                <w:sz w:val="24"/>
              </w:rPr>
            </w:pPr>
            <w:r w:rsidRPr="00B75EEC">
              <w:rPr>
                <w:rFonts w:eastAsia="Calibri"/>
                <w:spacing w:val="-2"/>
                <w:sz w:val="24"/>
              </w:rPr>
              <w:t>stanowisko</w:t>
            </w:r>
          </w:p>
        </w:tc>
        <w:tc>
          <w:tcPr>
            <w:tcW w:w="853" w:type="dxa"/>
            <w:shd w:val="clear" w:color="auto" w:fill="auto"/>
          </w:tcPr>
          <w:p w:rsidR="00B76148" w:rsidRPr="00B75EEC" w:rsidRDefault="00B76148" w:rsidP="00B76148">
            <w:pPr>
              <w:pStyle w:val="TableParagraph"/>
              <w:spacing w:line="264" w:lineRule="auto"/>
              <w:ind w:left="232" w:right="225"/>
              <w:jc w:val="center"/>
              <w:rPr>
                <w:rFonts w:eastAsia="Calibri"/>
                <w:sz w:val="24"/>
              </w:rPr>
            </w:pPr>
            <w:r w:rsidRPr="00B75EEC">
              <w:rPr>
                <w:rFonts w:eastAsia="Calibri"/>
                <w:spacing w:val="-5"/>
                <w:sz w:val="24"/>
              </w:rPr>
              <w:t>75</w:t>
            </w:r>
          </w:p>
        </w:tc>
        <w:tc>
          <w:tcPr>
            <w:tcW w:w="1416" w:type="dxa"/>
            <w:shd w:val="clear" w:color="auto" w:fill="auto"/>
            <w:vAlign w:val="center"/>
          </w:tcPr>
          <w:p w:rsidR="00B76148" w:rsidRPr="00B75EEC" w:rsidRDefault="00B76148" w:rsidP="00B76148">
            <w:pPr>
              <w:pStyle w:val="TableParagraph"/>
              <w:spacing w:line="264" w:lineRule="auto"/>
              <w:jc w:val="center"/>
              <w:rPr>
                <w:rFonts w:eastAsia="Calibri"/>
                <w:sz w:val="24"/>
              </w:rPr>
            </w:pPr>
            <w:r w:rsidRPr="00B75EEC">
              <w:rPr>
                <w:rFonts w:eastAsia="Calibri"/>
                <w:sz w:val="24"/>
              </w:rPr>
              <w:t>NIE</w:t>
            </w:r>
          </w:p>
        </w:tc>
      </w:tr>
      <w:tr w:rsidR="00B75EEC" w:rsidRPr="00B75EEC" w:rsidTr="00926AD7">
        <w:trPr>
          <w:trHeight w:val="412"/>
          <w:jc w:val="center"/>
        </w:trPr>
        <w:tc>
          <w:tcPr>
            <w:tcW w:w="562" w:type="dxa"/>
            <w:shd w:val="clear" w:color="auto" w:fill="auto"/>
          </w:tcPr>
          <w:p w:rsidR="00B76148" w:rsidRPr="00B75EEC" w:rsidRDefault="00B76148" w:rsidP="00926AD7">
            <w:pPr>
              <w:pStyle w:val="TableParagraph"/>
              <w:spacing w:line="264" w:lineRule="auto"/>
              <w:ind w:right="45"/>
              <w:jc w:val="center"/>
              <w:rPr>
                <w:rFonts w:eastAsia="Calibri"/>
                <w:sz w:val="24"/>
              </w:rPr>
            </w:pPr>
            <w:r w:rsidRPr="00B75EEC">
              <w:rPr>
                <w:rFonts w:eastAsia="Calibri"/>
                <w:spacing w:val="-5"/>
                <w:sz w:val="24"/>
              </w:rPr>
              <w:t>19.</w:t>
            </w:r>
          </w:p>
        </w:tc>
        <w:tc>
          <w:tcPr>
            <w:tcW w:w="2955" w:type="dxa"/>
            <w:shd w:val="clear" w:color="auto" w:fill="auto"/>
          </w:tcPr>
          <w:p w:rsidR="00B76148" w:rsidRPr="00B75EEC" w:rsidRDefault="00B76148" w:rsidP="00B76148">
            <w:pPr>
              <w:pStyle w:val="TableParagraph"/>
              <w:spacing w:line="264" w:lineRule="auto"/>
              <w:ind w:left="69"/>
              <w:rPr>
                <w:rFonts w:eastAsia="Calibri"/>
                <w:sz w:val="24"/>
              </w:rPr>
            </w:pPr>
            <w:r w:rsidRPr="00B75EEC">
              <w:rPr>
                <w:rFonts w:eastAsia="Calibri"/>
                <w:sz w:val="24"/>
              </w:rPr>
              <w:t>Eskulap</w:t>
            </w:r>
            <w:r w:rsidRPr="00B75EEC">
              <w:rPr>
                <w:rFonts w:eastAsia="Calibri"/>
                <w:spacing w:val="-2"/>
                <w:sz w:val="24"/>
              </w:rPr>
              <w:t xml:space="preserve"> </w:t>
            </w:r>
            <w:r w:rsidRPr="00B75EEC">
              <w:rPr>
                <w:rFonts w:eastAsia="Calibri"/>
                <w:sz w:val="24"/>
              </w:rPr>
              <w:t>-</w:t>
            </w:r>
            <w:r w:rsidRPr="00B75EEC">
              <w:rPr>
                <w:rFonts w:eastAsia="Calibri"/>
                <w:spacing w:val="-1"/>
                <w:sz w:val="24"/>
              </w:rPr>
              <w:t xml:space="preserve"> </w:t>
            </w:r>
            <w:r w:rsidRPr="00B75EEC">
              <w:rPr>
                <w:rFonts w:eastAsia="Calibri"/>
                <w:sz w:val="24"/>
              </w:rPr>
              <w:t>gruper</w:t>
            </w:r>
            <w:r w:rsidRPr="00B75EEC">
              <w:rPr>
                <w:rFonts w:eastAsia="Calibri"/>
                <w:spacing w:val="-1"/>
                <w:sz w:val="24"/>
              </w:rPr>
              <w:t xml:space="preserve"> </w:t>
            </w:r>
            <w:r w:rsidRPr="00B75EEC">
              <w:rPr>
                <w:rFonts w:eastAsia="Calibri"/>
                <w:spacing w:val="-5"/>
                <w:sz w:val="24"/>
              </w:rPr>
              <w:t>JGP</w:t>
            </w:r>
          </w:p>
        </w:tc>
        <w:tc>
          <w:tcPr>
            <w:tcW w:w="1376" w:type="dxa"/>
            <w:shd w:val="clear" w:color="auto" w:fill="auto"/>
            <w:vAlign w:val="center"/>
          </w:tcPr>
          <w:p w:rsidR="00B76148" w:rsidRPr="00B75EEC" w:rsidRDefault="00B76148" w:rsidP="00B76148">
            <w:pPr>
              <w:pStyle w:val="TableParagraph"/>
              <w:spacing w:line="264" w:lineRule="auto"/>
              <w:ind w:left="68"/>
              <w:jc w:val="center"/>
              <w:rPr>
                <w:rFonts w:eastAsia="Calibri"/>
                <w:sz w:val="24"/>
              </w:rPr>
            </w:pPr>
            <w:r w:rsidRPr="00B75EEC">
              <w:rPr>
                <w:rFonts w:eastAsia="Calibri"/>
                <w:spacing w:val="-5"/>
                <w:sz w:val="24"/>
              </w:rPr>
              <w:t>NX</w:t>
            </w:r>
          </w:p>
        </w:tc>
        <w:tc>
          <w:tcPr>
            <w:tcW w:w="2192" w:type="dxa"/>
            <w:shd w:val="clear" w:color="auto" w:fill="auto"/>
            <w:vAlign w:val="center"/>
          </w:tcPr>
          <w:p w:rsidR="00B76148" w:rsidRPr="00B75EEC" w:rsidRDefault="00B76148" w:rsidP="00B76148">
            <w:pPr>
              <w:pStyle w:val="TableParagraph"/>
              <w:spacing w:line="264" w:lineRule="auto"/>
              <w:ind w:left="70"/>
              <w:jc w:val="center"/>
              <w:rPr>
                <w:rFonts w:eastAsia="Calibri"/>
                <w:sz w:val="24"/>
              </w:rPr>
            </w:pPr>
            <w:r w:rsidRPr="00B75EEC">
              <w:rPr>
                <w:rFonts w:eastAsia="Calibri"/>
                <w:spacing w:val="-2"/>
                <w:sz w:val="24"/>
              </w:rPr>
              <w:t>serwer</w:t>
            </w:r>
          </w:p>
        </w:tc>
        <w:tc>
          <w:tcPr>
            <w:tcW w:w="853" w:type="dxa"/>
            <w:shd w:val="clear" w:color="auto" w:fill="auto"/>
          </w:tcPr>
          <w:p w:rsidR="00B76148" w:rsidRPr="00B75EEC" w:rsidRDefault="00B76148" w:rsidP="00B76148">
            <w:pPr>
              <w:pStyle w:val="TableParagraph"/>
              <w:spacing w:line="264" w:lineRule="auto"/>
              <w:ind w:left="7"/>
              <w:jc w:val="center"/>
              <w:rPr>
                <w:rFonts w:eastAsia="Calibri"/>
                <w:sz w:val="24"/>
              </w:rPr>
            </w:pPr>
            <w:r w:rsidRPr="00B75EEC">
              <w:rPr>
                <w:rFonts w:eastAsia="Calibri"/>
                <w:sz w:val="24"/>
              </w:rPr>
              <w:t>1</w:t>
            </w:r>
          </w:p>
        </w:tc>
        <w:tc>
          <w:tcPr>
            <w:tcW w:w="1416" w:type="dxa"/>
            <w:shd w:val="clear" w:color="auto" w:fill="auto"/>
            <w:vAlign w:val="center"/>
          </w:tcPr>
          <w:p w:rsidR="00B76148" w:rsidRPr="00B75EEC" w:rsidRDefault="00B76148" w:rsidP="00B76148">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20.</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eRejestracja</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NX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serwer</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21.</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Eskulap - żywienie</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NX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stanowisko</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22.</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Eskulap – rozliczenia z</w:t>
            </w:r>
          </w:p>
          <w:p w:rsidR="00926AD7" w:rsidRPr="00B75EEC" w:rsidRDefault="00926AD7" w:rsidP="00926AD7">
            <w:pPr>
              <w:pStyle w:val="TableParagraph"/>
              <w:spacing w:line="264" w:lineRule="auto"/>
              <w:ind w:left="69"/>
              <w:rPr>
                <w:rFonts w:eastAsia="Calibri"/>
                <w:sz w:val="24"/>
              </w:rPr>
            </w:pPr>
            <w:r w:rsidRPr="00B75EEC">
              <w:rPr>
                <w:rFonts w:eastAsia="Calibri"/>
                <w:sz w:val="24"/>
              </w:rPr>
              <w:t>płatnikami</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NX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stanowisko</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7</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AD7" w:rsidRPr="00B75EEC" w:rsidRDefault="00926AD7" w:rsidP="00926AD7">
            <w:pPr>
              <w:pStyle w:val="TableParagraph"/>
              <w:spacing w:line="264" w:lineRule="auto"/>
              <w:jc w:val="center"/>
              <w:rPr>
                <w:rFonts w:eastAsia="Calibri"/>
                <w:sz w:val="24"/>
              </w:rPr>
            </w:pPr>
            <w:r w:rsidRPr="00B75EEC">
              <w:rPr>
                <w:rFonts w:eastAsia="Calibri"/>
                <w:sz w:val="24"/>
              </w:rPr>
              <w:t>TAK</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23.</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Eskulap - administrator</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NX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stanowisko</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24.</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Eskulap - LDAP</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NX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serwer</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25.</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 xml:space="preserve">Eskulap – Pulpit Lekarski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NX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równoczesny</w:t>
            </w:r>
          </w:p>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użytkownik</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50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26.</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Eskulap - ordynacja lekarska</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NX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stanowisko</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50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27.</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Eskulap NT</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NX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serwer</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28.</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Eskulap - kalkulacja kosztów</w:t>
            </w:r>
          </w:p>
          <w:p w:rsidR="00926AD7" w:rsidRPr="00B75EEC" w:rsidRDefault="00926AD7" w:rsidP="00926AD7">
            <w:pPr>
              <w:pStyle w:val="TableParagraph"/>
              <w:spacing w:line="264" w:lineRule="auto"/>
              <w:ind w:left="69"/>
              <w:rPr>
                <w:rFonts w:eastAsia="Calibri"/>
                <w:sz w:val="24"/>
              </w:rPr>
            </w:pPr>
            <w:r w:rsidRPr="00B75EEC">
              <w:rPr>
                <w:rFonts w:eastAsia="Calibri"/>
                <w:sz w:val="24"/>
              </w:rPr>
              <w:t>procedur</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NX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stanowisko</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29.</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Eskulap - rachunek kosztów</w:t>
            </w:r>
          </w:p>
          <w:p w:rsidR="00926AD7" w:rsidRPr="00B75EEC" w:rsidRDefault="00926AD7" w:rsidP="00926AD7">
            <w:pPr>
              <w:pStyle w:val="TableParagraph"/>
              <w:spacing w:line="264" w:lineRule="auto"/>
              <w:ind w:left="69"/>
              <w:rPr>
                <w:rFonts w:eastAsia="Calibri"/>
                <w:sz w:val="24"/>
              </w:rPr>
            </w:pPr>
            <w:r w:rsidRPr="00B75EEC">
              <w:rPr>
                <w:rFonts w:eastAsia="Calibri"/>
                <w:sz w:val="24"/>
              </w:rPr>
              <w:t>leczenia</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NX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stanowisko</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30.</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Eskulap - bakteriologia</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NX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stanowisko</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31.</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Eskulap - rehabilitacja</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NX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stanowisko</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32.</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Eskulap - mObchód</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NX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urządzenie</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50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33.</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Eskulap - HL7</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NX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system</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34.</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Eskulap - DICOM</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NX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urządzenie</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27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35.</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Eskulap - PACS</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NX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serwer</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36.</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Eskulap - Podpis elektroniczny z archiwum</w:t>
            </w:r>
          </w:p>
          <w:p w:rsidR="00926AD7" w:rsidRPr="00B75EEC" w:rsidRDefault="00926AD7" w:rsidP="00926AD7">
            <w:pPr>
              <w:pStyle w:val="TableParagraph"/>
              <w:spacing w:line="264" w:lineRule="auto"/>
              <w:ind w:left="69"/>
              <w:rPr>
                <w:rFonts w:eastAsia="Calibri"/>
                <w:sz w:val="24"/>
              </w:rPr>
            </w:pPr>
            <w:r w:rsidRPr="00B75EEC">
              <w:rPr>
                <w:rFonts w:eastAsia="Calibri"/>
                <w:sz w:val="24"/>
              </w:rPr>
              <w:t>dokumentów cyfrowych</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p>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NX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p>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serwer</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p>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37.</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Eskulap - Interfejs NFZ AP-</w:t>
            </w:r>
          </w:p>
          <w:p w:rsidR="00926AD7" w:rsidRPr="00B75EEC" w:rsidRDefault="00926AD7" w:rsidP="00926AD7">
            <w:pPr>
              <w:pStyle w:val="TableParagraph"/>
              <w:spacing w:line="264" w:lineRule="auto"/>
              <w:ind w:left="69"/>
              <w:rPr>
                <w:rFonts w:eastAsia="Calibri"/>
                <w:sz w:val="24"/>
              </w:rPr>
            </w:pPr>
            <w:r w:rsidRPr="00B75EEC">
              <w:rPr>
                <w:rFonts w:eastAsia="Calibri"/>
                <w:sz w:val="24"/>
              </w:rPr>
              <w:t>KOLCE</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NX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serwer</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38.</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Eskulap - Moduł Wymiany Danych (Faktury</w:t>
            </w:r>
          </w:p>
          <w:p w:rsidR="00926AD7" w:rsidRPr="00B75EEC" w:rsidRDefault="00926AD7" w:rsidP="00926AD7">
            <w:pPr>
              <w:pStyle w:val="TableParagraph"/>
              <w:spacing w:line="264" w:lineRule="auto"/>
              <w:ind w:left="69"/>
              <w:rPr>
                <w:rFonts w:eastAsia="Calibri"/>
                <w:sz w:val="24"/>
              </w:rPr>
            </w:pPr>
            <w:r w:rsidRPr="00B75EEC">
              <w:rPr>
                <w:rFonts w:eastAsia="Calibri"/>
                <w:sz w:val="24"/>
              </w:rPr>
              <w:t>sprzedażowe NFZ)</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p>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NX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p>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system</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p>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39.</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Eskulap - eZWM</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NX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serwer</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40.</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Eskulap - eZLA</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NX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serwer</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lastRenderedPageBreak/>
              <w:t>41.</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Impuls - FK</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BPSC</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p>
          <w:p w:rsidR="00926AD7" w:rsidRPr="00B75EEC" w:rsidRDefault="00926AD7" w:rsidP="00926AD7">
            <w:pPr>
              <w:pStyle w:val="TableParagraph"/>
              <w:spacing w:line="264" w:lineRule="auto"/>
              <w:ind w:left="70"/>
              <w:jc w:val="center"/>
              <w:rPr>
                <w:rFonts w:eastAsia="Calibri"/>
                <w:spacing w:val="-2"/>
                <w:sz w:val="24"/>
              </w:rPr>
            </w:pPr>
          </w:p>
          <w:p w:rsidR="00926AD7" w:rsidRPr="00B75EEC" w:rsidRDefault="00926AD7" w:rsidP="00926AD7">
            <w:pPr>
              <w:pStyle w:val="TableParagraph"/>
              <w:spacing w:line="264" w:lineRule="auto"/>
              <w:ind w:left="70"/>
              <w:jc w:val="center"/>
              <w:rPr>
                <w:rFonts w:eastAsia="Calibri"/>
                <w:spacing w:val="-2"/>
                <w:sz w:val="24"/>
              </w:rPr>
            </w:pPr>
          </w:p>
          <w:p w:rsidR="00926AD7" w:rsidRPr="00B75EEC" w:rsidRDefault="00926AD7" w:rsidP="00926AD7">
            <w:pPr>
              <w:pStyle w:val="TableParagraph"/>
              <w:spacing w:line="264" w:lineRule="auto"/>
              <w:ind w:left="70"/>
              <w:jc w:val="center"/>
              <w:rPr>
                <w:rFonts w:eastAsia="Calibri"/>
                <w:spacing w:val="-2"/>
                <w:sz w:val="24"/>
              </w:rPr>
            </w:pPr>
          </w:p>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jednoczesny operator pakietu</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p>
          <w:p w:rsidR="00926AD7" w:rsidRPr="00B75EEC" w:rsidRDefault="00926AD7" w:rsidP="00926AD7">
            <w:pPr>
              <w:pStyle w:val="TableParagraph"/>
              <w:spacing w:line="264" w:lineRule="auto"/>
              <w:ind w:left="7"/>
              <w:jc w:val="center"/>
              <w:rPr>
                <w:rFonts w:eastAsia="Calibri"/>
                <w:sz w:val="24"/>
              </w:rPr>
            </w:pPr>
          </w:p>
          <w:p w:rsidR="00926AD7" w:rsidRPr="00B75EEC" w:rsidRDefault="00926AD7" w:rsidP="00926AD7">
            <w:pPr>
              <w:pStyle w:val="TableParagraph"/>
              <w:spacing w:line="264" w:lineRule="auto"/>
              <w:ind w:left="7"/>
              <w:jc w:val="center"/>
              <w:rPr>
                <w:rFonts w:eastAsia="Calibri"/>
                <w:sz w:val="24"/>
              </w:rPr>
            </w:pPr>
          </w:p>
          <w:p w:rsidR="00926AD7" w:rsidRPr="00B75EEC" w:rsidRDefault="00926AD7" w:rsidP="00926AD7">
            <w:pPr>
              <w:pStyle w:val="TableParagraph"/>
              <w:spacing w:line="264" w:lineRule="auto"/>
              <w:ind w:left="7"/>
              <w:jc w:val="center"/>
              <w:rPr>
                <w:rFonts w:eastAsia="Calibri"/>
                <w:sz w:val="24"/>
              </w:rPr>
            </w:pPr>
          </w:p>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53</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AD7" w:rsidRPr="00B75EEC" w:rsidRDefault="00926AD7" w:rsidP="00926AD7">
            <w:pPr>
              <w:pStyle w:val="TableParagraph"/>
              <w:spacing w:line="264" w:lineRule="auto"/>
              <w:jc w:val="center"/>
              <w:rPr>
                <w:rFonts w:eastAsia="Calibri"/>
                <w:sz w:val="24"/>
              </w:rPr>
            </w:pPr>
            <w:r w:rsidRPr="00B75EEC">
              <w:rPr>
                <w:rFonts w:eastAsia="Calibri"/>
                <w:sz w:val="24"/>
              </w:rPr>
              <w:t>TAK</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42.</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Impuls - Kadry</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BPSC</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rPr>
                <w:rFonts w:eastAsia="Calibri"/>
                <w:spacing w:val="-2"/>
                <w:sz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43.</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Impuls - Płace</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BPSC</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rPr>
                <w:rFonts w:eastAsia="Calibri"/>
                <w:spacing w:val="-2"/>
                <w:sz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44.</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Impuls - JPK</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BPSC</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rPr>
                <w:rFonts w:eastAsia="Calibri"/>
                <w:spacing w:val="-2"/>
                <w:sz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45.</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Impuls - Magazyn</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BPSC</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rPr>
                <w:rFonts w:eastAsia="Calibri"/>
                <w:spacing w:val="-2"/>
                <w:sz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46.</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Impuls - Dystrybucja</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BPSC</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rPr>
                <w:rFonts w:eastAsia="Calibri"/>
                <w:spacing w:val="-2"/>
                <w:sz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47.</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Impuls - Środki Trwałe</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BPSC</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rPr>
                <w:rFonts w:eastAsia="Calibri"/>
                <w:spacing w:val="-2"/>
                <w:sz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48.</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Impuls - Budżetowanie</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BPSC</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jednoczesny operator</w:t>
            </w:r>
          </w:p>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pakietu</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92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right="45"/>
              <w:jc w:val="center"/>
              <w:rPr>
                <w:rFonts w:eastAsia="Calibri"/>
                <w:spacing w:val="-5"/>
                <w:sz w:val="24"/>
              </w:rPr>
            </w:pPr>
            <w:r w:rsidRPr="00B75EEC">
              <w:rPr>
                <w:rFonts w:eastAsia="Calibri"/>
                <w:spacing w:val="-5"/>
                <w:sz w:val="24"/>
              </w:rPr>
              <w:t>49.</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9"/>
              <w:rPr>
                <w:rFonts w:eastAsia="Calibri"/>
                <w:sz w:val="24"/>
              </w:rPr>
            </w:pPr>
            <w:r w:rsidRPr="00B75EEC">
              <w:rPr>
                <w:rFonts w:eastAsia="Calibri"/>
                <w:sz w:val="24"/>
              </w:rPr>
              <w:t>Impuls – RP7</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68"/>
              <w:jc w:val="center"/>
              <w:rPr>
                <w:rFonts w:eastAsia="Calibri"/>
                <w:spacing w:val="-5"/>
                <w:sz w:val="24"/>
              </w:rPr>
            </w:pPr>
            <w:r w:rsidRPr="00B75EEC">
              <w:rPr>
                <w:rFonts w:eastAsia="Calibri"/>
                <w:spacing w:val="-5"/>
                <w:sz w:val="24"/>
              </w:rPr>
              <w:t>BPSC</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jednoczesny operator</w:t>
            </w:r>
          </w:p>
          <w:p w:rsidR="00926AD7" w:rsidRPr="00B75EEC" w:rsidRDefault="00926AD7" w:rsidP="00926AD7">
            <w:pPr>
              <w:pStyle w:val="TableParagraph"/>
              <w:spacing w:line="264" w:lineRule="auto"/>
              <w:ind w:left="70"/>
              <w:jc w:val="center"/>
              <w:rPr>
                <w:rFonts w:eastAsia="Calibri"/>
                <w:spacing w:val="-2"/>
                <w:sz w:val="24"/>
              </w:rPr>
            </w:pPr>
            <w:r w:rsidRPr="00B75EEC">
              <w:rPr>
                <w:rFonts w:eastAsia="Calibri"/>
                <w:spacing w:val="-2"/>
                <w:sz w:val="24"/>
              </w:rPr>
              <w:t>pakietu</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ind w:left="7"/>
              <w:jc w:val="center"/>
              <w:rPr>
                <w:rFonts w:eastAsia="Calibri"/>
                <w:sz w:val="24"/>
              </w:rPr>
            </w:pPr>
            <w:r w:rsidRPr="00B75EEC">
              <w:rPr>
                <w:rFonts w:eastAsia="Calibri"/>
                <w:sz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26AD7" w:rsidRPr="00B75EEC" w:rsidRDefault="00926AD7" w:rsidP="00926AD7">
            <w:pPr>
              <w:pStyle w:val="TableParagraph"/>
              <w:spacing w:line="264" w:lineRule="auto"/>
              <w:jc w:val="center"/>
              <w:rPr>
                <w:rFonts w:eastAsia="Calibri"/>
                <w:sz w:val="24"/>
              </w:rPr>
            </w:pPr>
            <w:r w:rsidRPr="00B75EEC">
              <w:rPr>
                <w:rFonts w:eastAsia="Calibri"/>
                <w:sz w:val="24"/>
              </w:rPr>
              <w:t>NIE</w:t>
            </w:r>
          </w:p>
        </w:tc>
      </w:tr>
      <w:tr w:rsidR="00B75EEC" w:rsidRPr="00B75EEC" w:rsidTr="00FF0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F0CD5" w:rsidRPr="00B75EEC" w:rsidRDefault="00FF0CD5" w:rsidP="00FF0CD5">
            <w:pPr>
              <w:pStyle w:val="TableParagraph"/>
              <w:spacing w:line="264" w:lineRule="auto"/>
              <w:ind w:right="45"/>
              <w:jc w:val="center"/>
              <w:rPr>
                <w:rFonts w:eastAsia="Calibri"/>
                <w:spacing w:val="-5"/>
                <w:sz w:val="24"/>
              </w:rPr>
            </w:pPr>
            <w:r w:rsidRPr="00B75EEC">
              <w:rPr>
                <w:rFonts w:eastAsia="Calibri"/>
                <w:spacing w:val="-5"/>
                <w:sz w:val="24"/>
              </w:rPr>
              <w:t>50.</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FF0CD5" w:rsidRPr="00B75EEC" w:rsidRDefault="00FF0CD5" w:rsidP="00FF0CD5">
            <w:pPr>
              <w:pStyle w:val="TableParagraph"/>
              <w:spacing w:line="264" w:lineRule="auto"/>
              <w:ind w:left="69"/>
              <w:rPr>
                <w:rFonts w:eastAsia="Calibri"/>
                <w:sz w:val="24"/>
              </w:rPr>
            </w:pPr>
            <w:r w:rsidRPr="00B75EEC">
              <w:rPr>
                <w:rFonts w:eastAsia="Calibri"/>
                <w:sz w:val="24"/>
              </w:rPr>
              <w:t>Impuls – e-Deklaracje</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F0CD5" w:rsidRPr="00B75EEC" w:rsidRDefault="00FF0CD5" w:rsidP="00FF0CD5">
            <w:pPr>
              <w:pStyle w:val="TableParagraph"/>
              <w:spacing w:line="264" w:lineRule="auto"/>
              <w:ind w:left="68"/>
              <w:jc w:val="center"/>
              <w:rPr>
                <w:rFonts w:eastAsia="Calibri"/>
                <w:spacing w:val="-5"/>
                <w:sz w:val="24"/>
              </w:rPr>
            </w:pPr>
            <w:r w:rsidRPr="00B75EEC">
              <w:rPr>
                <w:rFonts w:eastAsia="Calibri"/>
                <w:spacing w:val="-5"/>
                <w:sz w:val="24"/>
              </w:rPr>
              <w:t>BPSC</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FF0CD5" w:rsidRPr="00B75EEC" w:rsidRDefault="00FF0CD5" w:rsidP="00FF0CD5">
            <w:pPr>
              <w:pStyle w:val="TableParagraph"/>
              <w:spacing w:line="264" w:lineRule="auto"/>
              <w:ind w:left="70"/>
              <w:jc w:val="center"/>
              <w:rPr>
                <w:rFonts w:eastAsia="Calibri"/>
                <w:spacing w:val="-2"/>
                <w:sz w:val="24"/>
              </w:rPr>
            </w:pPr>
            <w:r w:rsidRPr="00B75EEC">
              <w:rPr>
                <w:rFonts w:eastAsia="Calibri"/>
                <w:spacing w:val="-2"/>
                <w:sz w:val="24"/>
              </w:rPr>
              <w:t>jednoczesny operator pakietu</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FF0CD5" w:rsidRPr="00B75EEC" w:rsidRDefault="00FF0CD5" w:rsidP="00FF0CD5">
            <w:pPr>
              <w:pStyle w:val="TableParagraph"/>
              <w:spacing w:line="264" w:lineRule="auto"/>
              <w:ind w:left="7"/>
              <w:jc w:val="center"/>
              <w:rPr>
                <w:rFonts w:eastAsia="Calibri"/>
                <w:sz w:val="24"/>
              </w:rPr>
            </w:pPr>
            <w:r w:rsidRPr="00B75EEC">
              <w:rPr>
                <w:rFonts w:eastAsia="Calibri"/>
                <w:sz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F0CD5" w:rsidRPr="00B75EEC" w:rsidRDefault="00FF0CD5" w:rsidP="00FF0CD5">
            <w:pPr>
              <w:pStyle w:val="TableParagraph"/>
              <w:spacing w:line="264" w:lineRule="auto"/>
              <w:jc w:val="center"/>
              <w:rPr>
                <w:rFonts w:eastAsia="Calibri"/>
                <w:sz w:val="24"/>
              </w:rPr>
            </w:pPr>
            <w:r w:rsidRPr="00B75EEC">
              <w:rPr>
                <w:rFonts w:eastAsia="Calibri"/>
                <w:sz w:val="24"/>
              </w:rPr>
              <w:t>NIE</w:t>
            </w:r>
          </w:p>
        </w:tc>
      </w:tr>
      <w:tr w:rsidR="00B75EEC" w:rsidRPr="00B75EEC" w:rsidTr="00FF0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F0CD5" w:rsidRPr="00B75EEC" w:rsidRDefault="00FF0CD5" w:rsidP="00FF0CD5">
            <w:pPr>
              <w:pStyle w:val="TableParagraph"/>
              <w:spacing w:line="264" w:lineRule="auto"/>
              <w:ind w:right="45"/>
              <w:jc w:val="center"/>
              <w:rPr>
                <w:rFonts w:eastAsia="Calibri"/>
                <w:spacing w:val="-5"/>
                <w:sz w:val="24"/>
              </w:rPr>
            </w:pPr>
            <w:r w:rsidRPr="00B75EEC">
              <w:rPr>
                <w:rFonts w:eastAsia="Calibri"/>
                <w:spacing w:val="-5"/>
                <w:sz w:val="24"/>
              </w:rPr>
              <w:t>51.</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FF0CD5" w:rsidRPr="00B75EEC" w:rsidRDefault="00FF0CD5" w:rsidP="00FF0CD5">
            <w:pPr>
              <w:pStyle w:val="TableParagraph"/>
              <w:spacing w:line="264" w:lineRule="auto"/>
              <w:ind w:left="69"/>
              <w:rPr>
                <w:rFonts w:eastAsia="Calibri"/>
                <w:sz w:val="24"/>
              </w:rPr>
            </w:pPr>
            <w:r w:rsidRPr="00B75EEC">
              <w:rPr>
                <w:rFonts w:eastAsia="Calibri"/>
                <w:sz w:val="24"/>
              </w:rPr>
              <w:t>Impuls - Elektroniczna</w:t>
            </w:r>
          </w:p>
          <w:p w:rsidR="00FF0CD5" w:rsidRPr="00B75EEC" w:rsidRDefault="00FF0CD5" w:rsidP="00FF0CD5">
            <w:pPr>
              <w:pStyle w:val="TableParagraph"/>
              <w:spacing w:line="264" w:lineRule="auto"/>
              <w:ind w:left="69"/>
              <w:rPr>
                <w:rFonts w:eastAsia="Calibri"/>
                <w:sz w:val="24"/>
              </w:rPr>
            </w:pPr>
            <w:r w:rsidRPr="00B75EEC">
              <w:rPr>
                <w:rFonts w:eastAsia="Calibri"/>
                <w:sz w:val="24"/>
              </w:rPr>
              <w:t>Akceptacja Faktury (EAF)</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F0CD5" w:rsidRPr="00B75EEC" w:rsidRDefault="00FF0CD5" w:rsidP="00FF0CD5">
            <w:pPr>
              <w:pStyle w:val="TableParagraph"/>
              <w:spacing w:line="264" w:lineRule="auto"/>
              <w:ind w:left="68"/>
              <w:jc w:val="center"/>
              <w:rPr>
                <w:rFonts w:eastAsia="Calibri"/>
                <w:spacing w:val="-5"/>
                <w:sz w:val="24"/>
              </w:rPr>
            </w:pPr>
            <w:r w:rsidRPr="00B75EEC">
              <w:rPr>
                <w:rFonts w:eastAsia="Calibri"/>
                <w:spacing w:val="-5"/>
                <w:sz w:val="24"/>
              </w:rPr>
              <w:t>BPSC</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FF0CD5" w:rsidRPr="00B75EEC" w:rsidRDefault="00FF0CD5" w:rsidP="00FF0CD5">
            <w:pPr>
              <w:pStyle w:val="TableParagraph"/>
              <w:spacing w:line="264" w:lineRule="auto"/>
              <w:ind w:left="70"/>
              <w:jc w:val="center"/>
              <w:rPr>
                <w:rFonts w:eastAsia="Calibri"/>
                <w:spacing w:val="-2"/>
                <w:sz w:val="24"/>
              </w:rPr>
            </w:pPr>
            <w:r w:rsidRPr="00B75EEC">
              <w:rPr>
                <w:rFonts w:eastAsia="Calibri"/>
                <w:spacing w:val="-2"/>
                <w:sz w:val="24"/>
              </w:rPr>
              <w:t>Serwer</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FF0CD5" w:rsidRPr="00B75EEC" w:rsidRDefault="00FF0CD5" w:rsidP="00FF0CD5">
            <w:pPr>
              <w:pStyle w:val="TableParagraph"/>
              <w:spacing w:line="264" w:lineRule="auto"/>
              <w:ind w:left="7"/>
              <w:jc w:val="center"/>
              <w:rPr>
                <w:rFonts w:eastAsia="Calibri"/>
                <w:sz w:val="24"/>
              </w:rPr>
            </w:pPr>
            <w:r w:rsidRPr="00B75EEC">
              <w:rPr>
                <w:rFonts w:eastAsia="Calibri"/>
                <w:sz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F0CD5" w:rsidRPr="00B75EEC" w:rsidRDefault="00FF0CD5" w:rsidP="00FF0CD5">
            <w:pPr>
              <w:pStyle w:val="TableParagraph"/>
              <w:spacing w:line="264" w:lineRule="auto"/>
              <w:jc w:val="center"/>
              <w:rPr>
                <w:rFonts w:eastAsia="Calibri"/>
                <w:sz w:val="24"/>
              </w:rPr>
            </w:pPr>
            <w:r w:rsidRPr="00B75EEC">
              <w:rPr>
                <w:rFonts w:eastAsia="Calibri"/>
                <w:sz w:val="24"/>
              </w:rPr>
              <w:t>NIE</w:t>
            </w:r>
          </w:p>
        </w:tc>
      </w:tr>
      <w:tr w:rsidR="00B75EEC" w:rsidRPr="00B75EEC" w:rsidTr="00FF0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F0CD5" w:rsidRPr="00B75EEC" w:rsidRDefault="00FF0CD5" w:rsidP="00FF0CD5">
            <w:pPr>
              <w:pStyle w:val="TableParagraph"/>
              <w:spacing w:line="264" w:lineRule="auto"/>
              <w:ind w:right="45"/>
              <w:jc w:val="center"/>
              <w:rPr>
                <w:rFonts w:eastAsia="Calibri"/>
                <w:spacing w:val="-5"/>
                <w:sz w:val="24"/>
              </w:rPr>
            </w:pPr>
          </w:p>
          <w:p w:rsidR="00FF0CD5" w:rsidRPr="00B75EEC" w:rsidRDefault="00FF0CD5" w:rsidP="00FF0CD5">
            <w:pPr>
              <w:pStyle w:val="TableParagraph"/>
              <w:spacing w:line="264" w:lineRule="auto"/>
              <w:ind w:right="45"/>
              <w:jc w:val="center"/>
              <w:rPr>
                <w:rFonts w:eastAsia="Calibri"/>
                <w:spacing w:val="-5"/>
                <w:sz w:val="24"/>
              </w:rPr>
            </w:pPr>
            <w:r w:rsidRPr="00B75EEC">
              <w:rPr>
                <w:rFonts w:eastAsia="Calibri"/>
                <w:spacing w:val="-5"/>
                <w:sz w:val="24"/>
              </w:rPr>
              <w:t>52.</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FF0CD5" w:rsidRPr="00B75EEC" w:rsidRDefault="00FF0CD5" w:rsidP="00FF0CD5">
            <w:pPr>
              <w:pStyle w:val="TableParagraph"/>
              <w:spacing w:line="264" w:lineRule="auto"/>
              <w:ind w:left="69"/>
              <w:rPr>
                <w:rFonts w:eastAsia="Calibri"/>
                <w:sz w:val="24"/>
              </w:rPr>
            </w:pPr>
          </w:p>
          <w:p w:rsidR="00FF0CD5" w:rsidRPr="00B75EEC" w:rsidRDefault="00FF0CD5" w:rsidP="00FF0CD5">
            <w:pPr>
              <w:pStyle w:val="TableParagraph"/>
              <w:spacing w:line="264" w:lineRule="auto"/>
              <w:ind w:left="69"/>
              <w:rPr>
                <w:rFonts w:eastAsia="Calibri"/>
                <w:sz w:val="24"/>
              </w:rPr>
            </w:pPr>
            <w:r w:rsidRPr="00B75EEC">
              <w:rPr>
                <w:rFonts w:eastAsia="Calibri"/>
                <w:sz w:val="24"/>
              </w:rPr>
              <w:t>Impuls - Elektroniczna Akceptacja Faktury (EAF)</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F0CD5" w:rsidRPr="00B75EEC" w:rsidRDefault="00FF0CD5" w:rsidP="00FF0CD5">
            <w:pPr>
              <w:pStyle w:val="TableParagraph"/>
              <w:spacing w:line="264" w:lineRule="auto"/>
              <w:ind w:left="68"/>
              <w:jc w:val="center"/>
              <w:rPr>
                <w:rFonts w:eastAsia="Calibri"/>
                <w:spacing w:val="-5"/>
                <w:sz w:val="24"/>
              </w:rPr>
            </w:pPr>
          </w:p>
          <w:p w:rsidR="00FF0CD5" w:rsidRPr="00B75EEC" w:rsidRDefault="00FF0CD5" w:rsidP="00FF0CD5">
            <w:pPr>
              <w:pStyle w:val="TableParagraph"/>
              <w:spacing w:line="264" w:lineRule="auto"/>
              <w:ind w:left="68"/>
              <w:jc w:val="center"/>
              <w:rPr>
                <w:rFonts w:eastAsia="Calibri"/>
                <w:spacing w:val="-5"/>
                <w:sz w:val="24"/>
              </w:rPr>
            </w:pPr>
            <w:r w:rsidRPr="00B75EEC">
              <w:rPr>
                <w:rFonts w:eastAsia="Calibri"/>
                <w:spacing w:val="-5"/>
                <w:sz w:val="24"/>
              </w:rPr>
              <w:t>BPSC</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FF0CD5" w:rsidRPr="00B75EEC" w:rsidRDefault="00FF0CD5" w:rsidP="00FF0CD5">
            <w:pPr>
              <w:pStyle w:val="TableParagraph"/>
              <w:spacing w:line="264" w:lineRule="auto"/>
              <w:ind w:left="70"/>
              <w:jc w:val="center"/>
              <w:rPr>
                <w:rFonts w:eastAsia="Calibri"/>
                <w:spacing w:val="-2"/>
                <w:sz w:val="24"/>
              </w:rPr>
            </w:pPr>
            <w:r w:rsidRPr="00B75EEC">
              <w:rPr>
                <w:rFonts w:eastAsia="Calibri"/>
                <w:spacing w:val="-2"/>
                <w:sz w:val="24"/>
              </w:rPr>
              <w:t>pierwsza licencja dostępowa (30 jednoczesnych</w:t>
            </w:r>
          </w:p>
          <w:p w:rsidR="00FF0CD5" w:rsidRPr="00B75EEC" w:rsidRDefault="00FF0CD5" w:rsidP="00FF0CD5">
            <w:pPr>
              <w:pStyle w:val="TableParagraph"/>
              <w:spacing w:line="264" w:lineRule="auto"/>
              <w:ind w:left="70"/>
              <w:jc w:val="center"/>
              <w:rPr>
                <w:rFonts w:eastAsia="Calibri"/>
                <w:spacing w:val="-2"/>
                <w:sz w:val="24"/>
              </w:rPr>
            </w:pPr>
            <w:r w:rsidRPr="00B75EEC">
              <w:rPr>
                <w:rFonts w:eastAsia="Calibri"/>
                <w:spacing w:val="-2"/>
                <w:sz w:val="24"/>
              </w:rPr>
              <w:t>operatorów)</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FF0CD5" w:rsidRPr="00B75EEC" w:rsidRDefault="00FF0CD5" w:rsidP="00FF0CD5">
            <w:pPr>
              <w:pStyle w:val="TableParagraph"/>
              <w:spacing w:line="264" w:lineRule="auto"/>
              <w:ind w:left="7"/>
              <w:jc w:val="center"/>
              <w:rPr>
                <w:rFonts w:eastAsia="Calibri"/>
                <w:sz w:val="24"/>
              </w:rPr>
            </w:pPr>
          </w:p>
          <w:p w:rsidR="00FF0CD5" w:rsidRPr="00B75EEC" w:rsidRDefault="00FF0CD5" w:rsidP="00FF0CD5">
            <w:pPr>
              <w:pStyle w:val="TableParagraph"/>
              <w:spacing w:line="264" w:lineRule="auto"/>
              <w:ind w:left="7"/>
              <w:jc w:val="center"/>
              <w:rPr>
                <w:rFonts w:eastAsia="Calibri"/>
                <w:sz w:val="24"/>
              </w:rPr>
            </w:pPr>
            <w:r w:rsidRPr="00B75EEC">
              <w:rPr>
                <w:rFonts w:eastAsia="Calibri"/>
                <w:sz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F0CD5" w:rsidRPr="00B75EEC" w:rsidRDefault="00FF0CD5" w:rsidP="00FF0CD5">
            <w:pPr>
              <w:pStyle w:val="TableParagraph"/>
              <w:spacing w:line="264" w:lineRule="auto"/>
              <w:jc w:val="center"/>
              <w:rPr>
                <w:rFonts w:eastAsia="Calibri"/>
                <w:sz w:val="24"/>
              </w:rPr>
            </w:pPr>
            <w:r w:rsidRPr="00B75EEC">
              <w:rPr>
                <w:rFonts w:eastAsia="Calibri"/>
                <w:sz w:val="24"/>
              </w:rPr>
              <w:t>NIE</w:t>
            </w:r>
          </w:p>
        </w:tc>
      </w:tr>
    </w:tbl>
    <w:p w:rsidR="00B76148" w:rsidRPr="00B76148" w:rsidRDefault="00B76148" w:rsidP="00B76148">
      <w:pPr>
        <w:widowControl w:val="0"/>
        <w:spacing w:after="0" w:line="264" w:lineRule="auto"/>
        <w:ind w:left="284"/>
        <w:jc w:val="both"/>
        <w:rPr>
          <w:rFonts w:ascii="Times New Roman" w:hAnsi="Times New Roman" w:cs="Times New Roman"/>
          <w:color w:val="000000"/>
        </w:rPr>
      </w:pPr>
    </w:p>
    <w:p w:rsidR="00B76148" w:rsidRPr="00B76148" w:rsidRDefault="00B76148" w:rsidP="00B76148">
      <w:pPr>
        <w:spacing w:after="0" w:line="264" w:lineRule="auto"/>
        <w:ind w:right="4"/>
        <w:rPr>
          <w:rFonts w:ascii="Times New Roman" w:hAnsi="Times New Roman" w:cs="Times New Roman"/>
          <w:b/>
          <w:color w:val="000000"/>
          <w:lang w:eastAsia="pl-PL"/>
        </w:rPr>
      </w:pPr>
      <w:r w:rsidRPr="00B76148">
        <w:rPr>
          <w:rFonts w:ascii="Times New Roman" w:hAnsi="Times New Roman" w:cs="Times New Roman"/>
          <w:b/>
          <w:color w:val="000000"/>
          <w:lang w:eastAsia="pl-PL"/>
        </w:rPr>
        <w:t>4. Zasady świadczenia usług serwisowych</w:t>
      </w:r>
    </w:p>
    <w:p w:rsidR="00B76148" w:rsidRPr="00B76148" w:rsidRDefault="00B76148" w:rsidP="00B76148">
      <w:pPr>
        <w:spacing w:after="0" w:line="264" w:lineRule="auto"/>
        <w:jc w:val="both"/>
        <w:rPr>
          <w:rFonts w:ascii="Times New Roman" w:hAnsi="Times New Roman" w:cs="Times New Roman"/>
          <w:b/>
        </w:rPr>
      </w:pPr>
    </w:p>
    <w:p w:rsidR="00B76148" w:rsidRPr="00B75EEC" w:rsidRDefault="00B76148" w:rsidP="00B76148">
      <w:pPr>
        <w:spacing w:after="0" w:line="264" w:lineRule="auto"/>
        <w:jc w:val="both"/>
        <w:rPr>
          <w:rFonts w:ascii="Times New Roman" w:hAnsi="Times New Roman" w:cs="Times New Roman"/>
          <w:b/>
          <w:color w:val="FF0000"/>
        </w:rPr>
      </w:pPr>
      <w:r w:rsidRPr="00B75EEC">
        <w:rPr>
          <w:rFonts w:ascii="Times New Roman" w:hAnsi="Times New Roman" w:cs="Times New Roman"/>
          <w:b/>
          <w:color w:val="FF0000"/>
        </w:rPr>
        <w:t xml:space="preserve">Uwaga !!! </w:t>
      </w:r>
    </w:p>
    <w:p w:rsidR="00B76148" w:rsidRPr="00B75EEC" w:rsidRDefault="00B76148" w:rsidP="00B76148">
      <w:pPr>
        <w:spacing w:after="0" w:line="264" w:lineRule="auto"/>
        <w:jc w:val="both"/>
        <w:rPr>
          <w:rFonts w:ascii="Times New Roman" w:hAnsi="Times New Roman" w:cs="Times New Roman"/>
          <w:b/>
          <w:color w:val="FF0000"/>
        </w:rPr>
      </w:pPr>
      <w:r w:rsidRPr="00B75EEC">
        <w:rPr>
          <w:rFonts w:ascii="Times New Roman" w:hAnsi="Times New Roman" w:cs="Times New Roman"/>
          <w:b/>
          <w:color w:val="FF0000"/>
          <w:u w:val="single"/>
        </w:rPr>
        <w:t>Zamawiający wymaga uzupełnienia informacji w punkcie 4.2  w  kolumnie „Procedura realizacji usługi” poprzez opis procedur realizacji usług zgodnie ze standardem przyjętym przez Wykonawcę</w:t>
      </w:r>
    </w:p>
    <w:p w:rsidR="00B76148" w:rsidRPr="00B75EEC" w:rsidRDefault="00B76148" w:rsidP="00B76148">
      <w:pPr>
        <w:spacing w:after="0" w:line="264" w:lineRule="auto"/>
        <w:rPr>
          <w:rFonts w:ascii="Times New Roman" w:hAnsi="Times New Roman" w:cs="Times New Roman"/>
          <w:b/>
          <w:color w:val="000000" w:themeColor="text1"/>
        </w:rPr>
      </w:pPr>
    </w:p>
    <w:p w:rsidR="00B76148" w:rsidRPr="00B75EEC" w:rsidRDefault="00B76148" w:rsidP="00B76148">
      <w:pPr>
        <w:spacing w:after="0" w:line="264" w:lineRule="auto"/>
        <w:rPr>
          <w:rFonts w:ascii="Times New Roman" w:hAnsi="Times New Roman" w:cs="Times New Roman"/>
          <w:b/>
          <w:color w:val="000000" w:themeColor="text1"/>
        </w:rPr>
      </w:pPr>
      <w:r w:rsidRPr="00B75EEC">
        <w:rPr>
          <w:rFonts w:ascii="Times New Roman" w:hAnsi="Times New Roman" w:cs="Times New Roman"/>
          <w:b/>
          <w:color w:val="000000" w:themeColor="text1"/>
        </w:rPr>
        <w:t>[ZASADY OGÓLNE]</w:t>
      </w:r>
    </w:p>
    <w:p w:rsidR="00B76148" w:rsidRPr="00B75EEC" w:rsidRDefault="00B76148" w:rsidP="00B76148">
      <w:pPr>
        <w:numPr>
          <w:ilvl w:val="0"/>
          <w:numId w:val="12"/>
        </w:numPr>
        <w:spacing w:after="0" w:line="264" w:lineRule="auto"/>
        <w:jc w:val="both"/>
        <w:rPr>
          <w:rFonts w:ascii="Times New Roman" w:hAnsi="Times New Roman" w:cs="Times New Roman"/>
          <w:color w:val="000000" w:themeColor="text1"/>
        </w:rPr>
      </w:pPr>
      <w:r w:rsidRPr="00B75EEC">
        <w:rPr>
          <w:rFonts w:ascii="Times New Roman" w:hAnsi="Times New Roman" w:cs="Times New Roman"/>
          <w:color w:val="000000" w:themeColor="text1"/>
        </w:rPr>
        <w:t>Subskrybowany przez Zamawiającego pakiet usług został określony w punkcie 4.2 niniejszego załącznika.</w:t>
      </w:r>
    </w:p>
    <w:p w:rsidR="00B76148" w:rsidRPr="00B75EEC" w:rsidRDefault="00B76148" w:rsidP="00B76148">
      <w:pPr>
        <w:spacing w:after="0" w:line="264" w:lineRule="auto"/>
        <w:rPr>
          <w:rFonts w:ascii="Times New Roman" w:hAnsi="Times New Roman" w:cs="Times New Roman"/>
          <w:color w:val="000000" w:themeColor="text1"/>
        </w:rPr>
      </w:pPr>
    </w:p>
    <w:p w:rsidR="00B76148" w:rsidRPr="00B75EEC" w:rsidRDefault="00B76148" w:rsidP="00B76148">
      <w:pPr>
        <w:spacing w:after="0" w:line="264" w:lineRule="auto"/>
        <w:rPr>
          <w:rFonts w:ascii="Times New Roman" w:hAnsi="Times New Roman" w:cs="Times New Roman"/>
          <w:b/>
          <w:color w:val="000000" w:themeColor="text1"/>
        </w:rPr>
      </w:pPr>
      <w:r w:rsidRPr="00B75EEC">
        <w:rPr>
          <w:rFonts w:ascii="Times New Roman" w:hAnsi="Times New Roman" w:cs="Times New Roman"/>
          <w:b/>
          <w:color w:val="000000" w:themeColor="text1"/>
        </w:rPr>
        <w:t>[UŻYTKOWNICY]</w:t>
      </w:r>
    </w:p>
    <w:p w:rsidR="00B76148" w:rsidRPr="00B75EEC" w:rsidRDefault="00B76148" w:rsidP="00B76148">
      <w:pPr>
        <w:numPr>
          <w:ilvl w:val="0"/>
          <w:numId w:val="12"/>
        </w:numPr>
        <w:spacing w:after="0" w:line="264" w:lineRule="auto"/>
        <w:jc w:val="both"/>
        <w:rPr>
          <w:rFonts w:ascii="Times New Roman" w:hAnsi="Times New Roman" w:cs="Times New Roman"/>
          <w:color w:val="FF0000"/>
        </w:rPr>
      </w:pPr>
      <w:r w:rsidRPr="00B75EEC">
        <w:rPr>
          <w:rFonts w:ascii="Times New Roman" w:hAnsi="Times New Roman" w:cs="Times New Roman"/>
          <w:color w:val="000000" w:themeColor="text1"/>
        </w:rPr>
        <w:t>Wraz z podpisaniem Umowy ZAMAWIAJĄCY otrzymuje dane identyfikacyjne (login, hasło) umożliwiające Użytkownikom ZAMAWIAJĄCEGO uwierzytelnienie w systemie „HelpDesk” zwanym dalej „HD” udostępnionym przez WYKONAWCĘ  pod adresem</w:t>
      </w:r>
      <w:r w:rsidR="00B75EEC">
        <w:rPr>
          <w:rFonts w:ascii="Times New Roman" w:hAnsi="Times New Roman" w:cs="Times New Roman"/>
          <w:color w:val="000000" w:themeColor="text1"/>
        </w:rPr>
        <w:t xml:space="preserve"> </w:t>
      </w:r>
      <w:r w:rsidRPr="00B75EEC">
        <w:rPr>
          <w:rFonts w:ascii="Times New Roman" w:hAnsi="Times New Roman" w:cs="Times New Roman"/>
          <w:b/>
          <w:color w:val="000000" w:themeColor="text1"/>
        </w:rPr>
        <w:t>…………………..</w:t>
      </w:r>
      <w:r w:rsidRPr="00B75EEC">
        <w:rPr>
          <w:rFonts w:ascii="Times New Roman" w:hAnsi="Times New Roman" w:cs="Times New Roman"/>
          <w:color w:val="000000" w:themeColor="text1"/>
        </w:rPr>
        <w:t xml:space="preserve"> </w:t>
      </w:r>
      <w:r w:rsidRPr="00B75EEC">
        <w:rPr>
          <w:rFonts w:ascii="Times New Roman" w:hAnsi="Times New Roman" w:cs="Times New Roman"/>
          <w:b/>
          <w:bCs/>
          <w:color w:val="FF0000"/>
        </w:rPr>
        <w:t>(wypełnia W</w:t>
      </w:r>
      <w:r w:rsidR="00B75EEC" w:rsidRPr="00B75EEC">
        <w:rPr>
          <w:rFonts w:ascii="Times New Roman" w:hAnsi="Times New Roman" w:cs="Times New Roman"/>
          <w:b/>
          <w:bCs/>
          <w:color w:val="FF0000"/>
        </w:rPr>
        <w:t>YKONAWCA</w:t>
      </w:r>
      <w:r w:rsidRPr="00B75EEC">
        <w:rPr>
          <w:rFonts w:ascii="Times New Roman" w:hAnsi="Times New Roman" w:cs="Times New Roman"/>
          <w:b/>
          <w:bCs/>
          <w:color w:val="FF0000"/>
        </w:rPr>
        <w:t>)</w:t>
      </w:r>
      <w:hyperlink w:history="1"/>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W zależności od woli ZAMAWIAJĄCEGO poszczególnym Użytkownikom zostaną przyznane prawa do ewidencji lub/i edycji Zgłoszeń Serwisowych.</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Użytkownicy są zobligowani do ochrony danych identyfikacyjnych przed dostępem osób trzecich. Użytkownicy przyjmują także do wiadomości, że wszystkie operacje wykonywane w serwisie HD są rejestrowane.</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lastRenderedPageBreak/>
        <w:t xml:space="preserve">Użytkownicy systemu HD posiadają możliwość dokonywania zmian swoich danych kontaktowych oraz podstawowych danych podmiotowych ZAMAWIAJĄCEGO – tzw. Panel Klienta. System HD będzie komunikował się z Użytkownikami wyłącznie w oparciu o informacje zamieszczone w Panelu Klienta (Moje Konto w HD).  </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 xml:space="preserve">Powinnością Certyfikowanego Administratora jest zapoznanie się z postanowieniami Umowy, jak również przeszkolenie w zakresie jej zakresu oraz treści pozostałych Użytkowników. </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Powinnością Użytkowników jest bieżące śledzenie informacji pojawiających się w systemie HD. System HD został wyposażony w narzędzie typu kanał RSS, umożliwiające przy użyciu ogólnodostępnych aplikacji dynamiczne monitorowanie i powiadamianie Użytkowników o pojawieniu się zmian bądź nowych treści.</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 xml:space="preserve">Użytkownicy dołożą wszelkich starań żeby dane osobowe nie były zamieszczane w Zgłoszeniach Serwisowych. Jeżeli jest to niezbędne do obsłużenia Zgłoszenia Serwisowego Użytkownicy zamieszczą informacje oraz dane wyłącznie w postaci zanonimizowanej lub zaszyfrowanej, jak również oznaczą Zgłoszenia Serwisowego zawierające takie dane w sposób określony w HD. </w:t>
      </w:r>
    </w:p>
    <w:p w:rsidR="00B76148" w:rsidRPr="00B76148" w:rsidRDefault="00B76148" w:rsidP="00B76148">
      <w:pPr>
        <w:spacing w:after="0" w:line="264" w:lineRule="auto"/>
        <w:ind w:left="360"/>
        <w:jc w:val="both"/>
        <w:rPr>
          <w:rFonts w:ascii="Times New Roman" w:hAnsi="Times New Roman" w:cs="Times New Roman"/>
        </w:rPr>
      </w:pPr>
    </w:p>
    <w:p w:rsidR="00B76148" w:rsidRPr="00B75EEC" w:rsidRDefault="00B76148" w:rsidP="00B76148">
      <w:pPr>
        <w:spacing w:after="0" w:line="264" w:lineRule="auto"/>
        <w:rPr>
          <w:rFonts w:ascii="Times New Roman" w:hAnsi="Times New Roman" w:cs="Times New Roman"/>
          <w:b/>
        </w:rPr>
      </w:pPr>
      <w:r w:rsidRPr="00B75EEC">
        <w:rPr>
          <w:rFonts w:ascii="Times New Roman" w:hAnsi="Times New Roman" w:cs="Times New Roman"/>
          <w:b/>
        </w:rPr>
        <w:t>[EWIDENCJA I OBSŁUGA ZGŁOSZEŃ]</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Ewidencja i uzupełnianie Zgłoszenia Serwisowego przez ZAMAWIAJĄCEGO jest realizowane wyłącznie w systemie HD. Obsługa przez Serwis Zgłoszenia Serwisowego w zależności od usługi jest realizowana w systemie HD lub z wykorzystaniem innych mediów bądź wizyt osobistych, przy czym każdorazowo w HD ewidencjonowany jest status zgłoszenia.</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W zależności od zakresu pakietu subskrybowanych usług oraz uprawnień Użytkownika może on zaewidencjonować w systemie HD następujące typy Zgłoszeń Serwisowych:</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Błąd Aplikacji [Wymagane usługi: SA, KS],</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Awaria [Wymagane usługi: SA, KS, SBD (jeżeli dotyczy MBD)],</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Usterka programistyczna [Wymagane usługi: SA, KS],</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 xml:space="preserve">Konsultacja [Wymagane usługi: SA, KS, KA], </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Konsultacja telefoniczna [Wymagane usługi: SA, KS, KT],</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Nadzór eksploatacyjny [Wymagane usługi: SA, KS, NE],</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 xml:space="preserve">Umowa NFZ [Wymagane usługi: SA, KS, NFZ],   </w:t>
      </w:r>
    </w:p>
    <w:p w:rsidR="00B76148" w:rsidRPr="00B76148" w:rsidRDefault="00B76148" w:rsidP="00B76148">
      <w:pPr>
        <w:numPr>
          <w:ilvl w:val="1"/>
          <w:numId w:val="13"/>
        </w:numPr>
        <w:spacing w:after="0" w:line="264" w:lineRule="auto"/>
        <w:rPr>
          <w:rFonts w:ascii="Times New Roman" w:hAnsi="Times New Roman" w:cs="Times New Roman"/>
        </w:rPr>
      </w:pPr>
      <w:bookmarkStart w:id="1" w:name="OLE_LINK3"/>
      <w:r w:rsidRPr="00B76148">
        <w:rPr>
          <w:rFonts w:ascii="Times New Roman" w:hAnsi="Times New Roman" w:cs="Times New Roman"/>
        </w:rPr>
        <w:t>Aktualizacja Aplikacji</w:t>
      </w:r>
      <w:bookmarkEnd w:id="1"/>
      <w:r w:rsidRPr="00B76148">
        <w:rPr>
          <w:rFonts w:ascii="Times New Roman" w:hAnsi="Times New Roman" w:cs="Times New Roman"/>
        </w:rPr>
        <w:t xml:space="preserve"> [Wymagane usługi: SA, KS, AA/AA+],</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Serwis MBD [Wymagane usługi: SA, KS, SBD],</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Nowa funkcjonalność [Wymagane usługi: SA, KS, EW],</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Zmiana prawna [Wymagane usługi: SA, KS],</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Usługa odpłatna [Wymagane usługi: SA, EW],</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Zapytanie handlowe.</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Ewidencja Zgłoszenia Serwisowego odbywa się poprzez wprowadzenie przez Użytkownika do systemu HD wszystkich niezbędnych dla danego Zgłoszenia Serwisowego informacji. Po zaewidencjonowaniu przez Użytkownika Zgłoszenia Serwisowego system HD nadaje mu status „oczekujące” oraz unikalny numer.</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 xml:space="preserve">Każde Zgłoszenie Serwisowe obejmować może wyłącznie jedno zagadnienie. W przypadku, gdy Zgłoszenie Serwisowe obejmuje kilka zagadnień WYKONAWCA może takie Zgłoszenie Serwisowe odrzucić lub wydzielić zagadnienia do odrębnych Zgłoszeń Serwisowych. </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 xml:space="preserve">Jeżeli do Zgłoszenia Serwisowego pozostającego toku Użytkownik wprowadzi nowe zagadnienie  WYKONAWCA może je przenieść do odrębnego  Zgłoszenia Serwisowego lub odrzucić realizację. Jeżeli nowe zagadnienie zostaje przeniesione do wyodrębnionego Zgłoszenia Serwisowego </w:t>
      </w:r>
      <w:r w:rsidRPr="00B76148">
        <w:rPr>
          <w:rFonts w:ascii="Times New Roman" w:hAnsi="Times New Roman" w:cs="Times New Roman"/>
          <w:b/>
          <w:bCs/>
        </w:rPr>
        <w:t>Termin realizacji usług</w:t>
      </w:r>
      <w:r w:rsidRPr="00B76148">
        <w:rPr>
          <w:rFonts w:ascii="Times New Roman" w:hAnsi="Times New Roman" w:cs="Times New Roman"/>
        </w:rPr>
        <w:t xml:space="preserve"> określony w </w:t>
      </w:r>
      <w:r w:rsidRPr="00B76148">
        <w:rPr>
          <w:rFonts w:ascii="Times New Roman" w:hAnsi="Times New Roman" w:cs="Times New Roman"/>
          <w:b/>
          <w:bCs/>
        </w:rPr>
        <w:t>Warunkach brzegowych realizacji usług</w:t>
      </w:r>
      <w:r w:rsidRPr="00B76148">
        <w:rPr>
          <w:rFonts w:ascii="Times New Roman" w:hAnsi="Times New Roman" w:cs="Times New Roman"/>
        </w:rPr>
        <w:t xml:space="preserve"> wszczyna swój bieg od początku.</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 xml:space="preserve">Po wstępnej weryfikacji kompletności oraz formy Zgłoszenia Serwisowego, nie później niż w </w:t>
      </w:r>
      <w:r w:rsidRPr="00B76148">
        <w:rPr>
          <w:rFonts w:ascii="Times New Roman" w:hAnsi="Times New Roman" w:cs="Times New Roman"/>
          <w:b/>
        </w:rPr>
        <w:t>Czasie reakcji</w:t>
      </w:r>
      <w:r w:rsidRPr="00B76148">
        <w:rPr>
          <w:rFonts w:ascii="Times New Roman" w:hAnsi="Times New Roman" w:cs="Times New Roman"/>
        </w:rPr>
        <w:t xml:space="preserve"> określonym w </w:t>
      </w:r>
      <w:r w:rsidRPr="00B76148">
        <w:rPr>
          <w:rFonts w:ascii="Times New Roman" w:hAnsi="Times New Roman" w:cs="Times New Roman"/>
          <w:b/>
          <w:bCs/>
        </w:rPr>
        <w:t>Warunkach brzegowych realizacji usług</w:t>
      </w:r>
      <w:r w:rsidRPr="00B76148">
        <w:rPr>
          <w:rFonts w:ascii="Times New Roman" w:hAnsi="Times New Roman" w:cs="Times New Roman"/>
        </w:rPr>
        <w:t xml:space="preserve"> w systemie HD zostaje Zgłoszeniu Serwisowemu nadany status „zarejestrowane”. Alternatywnie, jeżeli weryfikacja wykaże, że Zgłoszenie Serwisowe nie spełnia wymogów Umowy lub dotyczy wątku stanowiącego przedmiot innego Zgłoszenia Serwisowego, zostaje mu nadany status „odrzucone” lub „duplikat” odpowiednio.</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lastRenderedPageBreak/>
        <w:t xml:space="preserve">Dalsza obsługa Zgłoszenia Serwisowego przebiega na zasadach określonych w procedurach realizacji przewidzianych dla poszczególnych usług. W zależności od typu Zgłoszenia Serwisowego, fazy obsługi Zgłoszenia Serwisowego oraz jego zawartości, Zgłoszenie Serwisowe przyjmie jeden z następujących statusów: </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przyjęte do realizacji,</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anulowane,</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odrzucone,</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duplikat,</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do uzupełnienia,</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odroczone,</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rozwiązane,</w:t>
      </w:r>
    </w:p>
    <w:p w:rsidR="00B76148" w:rsidRPr="00B76148" w:rsidRDefault="00B76148" w:rsidP="00B76148">
      <w:pPr>
        <w:numPr>
          <w:ilvl w:val="1"/>
          <w:numId w:val="13"/>
        </w:numPr>
        <w:spacing w:after="0" w:line="264" w:lineRule="auto"/>
        <w:rPr>
          <w:rFonts w:ascii="Times New Roman" w:hAnsi="Times New Roman" w:cs="Times New Roman"/>
        </w:rPr>
      </w:pPr>
      <w:r w:rsidRPr="00B76148">
        <w:rPr>
          <w:rFonts w:ascii="Times New Roman" w:hAnsi="Times New Roman" w:cs="Times New Roman"/>
        </w:rPr>
        <w:t>zamknięte.</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Szczególnym typem Zgłoszenia Serwisowego jest zapytanie handlowe. Jego ewidencja w HD służy jedynie celom informacyjnym o charakterze handlowym, natomiast obsługa nie jest objęta żadnym reżimem proceduralnym, w szczególności finansowym czy czasowym.</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 xml:space="preserve">Zamówienia indywidualne - bez względu na to, jakim typem Zgłoszenia Serwisowego następuje ich realizacja: Nowa funkcjonalność/Usługa Odpłatna, nie są objęte żadnym reżimem proceduralnym, </w:t>
      </w:r>
      <w:r w:rsidR="00B75EEC">
        <w:rPr>
          <w:rFonts w:ascii="Times New Roman" w:hAnsi="Times New Roman" w:cs="Times New Roman"/>
        </w:rPr>
        <w:br/>
      </w:r>
      <w:r w:rsidRPr="00B76148">
        <w:rPr>
          <w:rFonts w:ascii="Times New Roman" w:hAnsi="Times New Roman" w:cs="Times New Roman"/>
        </w:rPr>
        <w:t>w szczególności finansowym czy czasowym z wyłączeniem uzgodnień poczynionych w samej treści Zgłoszenia Serwisowego.</w:t>
      </w:r>
    </w:p>
    <w:p w:rsidR="00B76148" w:rsidRPr="00B76148" w:rsidRDefault="00B76148" w:rsidP="00B76148">
      <w:pPr>
        <w:numPr>
          <w:ilvl w:val="0"/>
          <w:numId w:val="12"/>
        </w:numPr>
        <w:spacing w:after="0" w:line="264" w:lineRule="auto"/>
        <w:jc w:val="both"/>
        <w:rPr>
          <w:rFonts w:ascii="Times New Roman" w:hAnsi="Times New Roman" w:cs="Times New Roman"/>
        </w:rPr>
      </w:pPr>
      <w:r w:rsidRPr="00B76148">
        <w:rPr>
          <w:rFonts w:ascii="Times New Roman" w:hAnsi="Times New Roman" w:cs="Times New Roman"/>
        </w:rPr>
        <w:t>W każdym momencie Użytkownik może Zgłoszenie Serwisowe anulować, co spowoduje, że Zgłoszenie Serwisowe od momentu anulowania nie będzie przez Serwis dalej obsługiwane. Jeżeli anulowane jest Zgłoszenie Serwisowe obejmujące realizację usług indywidualnych, anulowanie Zgłoszenia Serwisowego wywoła skutek w postaci zdjęcia uzgodnionej w zgłoszeniu ilości godzin/dni (jeżeli realizowane przez [NE]) lub wystawienie faktury na określoną w Zgłoszeniu Serwisowym kwotę.</w:t>
      </w:r>
    </w:p>
    <w:p w:rsidR="00B76148" w:rsidRPr="00B75EEC" w:rsidRDefault="00B76148" w:rsidP="00B76148">
      <w:pPr>
        <w:spacing w:after="0" w:line="264" w:lineRule="auto"/>
        <w:ind w:left="720"/>
        <w:jc w:val="both"/>
        <w:rPr>
          <w:rFonts w:ascii="Times New Roman" w:hAnsi="Times New Roman" w:cs="Times New Roman"/>
        </w:rPr>
      </w:pPr>
    </w:p>
    <w:p w:rsidR="00B76148" w:rsidRPr="00B75EEC" w:rsidRDefault="00B76148" w:rsidP="00B76148">
      <w:pPr>
        <w:keepNext/>
        <w:tabs>
          <w:tab w:val="left" w:pos="567"/>
        </w:tabs>
        <w:spacing w:after="0" w:line="264" w:lineRule="auto"/>
        <w:outlineLvl w:val="0"/>
        <w:rPr>
          <w:rFonts w:ascii="Times New Roman" w:hAnsi="Times New Roman" w:cs="Times New Roman"/>
          <w:b/>
          <w:kern w:val="32"/>
        </w:rPr>
      </w:pPr>
      <w:r w:rsidRPr="00B75EEC">
        <w:rPr>
          <w:rFonts w:ascii="Times New Roman" w:hAnsi="Times New Roman" w:cs="Times New Roman"/>
          <w:b/>
          <w:kern w:val="32"/>
        </w:rPr>
        <w:t>4.1. Warunki brzegowe realizacji usług</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3"/>
        <w:gridCol w:w="1787"/>
        <w:gridCol w:w="1791"/>
        <w:gridCol w:w="5654"/>
      </w:tblGrid>
      <w:tr w:rsidR="00B76148" w:rsidRPr="00B76148" w:rsidTr="00351556">
        <w:trPr>
          <w:trHeight w:val="882"/>
        </w:trPr>
        <w:tc>
          <w:tcPr>
            <w:tcW w:w="278" w:type="pct"/>
            <w:shd w:val="clear" w:color="auto" w:fill="FFFFFF"/>
            <w:vAlign w:val="center"/>
          </w:tcPr>
          <w:p w:rsidR="00B76148" w:rsidRPr="00B76148" w:rsidRDefault="00B76148" w:rsidP="00B76148">
            <w:pPr>
              <w:spacing w:after="0" w:line="264" w:lineRule="auto"/>
              <w:ind w:right="88"/>
              <w:jc w:val="center"/>
              <w:rPr>
                <w:rFonts w:ascii="Times New Roman" w:hAnsi="Times New Roman" w:cs="Times New Roman"/>
                <w:b/>
              </w:rPr>
            </w:pPr>
            <w:r w:rsidRPr="00B76148">
              <w:rPr>
                <w:rFonts w:ascii="Times New Roman" w:hAnsi="Times New Roman" w:cs="Times New Roman"/>
                <w:b/>
              </w:rPr>
              <w:t>Lp.</w:t>
            </w:r>
          </w:p>
        </w:tc>
        <w:tc>
          <w:tcPr>
            <w:tcW w:w="914" w:type="pct"/>
            <w:shd w:val="clear" w:color="auto" w:fill="FFFFFF"/>
            <w:vAlign w:val="center"/>
          </w:tcPr>
          <w:p w:rsidR="00B76148" w:rsidRPr="00B76148" w:rsidRDefault="00B76148" w:rsidP="00B76148">
            <w:pPr>
              <w:keepNext/>
              <w:autoSpaceDE w:val="0"/>
              <w:autoSpaceDN w:val="0"/>
              <w:spacing w:after="0" w:line="264" w:lineRule="auto"/>
              <w:ind w:right="88"/>
              <w:outlineLvl w:val="3"/>
              <w:rPr>
                <w:rFonts w:ascii="Times New Roman" w:hAnsi="Times New Roman" w:cs="Times New Roman"/>
                <w:b/>
                <w:iCs/>
              </w:rPr>
            </w:pPr>
            <w:r w:rsidRPr="00B76148">
              <w:rPr>
                <w:rFonts w:ascii="Times New Roman" w:hAnsi="Times New Roman" w:cs="Times New Roman"/>
                <w:b/>
                <w:iCs/>
              </w:rPr>
              <w:t xml:space="preserve"> Nazwa</w:t>
            </w:r>
          </w:p>
        </w:tc>
        <w:tc>
          <w:tcPr>
            <w:tcW w:w="916" w:type="pct"/>
            <w:shd w:val="clear" w:color="auto" w:fill="FFFFFF"/>
            <w:vAlign w:val="center"/>
          </w:tcPr>
          <w:p w:rsidR="00B76148" w:rsidRPr="00B76148" w:rsidRDefault="00B76148" w:rsidP="00B76148">
            <w:pPr>
              <w:spacing w:after="0" w:line="264" w:lineRule="auto"/>
              <w:ind w:right="88"/>
              <w:jc w:val="center"/>
              <w:rPr>
                <w:rFonts w:ascii="Times New Roman" w:hAnsi="Times New Roman" w:cs="Times New Roman"/>
                <w:b/>
              </w:rPr>
            </w:pPr>
            <w:r w:rsidRPr="00B76148">
              <w:rPr>
                <w:rFonts w:ascii="Times New Roman" w:hAnsi="Times New Roman" w:cs="Times New Roman"/>
                <w:b/>
              </w:rPr>
              <w:t>Wymagane warunki pracy serwisu</w:t>
            </w:r>
          </w:p>
        </w:tc>
        <w:tc>
          <w:tcPr>
            <w:tcW w:w="2891" w:type="pct"/>
            <w:shd w:val="clear" w:color="auto" w:fill="FFFFFF"/>
            <w:vAlign w:val="center"/>
          </w:tcPr>
          <w:p w:rsidR="00B76148" w:rsidRPr="00B76148" w:rsidRDefault="00B76148" w:rsidP="00B76148">
            <w:pPr>
              <w:spacing w:after="0" w:line="264" w:lineRule="auto"/>
              <w:ind w:right="88"/>
              <w:jc w:val="center"/>
              <w:rPr>
                <w:rFonts w:ascii="Times New Roman" w:hAnsi="Times New Roman" w:cs="Times New Roman"/>
                <w:b/>
              </w:rPr>
            </w:pPr>
            <w:r w:rsidRPr="00B76148">
              <w:rPr>
                <w:rFonts w:ascii="Times New Roman" w:hAnsi="Times New Roman" w:cs="Times New Roman"/>
                <w:b/>
              </w:rPr>
              <w:t>Uwagi</w:t>
            </w:r>
          </w:p>
        </w:tc>
      </w:tr>
      <w:tr w:rsidR="00B76148" w:rsidRPr="00B76148" w:rsidTr="00351556">
        <w:trPr>
          <w:trHeight w:val="397"/>
        </w:trPr>
        <w:tc>
          <w:tcPr>
            <w:tcW w:w="278" w:type="pct"/>
            <w:vAlign w:val="center"/>
          </w:tcPr>
          <w:p w:rsidR="00B76148" w:rsidRPr="00B76148" w:rsidRDefault="00B76148" w:rsidP="00B76148">
            <w:pPr>
              <w:numPr>
                <w:ilvl w:val="0"/>
                <w:numId w:val="11"/>
              </w:numPr>
              <w:spacing w:after="0" w:line="264" w:lineRule="auto"/>
              <w:jc w:val="center"/>
              <w:rPr>
                <w:rFonts w:ascii="Times New Roman" w:hAnsi="Times New Roman" w:cs="Times New Roman"/>
              </w:rPr>
            </w:pPr>
          </w:p>
        </w:tc>
        <w:tc>
          <w:tcPr>
            <w:tcW w:w="914"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rPr>
                <w:rFonts w:ascii="Times New Roman" w:hAnsi="Times New Roman" w:cs="Times New Roman"/>
                <w:b/>
              </w:rPr>
            </w:pPr>
            <w:r w:rsidRPr="00B76148">
              <w:rPr>
                <w:rFonts w:ascii="Times New Roman" w:hAnsi="Times New Roman" w:cs="Times New Roman"/>
              </w:rPr>
              <w:t>Godziny pracy Serwisu</w:t>
            </w:r>
            <w:r w:rsidRPr="00B76148">
              <w:rPr>
                <w:rFonts w:ascii="Times New Roman" w:hAnsi="Times New Roman" w:cs="Times New Roman"/>
                <w:b/>
              </w:rPr>
              <w:t xml:space="preserve"> </w:t>
            </w:r>
          </w:p>
        </w:tc>
        <w:tc>
          <w:tcPr>
            <w:tcW w:w="916"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ind w:left="91"/>
              <w:rPr>
                <w:rFonts w:ascii="Times New Roman" w:hAnsi="Times New Roman" w:cs="Times New Roman"/>
              </w:rPr>
            </w:pPr>
            <w:r w:rsidRPr="00B76148">
              <w:rPr>
                <w:rFonts w:ascii="Times New Roman" w:hAnsi="Times New Roman" w:cs="Times New Roman"/>
              </w:rPr>
              <w:t>8</w:t>
            </w:r>
            <w:r w:rsidRPr="00B76148">
              <w:rPr>
                <w:rFonts w:ascii="Times New Roman" w:hAnsi="Times New Roman" w:cs="Times New Roman"/>
                <w:vertAlign w:val="superscript"/>
              </w:rPr>
              <w:t>00</w:t>
            </w:r>
            <w:r w:rsidRPr="00B76148">
              <w:rPr>
                <w:rFonts w:ascii="Times New Roman" w:hAnsi="Times New Roman" w:cs="Times New Roman"/>
              </w:rPr>
              <w:t>-16</w:t>
            </w:r>
            <w:r w:rsidRPr="00B76148">
              <w:rPr>
                <w:rFonts w:ascii="Times New Roman" w:hAnsi="Times New Roman" w:cs="Times New Roman"/>
                <w:vertAlign w:val="superscript"/>
              </w:rPr>
              <w:t>00</w:t>
            </w:r>
          </w:p>
        </w:tc>
        <w:tc>
          <w:tcPr>
            <w:tcW w:w="2891" w:type="pct"/>
            <w:vAlign w:val="center"/>
          </w:tcPr>
          <w:p w:rsidR="00351556" w:rsidRPr="00351556" w:rsidRDefault="00351556" w:rsidP="00351556">
            <w:pPr>
              <w:ind w:left="90" w:right="141"/>
              <w:jc w:val="both"/>
              <w:rPr>
                <w:rFonts w:ascii="Times New Roman" w:hAnsi="Times New Roman" w:cs="Times New Roman"/>
                <w:sz w:val="20"/>
                <w:szCs w:val="20"/>
              </w:rPr>
            </w:pPr>
            <w:r w:rsidRPr="00351556">
              <w:rPr>
                <w:rFonts w:ascii="Times New Roman" w:hAnsi="Times New Roman" w:cs="Times New Roman"/>
                <w:sz w:val="20"/>
                <w:szCs w:val="20"/>
              </w:rPr>
              <w:t xml:space="preserve">W dni robocze, tj. od poniedziałku do piątku z wyłączeniem dni wolnych od pracy w rozumieniu art. 1 oraz art. 1a ustawy z dnia 18 stycznia 1951 r. o dniach wolnych od pracy (tekst jedn.: Dz. U. z 2020 r. poz. 1920). Dnie robocze stosuje się także w odniesieniu do wszystkich terminów przewidzianych w Załączniku na automatyczne czynności HD oraz do terminów zastrzeżonych dla ZAMAWIAJĄCEGO. </w:t>
            </w:r>
          </w:p>
          <w:p w:rsidR="00B76148" w:rsidRPr="00351556" w:rsidRDefault="00351556" w:rsidP="00351556">
            <w:pPr>
              <w:spacing w:after="0" w:line="264" w:lineRule="auto"/>
              <w:ind w:left="91"/>
              <w:rPr>
                <w:rFonts w:ascii="Times New Roman" w:hAnsi="Times New Roman" w:cs="Times New Roman"/>
                <w:sz w:val="20"/>
                <w:szCs w:val="20"/>
              </w:rPr>
            </w:pPr>
            <w:r w:rsidRPr="00351556">
              <w:rPr>
                <w:rFonts w:ascii="Times New Roman" w:hAnsi="Times New Roman" w:cs="Times New Roman"/>
                <w:sz w:val="20"/>
                <w:szCs w:val="20"/>
              </w:rPr>
              <w:t>Godziny pracy Serwisu nie dotyczą usługi „Serwis 24h/7”, która jest realizowana całodobowo.</w:t>
            </w:r>
          </w:p>
        </w:tc>
      </w:tr>
      <w:tr w:rsidR="00B76148" w:rsidRPr="00B76148" w:rsidTr="00351556">
        <w:trPr>
          <w:trHeight w:val="1254"/>
        </w:trPr>
        <w:tc>
          <w:tcPr>
            <w:tcW w:w="278" w:type="pct"/>
            <w:vAlign w:val="center"/>
          </w:tcPr>
          <w:p w:rsidR="00B76148" w:rsidRPr="00B76148" w:rsidRDefault="00B76148" w:rsidP="00B76148">
            <w:pPr>
              <w:numPr>
                <w:ilvl w:val="0"/>
                <w:numId w:val="11"/>
              </w:numPr>
              <w:spacing w:after="0" w:line="264" w:lineRule="auto"/>
              <w:jc w:val="center"/>
              <w:rPr>
                <w:rFonts w:ascii="Times New Roman" w:hAnsi="Times New Roman" w:cs="Times New Roman"/>
              </w:rPr>
            </w:pPr>
          </w:p>
        </w:tc>
        <w:tc>
          <w:tcPr>
            <w:tcW w:w="914"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rPr>
                <w:rFonts w:ascii="Times New Roman" w:hAnsi="Times New Roman" w:cs="Times New Roman"/>
              </w:rPr>
            </w:pPr>
            <w:r w:rsidRPr="00B76148">
              <w:rPr>
                <w:rFonts w:ascii="Times New Roman" w:hAnsi="Times New Roman" w:cs="Times New Roman"/>
              </w:rPr>
              <w:t>Czas reakcji Serwisu</w:t>
            </w:r>
          </w:p>
        </w:tc>
        <w:tc>
          <w:tcPr>
            <w:tcW w:w="916"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ind w:left="91"/>
              <w:rPr>
                <w:rFonts w:ascii="Times New Roman" w:hAnsi="Times New Roman" w:cs="Times New Roman"/>
              </w:rPr>
            </w:pPr>
            <w:r w:rsidRPr="00B76148">
              <w:rPr>
                <w:rFonts w:ascii="Times New Roman" w:hAnsi="Times New Roman" w:cs="Times New Roman"/>
              </w:rPr>
              <w:t>4h</w:t>
            </w:r>
          </w:p>
        </w:tc>
        <w:tc>
          <w:tcPr>
            <w:tcW w:w="2891" w:type="pct"/>
            <w:vAlign w:val="center"/>
          </w:tcPr>
          <w:p w:rsidR="00B76148" w:rsidRPr="00351556" w:rsidRDefault="00351556" w:rsidP="00B76148">
            <w:pPr>
              <w:spacing w:after="0" w:line="264" w:lineRule="auto"/>
              <w:ind w:left="91"/>
              <w:rPr>
                <w:rFonts w:ascii="Times New Roman" w:hAnsi="Times New Roman" w:cs="Times New Roman"/>
                <w:sz w:val="20"/>
                <w:szCs w:val="20"/>
              </w:rPr>
            </w:pPr>
            <w:r w:rsidRPr="00351556">
              <w:rPr>
                <w:rFonts w:ascii="Times New Roman" w:hAnsi="Times New Roman" w:cs="Times New Roman"/>
                <w:sz w:val="20"/>
                <w:szCs w:val="20"/>
              </w:rPr>
              <w:t>Czas liczony w Godzinach pracy serwisu od momentu zaewidencjonowania Zgłoszenia Serwisowego do momentu przyjęcia zgłoszenia tj. nadania mu statusu „zarejestrowane” lub w godzinach od momentu zaewidencjonowania Zgłoszenia Serwisowego do momentu przyjęcia zgłoszenia w przypadku usługi Serwis 24h/7</w:t>
            </w:r>
          </w:p>
        </w:tc>
      </w:tr>
      <w:tr w:rsidR="00B76148" w:rsidRPr="00B76148" w:rsidTr="00351556">
        <w:trPr>
          <w:trHeight w:val="833"/>
        </w:trPr>
        <w:tc>
          <w:tcPr>
            <w:tcW w:w="278" w:type="pct"/>
            <w:vAlign w:val="center"/>
          </w:tcPr>
          <w:p w:rsidR="00B76148" w:rsidRPr="00B76148" w:rsidRDefault="00B76148" w:rsidP="00B76148">
            <w:pPr>
              <w:numPr>
                <w:ilvl w:val="0"/>
                <w:numId w:val="11"/>
              </w:numPr>
              <w:spacing w:after="0" w:line="264" w:lineRule="auto"/>
              <w:jc w:val="center"/>
              <w:rPr>
                <w:rFonts w:ascii="Times New Roman" w:hAnsi="Times New Roman" w:cs="Times New Roman"/>
              </w:rPr>
            </w:pPr>
          </w:p>
        </w:tc>
        <w:tc>
          <w:tcPr>
            <w:tcW w:w="914"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rPr>
                <w:rFonts w:ascii="Times New Roman" w:hAnsi="Times New Roman" w:cs="Times New Roman"/>
              </w:rPr>
            </w:pPr>
            <w:r w:rsidRPr="00B76148">
              <w:rPr>
                <w:rFonts w:ascii="Times New Roman" w:hAnsi="Times New Roman" w:cs="Times New Roman"/>
              </w:rPr>
              <w:t xml:space="preserve">Czas usunięcia Błędu Aplikacji </w:t>
            </w:r>
          </w:p>
        </w:tc>
        <w:tc>
          <w:tcPr>
            <w:tcW w:w="916"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ind w:left="91"/>
              <w:rPr>
                <w:rFonts w:ascii="Times New Roman" w:hAnsi="Times New Roman" w:cs="Times New Roman"/>
              </w:rPr>
            </w:pPr>
            <w:r w:rsidRPr="00B76148">
              <w:rPr>
                <w:rFonts w:ascii="Times New Roman" w:hAnsi="Times New Roman" w:cs="Times New Roman"/>
              </w:rPr>
              <w:t>10 dni</w:t>
            </w:r>
          </w:p>
        </w:tc>
        <w:tc>
          <w:tcPr>
            <w:tcW w:w="2891" w:type="pct"/>
            <w:vMerge w:val="restart"/>
            <w:tcBorders>
              <w:top w:val="single" w:sz="4" w:space="0" w:color="auto"/>
              <w:left w:val="single" w:sz="4" w:space="0" w:color="auto"/>
              <w:right w:val="single" w:sz="4" w:space="0" w:color="auto"/>
            </w:tcBorders>
            <w:vAlign w:val="center"/>
          </w:tcPr>
          <w:p w:rsidR="00351556" w:rsidRPr="00351556" w:rsidRDefault="00351556" w:rsidP="00351556">
            <w:pPr>
              <w:pStyle w:val="Akapitzlist"/>
              <w:numPr>
                <w:ilvl w:val="0"/>
                <w:numId w:val="17"/>
              </w:numPr>
              <w:spacing w:after="0" w:line="240" w:lineRule="auto"/>
              <w:ind w:right="141"/>
              <w:contextualSpacing w:val="0"/>
              <w:jc w:val="both"/>
              <w:rPr>
                <w:rFonts w:ascii="Times New Roman" w:hAnsi="Times New Roman" w:cs="Times New Roman"/>
                <w:sz w:val="20"/>
                <w:szCs w:val="20"/>
              </w:rPr>
            </w:pPr>
            <w:r w:rsidRPr="00351556">
              <w:rPr>
                <w:rFonts w:ascii="Times New Roman" w:hAnsi="Times New Roman" w:cs="Times New Roman"/>
                <w:sz w:val="20"/>
                <w:szCs w:val="20"/>
              </w:rPr>
              <w:t>Czas liczony w godzinach lub dniach roboczych od upłynięcia Czasu reakcji w Godzinach pracy Serwisu bądź w godzinach od upłynięcia Czasu reakcji w przypadku usługi Serwis 24h/7</w:t>
            </w:r>
          </w:p>
          <w:p w:rsidR="00351556" w:rsidRPr="00351556" w:rsidRDefault="00351556" w:rsidP="00351556">
            <w:pPr>
              <w:pStyle w:val="Akapitzlist"/>
              <w:numPr>
                <w:ilvl w:val="0"/>
                <w:numId w:val="17"/>
              </w:numPr>
              <w:spacing w:after="0" w:line="240" w:lineRule="auto"/>
              <w:ind w:right="141"/>
              <w:contextualSpacing w:val="0"/>
              <w:jc w:val="both"/>
              <w:rPr>
                <w:rFonts w:ascii="Times New Roman" w:hAnsi="Times New Roman" w:cs="Times New Roman"/>
                <w:sz w:val="20"/>
                <w:szCs w:val="20"/>
              </w:rPr>
            </w:pPr>
            <w:r w:rsidRPr="00351556">
              <w:rPr>
                <w:rFonts w:ascii="Times New Roman" w:hAnsi="Times New Roman" w:cs="Times New Roman"/>
                <w:sz w:val="20"/>
                <w:szCs w:val="20"/>
              </w:rPr>
              <w:t xml:space="preserve">Od Czasu obsługi zgłoszenia odlicza się okres, w którym WYKONAWCA oczekuje na uzupełnienie Zgłoszenia przez ZAMAWIAJĄCEGO lub udostępnienie zdalnego dostępu (jeżeli dotyczy).   </w:t>
            </w:r>
          </w:p>
          <w:p w:rsidR="00351556" w:rsidRPr="00351556" w:rsidRDefault="00351556" w:rsidP="00351556">
            <w:pPr>
              <w:pStyle w:val="Akapitzlist"/>
              <w:numPr>
                <w:ilvl w:val="0"/>
                <w:numId w:val="17"/>
              </w:numPr>
              <w:spacing w:after="0" w:line="240" w:lineRule="auto"/>
              <w:ind w:right="141"/>
              <w:contextualSpacing w:val="0"/>
              <w:jc w:val="both"/>
              <w:rPr>
                <w:rFonts w:ascii="Times New Roman" w:hAnsi="Times New Roman" w:cs="Times New Roman"/>
                <w:sz w:val="20"/>
                <w:szCs w:val="20"/>
              </w:rPr>
            </w:pPr>
            <w:r w:rsidRPr="00351556">
              <w:rPr>
                <w:rFonts w:ascii="Times New Roman" w:hAnsi="Times New Roman" w:cs="Times New Roman"/>
                <w:sz w:val="20"/>
                <w:szCs w:val="20"/>
              </w:rPr>
              <w:t>W odniesieniu do Aplikacji, których WYKONAWCA nie jest Producentem przewidziane czasy realizacji usług mogą ulec wydłużeniu, o czym ZAMAWIAJĄCY zostaje powiadomiony w Zgłoszeniu.</w:t>
            </w:r>
          </w:p>
          <w:p w:rsidR="00B76148" w:rsidRPr="00351556" w:rsidRDefault="00351556" w:rsidP="00351556">
            <w:pPr>
              <w:pStyle w:val="Akapitzlist"/>
              <w:numPr>
                <w:ilvl w:val="0"/>
                <w:numId w:val="17"/>
              </w:numPr>
              <w:spacing w:after="0" w:line="264" w:lineRule="auto"/>
              <w:ind w:right="141"/>
              <w:contextualSpacing w:val="0"/>
              <w:jc w:val="both"/>
              <w:rPr>
                <w:rFonts w:ascii="Times New Roman" w:hAnsi="Times New Roman" w:cs="Times New Roman"/>
                <w:sz w:val="20"/>
                <w:szCs w:val="20"/>
              </w:rPr>
            </w:pPr>
            <w:r w:rsidRPr="00351556">
              <w:rPr>
                <w:rFonts w:ascii="Times New Roman" w:hAnsi="Times New Roman" w:cs="Times New Roman"/>
                <w:sz w:val="20"/>
                <w:szCs w:val="20"/>
              </w:rPr>
              <w:lastRenderedPageBreak/>
              <w:t>WYKONAWCA gwarantuje udostępnianie co najmniej 4 zbiorczych pakietów aktualizacji zawierających Rozwinięcia wybranych Aplikacji rocznie, publikowanych nie rzadziej niż jedna na kwartał. Jeżeli Zgłoszenie zaklasyfikowane jako Usterka Programistyczna zostanie zaewidencjonowane w HD w terminie krótszym niż 20 dni przed planowanym terminem publikacji aktualizacji zbiorczej, Uaktualnienie może zostać uwzględnione w kolejnej aktualizacji zbiorczej.</w:t>
            </w:r>
          </w:p>
        </w:tc>
      </w:tr>
      <w:tr w:rsidR="00B76148" w:rsidRPr="00B76148" w:rsidTr="00351556">
        <w:trPr>
          <w:trHeight w:val="845"/>
        </w:trPr>
        <w:tc>
          <w:tcPr>
            <w:tcW w:w="278" w:type="pct"/>
            <w:vAlign w:val="center"/>
          </w:tcPr>
          <w:p w:rsidR="00B76148" w:rsidRPr="00B76148" w:rsidRDefault="00B76148" w:rsidP="00B76148">
            <w:pPr>
              <w:numPr>
                <w:ilvl w:val="0"/>
                <w:numId w:val="11"/>
              </w:numPr>
              <w:spacing w:after="0" w:line="264" w:lineRule="auto"/>
              <w:jc w:val="center"/>
              <w:rPr>
                <w:rFonts w:ascii="Times New Roman" w:hAnsi="Times New Roman" w:cs="Times New Roman"/>
              </w:rPr>
            </w:pPr>
          </w:p>
        </w:tc>
        <w:tc>
          <w:tcPr>
            <w:tcW w:w="914"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rPr>
                <w:rFonts w:ascii="Times New Roman" w:hAnsi="Times New Roman" w:cs="Times New Roman"/>
              </w:rPr>
            </w:pPr>
            <w:r w:rsidRPr="00B76148">
              <w:rPr>
                <w:rFonts w:ascii="Times New Roman" w:hAnsi="Times New Roman" w:cs="Times New Roman"/>
              </w:rPr>
              <w:t>Czas usunięcia Awarii</w:t>
            </w:r>
          </w:p>
        </w:tc>
        <w:tc>
          <w:tcPr>
            <w:tcW w:w="916"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ind w:left="91"/>
              <w:rPr>
                <w:rFonts w:ascii="Times New Roman" w:hAnsi="Times New Roman" w:cs="Times New Roman"/>
                <w:b/>
                <w:bCs/>
              </w:rPr>
            </w:pPr>
            <w:r w:rsidRPr="00B76148">
              <w:rPr>
                <w:rFonts w:ascii="Times New Roman" w:hAnsi="Times New Roman" w:cs="Times New Roman"/>
                <w:b/>
                <w:bCs/>
              </w:rPr>
              <w:t>Zgodnie z kryteriami oceny ofert*</w:t>
            </w:r>
          </w:p>
        </w:tc>
        <w:tc>
          <w:tcPr>
            <w:tcW w:w="2891" w:type="pct"/>
            <w:vMerge/>
            <w:vAlign w:val="center"/>
          </w:tcPr>
          <w:p w:rsidR="00B76148" w:rsidRPr="00351556" w:rsidRDefault="00B76148" w:rsidP="00B76148">
            <w:pPr>
              <w:spacing w:after="0" w:line="264" w:lineRule="auto"/>
              <w:ind w:left="91"/>
              <w:rPr>
                <w:rFonts w:ascii="Times New Roman" w:hAnsi="Times New Roman" w:cs="Times New Roman"/>
                <w:sz w:val="20"/>
                <w:szCs w:val="20"/>
              </w:rPr>
            </w:pPr>
          </w:p>
        </w:tc>
      </w:tr>
      <w:tr w:rsidR="00B76148" w:rsidRPr="00B76148" w:rsidTr="00351556">
        <w:trPr>
          <w:trHeight w:val="843"/>
        </w:trPr>
        <w:tc>
          <w:tcPr>
            <w:tcW w:w="278" w:type="pct"/>
            <w:vAlign w:val="center"/>
          </w:tcPr>
          <w:p w:rsidR="00B76148" w:rsidRPr="00B76148" w:rsidRDefault="00B76148" w:rsidP="00B76148">
            <w:pPr>
              <w:numPr>
                <w:ilvl w:val="0"/>
                <w:numId w:val="11"/>
              </w:numPr>
              <w:spacing w:after="0" w:line="264" w:lineRule="auto"/>
              <w:jc w:val="center"/>
              <w:rPr>
                <w:rFonts w:ascii="Times New Roman" w:hAnsi="Times New Roman" w:cs="Times New Roman"/>
              </w:rPr>
            </w:pPr>
          </w:p>
        </w:tc>
        <w:tc>
          <w:tcPr>
            <w:tcW w:w="914"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rPr>
                <w:rFonts w:ascii="Times New Roman" w:hAnsi="Times New Roman" w:cs="Times New Roman"/>
                <w:color w:val="FF0000"/>
              </w:rPr>
            </w:pPr>
            <w:r w:rsidRPr="00B76148">
              <w:rPr>
                <w:rFonts w:ascii="Times New Roman" w:hAnsi="Times New Roman" w:cs="Times New Roman"/>
              </w:rPr>
              <w:t>Czas usunięcia Usterki Programistycznej</w:t>
            </w:r>
          </w:p>
        </w:tc>
        <w:tc>
          <w:tcPr>
            <w:tcW w:w="916"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ind w:left="91"/>
              <w:rPr>
                <w:rFonts w:ascii="Times New Roman" w:hAnsi="Times New Roman" w:cs="Times New Roman"/>
                <w:color w:val="FF0000"/>
              </w:rPr>
            </w:pPr>
            <w:r w:rsidRPr="00B76148">
              <w:rPr>
                <w:rFonts w:ascii="Times New Roman" w:hAnsi="Times New Roman" w:cs="Times New Roman"/>
              </w:rPr>
              <w:t>Następna aktualizacja zbiorcza</w:t>
            </w:r>
          </w:p>
        </w:tc>
        <w:tc>
          <w:tcPr>
            <w:tcW w:w="2891" w:type="pct"/>
            <w:vMerge/>
            <w:vAlign w:val="center"/>
          </w:tcPr>
          <w:p w:rsidR="00B76148" w:rsidRPr="00351556" w:rsidRDefault="00B76148" w:rsidP="00B76148">
            <w:pPr>
              <w:spacing w:after="0" w:line="264" w:lineRule="auto"/>
              <w:ind w:left="91"/>
              <w:rPr>
                <w:rFonts w:ascii="Times New Roman" w:hAnsi="Times New Roman" w:cs="Times New Roman"/>
                <w:color w:val="FF0000"/>
                <w:sz w:val="20"/>
                <w:szCs w:val="20"/>
              </w:rPr>
            </w:pPr>
          </w:p>
        </w:tc>
      </w:tr>
      <w:tr w:rsidR="00B76148" w:rsidRPr="00B76148" w:rsidTr="00351556">
        <w:trPr>
          <w:trHeight w:val="544"/>
        </w:trPr>
        <w:tc>
          <w:tcPr>
            <w:tcW w:w="278" w:type="pct"/>
            <w:vAlign w:val="center"/>
          </w:tcPr>
          <w:p w:rsidR="00B76148" w:rsidRPr="00B76148" w:rsidRDefault="00B76148" w:rsidP="00B76148">
            <w:pPr>
              <w:numPr>
                <w:ilvl w:val="0"/>
                <w:numId w:val="11"/>
              </w:numPr>
              <w:spacing w:after="0" w:line="264" w:lineRule="auto"/>
              <w:jc w:val="center"/>
              <w:rPr>
                <w:rFonts w:ascii="Times New Roman" w:hAnsi="Times New Roman" w:cs="Times New Roman"/>
              </w:rPr>
            </w:pPr>
          </w:p>
        </w:tc>
        <w:tc>
          <w:tcPr>
            <w:tcW w:w="914"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rPr>
                <w:rFonts w:ascii="Times New Roman" w:hAnsi="Times New Roman" w:cs="Times New Roman"/>
              </w:rPr>
            </w:pPr>
            <w:r w:rsidRPr="00B76148">
              <w:rPr>
                <w:rFonts w:ascii="Times New Roman" w:hAnsi="Times New Roman" w:cs="Times New Roman"/>
              </w:rPr>
              <w:t>Czas obsługi Konsultacji</w:t>
            </w:r>
            <w:r w:rsidRPr="00B76148">
              <w:rPr>
                <w:rFonts w:ascii="Times New Roman" w:hAnsi="Times New Roman" w:cs="Times New Roman"/>
                <w:color w:val="FF0000"/>
              </w:rPr>
              <w:t xml:space="preserve"> </w:t>
            </w:r>
          </w:p>
        </w:tc>
        <w:tc>
          <w:tcPr>
            <w:tcW w:w="916"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ind w:left="90"/>
              <w:rPr>
                <w:rFonts w:ascii="Times New Roman" w:hAnsi="Times New Roman" w:cs="Times New Roman"/>
              </w:rPr>
            </w:pPr>
            <w:r w:rsidRPr="00B76148">
              <w:rPr>
                <w:rFonts w:ascii="Times New Roman" w:hAnsi="Times New Roman" w:cs="Times New Roman"/>
              </w:rPr>
              <w:t>10 dni</w:t>
            </w:r>
          </w:p>
        </w:tc>
        <w:tc>
          <w:tcPr>
            <w:tcW w:w="2891" w:type="pct"/>
            <w:vMerge/>
            <w:vAlign w:val="center"/>
          </w:tcPr>
          <w:p w:rsidR="00B76148" w:rsidRPr="00351556" w:rsidRDefault="00B76148" w:rsidP="00B76148">
            <w:pPr>
              <w:spacing w:after="0" w:line="264" w:lineRule="auto"/>
              <w:ind w:left="91"/>
              <w:rPr>
                <w:rFonts w:ascii="Times New Roman" w:hAnsi="Times New Roman" w:cs="Times New Roman"/>
                <w:sz w:val="20"/>
                <w:szCs w:val="20"/>
              </w:rPr>
            </w:pPr>
          </w:p>
        </w:tc>
      </w:tr>
      <w:tr w:rsidR="00B76148" w:rsidRPr="00B76148" w:rsidTr="00351556">
        <w:trPr>
          <w:trHeight w:val="990"/>
        </w:trPr>
        <w:tc>
          <w:tcPr>
            <w:tcW w:w="278" w:type="pct"/>
            <w:vAlign w:val="center"/>
          </w:tcPr>
          <w:p w:rsidR="00B76148" w:rsidRPr="00B76148" w:rsidRDefault="00B76148" w:rsidP="00B76148">
            <w:pPr>
              <w:numPr>
                <w:ilvl w:val="0"/>
                <w:numId w:val="11"/>
              </w:numPr>
              <w:spacing w:after="0" w:line="264" w:lineRule="auto"/>
              <w:jc w:val="center"/>
              <w:rPr>
                <w:rFonts w:ascii="Times New Roman" w:hAnsi="Times New Roman" w:cs="Times New Roman"/>
              </w:rPr>
            </w:pPr>
          </w:p>
        </w:tc>
        <w:tc>
          <w:tcPr>
            <w:tcW w:w="914"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rPr>
                <w:rFonts w:ascii="Times New Roman" w:hAnsi="Times New Roman" w:cs="Times New Roman"/>
              </w:rPr>
            </w:pPr>
            <w:r w:rsidRPr="00B76148">
              <w:rPr>
                <w:rFonts w:ascii="Times New Roman" w:hAnsi="Times New Roman" w:cs="Times New Roman"/>
              </w:rPr>
              <w:t>Termin przystąpienia Serwisu do realizacji usług zleconych:</w:t>
            </w:r>
          </w:p>
          <w:p w:rsidR="00B76148" w:rsidRPr="00B76148" w:rsidRDefault="00B76148" w:rsidP="00B76148">
            <w:pPr>
              <w:spacing w:after="0" w:line="264" w:lineRule="auto"/>
              <w:rPr>
                <w:rFonts w:ascii="Times New Roman" w:hAnsi="Times New Roman" w:cs="Times New Roman"/>
              </w:rPr>
            </w:pPr>
          </w:p>
        </w:tc>
        <w:tc>
          <w:tcPr>
            <w:tcW w:w="916" w:type="pct"/>
            <w:tcBorders>
              <w:top w:val="single" w:sz="4" w:space="0" w:color="auto"/>
              <w:left w:val="single" w:sz="4" w:space="0" w:color="auto"/>
              <w:bottom w:val="single" w:sz="4" w:space="0" w:color="auto"/>
              <w:right w:val="single" w:sz="4" w:space="0" w:color="auto"/>
            </w:tcBorders>
            <w:vAlign w:val="center"/>
          </w:tcPr>
          <w:p w:rsidR="00B76148" w:rsidRPr="00B76148" w:rsidRDefault="00B76148" w:rsidP="00B76148">
            <w:pPr>
              <w:spacing w:after="0" w:line="264" w:lineRule="auto"/>
              <w:ind w:left="90"/>
              <w:rPr>
                <w:rFonts w:ascii="Times New Roman" w:hAnsi="Times New Roman" w:cs="Times New Roman"/>
              </w:rPr>
            </w:pPr>
            <w:r w:rsidRPr="00B76148">
              <w:rPr>
                <w:rFonts w:ascii="Times New Roman" w:hAnsi="Times New Roman" w:cs="Times New Roman"/>
              </w:rPr>
              <w:t>Niegwarantowany</w:t>
            </w:r>
          </w:p>
        </w:tc>
        <w:tc>
          <w:tcPr>
            <w:tcW w:w="2891" w:type="pct"/>
            <w:tcBorders>
              <w:top w:val="single" w:sz="4" w:space="0" w:color="auto"/>
              <w:left w:val="single" w:sz="4" w:space="0" w:color="auto"/>
              <w:bottom w:val="single" w:sz="4" w:space="0" w:color="auto"/>
              <w:right w:val="single" w:sz="4" w:space="0" w:color="auto"/>
            </w:tcBorders>
            <w:vAlign w:val="center"/>
          </w:tcPr>
          <w:p w:rsidR="00351556" w:rsidRPr="00351556" w:rsidRDefault="00351556" w:rsidP="00351556">
            <w:pPr>
              <w:pStyle w:val="Akapitzlist"/>
              <w:numPr>
                <w:ilvl w:val="0"/>
                <w:numId w:val="18"/>
              </w:numPr>
              <w:spacing w:after="0" w:line="240" w:lineRule="auto"/>
              <w:ind w:right="141"/>
              <w:contextualSpacing w:val="0"/>
              <w:jc w:val="both"/>
              <w:rPr>
                <w:rFonts w:ascii="Times New Roman" w:hAnsi="Times New Roman" w:cs="Times New Roman"/>
                <w:sz w:val="20"/>
                <w:szCs w:val="20"/>
              </w:rPr>
            </w:pPr>
            <w:r w:rsidRPr="00351556">
              <w:rPr>
                <w:rFonts w:ascii="Times New Roman" w:hAnsi="Times New Roman" w:cs="Times New Roman"/>
                <w:sz w:val="20"/>
                <w:szCs w:val="20"/>
              </w:rPr>
              <w:t xml:space="preserve">Dotyczy Konsultacji zamawianych doraźnie (przypadek, </w:t>
            </w:r>
            <w:r w:rsidR="00B75EEC">
              <w:rPr>
                <w:rFonts w:ascii="Times New Roman" w:hAnsi="Times New Roman" w:cs="Times New Roman"/>
                <w:sz w:val="20"/>
                <w:szCs w:val="20"/>
              </w:rPr>
              <w:br/>
            </w:r>
            <w:r w:rsidRPr="00351556">
              <w:rPr>
                <w:rFonts w:ascii="Times New Roman" w:hAnsi="Times New Roman" w:cs="Times New Roman"/>
                <w:sz w:val="20"/>
                <w:szCs w:val="20"/>
              </w:rPr>
              <w:t>w którym pakiet usług nabywanych przez ZAMAWIAJĄCEGO nie obejmuje Konsultacji).</w:t>
            </w:r>
          </w:p>
          <w:p w:rsidR="00B76148" w:rsidRPr="00351556" w:rsidRDefault="00351556" w:rsidP="00351556">
            <w:pPr>
              <w:pStyle w:val="Akapitzlist"/>
              <w:numPr>
                <w:ilvl w:val="0"/>
                <w:numId w:val="18"/>
              </w:numPr>
              <w:spacing w:after="0" w:line="264" w:lineRule="auto"/>
              <w:contextualSpacing w:val="0"/>
              <w:jc w:val="both"/>
              <w:rPr>
                <w:rFonts w:ascii="Times New Roman" w:hAnsi="Times New Roman" w:cs="Times New Roman"/>
                <w:sz w:val="20"/>
                <w:szCs w:val="20"/>
              </w:rPr>
            </w:pPr>
            <w:r w:rsidRPr="00351556">
              <w:rPr>
                <w:rFonts w:ascii="Times New Roman" w:hAnsi="Times New Roman" w:cs="Times New Roman"/>
                <w:sz w:val="20"/>
                <w:szCs w:val="20"/>
              </w:rPr>
              <w:t>Dotyczy usług wynikających z zamówień indywidualnych.</w:t>
            </w:r>
          </w:p>
        </w:tc>
      </w:tr>
      <w:tr w:rsidR="00B76148" w:rsidRPr="00B75EEC" w:rsidTr="00351556">
        <w:trPr>
          <w:trHeight w:val="990"/>
        </w:trPr>
        <w:tc>
          <w:tcPr>
            <w:tcW w:w="278" w:type="pct"/>
            <w:vAlign w:val="center"/>
          </w:tcPr>
          <w:p w:rsidR="00B76148" w:rsidRPr="00B75EEC" w:rsidRDefault="00B76148" w:rsidP="00B76148">
            <w:pPr>
              <w:numPr>
                <w:ilvl w:val="0"/>
                <w:numId w:val="11"/>
              </w:numPr>
              <w:spacing w:after="0" w:line="264" w:lineRule="auto"/>
              <w:jc w:val="center"/>
              <w:rPr>
                <w:rFonts w:ascii="Times New Roman" w:hAnsi="Times New Roman" w:cs="Times New Roman"/>
              </w:rPr>
            </w:pPr>
          </w:p>
        </w:tc>
        <w:tc>
          <w:tcPr>
            <w:tcW w:w="914" w:type="pct"/>
            <w:tcBorders>
              <w:top w:val="single" w:sz="4" w:space="0" w:color="auto"/>
              <w:left w:val="single" w:sz="4" w:space="0" w:color="auto"/>
              <w:bottom w:val="single" w:sz="4" w:space="0" w:color="auto"/>
              <w:right w:val="single" w:sz="4" w:space="0" w:color="auto"/>
            </w:tcBorders>
            <w:vAlign w:val="center"/>
          </w:tcPr>
          <w:p w:rsidR="00B76148" w:rsidRPr="00B75EEC" w:rsidRDefault="00B76148" w:rsidP="00B76148">
            <w:pPr>
              <w:spacing w:after="0" w:line="264" w:lineRule="auto"/>
              <w:rPr>
                <w:rFonts w:ascii="Times New Roman" w:hAnsi="Times New Roman" w:cs="Times New Roman"/>
                <w:sz w:val="20"/>
                <w:szCs w:val="20"/>
              </w:rPr>
            </w:pPr>
            <w:r w:rsidRPr="00B75EEC">
              <w:rPr>
                <w:rFonts w:ascii="Times New Roman" w:hAnsi="Times New Roman" w:cs="Times New Roman"/>
                <w:sz w:val="20"/>
                <w:szCs w:val="20"/>
              </w:rPr>
              <w:t>Termin udostępnienia w systemie HD Uaktualnień zawierających zmiany ustawowe wynikające z wchodzących w życie aktów ustawowych</w:t>
            </w:r>
          </w:p>
        </w:tc>
        <w:tc>
          <w:tcPr>
            <w:tcW w:w="916" w:type="pct"/>
            <w:tcBorders>
              <w:top w:val="single" w:sz="4" w:space="0" w:color="auto"/>
              <w:left w:val="single" w:sz="4" w:space="0" w:color="auto"/>
              <w:bottom w:val="single" w:sz="4" w:space="0" w:color="auto"/>
              <w:right w:val="single" w:sz="4" w:space="0" w:color="auto"/>
            </w:tcBorders>
            <w:vAlign w:val="center"/>
          </w:tcPr>
          <w:p w:rsidR="00B76148" w:rsidRPr="00B75EEC" w:rsidRDefault="00DA3EDC" w:rsidP="00B76148">
            <w:pPr>
              <w:spacing w:after="0" w:line="264" w:lineRule="auto"/>
              <w:ind w:left="90"/>
              <w:rPr>
                <w:rFonts w:ascii="Times New Roman" w:hAnsi="Times New Roman" w:cs="Times New Roman"/>
                <w:sz w:val="20"/>
                <w:szCs w:val="20"/>
              </w:rPr>
            </w:pPr>
            <w:r w:rsidRPr="00B75EEC">
              <w:rPr>
                <w:rFonts w:ascii="Times New Roman" w:hAnsi="Times New Roman" w:cs="Times New Roman"/>
                <w:sz w:val="20"/>
                <w:szCs w:val="20"/>
              </w:rPr>
              <w:t>Najpóźniej w dniu wejścia aktu w życie</w:t>
            </w:r>
          </w:p>
        </w:tc>
        <w:tc>
          <w:tcPr>
            <w:tcW w:w="2891" w:type="pct"/>
            <w:tcBorders>
              <w:top w:val="single" w:sz="4" w:space="0" w:color="auto"/>
              <w:left w:val="single" w:sz="4" w:space="0" w:color="auto"/>
              <w:bottom w:val="single" w:sz="4" w:space="0" w:color="auto"/>
              <w:right w:val="single" w:sz="4" w:space="0" w:color="auto"/>
            </w:tcBorders>
            <w:vAlign w:val="center"/>
          </w:tcPr>
          <w:p w:rsidR="00351556" w:rsidRPr="00B75EEC" w:rsidRDefault="00351556" w:rsidP="00351556">
            <w:pPr>
              <w:pStyle w:val="Akapitzlist"/>
              <w:numPr>
                <w:ilvl w:val="0"/>
                <w:numId w:val="19"/>
              </w:numPr>
              <w:spacing w:after="0" w:line="240" w:lineRule="auto"/>
              <w:ind w:right="141"/>
              <w:contextualSpacing w:val="0"/>
              <w:jc w:val="both"/>
              <w:rPr>
                <w:rFonts w:ascii="Times New Roman" w:hAnsi="Times New Roman" w:cs="Times New Roman"/>
                <w:sz w:val="20"/>
                <w:szCs w:val="20"/>
              </w:rPr>
            </w:pPr>
            <w:r w:rsidRPr="00B75EEC">
              <w:rPr>
                <w:rFonts w:ascii="Times New Roman" w:hAnsi="Times New Roman" w:cs="Times New Roman"/>
                <w:sz w:val="20"/>
                <w:szCs w:val="20"/>
              </w:rPr>
              <w:t xml:space="preserve">W przypadkach szczególnych, jeżeli termin ukazania się aktów prawnych inicjujących Rozwinięcia będzie krótszy niż 14 dni od daty ich wejścia w życie lub wraz z regulacjami nie zostaną opublikowane niezbędne materiały towarzyszące, takie jak: wytyczne, specyfikacje, interfejsy, protokoły, środowiska testowe, słowniki lub inne dane niezbędne do implementacji zmian specyfikacji funkcjonalnej w Rozwinięciach, Serwis określi w systemie HD termin dostarczenia i wprowadzenia Rozwinięcia zgodny z możliwościami realizacji, nie dłuższy jednak niż 21 dni roboczych od daty ukazania się ustaw </w:t>
            </w:r>
            <w:r w:rsidR="00B75EEC" w:rsidRPr="00B75EEC">
              <w:rPr>
                <w:rFonts w:ascii="Times New Roman" w:hAnsi="Times New Roman" w:cs="Times New Roman"/>
                <w:sz w:val="20"/>
                <w:szCs w:val="20"/>
              </w:rPr>
              <w:br/>
            </w:r>
            <w:r w:rsidRPr="00B75EEC">
              <w:rPr>
                <w:rFonts w:ascii="Times New Roman" w:hAnsi="Times New Roman" w:cs="Times New Roman"/>
                <w:sz w:val="20"/>
                <w:szCs w:val="20"/>
              </w:rPr>
              <w:t>i przepisów wykonawczych, zarządzeń NFZ lub udostępnienia brakujących materiałów towarzyszących.</w:t>
            </w:r>
          </w:p>
          <w:p w:rsidR="00B76148" w:rsidRPr="00B75EEC" w:rsidRDefault="00351556" w:rsidP="00351556">
            <w:pPr>
              <w:pStyle w:val="Akapitzlist"/>
              <w:numPr>
                <w:ilvl w:val="0"/>
                <w:numId w:val="19"/>
              </w:numPr>
              <w:spacing w:after="0" w:line="264" w:lineRule="auto"/>
              <w:ind w:right="141"/>
              <w:contextualSpacing w:val="0"/>
              <w:jc w:val="both"/>
              <w:rPr>
                <w:rFonts w:ascii="Times New Roman" w:hAnsi="Times New Roman" w:cs="Times New Roman"/>
                <w:sz w:val="20"/>
                <w:szCs w:val="20"/>
              </w:rPr>
            </w:pPr>
            <w:r w:rsidRPr="00B75EEC">
              <w:rPr>
                <w:rFonts w:ascii="Times New Roman" w:hAnsi="Times New Roman" w:cs="Times New Roman"/>
                <w:sz w:val="20"/>
                <w:szCs w:val="20"/>
              </w:rPr>
              <w:t xml:space="preserve">Rozwinięcia będą wprowadzane w Aplikacjach w ramach usługi pod warunkiem, że procesy stanowiące przedmiot zmian legislacyjnych przed ich opublikowaniem występowały </w:t>
            </w:r>
            <w:r w:rsidR="00B75EEC" w:rsidRPr="00B75EEC">
              <w:rPr>
                <w:rFonts w:ascii="Times New Roman" w:hAnsi="Times New Roman" w:cs="Times New Roman"/>
                <w:sz w:val="20"/>
                <w:szCs w:val="20"/>
              </w:rPr>
              <w:br/>
            </w:r>
            <w:r w:rsidRPr="00B75EEC">
              <w:rPr>
                <w:rFonts w:ascii="Times New Roman" w:hAnsi="Times New Roman" w:cs="Times New Roman"/>
                <w:sz w:val="20"/>
                <w:szCs w:val="20"/>
              </w:rPr>
              <w:t>w specyfikacji funkcjonalnej Oprogramowania Aplikacyjnego zakupionego przez ZAMAWIAJĄCEGO a organy administracji publicznej nie udostępniły innego narzędzia bądź systemu umożliwiającego ZAMAWIAJĄCEMU wykonanie obowiązku wynikającego z aktu prawnego.</w:t>
            </w:r>
          </w:p>
        </w:tc>
      </w:tr>
    </w:tbl>
    <w:p w:rsidR="00B76148" w:rsidRPr="00B75EEC" w:rsidRDefault="00B76148" w:rsidP="00B76148">
      <w:pPr>
        <w:spacing w:after="0" w:line="264" w:lineRule="auto"/>
        <w:jc w:val="both"/>
        <w:rPr>
          <w:rFonts w:ascii="Times New Roman" w:hAnsi="Times New Roman" w:cs="Times New Roman"/>
          <w:b/>
        </w:rPr>
      </w:pPr>
    </w:p>
    <w:p w:rsidR="00B76148" w:rsidRPr="00B75EEC" w:rsidRDefault="00B76148" w:rsidP="00B76148">
      <w:pPr>
        <w:spacing w:after="0" w:line="264" w:lineRule="auto"/>
        <w:jc w:val="both"/>
        <w:rPr>
          <w:rFonts w:ascii="Times New Roman" w:hAnsi="Times New Roman" w:cs="Times New Roman"/>
          <w:b/>
          <w:color w:val="FF0000"/>
        </w:rPr>
      </w:pPr>
      <w:r w:rsidRPr="00B75EEC">
        <w:rPr>
          <w:rFonts w:ascii="Times New Roman" w:hAnsi="Times New Roman" w:cs="Times New Roman"/>
          <w:b/>
          <w:color w:val="FF0000"/>
        </w:rPr>
        <w:t>* Czas usunięcia awarii - parametr oceniany zgodnie z zaoferowanym przez Wykonawcę w Formularzu ofertowym</w:t>
      </w:r>
    </w:p>
    <w:p w:rsidR="00B76148" w:rsidRPr="00B75EEC" w:rsidRDefault="00B76148" w:rsidP="00B76148">
      <w:pPr>
        <w:spacing w:after="0" w:line="264" w:lineRule="auto"/>
        <w:jc w:val="both"/>
        <w:rPr>
          <w:rFonts w:ascii="Times New Roman" w:hAnsi="Times New Roman" w:cs="Times New Roman"/>
          <w:b/>
        </w:rPr>
      </w:pPr>
    </w:p>
    <w:p w:rsidR="00B76148" w:rsidRPr="00B75EEC" w:rsidRDefault="00B76148" w:rsidP="00B76148">
      <w:pPr>
        <w:spacing w:after="0" w:line="264" w:lineRule="auto"/>
        <w:jc w:val="both"/>
        <w:rPr>
          <w:rFonts w:ascii="Times New Roman" w:hAnsi="Times New Roman" w:cs="Times New Roman"/>
          <w:b/>
          <w:kern w:val="32"/>
        </w:rPr>
      </w:pPr>
      <w:r w:rsidRPr="00B75EEC">
        <w:rPr>
          <w:rFonts w:ascii="Times New Roman" w:hAnsi="Times New Roman" w:cs="Times New Roman"/>
          <w:b/>
        </w:rPr>
        <w:t xml:space="preserve">4.2.  </w:t>
      </w:r>
      <w:r w:rsidRPr="00B75EEC">
        <w:rPr>
          <w:rFonts w:ascii="Times New Roman" w:hAnsi="Times New Roman" w:cs="Times New Roman"/>
          <w:b/>
          <w:kern w:val="32"/>
        </w:rPr>
        <w:t>Wykaz usług serwisowych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
        <w:gridCol w:w="1440"/>
        <w:gridCol w:w="5938"/>
        <w:gridCol w:w="1905"/>
      </w:tblGrid>
      <w:tr w:rsidR="00B76148" w:rsidRPr="00B76148" w:rsidTr="00CD4C89">
        <w:trPr>
          <w:trHeight w:val="1174"/>
          <w:tblHeader/>
        </w:trPr>
        <w:tc>
          <w:tcPr>
            <w:tcW w:w="0" w:type="auto"/>
            <w:shd w:val="clear" w:color="auto" w:fill="FFFFFF"/>
            <w:vAlign w:val="center"/>
          </w:tcPr>
          <w:p w:rsidR="00B76148" w:rsidRPr="00B76148" w:rsidRDefault="00B76148" w:rsidP="00B76148">
            <w:pPr>
              <w:spacing w:after="0" w:line="264" w:lineRule="auto"/>
              <w:jc w:val="center"/>
              <w:rPr>
                <w:rFonts w:ascii="Times New Roman" w:hAnsi="Times New Roman" w:cs="Times New Roman"/>
                <w:b/>
              </w:rPr>
            </w:pPr>
            <w:r w:rsidRPr="00B76148">
              <w:rPr>
                <w:rFonts w:ascii="Times New Roman" w:hAnsi="Times New Roman" w:cs="Times New Roman"/>
                <w:b/>
              </w:rPr>
              <w:br w:type="page"/>
              <w:t>Lp.</w:t>
            </w:r>
          </w:p>
        </w:tc>
        <w:tc>
          <w:tcPr>
            <w:tcW w:w="0" w:type="auto"/>
            <w:shd w:val="clear" w:color="auto" w:fill="FFFFFF"/>
            <w:vAlign w:val="center"/>
          </w:tcPr>
          <w:p w:rsidR="00B76148" w:rsidRPr="00B76148" w:rsidRDefault="00B76148" w:rsidP="00B76148">
            <w:pPr>
              <w:spacing w:after="0" w:line="264" w:lineRule="auto"/>
              <w:jc w:val="center"/>
              <w:rPr>
                <w:rFonts w:ascii="Times New Roman" w:hAnsi="Times New Roman" w:cs="Times New Roman"/>
                <w:b/>
              </w:rPr>
            </w:pPr>
            <w:r w:rsidRPr="00B76148">
              <w:rPr>
                <w:rFonts w:ascii="Times New Roman" w:hAnsi="Times New Roman" w:cs="Times New Roman"/>
                <w:b/>
              </w:rPr>
              <w:t>Nazwa Usługi</w:t>
            </w:r>
          </w:p>
        </w:tc>
        <w:tc>
          <w:tcPr>
            <w:tcW w:w="0" w:type="auto"/>
            <w:shd w:val="clear" w:color="auto" w:fill="FFFFFF"/>
            <w:vAlign w:val="center"/>
          </w:tcPr>
          <w:p w:rsidR="00B76148" w:rsidRPr="00B76148" w:rsidRDefault="00B76148" w:rsidP="00B76148">
            <w:pPr>
              <w:spacing w:after="0" w:line="264" w:lineRule="auto"/>
              <w:ind w:right="70"/>
              <w:jc w:val="center"/>
              <w:rPr>
                <w:rFonts w:ascii="Times New Roman" w:hAnsi="Times New Roman" w:cs="Times New Roman"/>
                <w:b/>
              </w:rPr>
            </w:pPr>
            <w:r w:rsidRPr="00B76148">
              <w:rPr>
                <w:rFonts w:ascii="Times New Roman" w:hAnsi="Times New Roman" w:cs="Times New Roman"/>
                <w:b/>
              </w:rPr>
              <w:t>Przedmiot Usługi</w:t>
            </w:r>
          </w:p>
        </w:tc>
        <w:tc>
          <w:tcPr>
            <w:tcW w:w="0" w:type="auto"/>
            <w:shd w:val="clear" w:color="auto" w:fill="FFFFFF"/>
          </w:tcPr>
          <w:p w:rsidR="00B76148" w:rsidRPr="00B76148" w:rsidRDefault="00B76148" w:rsidP="00B76148">
            <w:pPr>
              <w:spacing w:after="0" w:line="264" w:lineRule="auto"/>
              <w:ind w:right="88"/>
              <w:jc w:val="center"/>
              <w:rPr>
                <w:rFonts w:ascii="Times New Roman" w:hAnsi="Times New Roman" w:cs="Times New Roman"/>
                <w:b/>
              </w:rPr>
            </w:pPr>
          </w:p>
          <w:p w:rsidR="00B76148" w:rsidRPr="00B76148" w:rsidRDefault="00B76148" w:rsidP="00B76148">
            <w:pPr>
              <w:spacing w:after="0" w:line="264" w:lineRule="auto"/>
              <w:ind w:right="88"/>
              <w:jc w:val="center"/>
              <w:rPr>
                <w:rFonts w:ascii="Times New Roman" w:hAnsi="Times New Roman" w:cs="Times New Roman"/>
                <w:b/>
              </w:rPr>
            </w:pPr>
            <w:r w:rsidRPr="00B76148">
              <w:rPr>
                <w:rFonts w:ascii="Times New Roman" w:hAnsi="Times New Roman" w:cs="Times New Roman"/>
                <w:b/>
              </w:rPr>
              <w:t>Procedura realizacji Usługi (wypełnia Wykonawca)</w:t>
            </w:r>
          </w:p>
          <w:p w:rsidR="00B76148" w:rsidRPr="00B76148" w:rsidRDefault="00B76148" w:rsidP="00B76148">
            <w:pPr>
              <w:spacing w:after="0" w:line="264" w:lineRule="auto"/>
              <w:ind w:right="88"/>
              <w:jc w:val="center"/>
              <w:rPr>
                <w:rFonts w:ascii="Times New Roman" w:hAnsi="Times New Roman" w:cs="Times New Roman"/>
                <w:b/>
              </w:rPr>
            </w:pPr>
          </w:p>
        </w:tc>
      </w:tr>
      <w:tr w:rsidR="00B76148" w:rsidRPr="00B76148" w:rsidTr="00CD4C89">
        <w:trPr>
          <w:trHeight w:val="148"/>
        </w:trPr>
        <w:tc>
          <w:tcPr>
            <w:tcW w:w="0" w:type="auto"/>
            <w:vAlign w:val="center"/>
          </w:tcPr>
          <w:p w:rsidR="00B76148" w:rsidRPr="00B76148" w:rsidRDefault="00B76148" w:rsidP="00B76148">
            <w:pPr>
              <w:numPr>
                <w:ilvl w:val="0"/>
                <w:numId w:val="14"/>
              </w:numPr>
              <w:spacing w:after="0" w:line="264" w:lineRule="auto"/>
              <w:contextualSpacing/>
              <w:jc w:val="center"/>
              <w:rPr>
                <w:rFonts w:ascii="Times New Roman" w:hAnsi="Times New Roman" w:cs="Times New Roman"/>
              </w:rPr>
            </w:pPr>
          </w:p>
          <w:p w:rsidR="00B76148" w:rsidRPr="00B76148" w:rsidRDefault="00B76148" w:rsidP="00B76148">
            <w:pPr>
              <w:spacing w:after="0" w:line="264"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B76148" w:rsidRPr="00B76148" w:rsidRDefault="00B76148" w:rsidP="00B76148">
            <w:pPr>
              <w:spacing w:after="0" w:line="264" w:lineRule="auto"/>
              <w:jc w:val="center"/>
              <w:rPr>
                <w:rFonts w:ascii="Times New Roman" w:hAnsi="Times New Roman" w:cs="Times New Roman"/>
                <w:b/>
              </w:rPr>
            </w:pPr>
          </w:p>
          <w:p w:rsidR="00B76148" w:rsidRPr="00B76148" w:rsidRDefault="00B76148" w:rsidP="00B76148">
            <w:pPr>
              <w:spacing w:after="0" w:line="264" w:lineRule="auto"/>
              <w:jc w:val="center"/>
              <w:rPr>
                <w:rFonts w:ascii="Times New Roman" w:hAnsi="Times New Roman" w:cs="Times New Roman"/>
                <w:b/>
              </w:rPr>
            </w:pPr>
            <w:r w:rsidRPr="00B76148">
              <w:rPr>
                <w:rFonts w:ascii="Times New Roman" w:hAnsi="Times New Roman" w:cs="Times New Roman"/>
                <w:b/>
              </w:rPr>
              <w:t>Serwis Aplikacji</w:t>
            </w:r>
          </w:p>
          <w:p w:rsidR="00B76148" w:rsidRPr="00B76148" w:rsidRDefault="00B76148" w:rsidP="00B76148">
            <w:pPr>
              <w:spacing w:after="0" w:line="264" w:lineRule="auto"/>
              <w:jc w:val="center"/>
              <w:rPr>
                <w:rFonts w:ascii="Times New Roman" w:hAnsi="Times New Roman" w:cs="Times New Roman"/>
                <w:b/>
              </w:rPr>
            </w:pPr>
            <w:r w:rsidRPr="00B76148">
              <w:rPr>
                <w:rFonts w:ascii="Times New Roman" w:hAnsi="Times New Roman" w:cs="Times New Roman"/>
                <w:b/>
              </w:rPr>
              <w:t>[SA]</w:t>
            </w:r>
          </w:p>
        </w:tc>
        <w:tc>
          <w:tcPr>
            <w:tcW w:w="0" w:type="auto"/>
            <w:tcBorders>
              <w:top w:val="single" w:sz="4" w:space="0" w:color="auto"/>
              <w:left w:val="single" w:sz="4" w:space="0" w:color="auto"/>
              <w:bottom w:val="single" w:sz="4" w:space="0" w:color="auto"/>
              <w:right w:val="single" w:sz="4" w:space="0" w:color="auto"/>
            </w:tcBorders>
          </w:tcPr>
          <w:p w:rsidR="00B76148" w:rsidRPr="00B27D09" w:rsidRDefault="00B27D09" w:rsidP="00B27D09">
            <w:pPr>
              <w:ind w:right="70"/>
              <w:jc w:val="both"/>
              <w:rPr>
                <w:rFonts w:ascii="Times New Roman" w:hAnsi="Times New Roman" w:cs="Times New Roman"/>
                <w:sz w:val="20"/>
                <w:szCs w:val="20"/>
              </w:rPr>
            </w:pPr>
            <w:r w:rsidRPr="00B27D09">
              <w:rPr>
                <w:rFonts w:ascii="Times New Roman" w:hAnsi="Times New Roman" w:cs="Times New Roman"/>
                <w:sz w:val="20"/>
                <w:szCs w:val="20"/>
              </w:rPr>
              <w:t>Gotowość WYKONAWCY do usuwania Błędów Oprogramowania Aplikacyjnego w posiadanym przez</w:t>
            </w:r>
            <w:r w:rsidRPr="00B27D09">
              <w:rPr>
                <w:rFonts w:ascii="Times New Roman" w:hAnsi="Times New Roman" w:cs="Times New Roman"/>
                <w:color w:val="FF0000"/>
                <w:sz w:val="20"/>
                <w:szCs w:val="20"/>
              </w:rPr>
              <w:t xml:space="preserve"> </w:t>
            </w:r>
            <w:r w:rsidRPr="00B27D09">
              <w:rPr>
                <w:rFonts w:ascii="Times New Roman" w:hAnsi="Times New Roman" w:cs="Times New Roman"/>
                <w:sz w:val="20"/>
                <w:szCs w:val="20"/>
              </w:rPr>
              <w:t>ZAMAWIAJĄCEGO zakresie funkcjonalnym w szczególności poprzez udostępnianie Uaktualnień Oprogramowania.</w:t>
            </w:r>
          </w:p>
        </w:tc>
        <w:tc>
          <w:tcPr>
            <w:tcW w:w="0" w:type="auto"/>
          </w:tcPr>
          <w:p w:rsidR="00B76148" w:rsidRPr="00B76148" w:rsidRDefault="00B76148" w:rsidP="00B76148">
            <w:pPr>
              <w:spacing w:after="0" w:line="264" w:lineRule="auto"/>
              <w:ind w:right="88"/>
              <w:jc w:val="both"/>
              <w:rPr>
                <w:rFonts w:ascii="Times New Roman" w:hAnsi="Times New Roman" w:cs="Times New Roman"/>
                <w:b/>
              </w:rPr>
            </w:pPr>
          </w:p>
        </w:tc>
      </w:tr>
      <w:tr w:rsidR="00B27D09" w:rsidRPr="00B76148" w:rsidTr="00CD4C89">
        <w:trPr>
          <w:trHeight w:val="148"/>
        </w:trPr>
        <w:tc>
          <w:tcPr>
            <w:tcW w:w="0" w:type="auto"/>
            <w:vAlign w:val="center"/>
          </w:tcPr>
          <w:p w:rsidR="00B27D09" w:rsidRPr="00B76148" w:rsidRDefault="00B27D09" w:rsidP="00B27D09">
            <w:pPr>
              <w:numPr>
                <w:ilvl w:val="0"/>
                <w:numId w:val="14"/>
              </w:numPr>
              <w:spacing w:after="0" w:line="264"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B27D09" w:rsidRPr="00B76148" w:rsidRDefault="00B27D09" w:rsidP="00B27D09">
            <w:pPr>
              <w:spacing w:after="0" w:line="264" w:lineRule="auto"/>
              <w:jc w:val="center"/>
              <w:rPr>
                <w:rFonts w:ascii="Times New Roman" w:hAnsi="Times New Roman" w:cs="Times New Roman"/>
                <w:b/>
              </w:rPr>
            </w:pPr>
          </w:p>
          <w:p w:rsidR="00B27D09" w:rsidRPr="00B76148" w:rsidRDefault="00B27D09" w:rsidP="00B27D09">
            <w:pPr>
              <w:spacing w:after="0" w:line="264" w:lineRule="auto"/>
              <w:jc w:val="center"/>
              <w:rPr>
                <w:rFonts w:ascii="Times New Roman" w:hAnsi="Times New Roman" w:cs="Times New Roman"/>
                <w:b/>
              </w:rPr>
            </w:pPr>
            <w:r w:rsidRPr="00B76148">
              <w:rPr>
                <w:rFonts w:ascii="Times New Roman" w:hAnsi="Times New Roman" w:cs="Times New Roman"/>
                <w:b/>
              </w:rPr>
              <w:t xml:space="preserve">Konserwacja [KS]  </w:t>
            </w:r>
          </w:p>
        </w:tc>
        <w:tc>
          <w:tcPr>
            <w:tcW w:w="0" w:type="auto"/>
            <w:tcBorders>
              <w:top w:val="single" w:sz="4" w:space="0" w:color="auto"/>
              <w:left w:val="single" w:sz="4" w:space="0" w:color="auto"/>
              <w:bottom w:val="single" w:sz="4" w:space="0" w:color="auto"/>
              <w:right w:val="single" w:sz="4" w:space="0" w:color="auto"/>
            </w:tcBorders>
          </w:tcPr>
          <w:p w:rsidR="00B27D09" w:rsidRPr="00B27D09" w:rsidRDefault="00B27D09" w:rsidP="00B27D09">
            <w:pPr>
              <w:pStyle w:val="Tekstpodstawowy"/>
              <w:ind w:left="57" w:right="70"/>
              <w:jc w:val="both"/>
              <w:rPr>
                <w:rFonts w:ascii="Times New Roman" w:hAnsi="Times New Roman" w:cs="Times New Roman"/>
                <w:sz w:val="20"/>
              </w:rPr>
            </w:pPr>
          </w:p>
          <w:p w:rsidR="00B27D09" w:rsidRPr="00B27D09" w:rsidRDefault="00B27D09" w:rsidP="00B27D09">
            <w:pPr>
              <w:pStyle w:val="Tekstpodstawowy"/>
              <w:ind w:left="57" w:right="70"/>
              <w:jc w:val="both"/>
              <w:rPr>
                <w:rFonts w:ascii="Times New Roman" w:hAnsi="Times New Roman" w:cs="Times New Roman"/>
                <w:sz w:val="20"/>
              </w:rPr>
            </w:pPr>
            <w:r w:rsidRPr="00B27D09">
              <w:rPr>
                <w:rFonts w:ascii="Times New Roman" w:hAnsi="Times New Roman" w:cs="Times New Roman"/>
                <w:sz w:val="20"/>
              </w:rPr>
              <w:t>Usługa realizowana przez WYKONAWCĘ bezpośrednio lub pośrednio, jeżeli WYKONAWCA nie jest jednocześnie Producentem Aplikacji. Subskrypcja usługi zapewnia dostosowanie specyfikacji funkcjonalnej Oprogramowania Aplikacyjnego posiadanego przez ZAMAWIAJĄCEGO do zmian legislacyjnych. W ramach usługi Producent gwarantuje:</w:t>
            </w:r>
          </w:p>
          <w:p w:rsidR="00B27D09" w:rsidRPr="00B27D09" w:rsidRDefault="00B27D09" w:rsidP="00B27D09">
            <w:pPr>
              <w:numPr>
                <w:ilvl w:val="0"/>
                <w:numId w:val="20"/>
              </w:numPr>
              <w:suppressAutoHyphens/>
              <w:autoSpaceDE w:val="0"/>
              <w:autoSpaceDN w:val="0"/>
              <w:spacing w:after="0" w:line="240" w:lineRule="auto"/>
              <w:ind w:right="70"/>
              <w:jc w:val="both"/>
              <w:rPr>
                <w:rFonts w:ascii="Times New Roman" w:hAnsi="Times New Roman" w:cs="Times New Roman"/>
                <w:sz w:val="20"/>
                <w:szCs w:val="20"/>
              </w:rPr>
            </w:pPr>
            <w:r w:rsidRPr="00B27D09">
              <w:rPr>
                <w:rFonts w:ascii="Times New Roman" w:hAnsi="Times New Roman" w:cs="Times New Roman"/>
                <w:sz w:val="20"/>
                <w:szCs w:val="20"/>
              </w:rPr>
              <w:lastRenderedPageBreak/>
              <w:t>udostępnienie portalu HD umożliwiającego ewidencję Zgłoszeń Serwisowych,</w:t>
            </w:r>
          </w:p>
          <w:p w:rsidR="00B27D09" w:rsidRPr="00B27D09" w:rsidRDefault="00B27D09" w:rsidP="00B27D09">
            <w:pPr>
              <w:numPr>
                <w:ilvl w:val="0"/>
                <w:numId w:val="20"/>
              </w:numPr>
              <w:suppressAutoHyphens/>
              <w:autoSpaceDE w:val="0"/>
              <w:autoSpaceDN w:val="0"/>
              <w:spacing w:after="0" w:line="240" w:lineRule="auto"/>
              <w:ind w:right="70"/>
              <w:jc w:val="both"/>
              <w:rPr>
                <w:rFonts w:ascii="Times New Roman" w:hAnsi="Times New Roman" w:cs="Times New Roman"/>
                <w:sz w:val="20"/>
                <w:szCs w:val="20"/>
              </w:rPr>
            </w:pPr>
            <w:r w:rsidRPr="00B27D09">
              <w:rPr>
                <w:rFonts w:ascii="Times New Roman" w:hAnsi="Times New Roman" w:cs="Times New Roman"/>
                <w:sz w:val="20"/>
                <w:szCs w:val="20"/>
              </w:rPr>
              <w:t>prowadzeniu stałego audytu w zakresie zgodności funkcji Oprogramowania Aplikacyjnego z powszechnie obowiązującymi przepisami prawa polskiego o randze co najmniej rozporządzenia, w rozumieniu art. 87 ust.1 Konstytucji Rzeczypospolitej Polskiej z dnia 2 kwietnia 1997 r. i wprowadzanie do Aplikacji zmian stanowiących konsekwencję wejścia w życie tychże w postaci Rozwinięć.</w:t>
            </w:r>
          </w:p>
          <w:p w:rsidR="00B27D09" w:rsidRPr="00B27D09" w:rsidRDefault="00B27D09" w:rsidP="00B27D09">
            <w:pPr>
              <w:numPr>
                <w:ilvl w:val="0"/>
                <w:numId w:val="20"/>
              </w:numPr>
              <w:suppressAutoHyphens/>
              <w:autoSpaceDE w:val="0"/>
              <w:autoSpaceDN w:val="0"/>
              <w:spacing w:after="0" w:line="240" w:lineRule="auto"/>
              <w:ind w:right="70"/>
              <w:jc w:val="both"/>
              <w:rPr>
                <w:rFonts w:ascii="Times New Roman" w:hAnsi="Times New Roman" w:cs="Times New Roman"/>
                <w:sz w:val="20"/>
                <w:szCs w:val="20"/>
              </w:rPr>
            </w:pPr>
            <w:r w:rsidRPr="00B27D09">
              <w:rPr>
                <w:rFonts w:ascii="Times New Roman" w:hAnsi="Times New Roman" w:cs="Times New Roman"/>
                <w:sz w:val="20"/>
                <w:szCs w:val="20"/>
              </w:rPr>
              <w:t>prowadzeniu stałego audytu w zakresie zgodności funkcji Oprogramowania Aplikacyjnego z obowiązującymi ZAMAWIAJĄCEGO zarządzeniami Prezesa Narodowego Funduszu Zdrowia i wprowadzanie do Aplikacji zmian stanowiących konsekwencję wejścia w życie tychże.</w:t>
            </w:r>
          </w:p>
        </w:tc>
        <w:tc>
          <w:tcPr>
            <w:tcW w:w="0" w:type="auto"/>
          </w:tcPr>
          <w:p w:rsidR="00B27D09" w:rsidRPr="00B76148" w:rsidRDefault="00B27D09" w:rsidP="00B27D09">
            <w:pPr>
              <w:spacing w:after="0" w:line="264" w:lineRule="auto"/>
              <w:ind w:right="88"/>
              <w:jc w:val="both"/>
              <w:rPr>
                <w:rFonts w:ascii="Times New Roman" w:hAnsi="Times New Roman" w:cs="Times New Roman"/>
              </w:rPr>
            </w:pPr>
          </w:p>
        </w:tc>
      </w:tr>
      <w:tr w:rsidR="00B27D09" w:rsidRPr="00B76148" w:rsidTr="00CD4C89">
        <w:trPr>
          <w:trHeight w:val="148"/>
        </w:trPr>
        <w:tc>
          <w:tcPr>
            <w:tcW w:w="0" w:type="auto"/>
            <w:vAlign w:val="center"/>
          </w:tcPr>
          <w:p w:rsidR="00B27D09" w:rsidRPr="00B76148" w:rsidRDefault="00B27D09" w:rsidP="00B27D09">
            <w:pPr>
              <w:numPr>
                <w:ilvl w:val="0"/>
                <w:numId w:val="14"/>
              </w:numPr>
              <w:spacing w:after="0" w:line="264"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B27D09" w:rsidRPr="00B76148" w:rsidRDefault="00B27D09" w:rsidP="00B27D09">
            <w:pPr>
              <w:spacing w:after="0" w:line="264" w:lineRule="auto"/>
              <w:jc w:val="center"/>
              <w:rPr>
                <w:rFonts w:ascii="Times New Roman" w:hAnsi="Times New Roman" w:cs="Times New Roman"/>
                <w:b/>
              </w:rPr>
            </w:pPr>
          </w:p>
          <w:p w:rsidR="00B27D09" w:rsidRPr="00B76148" w:rsidRDefault="00B27D09" w:rsidP="00B27D09">
            <w:pPr>
              <w:spacing w:after="0" w:line="264" w:lineRule="auto"/>
              <w:jc w:val="center"/>
              <w:rPr>
                <w:rFonts w:ascii="Times New Roman" w:hAnsi="Times New Roman" w:cs="Times New Roman"/>
                <w:b/>
              </w:rPr>
            </w:pPr>
            <w:r w:rsidRPr="00B76148">
              <w:rPr>
                <w:rFonts w:ascii="Times New Roman" w:hAnsi="Times New Roman" w:cs="Times New Roman"/>
                <w:b/>
              </w:rPr>
              <w:t>Ewaluacja</w:t>
            </w:r>
          </w:p>
          <w:p w:rsidR="00B27D09" w:rsidRPr="00B76148" w:rsidRDefault="00B27D09" w:rsidP="00B27D09">
            <w:pPr>
              <w:spacing w:after="0" w:line="264" w:lineRule="auto"/>
              <w:jc w:val="center"/>
              <w:rPr>
                <w:rFonts w:ascii="Times New Roman" w:hAnsi="Times New Roman" w:cs="Times New Roman"/>
                <w:b/>
              </w:rPr>
            </w:pPr>
            <w:r w:rsidRPr="00B76148">
              <w:rPr>
                <w:rFonts w:ascii="Times New Roman" w:hAnsi="Times New Roman" w:cs="Times New Roman"/>
                <w:b/>
              </w:rPr>
              <w:t>[EW]</w:t>
            </w:r>
          </w:p>
        </w:tc>
        <w:tc>
          <w:tcPr>
            <w:tcW w:w="0" w:type="auto"/>
            <w:tcBorders>
              <w:top w:val="single" w:sz="4" w:space="0" w:color="auto"/>
              <w:left w:val="single" w:sz="4" w:space="0" w:color="auto"/>
              <w:bottom w:val="single" w:sz="4" w:space="0" w:color="auto"/>
              <w:right w:val="single" w:sz="4" w:space="0" w:color="auto"/>
            </w:tcBorders>
          </w:tcPr>
          <w:p w:rsidR="00B27D09" w:rsidRPr="00B27D09" w:rsidRDefault="00B27D09" w:rsidP="00B27D09">
            <w:pPr>
              <w:pStyle w:val="Tekstpodstawowy"/>
              <w:ind w:right="70"/>
              <w:jc w:val="both"/>
              <w:rPr>
                <w:rFonts w:ascii="Times New Roman" w:hAnsi="Times New Roman" w:cs="Times New Roman"/>
                <w:sz w:val="20"/>
              </w:rPr>
            </w:pPr>
            <w:r w:rsidRPr="00B27D09">
              <w:rPr>
                <w:rFonts w:ascii="Times New Roman" w:hAnsi="Times New Roman" w:cs="Times New Roman"/>
                <w:sz w:val="20"/>
              </w:rPr>
              <w:t>Usługa realizowana przez WYKONAWCĘ w odniesieniu do systemów ESKULAP oraz HBI. Subskrypcja usługi zapewnia poprawę jakości i rozszerzenie specyfikacji funkcjonalnej Oprogramowania Aplikacyjnego posiadanego przez ZAMAWIAJĄCEGO. W ramach usługi WYKONAWCA gwarantuje:</w:t>
            </w:r>
          </w:p>
          <w:p w:rsidR="00B27D09" w:rsidRPr="00B27D09" w:rsidRDefault="00B27D09" w:rsidP="00B27D09">
            <w:pPr>
              <w:numPr>
                <w:ilvl w:val="0"/>
                <w:numId w:val="20"/>
              </w:numPr>
              <w:suppressAutoHyphens/>
              <w:autoSpaceDE w:val="0"/>
              <w:autoSpaceDN w:val="0"/>
              <w:spacing w:after="0" w:line="240" w:lineRule="auto"/>
              <w:ind w:right="70"/>
              <w:jc w:val="both"/>
              <w:rPr>
                <w:rFonts w:ascii="Times New Roman" w:hAnsi="Times New Roman" w:cs="Times New Roman"/>
                <w:sz w:val="20"/>
                <w:szCs w:val="20"/>
              </w:rPr>
            </w:pPr>
            <w:r w:rsidRPr="00B27D09">
              <w:rPr>
                <w:rFonts w:ascii="Times New Roman" w:hAnsi="Times New Roman" w:cs="Times New Roman"/>
                <w:sz w:val="20"/>
                <w:szCs w:val="20"/>
              </w:rPr>
              <w:t xml:space="preserve">wprowadzanie do Aplikacji nowych funkcji oraz usprawnień funkcji już w nich  istniejących, stanowiących wynik inwencji twórczej Producenta, </w:t>
            </w:r>
          </w:p>
          <w:p w:rsidR="00B27D09" w:rsidRPr="00B27D09" w:rsidRDefault="00B27D09" w:rsidP="00B27D09">
            <w:pPr>
              <w:numPr>
                <w:ilvl w:val="0"/>
                <w:numId w:val="20"/>
              </w:numPr>
              <w:suppressAutoHyphens/>
              <w:autoSpaceDE w:val="0"/>
              <w:autoSpaceDN w:val="0"/>
              <w:spacing w:after="0" w:line="240" w:lineRule="auto"/>
              <w:ind w:right="70"/>
              <w:jc w:val="both"/>
              <w:rPr>
                <w:rFonts w:ascii="Times New Roman" w:hAnsi="Times New Roman" w:cs="Times New Roman"/>
                <w:sz w:val="20"/>
                <w:szCs w:val="20"/>
              </w:rPr>
            </w:pPr>
            <w:r w:rsidRPr="00B27D09">
              <w:rPr>
                <w:rFonts w:ascii="Times New Roman" w:hAnsi="Times New Roman" w:cs="Times New Roman"/>
                <w:sz w:val="20"/>
                <w:szCs w:val="20"/>
              </w:rPr>
              <w:t xml:space="preserve">wprowadzanie do Aplikacji nowych funkcji oraz usprawnień funkcji już w nich istniejących wnioskowanych przez Użytkowników. </w:t>
            </w:r>
          </w:p>
          <w:p w:rsidR="00B27D09" w:rsidRPr="00B27D09" w:rsidRDefault="00B27D09" w:rsidP="00B27D09">
            <w:pPr>
              <w:ind w:right="57"/>
              <w:jc w:val="both"/>
              <w:rPr>
                <w:rFonts w:ascii="Times New Roman" w:hAnsi="Times New Roman" w:cs="Times New Roman"/>
                <w:sz w:val="20"/>
                <w:szCs w:val="20"/>
              </w:rPr>
            </w:pPr>
            <w:r w:rsidRPr="00B27D09">
              <w:rPr>
                <w:rFonts w:ascii="Times New Roman" w:hAnsi="Times New Roman" w:cs="Times New Roman"/>
                <w:sz w:val="20"/>
                <w:szCs w:val="20"/>
              </w:rPr>
              <w:t xml:space="preserve">Rozwinięcia wprowadzane w Aplikacjach w wyniku inwencji twórczej Producenta rozpowszechniane w ramach   Licencji są udostępniane odpłatnie i uwzględnione w opłacie zryczałtowanej wnoszonej za subskrypcję usługi.  </w:t>
            </w:r>
          </w:p>
          <w:p w:rsidR="00B27D09" w:rsidRPr="00B27D09" w:rsidRDefault="00B27D09" w:rsidP="00B27D09">
            <w:pPr>
              <w:ind w:right="57"/>
              <w:jc w:val="both"/>
              <w:rPr>
                <w:rFonts w:ascii="Times New Roman" w:hAnsi="Times New Roman" w:cs="Times New Roman"/>
                <w:sz w:val="20"/>
                <w:szCs w:val="20"/>
              </w:rPr>
            </w:pPr>
            <w:r w:rsidRPr="00B27D09">
              <w:rPr>
                <w:rFonts w:ascii="Times New Roman" w:hAnsi="Times New Roman" w:cs="Times New Roman"/>
                <w:sz w:val="20"/>
                <w:szCs w:val="20"/>
              </w:rPr>
              <w:t>Rozwinięcia wprowadzane w Aplikacjach w wyniku inwencji twórczej Producenta rozpowszechniane w  ramach   odrębnych licencji (nieudzielonych przed zawarciem Umowy) oraz Rozwinięcia implementowane w Aplikacjach na wniosek ZAMAWIAJĄCEGO są udostępniane odpłatnie, po stawkach  określonych przez WYKONAWCĘ doraźnie dla każdego Rozwinięcia nie uwzględnionych w opłacie zryczałtowanej wnoszonej za subskrypcję usługi.</w:t>
            </w:r>
          </w:p>
        </w:tc>
        <w:tc>
          <w:tcPr>
            <w:tcW w:w="0" w:type="auto"/>
          </w:tcPr>
          <w:p w:rsidR="00B27D09" w:rsidRPr="00B76148" w:rsidRDefault="00B27D09" w:rsidP="00B27D09">
            <w:pPr>
              <w:spacing w:after="0" w:line="264" w:lineRule="auto"/>
              <w:ind w:right="88"/>
              <w:jc w:val="both"/>
              <w:rPr>
                <w:rFonts w:ascii="Times New Roman" w:hAnsi="Times New Roman" w:cs="Times New Roman"/>
              </w:rPr>
            </w:pPr>
          </w:p>
        </w:tc>
      </w:tr>
      <w:tr w:rsidR="00B27D09" w:rsidRPr="00B76148" w:rsidTr="00CD4C89">
        <w:trPr>
          <w:trHeight w:val="148"/>
        </w:trPr>
        <w:tc>
          <w:tcPr>
            <w:tcW w:w="0" w:type="auto"/>
            <w:vAlign w:val="center"/>
          </w:tcPr>
          <w:p w:rsidR="00B27D09" w:rsidRPr="00B76148" w:rsidRDefault="00B27D09" w:rsidP="00B27D09">
            <w:pPr>
              <w:numPr>
                <w:ilvl w:val="0"/>
                <w:numId w:val="14"/>
              </w:numPr>
              <w:spacing w:after="0" w:line="264"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B27D09" w:rsidRPr="00B76148" w:rsidRDefault="00B27D09" w:rsidP="00B27D09">
            <w:pPr>
              <w:spacing w:after="0" w:line="264" w:lineRule="auto"/>
              <w:jc w:val="center"/>
              <w:rPr>
                <w:rFonts w:ascii="Times New Roman" w:hAnsi="Times New Roman" w:cs="Times New Roman"/>
                <w:b/>
              </w:rPr>
            </w:pPr>
          </w:p>
          <w:p w:rsidR="00B27D09" w:rsidRPr="00B76148" w:rsidRDefault="00B27D09" w:rsidP="00B27D09">
            <w:pPr>
              <w:spacing w:after="0" w:line="264" w:lineRule="auto"/>
              <w:jc w:val="center"/>
              <w:rPr>
                <w:rFonts w:ascii="Times New Roman" w:hAnsi="Times New Roman" w:cs="Times New Roman"/>
                <w:b/>
              </w:rPr>
            </w:pPr>
            <w:r w:rsidRPr="00B76148">
              <w:rPr>
                <w:rFonts w:ascii="Times New Roman" w:hAnsi="Times New Roman" w:cs="Times New Roman"/>
                <w:b/>
              </w:rPr>
              <w:t xml:space="preserve">Konsultacje  </w:t>
            </w:r>
          </w:p>
          <w:p w:rsidR="00B27D09" w:rsidRPr="00B76148" w:rsidRDefault="00B27D09" w:rsidP="00B27D09">
            <w:pPr>
              <w:spacing w:after="0" w:line="264" w:lineRule="auto"/>
              <w:jc w:val="center"/>
              <w:rPr>
                <w:rFonts w:ascii="Times New Roman" w:hAnsi="Times New Roman" w:cs="Times New Roman"/>
                <w:b/>
              </w:rPr>
            </w:pPr>
            <w:r w:rsidRPr="00B76148">
              <w:rPr>
                <w:rFonts w:ascii="Times New Roman" w:hAnsi="Times New Roman" w:cs="Times New Roman"/>
                <w:b/>
              </w:rPr>
              <w:t>[KA]</w:t>
            </w:r>
          </w:p>
        </w:tc>
        <w:tc>
          <w:tcPr>
            <w:tcW w:w="0" w:type="auto"/>
            <w:tcBorders>
              <w:top w:val="single" w:sz="4" w:space="0" w:color="auto"/>
              <w:left w:val="single" w:sz="4" w:space="0" w:color="auto"/>
              <w:bottom w:val="single" w:sz="4" w:space="0" w:color="auto"/>
              <w:right w:val="single" w:sz="4" w:space="0" w:color="auto"/>
            </w:tcBorders>
          </w:tcPr>
          <w:p w:rsidR="00B27D09" w:rsidRPr="00B27D09" w:rsidRDefault="00B27D09" w:rsidP="00B27D09">
            <w:pPr>
              <w:ind w:right="70"/>
              <w:jc w:val="both"/>
              <w:rPr>
                <w:rFonts w:ascii="Times New Roman" w:hAnsi="Times New Roman" w:cs="Times New Roman"/>
                <w:sz w:val="20"/>
                <w:szCs w:val="20"/>
              </w:rPr>
            </w:pPr>
            <w:r w:rsidRPr="00B27D09">
              <w:rPr>
                <w:rFonts w:ascii="Times New Roman" w:hAnsi="Times New Roman" w:cs="Times New Roman"/>
                <w:sz w:val="20"/>
                <w:szCs w:val="20"/>
              </w:rPr>
              <w:t>Gotowość do świadczenia ZAMAWIAJĄCEMU Konsultacji w formie elektronicznej do Aplikacji, dla których subskrybuje usługę w Załączniku nr 1 do Umowy w posiadanej przez nie specyfikacji funkcjonalnej.</w:t>
            </w:r>
          </w:p>
        </w:tc>
        <w:tc>
          <w:tcPr>
            <w:tcW w:w="0" w:type="auto"/>
          </w:tcPr>
          <w:p w:rsidR="00B27D09" w:rsidRPr="00B76148" w:rsidRDefault="00B27D09" w:rsidP="00B27D09">
            <w:pPr>
              <w:spacing w:after="0" w:line="264" w:lineRule="auto"/>
              <w:ind w:right="88"/>
              <w:jc w:val="both"/>
              <w:rPr>
                <w:rFonts w:ascii="Times New Roman" w:hAnsi="Times New Roman" w:cs="Times New Roman"/>
              </w:rPr>
            </w:pPr>
          </w:p>
        </w:tc>
      </w:tr>
      <w:tr w:rsidR="00B27D09" w:rsidRPr="00B76148" w:rsidTr="00CD4C89">
        <w:trPr>
          <w:trHeight w:val="148"/>
        </w:trPr>
        <w:tc>
          <w:tcPr>
            <w:tcW w:w="0" w:type="auto"/>
            <w:vAlign w:val="center"/>
          </w:tcPr>
          <w:p w:rsidR="00B27D09" w:rsidRPr="00B76148" w:rsidRDefault="00B27D09" w:rsidP="00B27D09">
            <w:pPr>
              <w:numPr>
                <w:ilvl w:val="0"/>
                <w:numId w:val="14"/>
              </w:numPr>
              <w:spacing w:after="0" w:line="264"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B27D09" w:rsidRPr="00B76148" w:rsidRDefault="00B27D09" w:rsidP="00B27D09">
            <w:pPr>
              <w:spacing w:after="0" w:line="264" w:lineRule="auto"/>
              <w:rPr>
                <w:rFonts w:ascii="Times New Roman" w:hAnsi="Times New Roman" w:cs="Times New Roman"/>
                <w:b/>
              </w:rPr>
            </w:pPr>
          </w:p>
          <w:p w:rsidR="00B27D09" w:rsidRPr="00B76148" w:rsidRDefault="00B27D09" w:rsidP="00B27D09">
            <w:pPr>
              <w:spacing w:after="0" w:line="264" w:lineRule="auto"/>
              <w:jc w:val="center"/>
              <w:rPr>
                <w:rFonts w:ascii="Times New Roman" w:hAnsi="Times New Roman" w:cs="Times New Roman"/>
                <w:b/>
              </w:rPr>
            </w:pPr>
            <w:r w:rsidRPr="00B76148">
              <w:rPr>
                <w:rFonts w:ascii="Times New Roman" w:hAnsi="Times New Roman" w:cs="Times New Roman"/>
                <w:b/>
              </w:rPr>
              <w:t>Nadzór Eksploata-</w:t>
            </w:r>
          </w:p>
          <w:p w:rsidR="00B27D09" w:rsidRPr="00B76148" w:rsidRDefault="00B27D09" w:rsidP="00B27D09">
            <w:pPr>
              <w:spacing w:after="0" w:line="264" w:lineRule="auto"/>
              <w:jc w:val="center"/>
              <w:rPr>
                <w:rFonts w:ascii="Times New Roman" w:hAnsi="Times New Roman" w:cs="Times New Roman"/>
                <w:b/>
              </w:rPr>
            </w:pPr>
            <w:r w:rsidRPr="00B76148">
              <w:rPr>
                <w:rFonts w:ascii="Times New Roman" w:hAnsi="Times New Roman" w:cs="Times New Roman"/>
                <w:b/>
              </w:rPr>
              <w:t xml:space="preserve">cyjny  </w:t>
            </w:r>
          </w:p>
          <w:p w:rsidR="00B27D09" w:rsidRPr="00B76148" w:rsidRDefault="00B27D09" w:rsidP="00B27D09">
            <w:pPr>
              <w:spacing w:after="0" w:line="264" w:lineRule="auto"/>
              <w:jc w:val="center"/>
              <w:rPr>
                <w:rFonts w:ascii="Times New Roman" w:hAnsi="Times New Roman" w:cs="Times New Roman"/>
                <w:b/>
              </w:rPr>
            </w:pPr>
            <w:r w:rsidRPr="00B76148">
              <w:rPr>
                <w:rFonts w:ascii="Times New Roman" w:hAnsi="Times New Roman" w:cs="Times New Roman"/>
                <w:b/>
              </w:rPr>
              <w:t>[NE]</w:t>
            </w:r>
          </w:p>
        </w:tc>
        <w:tc>
          <w:tcPr>
            <w:tcW w:w="0" w:type="auto"/>
            <w:tcBorders>
              <w:top w:val="single" w:sz="4" w:space="0" w:color="auto"/>
              <w:left w:val="single" w:sz="4" w:space="0" w:color="auto"/>
              <w:bottom w:val="single" w:sz="4" w:space="0" w:color="auto"/>
              <w:right w:val="single" w:sz="4" w:space="0" w:color="auto"/>
            </w:tcBorders>
          </w:tcPr>
          <w:p w:rsidR="00B27D09" w:rsidRPr="00B27D09" w:rsidRDefault="00B27D09" w:rsidP="00B27D09">
            <w:pPr>
              <w:suppressAutoHyphens/>
              <w:ind w:right="70"/>
              <w:jc w:val="both"/>
              <w:rPr>
                <w:rFonts w:ascii="Times New Roman" w:hAnsi="Times New Roman" w:cs="Times New Roman"/>
                <w:sz w:val="20"/>
                <w:szCs w:val="20"/>
              </w:rPr>
            </w:pPr>
            <w:r w:rsidRPr="00B27D09">
              <w:rPr>
                <w:rFonts w:ascii="Times New Roman" w:hAnsi="Times New Roman" w:cs="Times New Roman"/>
                <w:sz w:val="20"/>
                <w:szCs w:val="20"/>
              </w:rPr>
              <w:t xml:space="preserve">W obrębie usługi ZAMAWIAJĄCY nabywa prawo do dowolnego wykorzystania określonych w Umowie ilości dni serwisowych w okresie obowiązywania Umowy, w wymiarze 7h każdy. </w:t>
            </w:r>
          </w:p>
          <w:p w:rsidR="00B27D09" w:rsidRPr="00B27D09" w:rsidRDefault="00B27D09" w:rsidP="00B27D09">
            <w:pPr>
              <w:suppressAutoHyphens/>
              <w:ind w:right="70"/>
              <w:jc w:val="both"/>
              <w:rPr>
                <w:rFonts w:ascii="Times New Roman" w:hAnsi="Times New Roman" w:cs="Times New Roman"/>
                <w:sz w:val="20"/>
                <w:szCs w:val="20"/>
              </w:rPr>
            </w:pPr>
            <w:r w:rsidRPr="00B27D09">
              <w:rPr>
                <w:rFonts w:ascii="Times New Roman" w:hAnsi="Times New Roman" w:cs="Times New Roman"/>
                <w:sz w:val="20"/>
                <w:szCs w:val="20"/>
              </w:rPr>
              <w:t xml:space="preserve">Świadczenia w ramach usługi są realizowane w terminach dostępności personelu Serwisu wyznaczanych wg uznania WYKONAWCY w sposób umożliwiający ZAMAWIAJĄCEMU skonsumowanie nabytego wolumenu dni serwisowych. </w:t>
            </w:r>
          </w:p>
          <w:p w:rsidR="00B27D09" w:rsidRPr="00B27D09" w:rsidRDefault="00B27D09" w:rsidP="00B27D09">
            <w:pPr>
              <w:suppressAutoHyphens/>
              <w:ind w:right="70"/>
              <w:jc w:val="both"/>
              <w:rPr>
                <w:rFonts w:ascii="Times New Roman" w:hAnsi="Times New Roman" w:cs="Times New Roman"/>
                <w:sz w:val="20"/>
                <w:szCs w:val="20"/>
              </w:rPr>
            </w:pPr>
            <w:r w:rsidRPr="00B27D09">
              <w:rPr>
                <w:rFonts w:ascii="Times New Roman" w:hAnsi="Times New Roman" w:cs="Times New Roman"/>
                <w:sz w:val="20"/>
                <w:szCs w:val="20"/>
              </w:rPr>
              <w:t xml:space="preserve">Przedmiotem usługi mogą być wyszczególnione poniżej prace o charakterze eksploatacyjnym, konserwacyjnym oraz konsultacyjnym z </w:t>
            </w:r>
            <w:r w:rsidRPr="00B27D09">
              <w:rPr>
                <w:rFonts w:ascii="Times New Roman" w:hAnsi="Times New Roman" w:cs="Times New Roman"/>
                <w:sz w:val="20"/>
                <w:szCs w:val="20"/>
              </w:rPr>
              <w:lastRenderedPageBreak/>
              <w:t>zastrzeżeniem, że WYKONAWCA zawsze ma prawo do odmowy realizacji Zgłoszenia Serwisowego, jeżeli jego przedmiotem mają być prace programistyczne, w szczególności realizowane odpłatnie w ramach usługi Ewaluacja [EW] lub  prace z zakresu motoru bazy danych, Środowiska systemowego, bądź Infrastruktury:</w:t>
            </w:r>
          </w:p>
          <w:p w:rsidR="00B27D09" w:rsidRPr="00B27D09" w:rsidRDefault="00B27D09" w:rsidP="00B27D09">
            <w:pPr>
              <w:pStyle w:val="Tekstpodstawowy"/>
              <w:numPr>
                <w:ilvl w:val="0"/>
                <w:numId w:val="21"/>
              </w:numPr>
              <w:tabs>
                <w:tab w:val="clear" w:pos="360"/>
                <w:tab w:val="left" w:pos="227"/>
              </w:tabs>
              <w:autoSpaceDE w:val="0"/>
              <w:autoSpaceDN w:val="0"/>
              <w:ind w:left="227" w:hanging="227"/>
              <w:jc w:val="both"/>
              <w:rPr>
                <w:rFonts w:ascii="Times New Roman" w:hAnsi="Times New Roman" w:cs="Times New Roman"/>
                <w:sz w:val="20"/>
              </w:rPr>
            </w:pPr>
            <w:r w:rsidRPr="00B27D09">
              <w:rPr>
                <w:rFonts w:ascii="Times New Roman" w:hAnsi="Times New Roman" w:cs="Times New Roman"/>
                <w:sz w:val="20"/>
              </w:rPr>
              <w:t>Konsultacje z zakresu administracji i użytkowania Aplikacji,</w:t>
            </w:r>
          </w:p>
          <w:p w:rsidR="00B27D09" w:rsidRPr="00B27D09" w:rsidRDefault="00B27D09" w:rsidP="00B27D09">
            <w:pPr>
              <w:pStyle w:val="Tekstpodstawowy"/>
              <w:numPr>
                <w:ilvl w:val="0"/>
                <w:numId w:val="21"/>
              </w:numPr>
              <w:tabs>
                <w:tab w:val="clear" w:pos="360"/>
                <w:tab w:val="left" w:pos="227"/>
              </w:tabs>
              <w:autoSpaceDE w:val="0"/>
              <w:autoSpaceDN w:val="0"/>
              <w:ind w:left="227" w:hanging="227"/>
              <w:jc w:val="both"/>
              <w:rPr>
                <w:rFonts w:ascii="Times New Roman" w:hAnsi="Times New Roman" w:cs="Times New Roman"/>
                <w:sz w:val="20"/>
              </w:rPr>
            </w:pPr>
            <w:r w:rsidRPr="00B27D09">
              <w:rPr>
                <w:rFonts w:ascii="Times New Roman" w:hAnsi="Times New Roman" w:cs="Times New Roman"/>
                <w:sz w:val="20"/>
              </w:rPr>
              <w:t xml:space="preserve">Konsultacje merytoryczne w obszarach, z którymi jest powiązana specyfikacja funkcjonalna Aplikacji a Użytkownik winien dysponować w tych obszarach wiedzą dającą się powziąć z innych źródeł (ewentualnie wiedzą niedostępną ale z powodu zaniechań stron trzecich),  </w:t>
            </w:r>
          </w:p>
          <w:p w:rsidR="00B27D09" w:rsidRPr="00B27D09" w:rsidRDefault="00B27D09" w:rsidP="00B27D09">
            <w:pPr>
              <w:pStyle w:val="Tekstpodstawowy"/>
              <w:numPr>
                <w:ilvl w:val="0"/>
                <w:numId w:val="21"/>
              </w:numPr>
              <w:tabs>
                <w:tab w:val="clear" w:pos="360"/>
                <w:tab w:val="left" w:pos="227"/>
              </w:tabs>
              <w:autoSpaceDE w:val="0"/>
              <w:autoSpaceDN w:val="0"/>
              <w:ind w:left="227" w:hanging="227"/>
              <w:jc w:val="both"/>
              <w:rPr>
                <w:rFonts w:ascii="Times New Roman" w:hAnsi="Times New Roman" w:cs="Times New Roman"/>
                <w:sz w:val="20"/>
              </w:rPr>
            </w:pPr>
            <w:r w:rsidRPr="00B27D09">
              <w:rPr>
                <w:rFonts w:ascii="Times New Roman" w:hAnsi="Times New Roman" w:cs="Times New Roman"/>
                <w:sz w:val="20"/>
              </w:rPr>
              <w:t xml:space="preserve">Instalowanie nie objętych innymi usługami Uaktualnień, </w:t>
            </w:r>
          </w:p>
          <w:p w:rsidR="00B27D09" w:rsidRPr="00B27D09" w:rsidRDefault="00B27D09" w:rsidP="00B27D09">
            <w:pPr>
              <w:pStyle w:val="Tekstpodstawowy"/>
              <w:numPr>
                <w:ilvl w:val="0"/>
                <w:numId w:val="21"/>
              </w:numPr>
              <w:tabs>
                <w:tab w:val="clear" w:pos="360"/>
                <w:tab w:val="left" w:pos="227"/>
              </w:tabs>
              <w:autoSpaceDE w:val="0"/>
              <w:autoSpaceDN w:val="0"/>
              <w:ind w:left="227" w:hanging="227"/>
              <w:jc w:val="both"/>
              <w:rPr>
                <w:rFonts w:ascii="Times New Roman" w:hAnsi="Times New Roman" w:cs="Times New Roman"/>
                <w:sz w:val="20"/>
              </w:rPr>
            </w:pPr>
            <w:r w:rsidRPr="00B27D09">
              <w:rPr>
                <w:rFonts w:ascii="Times New Roman" w:hAnsi="Times New Roman" w:cs="Times New Roman"/>
                <w:sz w:val="20"/>
              </w:rPr>
              <w:t xml:space="preserve">Szkolenie administratorów z zakresu wprowadzanych zmian w Aplikacjach, </w:t>
            </w:r>
          </w:p>
          <w:p w:rsidR="00B27D09" w:rsidRPr="00B27D09" w:rsidRDefault="00B27D09" w:rsidP="00B27D09">
            <w:pPr>
              <w:pStyle w:val="Tekstpodstawowy"/>
              <w:numPr>
                <w:ilvl w:val="0"/>
                <w:numId w:val="21"/>
              </w:numPr>
              <w:tabs>
                <w:tab w:val="clear" w:pos="360"/>
                <w:tab w:val="left" w:pos="227"/>
              </w:tabs>
              <w:autoSpaceDE w:val="0"/>
              <w:autoSpaceDN w:val="0"/>
              <w:ind w:left="227" w:hanging="227"/>
              <w:jc w:val="both"/>
              <w:rPr>
                <w:rFonts w:ascii="Times New Roman" w:hAnsi="Times New Roman" w:cs="Times New Roman"/>
                <w:sz w:val="20"/>
              </w:rPr>
            </w:pPr>
            <w:r w:rsidRPr="00B27D09">
              <w:rPr>
                <w:rFonts w:ascii="Times New Roman" w:hAnsi="Times New Roman" w:cs="Times New Roman"/>
                <w:sz w:val="20"/>
              </w:rPr>
              <w:t>Rekonfiguracja i parametryzacja Aplikacji, w celu zoptymalizowania i podniesienia sprawności ich działania,</w:t>
            </w:r>
          </w:p>
          <w:p w:rsidR="00B27D09" w:rsidRPr="00B27D09" w:rsidRDefault="00B27D09" w:rsidP="00B27D09">
            <w:pPr>
              <w:pStyle w:val="Tekstpodstawowy"/>
              <w:numPr>
                <w:ilvl w:val="0"/>
                <w:numId w:val="21"/>
              </w:numPr>
              <w:tabs>
                <w:tab w:val="clear" w:pos="360"/>
                <w:tab w:val="left" w:pos="227"/>
              </w:tabs>
              <w:autoSpaceDE w:val="0"/>
              <w:autoSpaceDN w:val="0"/>
              <w:ind w:left="227" w:hanging="227"/>
              <w:jc w:val="both"/>
              <w:rPr>
                <w:rFonts w:ascii="Times New Roman" w:hAnsi="Times New Roman" w:cs="Times New Roman"/>
                <w:sz w:val="20"/>
              </w:rPr>
            </w:pPr>
            <w:r w:rsidRPr="00B27D09">
              <w:rPr>
                <w:rFonts w:ascii="Times New Roman" w:hAnsi="Times New Roman" w:cs="Times New Roman"/>
                <w:sz w:val="20"/>
              </w:rPr>
              <w:t xml:space="preserve">Tworzenie nowych raportów oraz modyfikacje istniejących mające na celu ich dostosowanie do potrzeb ZAMAWIAJĄCEGO, </w:t>
            </w:r>
          </w:p>
          <w:p w:rsidR="00B27D09" w:rsidRPr="00B27D09" w:rsidRDefault="00B27D09" w:rsidP="00B27D09">
            <w:pPr>
              <w:pStyle w:val="Tekstpodstawowy"/>
              <w:numPr>
                <w:ilvl w:val="0"/>
                <w:numId w:val="21"/>
              </w:numPr>
              <w:tabs>
                <w:tab w:val="clear" w:pos="360"/>
                <w:tab w:val="left" w:pos="227"/>
              </w:tabs>
              <w:autoSpaceDE w:val="0"/>
              <w:autoSpaceDN w:val="0"/>
              <w:ind w:left="227" w:hanging="227"/>
              <w:jc w:val="both"/>
              <w:rPr>
                <w:rFonts w:ascii="Times New Roman" w:hAnsi="Times New Roman" w:cs="Times New Roman"/>
                <w:sz w:val="20"/>
              </w:rPr>
            </w:pPr>
            <w:r w:rsidRPr="00B27D09">
              <w:rPr>
                <w:rFonts w:ascii="Times New Roman" w:hAnsi="Times New Roman" w:cs="Times New Roman"/>
                <w:sz w:val="20"/>
              </w:rPr>
              <w:t>Konwersja wydruków na dokumenty przetwarzane w postaci elektronicznej,</w:t>
            </w:r>
          </w:p>
          <w:p w:rsidR="00B27D09" w:rsidRPr="00B27D09" w:rsidRDefault="00B27D09" w:rsidP="00B27D09">
            <w:pPr>
              <w:pStyle w:val="Tekstpodstawowy"/>
              <w:numPr>
                <w:ilvl w:val="0"/>
                <w:numId w:val="21"/>
              </w:numPr>
              <w:tabs>
                <w:tab w:val="clear" w:pos="360"/>
                <w:tab w:val="left" w:pos="227"/>
              </w:tabs>
              <w:autoSpaceDE w:val="0"/>
              <w:autoSpaceDN w:val="0"/>
              <w:ind w:left="227" w:hanging="227"/>
              <w:jc w:val="both"/>
              <w:rPr>
                <w:rFonts w:ascii="Times New Roman" w:hAnsi="Times New Roman" w:cs="Times New Roman"/>
                <w:sz w:val="20"/>
              </w:rPr>
            </w:pPr>
            <w:r w:rsidRPr="00B27D09">
              <w:rPr>
                <w:rFonts w:ascii="Times New Roman" w:hAnsi="Times New Roman" w:cs="Times New Roman"/>
                <w:sz w:val="20"/>
              </w:rPr>
              <w:t>Pomoc w awaryjnym odtwarzaniu stanu Aplikacji i zgromadzonych danych archiwalnych na poprawnie zabezpieczonych na nośnikach danych,</w:t>
            </w:r>
          </w:p>
          <w:p w:rsidR="00B27D09" w:rsidRPr="00B27D09" w:rsidRDefault="00B27D09" w:rsidP="00B27D09">
            <w:pPr>
              <w:pStyle w:val="Tekstpodstawowy"/>
              <w:numPr>
                <w:ilvl w:val="0"/>
                <w:numId w:val="21"/>
              </w:numPr>
              <w:tabs>
                <w:tab w:val="clear" w:pos="360"/>
                <w:tab w:val="left" w:pos="227"/>
              </w:tabs>
              <w:autoSpaceDE w:val="0"/>
              <w:autoSpaceDN w:val="0"/>
              <w:ind w:left="227" w:hanging="227"/>
              <w:jc w:val="both"/>
              <w:rPr>
                <w:rFonts w:ascii="Times New Roman" w:hAnsi="Times New Roman" w:cs="Times New Roman"/>
                <w:sz w:val="20"/>
              </w:rPr>
            </w:pPr>
            <w:r w:rsidRPr="00B27D09">
              <w:rPr>
                <w:rFonts w:ascii="Times New Roman" w:hAnsi="Times New Roman" w:cs="Times New Roman"/>
                <w:sz w:val="20"/>
              </w:rPr>
              <w:t xml:space="preserve">Pomoc w przekazywaniu danych i sprawozdań do jednostek zewnętrznych (Organu tworzącego, Ministerstwa Zdrowia, CeZ, NFZ, PZH, GUS), </w:t>
            </w:r>
          </w:p>
          <w:p w:rsidR="00B27D09" w:rsidRPr="00B27D09" w:rsidRDefault="00B27D09" w:rsidP="00B27D09">
            <w:pPr>
              <w:pStyle w:val="Tekstpodstawowy"/>
              <w:numPr>
                <w:ilvl w:val="0"/>
                <w:numId w:val="21"/>
              </w:numPr>
              <w:tabs>
                <w:tab w:val="clear" w:pos="360"/>
                <w:tab w:val="left" w:pos="227"/>
              </w:tabs>
              <w:autoSpaceDE w:val="0"/>
              <w:autoSpaceDN w:val="0"/>
              <w:ind w:left="227" w:hanging="227"/>
              <w:jc w:val="both"/>
              <w:rPr>
                <w:rFonts w:ascii="Times New Roman" w:hAnsi="Times New Roman" w:cs="Times New Roman"/>
                <w:sz w:val="20"/>
              </w:rPr>
            </w:pPr>
            <w:r w:rsidRPr="00B27D09">
              <w:rPr>
                <w:rFonts w:ascii="Times New Roman" w:hAnsi="Times New Roman" w:cs="Times New Roman"/>
                <w:sz w:val="20"/>
              </w:rPr>
              <w:t>Dokonywanie ponownych instalacji Aplikacji i narzędzi w przypadkach zmiany infrastruktury informatycznej ZAMAWIAJĄCEGO (uwzględnia przeniesienie Aplikacji na inną platformę systemową),</w:t>
            </w:r>
          </w:p>
          <w:p w:rsidR="00B27D09" w:rsidRPr="00B27D09" w:rsidRDefault="00B27D09" w:rsidP="00B27D09">
            <w:pPr>
              <w:pStyle w:val="Tekstpodstawowy"/>
              <w:numPr>
                <w:ilvl w:val="0"/>
                <w:numId w:val="21"/>
              </w:numPr>
              <w:tabs>
                <w:tab w:val="clear" w:pos="360"/>
                <w:tab w:val="left" w:pos="227"/>
              </w:tabs>
              <w:autoSpaceDE w:val="0"/>
              <w:autoSpaceDN w:val="0"/>
              <w:ind w:left="227" w:hanging="227"/>
              <w:jc w:val="both"/>
              <w:rPr>
                <w:rFonts w:ascii="Times New Roman" w:hAnsi="Times New Roman" w:cs="Times New Roman"/>
                <w:sz w:val="20"/>
              </w:rPr>
            </w:pPr>
            <w:r w:rsidRPr="00B27D09">
              <w:rPr>
                <w:rFonts w:ascii="Times New Roman" w:hAnsi="Times New Roman" w:cs="Times New Roman"/>
                <w:sz w:val="20"/>
              </w:rPr>
              <w:t>Doradztwo w zakresie rozbudowy środowiska informatycznego ZAMAWIAJĄCEGO.</w:t>
            </w:r>
          </w:p>
        </w:tc>
        <w:tc>
          <w:tcPr>
            <w:tcW w:w="0" w:type="auto"/>
          </w:tcPr>
          <w:p w:rsidR="00B27D09" w:rsidRPr="00B76148" w:rsidRDefault="00B27D09" w:rsidP="00B27D09">
            <w:pPr>
              <w:spacing w:after="0" w:line="264" w:lineRule="auto"/>
              <w:ind w:right="88"/>
              <w:jc w:val="both"/>
              <w:rPr>
                <w:rFonts w:ascii="Times New Roman" w:hAnsi="Times New Roman" w:cs="Times New Roman"/>
              </w:rPr>
            </w:pPr>
          </w:p>
        </w:tc>
      </w:tr>
      <w:tr w:rsidR="00B27D09" w:rsidRPr="00B76148" w:rsidTr="00CD4C89">
        <w:trPr>
          <w:trHeight w:val="148"/>
        </w:trPr>
        <w:tc>
          <w:tcPr>
            <w:tcW w:w="0" w:type="auto"/>
            <w:vAlign w:val="center"/>
          </w:tcPr>
          <w:p w:rsidR="00B27D09" w:rsidRPr="00B76148" w:rsidRDefault="00B27D09" w:rsidP="00B27D09">
            <w:pPr>
              <w:numPr>
                <w:ilvl w:val="0"/>
                <w:numId w:val="14"/>
              </w:numPr>
              <w:spacing w:after="0" w:line="264"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B27D09" w:rsidRPr="00B76148" w:rsidRDefault="00B27D09" w:rsidP="00B27D09">
            <w:pPr>
              <w:spacing w:after="0" w:line="264" w:lineRule="auto"/>
              <w:jc w:val="center"/>
              <w:rPr>
                <w:rFonts w:ascii="Times New Roman" w:hAnsi="Times New Roman" w:cs="Times New Roman"/>
                <w:b/>
              </w:rPr>
            </w:pPr>
            <w:r w:rsidRPr="00B76148">
              <w:rPr>
                <w:rFonts w:ascii="Times New Roman" w:hAnsi="Times New Roman" w:cs="Times New Roman"/>
                <w:b/>
              </w:rPr>
              <w:t>Serwis Motoru BD</w:t>
            </w:r>
          </w:p>
          <w:p w:rsidR="00B27D09" w:rsidRPr="00B76148" w:rsidRDefault="00B27D09" w:rsidP="00B27D09">
            <w:pPr>
              <w:spacing w:after="0" w:line="264" w:lineRule="auto"/>
              <w:jc w:val="center"/>
              <w:rPr>
                <w:rFonts w:ascii="Times New Roman" w:hAnsi="Times New Roman" w:cs="Times New Roman"/>
                <w:b/>
              </w:rPr>
            </w:pPr>
            <w:r w:rsidRPr="00B76148">
              <w:rPr>
                <w:rFonts w:ascii="Times New Roman" w:hAnsi="Times New Roman" w:cs="Times New Roman"/>
                <w:b/>
              </w:rPr>
              <w:t>[SBD]</w:t>
            </w:r>
          </w:p>
        </w:tc>
        <w:tc>
          <w:tcPr>
            <w:tcW w:w="0" w:type="auto"/>
            <w:tcBorders>
              <w:top w:val="single" w:sz="4" w:space="0" w:color="auto"/>
              <w:left w:val="single" w:sz="4" w:space="0" w:color="auto"/>
              <w:bottom w:val="single" w:sz="4" w:space="0" w:color="auto"/>
              <w:right w:val="single" w:sz="4" w:space="0" w:color="auto"/>
            </w:tcBorders>
          </w:tcPr>
          <w:p w:rsidR="00B27D09" w:rsidRPr="00B27D09" w:rsidRDefault="00B27D09" w:rsidP="00A92177">
            <w:pPr>
              <w:ind w:right="70"/>
              <w:rPr>
                <w:rFonts w:ascii="Times New Roman" w:hAnsi="Times New Roman" w:cs="Times New Roman"/>
                <w:sz w:val="20"/>
                <w:szCs w:val="20"/>
              </w:rPr>
            </w:pPr>
            <w:r w:rsidRPr="00B27D09">
              <w:rPr>
                <w:rFonts w:ascii="Times New Roman" w:hAnsi="Times New Roman" w:cs="Times New Roman"/>
                <w:sz w:val="20"/>
                <w:szCs w:val="20"/>
              </w:rPr>
              <w:t>Gotowość do usuwania Awarii oraz świadczenia zdalnego wsparcia Motoru Bazy Danych</w:t>
            </w:r>
          </w:p>
        </w:tc>
        <w:tc>
          <w:tcPr>
            <w:tcW w:w="0" w:type="auto"/>
          </w:tcPr>
          <w:p w:rsidR="00B27D09" w:rsidRPr="00B76148" w:rsidRDefault="00B27D09" w:rsidP="00B27D09">
            <w:pPr>
              <w:spacing w:after="0" w:line="264" w:lineRule="auto"/>
              <w:ind w:right="88"/>
              <w:jc w:val="both"/>
              <w:rPr>
                <w:rFonts w:ascii="Times New Roman" w:hAnsi="Times New Roman" w:cs="Times New Roman"/>
              </w:rPr>
            </w:pPr>
          </w:p>
        </w:tc>
      </w:tr>
    </w:tbl>
    <w:p w:rsidR="00B76148" w:rsidRPr="00B76148" w:rsidRDefault="00B76148" w:rsidP="00B76148">
      <w:pPr>
        <w:spacing w:after="0" w:line="264" w:lineRule="auto"/>
        <w:jc w:val="both"/>
        <w:rPr>
          <w:rFonts w:ascii="Times New Roman" w:hAnsi="Times New Roman" w:cs="Times New Roman"/>
          <w:b/>
          <w:color w:val="1F497D"/>
        </w:rPr>
      </w:pPr>
    </w:p>
    <w:p w:rsidR="00B76148" w:rsidRPr="00B76148" w:rsidRDefault="00B76148" w:rsidP="00B76148">
      <w:pPr>
        <w:spacing w:after="0" w:line="264" w:lineRule="auto"/>
        <w:ind w:left="55"/>
        <w:rPr>
          <w:rFonts w:ascii="Times New Roman" w:hAnsi="Times New Roman" w:cs="Times New Roman"/>
          <w:color w:val="000000"/>
          <w:lang w:eastAsia="pl-PL"/>
        </w:rPr>
      </w:pPr>
    </w:p>
    <w:p w:rsidR="00B76148" w:rsidRPr="00B76148" w:rsidRDefault="00B76148" w:rsidP="00B76148">
      <w:pPr>
        <w:spacing w:after="0" w:line="264" w:lineRule="auto"/>
        <w:ind w:left="55"/>
        <w:rPr>
          <w:rFonts w:ascii="Times New Roman" w:hAnsi="Times New Roman" w:cs="Times New Roman"/>
          <w:color w:val="000000"/>
          <w:lang w:eastAsia="pl-PL"/>
        </w:rPr>
      </w:pPr>
    </w:p>
    <w:p w:rsidR="00B76148" w:rsidRPr="00B76148" w:rsidRDefault="00B76148" w:rsidP="00B76148">
      <w:pPr>
        <w:spacing w:after="0" w:line="264" w:lineRule="auto"/>
        <w:ind w:right="7539"/>
        <w:rPr>
          <w:rFonts w:ascii="Times New Roman" w:hAnsi="Times New Roman" w:cs="Times New Roman"/>
          <w:color w:val="000000"/>
          <w:sz w:val="16"/>
          <w:szCs w:val="16"/>
        </w:rPr>
      </w:pPr>
    </w:p>
    <w:p w:rsidR="00C42365" w:rsidRPr="00B76148" w:rsidRDefault="00C42365" w:rsidP="00B76148">
      <w:pPr>
        <w:spacing w:after="0" w:line="264" w:lineRule="auto"/>
        <w:rPr>
          <w:rFonts w:ascii="Times New Roman" w:hAnsi="Times New Roman" w:cs="Times New Roman"/>
        </w:rPr>
      </w:pPr>
    </w:p>
    <w:sectPr w:rsidR="00C42365" w:rsidRPr="00B76148" w:rsidSect="00E1418F">
      <w:headerReference w:type="default" r:id="rId7"/>
      <w:footerReference w:type="default" r:id="rId8"/>
      <w:pgSz w:w="11906" w:h="16838"/>
      <w:pgMar w:top="1418" w:right="1021" w:bottom="426" w:left="1021" w:header="284"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DD2" w:rsidRDefault="00442DD2">
      <w:pPr>
        <w:spacing w:after="0" w:line="240" w:lineRule="auto"/>
      </w:pPr>
      <w:r>
        <w:separator/>
      </w:r>
    </w:p>
  </w:endnote>
  <w:endnote w:type="continuationSeparator" w:id="0">
    <w:p w:rsidR="00442DD2" w:rsidRDefault="0044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00"/>
    <w:family w:val="auto"/>
    <w:pitch w:val="default"/>
    <w:sig w:usb0="00000007" w:usb1="00000000" w:usb2="00000000" w:usb3="00000000" w:csb0="00000003"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58" w:rsidRPr="00241BC2" w:rsidRDefault="00C67958">
    <w:pPr>
      <w:pStyle w:val="Stopka"/>
      <w:jc w:val="right"/>
      <w:rPr>
        <w:rFonts w:ascii="Times New Roman" w:hAnsi="Times New Roman" w:cs="Times New Roman"/>
        <w:sz w:val="16"/>
        <w:szCs w:val="18"/>
      </w:rPr>
    </w:pPr>
    <w:r w:rsidRPr="00241BC2">
      <w:rPr>
        <w:rFonts w:ascii="Times New Roman" w:hAnsi="Times New Roman" w:cs="Times New Roman"/>
        <w:sz w:val="16"/>
        <w:szCs w:val="18"/>
      </w:rPr>
      <w:t xml:space="preserve">Strona </w:t>
    </w:r>
    <w:r w:rsidRPr="00241BC2">
      <w:rPr>
        <w:rFonts w:ascii="Times New Roman" w:hAnsi="Times New Roman" w:cs="Times New Roman"/>
        <w:bCs/>
        <w:sz w:val="16"/>
        <w:szCs w:val="18"/>
      </w:rPr>
      <w:fldChar w:fldCharType="begin"/>
    </w:r>
    <w:r w:rsidRPr="00241BC2">
      <w:rPr>
        <w:rFonts w:ascii="Times New Roman" w:hAnsi="Times New Roman" w:cs="Times New Roman"/>
        <w:bCs/>
        <w:sz w:val="16"/>
        <w:szCs w:val="18"/>
      </w:rPr>
      <w:instrText>PAGE</w:instrText>
    </w:r>
    <w:r w:rsidRPr="00241BC2">
      <w:rPr>
        <w:rFonts w:ascii="Times New Roman" w:hAnsi="Times New Roman" w:cs="Times New Roman"/>
        <w:bCs/>
        <w:sz w:val="16"/>
        <w:szCs w:val="18"/>
      </w:rPr>
      <w:fldChar w:fldCharType="separate"/>
    </w:r>
    <w:r w:rsidR="00B75EEC">
      <w:rPr>
        <w:rFonts w:ascii="Times New Roman" w:hAnsi="Times New Roman" w:cs="Times New Roman"/>
        <w:bCs/>
        <w:noProof/>
        <w:sz w:val="16"/>
        <w:szCs w:val="18"/>
      </w:rPr>
      <w:t>4</w:t>
    </w:r>
    <w:r w:rsidRPr="00241BC2">
      <w:rPr>
        <w:rFonts w:ascii="Times New Roman" w:hAnsi="Times New Roman" w:cs="Times New Roman"/>
        <w:bCs/>
        <w:sz w:val="16"/>
        <w:szCs w:val="18"/>
      </w:rPr>
      <w:fldChar w:fldCharType="end"/>
    </w:r>
    <w:r w:rsidRPr="00241BC2">
      <w:rPr>
        <w:rFonts w:ascii="Times New Roman" w:hAnsi="Times New Roman" w:cs="Times New Roman"/>
        <w:sz w:val="16"/>
        <w:szCs w:val="18"/>
      </w:rPr>
      <w:t xml:space="preserve"> z </w:t>
    </w:r>
    <w:r w:rsidRPr="00241BC2">
      <w:rPr>
        <w:rFonts w:ascii="Times New Roman" w:hAnsi="Times New Roman" w:cs="Times New Roman"/>
        <w:bCs/>
        <w:sz w:val="16"/>
        <w:szCs w:val="18"/>
      </w:rPr>
      <w:fldChar w:fldCharType="begin"/>
    </w:r>
    <w:r w:rsidRPr="00241BC2">
      <w:rPr>
        <w:rFonts w:ascii="Times New Roman" w:hAnsi="Times New Roman" w:cs="Times New Roman"/>
        <w:bCs/>
        <w:sz w:val="16"/>
        <w:szCs w:val="18"/>
      </w:rPr>
      <w:instrText>NUMPAGES</w:instrText>
    </w:r>
    <w:r w:rsidRPr="00241BC2">
      <w:rPr>
        <w:rFonts w:ascii="Times New Roman" w:hAnsi="Times New Roman" w:cs="Times New Roman"/>
        <w:bCs/>
        <w:sz w:val="16"/>
        <w:szCs w:val="18"/>
      </w:rPr>
      <w:fldChar w:fldCharType="separate"/>
    </w:r>
    <w:r w:rsidR="00B75EEC">
      <w:rPr>
        <w:rFonts w:ascii="Times New Roman" w:hAnsi="Times New Roman" w:cs="Times New Roman"/>
        <w:bCs/>
        <w:noProof/>
        <w:sz w:val="16"/>
        <w:szCs w:val="18"/>
      </w:rPr>
      <w:t>8</w:t>
    </w:r>
    <w:r w:rsidRPr="00241BC2">
      <w:rPr>
        <w:rFonts w:ascii="Times New Roman" w:hAnsi="Times New Roman" w:cs="Times New Roman"/>
        <w:bCs/>
        <w:sz w:val="16"/>
        <w:szCs w:val="18"/>
      </w:rPr>
      <w:fldChar w:fldCharType="end"/>
    </w:r>
  </w:p>
  <w:p w:rsidR="00C67958" w:rsidRDefault="00C679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DD2" w:rsidRDefault="00442DD2">
      <w:pPr>
        <w:spacing w:after="0" w:line="240" w:lineRule="auto"/>
      </w:pPr>
      <w:r>
        <w:separator/>
      </w:r>
    </w:p>
  </w:footnote>
  <w:footnote w:type="continuationSeparator" w:id="0">
    <w:p w:rsidR="00442DD2" w:rsidRDefault="0044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58" w:rsidRDefault="00C67958" w:rsidP="009566F8">
    <w:pPr>
      <w:pStyle w:val="Nagwek"/>
      <w:tabs>
        <w:tab w:val="left" w:pos="6390"/>
      </w:tabs>
      <w:jc w:val="center"/>
      <w:rPr>
        <w:rFonts w:ascii="Cambria" w:hAnsi="Cambria"/>
        <w:b/>
        <w:i/>
        <w:iCs/>
        <w:color w:val="6C0000"/>
      </w:rPr>
    </w:pPr>
  </w:p>
  <w:p w:rsidR="00C67958" w:rsidRDefault="00C67958" w:rsidP="00E95BA3">
    <w:pPr>
      <w:pStyle w:val="Nagwek"/>
      <w:tabs>
        <w:tab w:val="left" w:pos="6390"/>
      </w:tabs>
      <w:jc w:val="center"/>
      <w:rPr>
        <w:rFonts w:ascii="Cambria" w:hAnsi="Cambria"/>
        <w:b/>
        <w:i/>
        <w:iCs/>
      </w:rPr>
    </w:pPr>
    <w:r>
      <w:rPr>
        <w:rFonts w:ascii="Cambria" w:hAnsi="Cambria"/>
        <w:b/>
        <w:i/>
        <w:iCs/>
      </w:rPr>
      <w:t>Szczegółowy opis przedmiotu zamówienia</w:t>
    </w:r>
  </w:p>
  <w:p w:rsidR="00C67958" w:rsidRPr="00E95BA3" w:rsidRDefault="00C67958" w:rsidP="00E95BA3">
    <w:pPr>
      <w:widowControl w:val="0"/>
      <w:suppressLineNumbers/>
      <w:tabs>
        <w:tab w:val="center" w:pos="4818"/>
        <w:tab w:val="right" w:pos="9637"/>
      </w:tabs>
      <w:suppressAutoHyphens/>
      <w:spacing w:after="0" w:line="240" w:lineRule="auto"/>
      <w:jc w:val="center"/>
      <w:rPr>
        <w:rFonts w:ascii="Times New Roman" w:eastAsia="HG Mincho Light J" w:hAnsi="Times New Roman" w:cs="Times New Roman"/>
        <w:color w:val="000000"/>
        <w:sz w:val="20"/>
        <w:szCs w:val="16"/>
      </w:rPr>
    </w:pPr>
    <w:r w:rsidRPr="00E34A1B">
      <w:rPr>
        <w:rFonts w:ascii="Times New Roman" w:eastAsia="HG Mincho Light J" w:hAnsi="Times New Roman" w:cs="Times New Roman"/>
        <w:iCs/>
        <w:color w:val="000000"/>
        <w:sz w:val="20"/>
        <w:szCs w:val="16"/>
        <w:lang w:val="x-none"/>
      </w:rPr>
      <w:t>Przetarg nieograniczony</w:t>
    </w:r>
    <w:r w:rsidRPr="00E34A1B">
      <w:rPr>
        <w:rFonts w:ascii="Times New Roman" w:eastAsia="HG Mincho Light J" w:hAnsi="Times New Roman" w:cs="Times New Roman"/>
        <w:iCs/>
        <w:color w:val="000000"/>
        <w:sz w:val="20"/>
        <w:szCs w:val="16"/>
      </w:rPr>
      <w:t xml:space="preserve">, </w:t>
    </w:r>
    <w:r w:rsidRPr="00E34A1B">
      <w:rPr>
        <w:rFonts w:ascii="Times New Roman" w:eastAsia="HG Mincho Light J" w:hAnsi="Times New Roman" w:cs="Times New Roman"/>
        <w:color w:val="000000"/>
        <w:sz w:val="20"/>
        <w:szCs w:val="16"/>
      </w:rPr>
      <w:t>którego wartość jest ró</w:t>
    </w:r>
    <w:r>
      <w:rPr>
        <w:rFonts w:ascii="Times New Roman" w:eastAsia="HG Mincho Light J" w:hAnsi="Times New Roman" w:cs="Times New Roman"/>
        <w:color w:val="000000"/>
        <w:sz w:val="20"/>
        <w:szCs w:val="16"/>
      </w:rPr>
      <w:t>wna lub przekracza progi unijne.</w:t>
    </w:r>
  </w:p>
  <w:p w:rsidR="00C67958" w:rsidRPr="00B03C9D" w:rsidRDefault="00C67958" w:rsidP="00D436F4">
    <w:pPr>
      <w:pStyle w:val="Nagwek"/>
      <w:tabs>
        <w:tab w:val="left" w:pos="6390"/>
      </w:tabs>
      <w:rPr>
        <w:rFonts w:ascii="Times New Roman" w:eastAsia="Times New Roman" w:hAnsi="Times New Roman" w:cs="Times New Roman"/>
        <w:sz w:val="16"/>
        <w:szCs w:val="16"/>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F54"/>
    <w:multiLevelType w:val="multilevel"/>
    <w:tmpl w:val="135E3DB6"/>
    <w:lvl w:ilvl="0">
      <w:start w:val="1"/>
      <w:numFmt w:val="decimal"/>
      <w:lvlText w:val="%1."/>
      <w:lvlJc w:val="left"/>
      <w:pPr>
        <w:tabs>
          <w:tab w:val="num" w:pos="624"/>
        </w:tabs>
        <w:ind w:left="624" w:hanging="340"/>
      </w:pPr>
      <w:rPr>
        <w:rFonts w:cs="Times New Roman" w:hint="default"/>
        <w:b/>
        <w:strike w:val="0"/>
        <w:color w:val="auto"/>
      </w:rPr>
    </w:lvl>
    <w:lvl w:ilvl="1">
      <w:start w:val="1"/>
      <w:numFmt w:val="decimal"/>
      <w:isLgl/>
      <w:lvlText w:val="%1.%2."/>
      <w:lvlJc w:val="left"/>
      <w:pPr>
        <w:ind w:left="644" w:hanging="360"/>
      </w:pPr>
      <w:rPr>
        <w:rFonts w:cs="Times New Roman" w:hint="default"/>
        <w:color w:val="auto"/>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 w15:restartNumberingAfterBreak="0">
    <w:nsid w:val="11337FDE"/>
    <w:multiLevelType w:val="hybridMultilevel"/>
    <w:tmpl w:val="93A82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A40485"/>
    <w:multiLevelType w:val="hybridMultilevel"/>
    <w:tmpl w:val="3B6E4F0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1674114F"/>
    <w:multiLevelType w:val="hybridMultilevel"/>
    <w:tmpl w:val="4C885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2B7B3A"/>
    <w:multiLevelType w:val="hybridMultilevel"/>
    <w:tmpl w:val="7F9E4E7E"/>
    <w:lvl w:ilvl="0" w:tplc="C7D02C9C">
      <w:start w:val="1"/>
      <w:numFmt w:val="decimal"/>
      <w:lvlText w:val="%1."/>
      <w:lvlJc w:val="left"/>
      <w:pPr>
        <w:ind w:left="720" w:hanging="360"/>
      </w:pPr>
      <w:rPr>
        <w:rFonts w:cs="Times New Roman" w:hint="default"/>
        <w:color w:val="000000"/>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EF13AD1"/>
    <w:multiLevelType w:val="hybridMultilevel"/>
    <w:tmpl w:val="5E32312E"/>
    <w:lvl w:ilvl="0" w:tplc="73367FE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6" w15:restartNumberingAfterBreak="0">
    <w:nsid w:val="20005689"/>
    <w:multiLevelType w:val="hybridMultilevel"/>
    <w:tmpl w:val="5E32312E"/>
    <w:lvl w:ilvl="0" w:tplc="73367FE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7" w15:restartNumberingAfterBreak="0">
    <w:nsid w:val="24614789"/>
    <w:multiLevelType w:val="hybridMultilevel"/>
    <w:tmpl w:val="A83CABCE"/>
    <w:lvl w:ilvl="0" w:tplc="50484B0A">
      <w:start w:val="1"/>
      <w:numFmt w:val="decimal"/>
      <w:pStyle w:val="NUMERUJ"/>
      <w:lvlText w:val="%1."/>
      <w:lvlJc w:val="right"/>
      <w:pPr>
        <w:tabs>
          <w:tab w:val="num" w:pos="928"/>
        </w:tabs>
        <w:ind w:left="928"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7D1FF3"/>
    <w:multiLevelType w:val="hybridMultilevel"/>
    <w:tmpl w:val="E6F859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4F4288"/>
    <w:multiLevelType w:val="hybridMultilevel"/>
    <w:tmpl w:val="B23C4FDE"/>
    <w:lvl w:ilvl="0" w:tplc="A378CA0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311C2978"/>
    <w:multiLevelType w:val="hybridMultilevel"/>
    <w:tmpl w:val="3EBC0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EB58CE"/>
    <w:multiLevelType w:val="hybridMultilevel"/>
    <w:tmpl w:val="85B87868"/>
    <w:lvl w:ilvl="0" w:tplc="919A38E2">
      <w:start w:val="1"/>
      <w:numFmt w:val="bullet"/>
      <w:lvlText w:val=""/>
      <w:lvlJc w:val="left"/>
      <w:pPr>
        <w:tabs>
          <w:tab w:val="num" w:pos="737"/>
        </w:tabs>
        <w:ind w:left="73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53C68"/>
    <w:multiLevelType w:val="hybridMultilevel"/>
    <w:tmpl w:val="479A5786"/>
    <w:lvl w:ilvl="0" w:tplc="919A38E2">
      <w:start w:val="1"/>
      <w:numFmt w:val="bullet"/>
      <w:lvlText w:val=""/>
      <w:lvlJc w:val="left"/>
      <w:pPr>
        <w:tabs>
          <w:tab w:val="num" w:pos="737"/>
        </w:tabs>
        <w:ind w:left="73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6F34B9"/>
    <w:multiLevelType w:val="multilevel"/>
    <w:tmpl w:val="2E5E1756"/>
    <w:lvl w:ilvl="0">
      <w:start w:val="1"/>
      <w:numFmt w:val="bullet"/>
      <w:lvlText w:val=""/>
      <w:lvlJc w:val="left"/>
      <w:pPr>
        <w:tabs>
          <w:tab w:val="num" w:pos="360"/>
        </w:tabs>
        <w:ind w:left="360" w:hanging="303"/>
      </w:pPr>
      <w:rPr>
        <w:rFonts w:ascii="Symbol" w:hAnsi="Symbol" w:cs="Symbol" w:hint="default"/>
      </w:rPr>
    </w:lvl>
    <w:lvl w:ilvl="1">
      <w:start w:val="1"/>
      <w:numFmt w:val="bullet"/>
      <w:lvlText w:val=""/>
      <w:lvlJc w:val="left"/>
      <w:pPr>
        <w:tabs>
          <w:tab w:val="num" w:pos="1364"/>
        </w:tabs>
        <w:ind w:left="1364" w:hanging="284"/>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CE958BE"/>
    <w:multiLevelType w:val="multilevel"/>
    <w:tmpl w:val="AFA2822A"/>
    <w:lvl w:ilvl="0">
      <w:start w:val="1"/>
      <w:numFmt w:val="bullet"/>
      <w:lvlText w:val=""/>
      <w:lvlJc w:val="left"/>
      <w:pPr>
        <w:tabs>
          <w:tab w:val="num" w:pos="360"/>
        </w:tabs>
        <w:ind w:left="360" w:hanging="30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D27CD9"/>
    <w:multiLevelType w:val="hybridMultilevel"/>
    <w:tmpl w:val="AD263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012506"/>
    <w:multiLevelType w:val="hybridMultilevel"/>
    <w:tmpl w:val="9232EB94"/>
    <w:lvl w:ilvl="0" w:tplc="1CBA76E0">
      <w:start w:val="1"/>
      <w:numFmt w:val="decimal"/>
      <w:lvlText w:val="%1."/>
      <w:lvlJc w:val="left"/>
      <w:pPr>
        <w:ind w:left="899" w:hanging="360"/>
      </w:pPr>
      <w:rPr>
        <w:rFonts w:hint="default"/>
        <w:sz w:val="20"/>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7" w15:restartNumberingAfterBreak="0">
    <w:nsid w:val="65A41310"/>
    <w:multiLevelType w:val="hybridMultilevel"/>
    <w:tmpl w:val="8F621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D30849"/>
    <w:multiLevelType w:val="hybridMultilevel"/>
    <w:tmpl w:val="5E32312E"/>
    <w:lvl w:ilvl="0" w:tplc="73367FE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9" w15:restartNumberingAfterBreak="0">
    <w:nsid w:val="71785448"/>
    <w:multiLevelType w:val="hybridMultilevel"/>
    <w:tmpl w:val="F48657CE"/>
    <w:lvl w:ilvl="0" w:tplc="0415000F">
      <w:start w:val="1"/>
      <w:numFmt w:val="decimal"/>
      <w:lvlText w:val="%1."/>
      <w:lvlJc w:val="left"/>
      <w:pPr>
        <w:ind w:left="720" w:hanging="360"/>
      </w:pPr>
      <w:rPr>
        <w:rFonts w:cs="Times New Roman" w:hint="default"/>
      </w:rPr>
    </w:lvl>
    <w:lvl w:ilvl="1" w:tplc="04150005">
      <w:start w:val="1"/>
      <w:numFmt w:val="bullet"/>
      <w:lvlText w:val=""/>
      <w:lvlJc w:val="left"/>
      <w:pPr>
        <w:ind w:left="1440" w:hanging="360"/>
      </w:pPr>
      <w:rPr>
        <w:rFonts w:ascii="Wingdings" w:hAnsi="Wingdings" w:hint="default"/>
      </w:rPr>
    </w:lvl>
    <w:lvl w:ilvl="2" w:tplc="4B64B5A4">
      <w:start w:val="1"/>
      <w:numFmt w:val="upperRoman"/>
      <w:lvlText w:val="%3."/>
      <w:lvlJc w:val="left"/>
      <w:pPr>
        <w:ind w:left="2700" w:hanging="720"/>
      </w:pPr>
      <w:rPr>
        <w:rFonts w:cs="Times New Roman" w:hint="default"/>
      </w:rPr>
    </w:lvl>
    <w:lvl w:ilvl="3" w:tplc="F5E86D3C">
      <w:start w:val="100"/>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7DA90387"/>
    <w:multiLevelType w:val="hybridMultilevel"/>
    <w:tmpl w:val="6BB440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7"/>
  </w:num>
  <w:num w:numId="3">
    <w:abstractNumId w:val="20"/>
  </w:num>
  <w:num w:numId="4">
    <w:abstractNumId w:val="1"/>
  </w:num>
  <w:num w:numId="5">
    <w:abstractNumId w:val="7"/>
  </w:num>
  <w:num w:numId="6">
    <w:abstractNumId w:val="12"/>
  </w:num>
  <w:num w:numId="7">
    <w:abstractNumId w:val="11"/>
  </w:num>
  <w:num w:numId="8">
    <w:abstractNumId w:val="10"/>
  </w:num>
  <w:num w:numId="9">
    <w:abstractNumId w:val="3"/>
  </w:num>
  <w:num w:numId="10">
    <w:abstractNumId w:val="0"/>
  </w:num>
  <w:num w:numId="11">
    <w:abstractNumId w:val="9"/>
  </w:num>
  <w:num w:numId="12">
    <w:abstractNumId w:val="4"/>
  </w:num>
  <w:num w:numId="13">
    <w:abstractNumId w:val="19"/>
  </w:num>
  <w:num w:numId="14">
    <w:abstractNumId w:val="2"/>
  </w:num>
  <w:num w:numId="15">
    <w:abstractNumId w:val="15"/>
  </w:num>
  <w:num w:numId="16">
    <w:abstractNumId w:val="8"/>
  </w:num>
  <w:num w:numId="17">
    <w:abstractNumId w:val="6"/>
  </w:num>
  <w:num w:numId="18">
    <w:abstractNumId w:val="5"/>
  </w:num>
  <w:num w:numId="19">
    <w:abstractNumId w:val="1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8F"/>
    <w:rsid w:val="00064F74"/>
    <w:rsid w:val="00087770"/>
    <w:rsid w:val="0010659A"/>
    <w:rsid w:val="00147E66"/>
    <w:rsid w:val="001F0EBF"/>
    <w:rsid w:val="002555A5"/>
    <w:rsid w:val="00255AAE"/>
    <w:rsid w:val="00282006"/>
    <w:rsid w:val="002A5F1C"/>
    <w:rsid w:val="002B42A2"/>
    <w:rsid w:val="002D3215"/>
    <w:rsid w:val="00337131"/>
    <w:rsid w:val="00351556"/>
    <w:rsid w:val="003625E4"/>
    <w:rsid w:val="003706D4"/>
    <w:rsid w:val="003C0664"/>
    <w:rsid w:val="00430B56"/>
    <w:rsid w:val="00442DD2"/>
    <w:rsid w:val="00490523"/>
    <w:rsid w:val="004A7602"/>
    <w:rsid w:val="004D160E"/>
    <w:rsid w:val="00524200"/>
    <w:rsid w:val="0053656F"/>
    <w:rsid w:val="00561B5D"/>
    <w:rsid w:val="00582826"/>
    <w:rsid w:val="00592982"/>
    <w:rsid w:val="006048D0"/>
    <w:rsid w:val="006155CC"/>
    <w:rsid w:val="00654201"/>
    <w:rsid w:val="007676FE"/>
    <w:rsid w:val="007A7327"/>
    <w:rsid w:val="00866680"/>
    <w:rsid w:val="008B07E0"/>
    <w:rsid w:val="008E2C49"/>
    <w:rsid w:val="00926AD7"/>
    <w:rsid w:val="0094759C"/>
    <w:rsid w:val="009566F8"/>
    <w:rsid w:val="009D20D1"/>
    <w:rsid w:val="00A00E6C"/>
    <w:rsid w:val="00A028EC"/>
    <w:rsid w:val="00A22A04"/>
    <w:rsid w:val="00A92177"/>
    <w:rsid w:val="00AF659D"/>
    <w:rsid w:val="00B03C9D"/>
    <w:rsid w:val="00B27D09"/>
    <w:rsid w:val="00B37B2B"/>
    <w:rsid w:val="00B75EEC"/>
    <w:rsid w:val="00B76148"/>
    <w:rsid w:val="00B91C66"/>
    <w:rsid w:val="00BE53C7"/>
    <w:rsid w:val="00C16351"/>
    <w:rsid w:val="00C23E66"/>
    <w:rsid w:val="00C41628"/>
    <w:rsid w:val="00C42365"/>
    <w:rsid w:val="00C54832"/>
    <w:rsid w:val="00C67958"/>
    <w:rsid w:val="00C75E80"/>
    <w:rsid w:val="00D00517"/>
    <w:rsid w:val="00D31B9F"/>
    <w:rsid w:val="00D436F4"/>
    <w:rsid w:val="00DA3EDC"/>
    <w:rsid w:val="00DC508B"/>
    <w:rsid w:val="00DD5B36"/>
    <w:rsid w:val="00E1418F"/>
    <w:rsid w:val="00E35238"/>
    <w:rsid w:val="00E95BA3"/>
    <w:rsid w:val="00E96927"/>
    <w:rsid w:val="00EA176A"/>
    <w:rsid w:val="00FB5817"/>
    <w:rsid w:val="00FE4692"/>
    <w:rsid w:val="00FF0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7FB17"/>
  <w15:chartTrackingRefBased/>
  <w15:docId w15:val="{41191037-C960-4C42-85FC-8203DE9C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41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1418F"/>
    <w:pPr>
      <w:tabs>
        <w:tab w:val="center" w:pos="4536"/>
        <w:tab w:val="right" w:pos="9072"/>
      </w:tabs>
      <w:spacing w:after="0" w:line="240" w:lineRule="auto"/>
    </w:pPr>
  </w:style>
  <w:style w:type="character" w:customStyle="1" w:styleId="NagwekZnak">
    <w:name w:val="Nagłówek Znak"/>
    <w:basedOn w:val="Domylnaczcionkaakapitu"/>
    <w:link w:val="Nagwek"/>
    <w:rsid w:val="00E1418F"/>
  </w:style>
  <w:style w:type="paragraph" w:styleId="Stopka">
    <w:name w:val="footer"/>
    <w:basedOn w:val="Normalny"/>
    <w:link w:val="StopkaZnak"/>
    <w:uiPriority w:val="99"/>
    <w:unhideWhenUsed/>
    <w:rsid w:val="00E141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18F"/>
  </w:style>
  <w:style w:type="paragraph" w:styleId="Akapitzlist">
    <w:name w:val="List Paragraph"/>
    <w:aliases w:val="Lista num,Numerowanie,L1,Akapit z listą5,Akapit normalny,Akapit z listą BS,Kolorowa lista — akcent 11,List Paragraph2,CW_Lista,lp1,Preambuła,Dot pt,F5 List Paragraph,Recommendation,List Paragraph11,Podsis rysunku,Akapit z listą1"/>
    <w:basedOn w:val="Normalny"/>
    <w:link w:val="AkapitzlistZnak"/>
    <w:uiPriority w:val="34"/>
    <w:qFormat/>
    <w:rsid w:val="00E1418F"/>
    <w:pPr>
      <w:ind w:left="720"/>
      <w:contextualSpacing/>
    </w:pPr>
  </w:style>
  <w:style w:type="character" w:customStyle="1" w:styleId="AkapitzlistZnak">
    <w:name w:val="Akapit z listą Znak"/>
    <w:aliases w:val="Lista num Znak,Numerowanie Znak,L1 Znak,Akapit z listą5 Znak,Akapit normalny Znak,Akapit z listą BS Znak,Kolorowa lista — akcent 11 Znak,List Paragraph2 Znak,CW_Lista Znak,lp1 Znak,Preambuła Znak,Dot pt Znak,F5 List Paragraph Znak"/>
    <w:link w:val="Akapitzlist"/>
    <w:uiPriority w:val="34"/>
    <w:qFormat/>
    <w:rsid w:val="00E1418F"/>
  </w:style>
  <w:style w:type="character" w:styleId="Pogrubienie">
    <w:name w:val="Strong"/>
    <w:basedOn w:val="Domylnaczcionkaakapitu"/>
    <w:uiPriority w:val="22"/>
    <w:qFormat/>
    <w:rsid w:val="00E1418F"/>
    <w:rPr>
      <w:b/>
      <w:bCs/>
    </w:rPr>
  </w:style>
  <w:style w:type="paragraph" w:styleId="HTML-wstpniesformatowany">
    <w:name w:val="HTML Preformatted"/>
    <w:basedOn w:val="Normalny"/>
    <w:link w:val="HTML-wstpniesformatowanyZnak"/>
    <w:uiPriority w:val="99"/>
    <w:semiHidden/>
    <w:unhideWhenUsed/>
    <w:rsid w:val="00E14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1418F"/>
    <w:rPr>
      <w:rFonts w:ascii="Courier New" w:eastAsia="Times New Roman" w:hAnsi="Courier New" w:cs="Courier New"/>
      <w:sz w:val="20"/>
      <w:szCs w:val="20"/>
      <w:lang w:eastAsia="pl-PL"/>
    </w:rPr>
  </w:style>
  <w:style w:type="character" w:customStyle="1" w:styleId="y2iqfc">
    <w:name w:val="y2iqfc"/>
    <w:basedOn w:val="Domylnaczcionkaakapitu"/>
    <w:rsid w:val="00E1418F"/>
  </w:style>
  <w:style w:type="paragraph" w:customStyle="1" w:styleId="Default">
    <w:name w:val="Default"/>
    <w:rsid w:val="00524200"/>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basedOn w:val="Normalny"/>
    <w:rsid w:val="00064F74"/>
    <w:pPr>
      <w:autoSpaceDN w:val="0"/>
      <w:spacing w:after="0" w:line="240" w:lineRule="auto"/>
    </w:pPr>
    <w:rPr>
      <w:rFonts w:ascii="Times New Roman" w:hAnsi="Times New Roman" w:cs="Times New Roman"/>
      <w:sz w:val="24"/>
      <w:szCs w:val="24"/>
      <w:lang w:eastAsia="pl-PL"/>
    </w:rPr>
  </w:style>
  <w:style w:type="paragraph" w:styleId="NormalnyWeb">
    <w:name w:val="Normal (Web)"/>
    <w:basedOn w:val="Normalny"/>
    <w:uiPriority w:val="99"/>
    <w:unhideWhenUsed/>
    <w:rsid w:val="00FB5817"/>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NUMERUJ">
    <w:name w:val="NUMERUJ"/>
    <w:basedOn w:val="Normalny"/>
    <w:rsid w:val="008E2C49"/>
    <w:pPr>
      <w:numPr>
        <w:numId w:val="5"/>
      </w:numPr>
      <w:tabs>
        <w:tab w:val="clear" w:pos="928"/>
        <w:tab w:val="num" w:pos="720"/>
      </w:tabs>
      <w:spacing w:before="40" w:after="40" w:line="300" w:lineRule="atLeast"/>
      <w:ind w:left="720"/>
    </w:pPr>
    <w:rPr>
      <w:rFonts w:ascii="Arial" w:eastAsia="Times New Roman" w:hAnsi="Arial" w:cs="Times New Roman"/>
      <w:sz w:val="20"/>
      <w:szCs w:val="20"/>
      <w:lang w:eastAsia="pl-PL"/>
    </w:rPr>
  </w:style>
  <w:style w:type="paragraph" w:styleId="Tekstkomentarza">
    <w:name w:val="annotation text"/>
    <w:basedOn w:val="Normalny"/>
    <w:link w:val="TekstkomentarzaZnak"/>
    <w:uiPriority w:val="99"/>
    <w:semiHidden/>
    <w:unhideWhenUsed/>
    <w:rsid w:val="008E2C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2C49"/>
    <w:rPr>
      <w:sz w:val="20"/>
      <w:szCs w:val="20"/>
    </w:rPr>
  </w:style>
  <w:style w:type="paragraph" w:styleId="Tematkomentarza">
    <w:name w:val="annotation subject"/>
    <w:basedOn w:val="Tekstkomentarza"/>
    <w:next w:val="Tekstkomentarza"/>
    <w:link w:val="TematkomentarzaZnak"/>
    <w:semiHidden/>
    <w:unhideWhenUsed/>
    <w:rsid w:val="008E2C49"/>
    <w:pPr>
      <w:spacing w:before="40" w:after="40"/>
    </w:pPr>
    <w:rPr>
      <w:rFonts w:ascii="Arial" w:eastAsia="Times New Roman" w:hAnsi="Arial" w:cs="Times New Roman"/>
      <w:b/>
      <w:bCs/>
      <w:lang w:eastAsia="pl-PL"/>
    </w:rPr>
  </w:style>
  <w:style w:type="character" w:customStyle="1" w:styleId="TematkomentarzaZnak">
    <w:name w:val="Temat komentarza Znak"/>
    <w:basedOn w:val="TekstkomentarzaZnak"/>
    <w:link w:val="Tematkomentarza"/>
    <w:semiHidden/>
    <w:rsid w:val="008E2C49"/>
    <w:rPr>
      <w:rFonts w:ascii="Arial" w:eastAsia="Times New Roman" w:hAnsi="Arial" w:cs="Times New Roman"/>
      <w:b/>
      <w:bCs/>
      <w:sz w:val="20"/>
      <w:szCs w:val="20"/>
      <w:lang w:eastAsia="pl-PL"/>
    </w:rPr>
  </w:style>
  <w:style w:type="paragraph" w:styleId="Tekstdymka">
    <w:name w:val="Balloon Text"/>
    <w:basedOn w:val="Normalny"/>
    <w:link w:val="TekstdymkaZnak"/>
    <w:semiHidden/>
    <w:unhideWhenUsed/>
    <w:rsid w:val="008E2C4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E2C49"/>
    <w:rPr>
      <w:rFonts w:ascii="Tahoma" w:eastAsia="Times New Roman" w:hAnsi="Tahoma" w:cs="Tahoma"/>
      <w:sz w:val="16"/>
      <w:szCs w:val="16"/>
      <w:lang w:eastAsia="pl-PL"/>
    </w:rPr>
  </w:style>
  <w:style w:type="paragraph" w:styleId="Tekstpodstawowy">
    <w:name w:val="Body Text"/>
    <w:aliases w:val=" Znak,Znak,Znak Znak,Znak1"/>
    <w:basedOn w:val="Normalny"/>
    <w:link w:val="TekstpodstawowyZnak"/>
    <w:rsid w:val="00E95BA3"/>
    <w:pPr>
      <w:suppressAutoHyphens/>
      <w:spacing w:after="0" w:line="240" w:lineRule="auto"/>
    </w:pPr>
    <w:rPr>
      <w:rFonts w:ascii="Arial" w:eastAsia="Times New Roman" w:hAnsi="Arial" w:cs="StarSymbol"/>
      <w:sz w:val="24"/>
      <w:szCs w:val="20"/>
      <w:lang w:eastAsia="zh-CN"/>
    </w:rPr>
  </w:style>
  <w:style w:type="character" w:customStyle="1" w:styleId="TekstpodstawowyZnak">
    <w:name w:val="Tekst podstawowy Znak"/>
    <w:aliases w:val=" Znak Znak,Znak Znak1,Znak Znak Znak,Znak1 Znak"/>
    <w:basedOn w:val="Domylnaczcionkaakapitu"/>
    <w:link w:val="Tekstpodstawowy"/>
    <w:rsid w:val="00E95BA3"/>
    <w:rPr>
      <w:rFonts w:ascii="Arial" w:eastAsia="Times New Roman" w:hAnsi="Arial" w:cs="StarSymbol"/>
      <w:sz w:val="24"/>
      <w:szCs w:val="20"/>
      <w:lang w:eastAsia="zh-CN"/>
    </w:rPr>
  </w:style>
  <w:style w:type="paragraph" w:customStyle="1" w:styleId="TableParagraph">
    <w:name w:val="Table Paragraph"/>
    <w:basedOn w:val="Normalny"/>
    <w:uiPriority w:val="1"/>
    <w:qFormat/>
    <w:rsid w:val="00B76148"/>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926A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11304">
      <w:bodyDiv w:val="1"/>
      <w:marLeft w:val="0"/>
      <w:marRight w:val="0"/>
      <w:marTop w:val="0"/>
      <w:marBottom w:val="0"/>
      <w:divBdr>
        <w:top w:val="none" w:sz="0" w:space="0" w:color="auto"/>
        <w:left w:val="none" w:sz="0" w:space="0" w:color="auto"/>
        <w:bottom w:val="none" w:sz="0" w:space="0" w:color="auto"/>
        <w:right w:val="none" w:sz="0" w:space="0" w:color="auto"/>
      </w:divBdr>
    </w:div>
    <w:div w:id="958143043">
      <w:bodyDiv w:val="1"/>
      <w:marLeft w:val="0"/>
      <w:marRight w:val="0"/>
      <w:marTop w:val="0"/>
      <w:marBottom w:val="0"/>
      <w:divBdr>
        <w:top w:val="none" w:sz="0" w:space="0" w:color="auto"/>
        <w:left w:val="none" w:sz="0" w:space="0" w:color="auto"/>
        <w:bottom w:val="none" w:sz="0" w:space="0" w:color="auto"/>
        <w:right w:val="none" w:sz="0" w:space="0" w:color="auto"/>
      </w:divBdr>
    </w:div>
    <w:div w:id="129848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2627</Words>
  <Characters>15766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Koska</dc:creator>
  <cp:keywords/>
  <dc:description/>
  <cp:lastModifiedBy>Ewa Redo</cp:lastModifiedBy>
  <cp:revision>2</cp:revision>
  <dcterms:created xsi:type="dcterms:W3CDTF">2024-01-03T11:55:00Z</dcterms:created>
  <dcterms:modified xsi:type="dcterms:W3CDTF">2024-01-03T11:55:00Z</dcterms:modified>
</cp:coreProperties>
</file>