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7A6857" w:rsidR="00303AAF" w:rsidRPr="005D6B1B" w:rsidRDefault="005D016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76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3F4F42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D016E">
        <w:rPr>
          <w:rFonts w:asciiTheme="majorHAnsi" w:eastAsia="Times New Roman" w:hAnsiTheme="majorHAnsi" w:cstheme="majorHAnsi"/>
          <w:color w:val="auto"/>
          <w:sz w:val="22"/>
          <w:szCs w:val="22"/>
        </w:rPr>
        <w:t>76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F1DCCAF" w14:textId="77777777" w:rsidR="00A24AD0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A24AD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B788AC5" w14:textId="77777777" w:rsidR="005D016E" w:rsidRDefault="005D016E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016E">
        <w:rPr>
          <w:rFonts w:asciiTheme="majorHAnsi" w:eastAsia="Times New Roman" w:hAnsiTheme="majorHAnsi" w:cstheme="majorHAnsi"/>
          <w:bCs/>
          <w:sz w:val="22"/>
          <w:szCs w:val="22"/>
        </w:rPr>
        <w:t xml:space="preserve">Glutaraldehyde, 25 % in water, for electron microscopy, Carl Roth, 10 x 1ml (4157.2) - </w:t>
      </w:r>
      <w:proofErr w:type="spellStart"/>
      <w:r w:rsidRPr="005D016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D016E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C29619D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56C16" w14:textId="77777777" w:rsidR="008B7202" w:rsidRDefault="008B7202">
      <w:r>
        <w:separator/>
      </w:r>
    </w:p>
  </w:endnote>
  <w:endnote w:type="continuationSeparator" w:id="0">
    <w:p w14:paraId="15953B76" w14:textId="77777777" w:rsidR="008B7202" w:rsidRDefault="008B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C88A" w14:textId="77777777" w:rsidR="008B7202" w:rsidRDefault="008B7202">
      <w:r>
        <w:separator/>
      </w:r>
    </w:p>
  </w:footnote>
  <w:footnote w:type="continuationSeparator" w:id="0">
    <w:p w14:paraId="147962A8" w14:textId="77777777" w:rsidR="008B7202" w:rsidRDefault="008B720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B7202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2024-07-22T10:25:00Z</dcterms:created>
  <dcterms:modified xsi:type="dcterms:W3CDTF">2024-07-22T10:25:00Z</dcterms:modified>
</cp:coreProperties>
</file>