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E4" w:rsidRPr="00493C68" w:rsidRDefault="00B750DD" w:rsidP="00D231E4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lang w:bidi="en-US"/>
        </w:rPr>
        <w:t>11</w:t>
      </w:r>
      <w:r w:rsidR="00B726D2" w:rsidRPr="00D231E4">
        <w:rPr>
          <w:rFonts w:ascii="Arial" w:eastAsia="Times New Roman" w:hAnsi="Arial" w:cs="Arial"/>
          <w:b/>
          <w:lang w:bidi="en-US"/>
        </w:rPr>
        <w:t>/AMB/2022</w:t>
      </w:r>
      <w:r w:rsidR="00D231E4">
        <w:rPr>
          <w:rFonts w:ascii="Arial" w:eastAsia="Times New Roman" w:hAnsi="Arial" w:cs="Arial"/>
          <w:b/>
          <w:lang w:bidi="en-US"/>
        </w:rPr>
        <w:t xml:space="preserve"> – część nr 6</w:t>
      </w:r>
      <w:r w:rsidR="00493C68" w:rsidRPr="00D231E4">
        <w:rPr>
          <w:rFonts w:ascii="Arial" w:eastAsia="Times New Roman" w:hAnsi="Arial" w:cs="Arial"/>
          <w:b/>
          <w:lang w:bidi="en-US"/>
        </w:rPr>
        <w:tab/>
      </w:r>
      <w:r w:rsidR="00493C68" w:rsidRPr="00D231E4">
        <w:rPr>
          <w:rFonts w:ascii="Arial" w:eastAsia="Times New Roman" w:hAnsi="Arial" w:cs="Arial"/>
          <w:b/>
          <w:lang w:bidi="en-US"/>
        </w:rPr>
        <w:tab/>
      </w:r>
      <w:r w:rsidR="00D231E4">
        <w:rPr>
          <w:rFonts w:ascii="Arial" w:eastAsia="Times New Roman" w:hAnsi="Arial" w:cs="Arial"/>
          <w:b/>
          <w:lang w:bidi="en-US"/>
        </w:rPr>
        <w:tab/>
      </w:r>
      <w:r w:rsidR="00D231E4">
        <w:rPr>
          <w:rFonts w:ascii="Arial" w:eastAsia="Times New Roman" w:hAnsi="Arial" w:cs="Arial"/>
          <w:b/>
          <w:lang w:bidi="en-US"/>
        </w:rPr>
        <w:tab/>
      </w:r>
      <w:r w:rsidR="00D231E4">
        <w:rPr>
          <w:rFonts w:ascii="Arial" w:eastAsia="Times New Roman" w:hAnsi="Arial" w:cs="Arial"/>
          <w:b/>
          <w:lang w:bidi="en-US"/>
        </w:rPr>
        <w:tab/>
      </w:r>
      <w:r w:rsidR="00D231E4">
        <w:rPr>
          <w:rFonts w:ascii="Arial" w:eastAsia="Times New Roman" w:hAnsi="Arial" w:cs="Arial"/>
          <w:b/>
          <w:lang w:bidi="en-US"/>
        </w:rPr>
        <w:tab/>
      </w:r>
      <w:r w:rsidR="00D231E4">
        <w:rPr>
          <w:rFonts w:ascii="Arial" w:eastAsia="Times New Roman" w:hAnsi="Arial" w:cs="Arial"/>
          <w:sz w:val="20"/>
          <w:szCs w:val="20"/>
          <w:lang w:bidi="en-US"/>
        </w:rPr>
        <w:t xml:space="preserve">Załącznik </w:t>
      </w:r>
      <w:r w:rsidR="00D231E4" w:rsidRPr="009374F2">
        <w:rPr>
          <w:rFonts w:ascii="Arial" w:eastAsia="Times New Roman" w:hAnsi="Arial" w:cs="Arial"/>
          <w:sz w:val="20"/>
          <w:szCs w:val="20"/>
          <w:lang w:bidi="en-US"/>
        </w:rPr>
        <w:t xml:space="preserve">nr </w:t>
      </w:r>
      <w:r w:rsidR="009374F2" w:rsidRPr="009374F2">
        <w:rPr>
          <w:rFonts w:ascii="Arial" w:eastAsia="Times New Roman" w:hAnsi="Arial" w:cs="Arial"/>
          <w:sz w:val="20"/>
          <w:szCs w:val="20"/>
          <w:lang w:bidi="en-US"/>
        </w:rPr>
        <w:t>1</w:t>
      </w:r>
      <w:r w:rsidR="00D231E4" w:rsidRPr="009374F2">
        <w:rPr>
          <w:rFonts w:ascii="Arial" w:eastAsia="Times New Roman" w:hAnsi="Arial" w:cs="Arial"/>
          <w:sz w:val="20"/>
          <w:szCs w:val="20"/>
          <w:lang w:bidi="en-US"/>
        </w:rPr>
        <w:t xml:space="preserve"> do </w:t>
      </w:r>
      <w:proofErr w:type="spellStart"/>
      <w:r w:rsidR="00D231E4" w:rsidRPr="009374F2">
        <w:rPr>
          <w:rFonts w:ascii="Arial" w:eastAsia="Times New Roman" w:hAnsi="Arial" w:cs="Arial"/>
          <w:sz w:val="20"/>
          <w:szCs w:val="20"/>
          <w:lang w:bidi="en-US"/>
        </w:rPr>
        <w:t>swz</w:t>
      </w:r>
      <w:proofErr w:type="spellEnd"/>
    </w:p>
    <w:p w:rsidR="00B726D2" w:rsidRPr="00D231E4" w:rsidRDefault="00493C68" w:rsidP="00AC755B">
      <w:pPr>
        <w:spacing w:after="0" w:line="240" w:lineRule="auto"/>
        <w:rPr>
          <w:rFonts w:ascii="Arial" w:eastAsia="Times New Roman" w:hAnsi="Arial" w:cs="Arial"/>
          <w:b/>
          <w:lang w:bidi="en-US"/>
        </w:rPr>
      </w:pPr>
      <w:r w:rsidRPr="00D231E4">
        <w:rPr>
          <w:rFonts w:ascii="Arial" w:eastAsia="Times New Roman" w:hAnsi="Arial" w:cs="Arial"/>
          <w:b/>
          <w:lang w:bidi="en-US"/>
        </w:rPr>
        <w:tab/>
      </w:r>
    </w:p>
    <w:p w:rsidR="00493C68" w:rsidRDefault="00493C68" w:rsidP="00493C68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</w:p>
    <w:p w:rsidR="00AC755B" w:rsidRPr="00493C68" w:rsidRDefault="00493C68" w:rsidP="00493C68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 w:rsidR="00EC18B6">
        <w:rPr>
          <w:rFonts w:ascii="Arial" w:eastAsia="Times New Roman" w:hAnsi="Arial" w:cs="Arial"/>
          <w:b/>
          <w:sz w:val="20"/>
          <w:szCs w:val="20"/>
          <w:lang w:bidi="en-US"/>
        </w:rPr>
        <w:t>FORMULARZ</w:t>
      </w:r>
      <w:r w:rsidR="00B726D2">
        <w:rPr>
          <w:rFonts w:ascii="Arial" w:eastAsia="Times New Roman" w:hAnsi="Arial" w:cs="Arial"/>
          <w:b/>
          <w:sz w:val="20"/>
          <w:szCs w:val="20"/>
          <w:lang w:bidi="en-US"/>
        </w:rPr>
        <w:t xml:space="preserve">- </w:t>
      </w:r>
      <w:r w:rsidR="00EC18B6">
        <w:rPr>
          <w:rFonts w:ascii="Arial" w:eastAsia="Times New Roman" w:hAnsi="Arial" w:cs="Arial"/>
          <w:b/>
          <w:sz w:val="20"/>
          <w:szCs w:val="20"/>
          <w:lang w:bidi="en-US"/>
        </w:rPr>
        <w:t xml:space="preserve"> OFERTOWY </w:t>
      </w:r>
      <w:r w:rsidR="00B726D2">
        <w:rPr>
          <w:rFonts w:ascii="Arial" w:eastAsia="Times New Roman" w:hAnsi="Arial" w:cs="Arial"/>
          <w:sz w:val="18"/>
          <w:szCs w:val="18"/>
          <w:lang w:bidi="en-US"/>
        </w:rPr>
        <w:t>(strona druga</w:t>
      </w:r>
      <w:r w:rsidR="007D5E96" w:rsidRPr="007D5E96">
        <w:rPr>
          <w:rFonts w:ascii="Arial" w:eastAsia="Times New Roman" w:hAnsi="Arial" w:cs="Arial"/>
          <w:sz w:val="18"/>
          <w:szCs w:val="18"/>
          <w:lang w:bidi="en-US"/>
        </w:rPr>
        <w:t>)</w:t>
      </w:r>
    </w:p>
    <w:p w:rsidR="00AC755B" w:rsidRPr="00AC755B" w:rsidRDefault="00AC755B" w:rsidP="00AC755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tbl>
      <w:tblPr>
        <w:tblW w:w="949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4678"/>
      </w:tblGrid>
      <w:tr w:rsidR="00EC18B6" w:rsidRPr="00B726D2" w:rsidTr="00D04709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8"/>
                <w:szCs w:val="18"/>
                <w:lang w:eastAsia="zh-CN" w:bidi="hi-IN"/>
              </w:rPr>
              <w:t>L.P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B726D2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</w:pPr>
            <w:r w:rsidRPr="00B726D2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Wymagane </w:t>
            </w:r>
            <w:r w:rsidR="00B726D2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minimalne </w:t>
            </w:r>
            <w:r w:rsidRPr="00B726D2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>parametry techniczne urządzenia do automatycznej kompresji klatki piersiowej</w:t>
            </w:r>
            <w:r w:rsidR="009F30BC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 – 3 szt.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18B6" w:rsidRPr="00B726D2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</w:pPr>
            <w:r w:rsidRPr="00B726D2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Wpisać </w:t>
            </w:r>
          </w:p>
          <w:p w:rsidR="00EC18B6" w:rsidRPr="00B726D2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iCs/>
                <w:kern w:val="1"/>
                <w:sz w:val="18"/>
                <w:szCs w:val="18"/>
                <w:lang w:eastAsia="zh-CN" w:bidi="hi-IN"/>
              </w:rPr>
            </w:pPr>
            <w:r w:rsidRPr="00B726D2">
              <w:rPr>
                <w:rFonts w:ascii="Arial" w:eastAsia="Lucida Sans Unicode" w:hAnsi="Arial" w:cs="Arial"/>
                <w:bCs/>
                <w:iCs/>
                <w:kern w:val="1"/>
                <w:sz w:val="18"/>
                <w:szCs w:val="18"/>
                <w:lang w:eastAsia="zh-CN" w:bidi="hi-IN"/>
              </w:rPr>
              <w:t>parametry</w:t>
            </w:r>
            <w:r w:rsidRPr="00B726D2">
              <w:rPr>
                <w:rFonts w:ascii="Arial" w:eastAsia="Arial" w:hAnsi="Arial" w:cs="Arial"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B726D2">
              <w:rPr>
                <w:rFonts w:ascii="Arial" w:eastAsia="Lucida Sans Unicode" w:hAnsi="Arial" w:cs="Arial"/>
                <w:bCs/>
                <w:iCs/>
                <w:kern w:val="1"/>
                <w:sz w:val="18"/>
                <w:szCs w:val="18"/>
                <w:lang w:eastAsia="zh-CN" w:bidi="hi-IN"/>
              </w:rPr>
              <w:t>oferowane:</w:t>
            </w:r>
          </w:p>
        </w:tc>
      </w:tr>
      <w:tr w:rsidR="00EC18B6" w:rsidRPr="00AC755B" w:rsidTr="00073F24">
        <w:trPr>
          <w:trHeight w:val="11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20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Producent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producenta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20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Nazwa, model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nazwę i model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20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Kraj pochodzenia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kraj pochodzenia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20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Urządzenie fabr</w:t>
            </w:r>
            <w:r w:rsidR="00B726D2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ycznie nowe , rok produkcji 2022</w:t>
            </w: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r.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2C7F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rok produkcji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Urządzenie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przenośne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o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wadze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nie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przekraczającej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12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kg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w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pełnej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gotowości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do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działania,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2C7F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 xml:space="preserve">Opisać i podać wagę 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Przeznaczone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do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mechanicznej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resuscytacji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krążeniowo-oddechowej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osób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dorosłych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Default="00EC18B6" w:rsidP="00AC755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  <w:t>Urządzenie ma zapewnić parametry pracy zgodne z wytycznymi Polskiej Rady Resuscytacji z roku 2015.</w:t>
            </w:r>
          </w:p>
          <w:p w:rsidR="00A73776" w:rsidRDefault="00A73776" w:rsidP="00AC755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</w:pPr>
            <w:r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  <w:t>Głębokość ucisku 5-6 cm</w:t>
            </w:r>
          </w:p>
          <w:p w:rsidR="00A73776" w:rsidRDefault="00A73776" w:rsidP="00AC755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</w:pPr>
            <w:r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  <w:t>Częstotliwość ucisku 100-120</w:t>
            </w:r>
            <w:r w:rsidR="00EC6153"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  <w:t>/min</w:t>
            </w:r>
          </w:p>
          <w:p w:rsidR="00A73776" w:rsidRPr="00AC755B" w:rsidRDefault="00A73776" w:rsidP="004026B1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</w:pPr>
            <w:r w:rsidRPr="00A73776">
              <w:rPr>
                <w:rFonts w:ascii="Arial" w:eastAsia="Lucida Sans Unicode" w:hAnsi="Arial" w:cs="Arial"/>
                <w:b/>
                <w:color w:val="231F20"/>
                <w:sz w:val="18"/>
                <w:szCs w:val="18"/>
                <w:lang w:bidi="en-US"/>
              </w:rPr>
              <w:t>Kryterium oceny ofert:</w:t>
            </w:r>
            <w:r w:rsidR="004026B1">
              <w:rPr>
                <w:rFonts w:ascii="Arial" w:eastAsia="Lucida Sans Unicode" w:hAnsi="Arial" w:cs="Arial"/>
                <w:b/>
                <w:color w:val="231F20"/>
                <w:sz w:val="18"/>
                <w:szCs w:val="18"/>
                <w:lang w:bidi="en-US"/>
              </w:rPr>
              <w:t xml:space="preserve"> </w:t>
            </w:r>
            <w:r w:rsidRPr="00A73776"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  <w:t xml:space="preserve">Głębokość uciśnięć 5-6 cm – </w:t>
            </w:r>
            <w:r w:rsidRPr="004026B1">
              <w:rPr>
                <w:rFonts w:ascii="Arial" w:eastAsia="Lucida Sans Unicode" w:hAnsi="Arial" w:cs="Arial"/>
                <w:b/>
                <w:color w:val="231F20"/>
                <w:sz w:val="18"/>
                <w:szCs w:val="18"/>
                <w:lang w:bidi="en-US"/>
              </w:rPr>
              <w:t xml:space="preserve">Tak </w:t>
            </w:r>
            <w:r w:rsidR="004026B1">
              <w:rPr>
                <w:rFonts w:ascii="Arial" w:eastAsia="Lucida Sans Unicode" w:hAnsi="Arial" w:cs="Arial"/>
                <w:b/>
                <w:color w:val="231F20"/>
                <w:sz w:val="18"/>
                <w:szCs w:val="18"/>
                <w:lang w:bidi="en-US"/>
              </w:rPr>
              <w:t>=</w:t>
            </w:r>
            <w:r w:rsidRPr="004026B1">
              <w:rPr>
                <w:rFonts w:ascii="Arial" w:eastAsia="Lucida Sans Unicode" w:hAnsi="Arial" w:cs="Arial"/>
                <w:b/>
                <w:color w:val="231F20"/>
                <w:sz w:val="18"/>
                <w:szCs w:val="18"/>
                <w:lang w:bidi="en-US"/>
              </w:rPr>
              <w:t xml:space="preserve"> 10 pkt</w:t>
            </w:r>
            <w:r w:rsidR="004026B1">
              <w:rPr>
                <w:rFonts w:ascii="Arial" w:eastAsia="Lucida Sans Unicode" w:hAnsi="Arial" w:cs="Arial"/>
                <w:b/>
                <w:color w:val="231F20"/>
                <w:sz w:val="18"/>
                <w:szCs w:val="18"/>
                <w:lang w:bidi="en-US"/>
              </w:rPr>
              <w:t>.</w:t>
            </w:r>
            <w:r w:rsidR="004026B1" w:rsidRPr="004026B1">
              <w:rPr>
                <w:rFonts w:ascii="Arial" w:eastAsia="Lucida Sans Unicode" w:hAnsi="Arial" w:cs="Arial"/>
                <w:b/>
                <w:color w:val="231F20"/>
                <w:sz w:val="18"/>
                <w:szCs w:val="18"/>
                <w:lang w:bidi="en-US"/>
              </w:rPr>
              <w:t xml:space="preserve">,   </w:t>
            </w:r>
            <w:r w:rsidRPr="004026B1">
              <w:rPr>
                <w:rFonts w:ascii="Arial" w:eastAsia="Lucida Sans Unicode" w:hAnsi="Arial" w:cs="Arial"/>
                <w:b/>
                <w:color w:val="231F20"/>
                <w:sz w:val="18"/>
                <w:szCs w:val="18"/>
                <w:lang w:bidi="en-US"/>
              </w:rPr>
              <w:t xml:space="preserve">Nie </w:t>
            </w:r>
            <w:r w:rsidR="004026B1">
              <w:rPr>
                <w:rFonts w:ascii="Arial" w:eastAsia="Lucida Sans Unicode" w:hAnsi="Arial" w:cs="Arial"/>
                <w:b/>
                <w:color w:val="231F20"/>
                <w:sz w:val="18"/>
                <w:szCs w:val="18"/>
                <w:lang w:bidi="en-US"/>
              </w:rPr>
              <w:t>=</w:t>
            </w:r>
            <w:r w:rsidRPr="004026B1">
              <w:rPr>
                <w:rFonts w:ascii="Arial" w:eastAsia="Lucida Sans Unicode" w:hAnsi="Arial" w:cs="Arial"/>
                <w:b/>
                <w:color w:val="231F20"/>
                <w:sz w:val="18"/>
                <w:szCs w:val="18"/>
                <w:lang w:bidi="en-US"/>
              </w:rPr>
              <w:t xml:space="preserve"> 0 pkt.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Podać  zakres:</w:t>
            </w:r>
          </w:p>
          <w:p w:rsidR="00EC18B6" w:rsidRPr="002C7F3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Głębokość ucisku:</w:t>
            </w:r>
            <w:r w:rsidR="00493C68"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……….</w:t>
            </w:r>
          </w:p>
          <w:p w:rsidR="00EC18B6" w:rsidRPr="002C7F3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Częstotliwość ucisku:</w:t>
            </w:r>
            <w:r w:rsidR="00493C68"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…….</w:t>
            </w:r>
          </w:p>
        </w:tc>
      </w:tr>
      <w:tr w:rsidR="00EC18B6" w:rsidRPr="00AC755B" w:rsidTr="00D04709">
        <w:trPr>
          <w:trHeight w:val="246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0A68C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Prowadzenie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uciśnięć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klatki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piersiowej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pomocą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taśmy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piersiowej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lub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mechanicznego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tłoka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2C7F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Opisać</w:t>
            </w:r>
          </w:p>
        </w:tc>
      </w:tr>
      <w:tr w:rsidR="00EC18B6" w:rsidRPr="00AC755B" w:rsidTr="00D04709">
        <w:trPr>
          <w:trHeight w:val="246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Cykl obciążenia kompresja/dekompresja 50% + - 5%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Podać stosunek cykli kompresja/dekompresja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Częstość uciśnięć:</w:t>
            </w:r>
          </w:p>
          <w:p w:rsidR="00EC18B6" w:rsidRPr="00AC755B" w:rsidRDefault="00EC18B6" w:rsidP="00AC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-min. 80 / minutę dla urządzenia</w:t>
            </w:r>
            <w:r w:rsidR="002C7F3B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prowadzącego uciski obwodowe,</w:t>
            </w:r>
          </w:p>
          <w:p w:rsidR="00EC18B6" w:rsidRPr="00AC755B" w:rsidRDefault="00EC18B6" w:rsidP="002C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- min. 100 / minutę dla urządzenia</w:t>
            </w:r>
            <w:r w:rsidR="002C7F3B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prowadzącego uciski punktowe na</w:t>
            </w:r>
            <w:r w:rsidR="002C7F3B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mostek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Podać min. częstotliwość dla ucisków obwodowych</w:t>
            </w:r>
          </w:p>
          <w:p w:rsidR="002C7F3B" w:rsidRPr="002C7F3B" w:rsidRDefault="002C7F3B" w:rsidP="002C7F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oraz dla ucisków punktowych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Możliwość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wykonania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defibrylacji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bez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zdejmowania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urządzenia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pacjenta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7D5E9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Prowadzenie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ucisków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klatki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piersiowej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trybie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: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30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ucisków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/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2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oddechy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ratownicze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oraz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możliwość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pracy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trybie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ciągłym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Opisać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Możliwość wykonywania nieprzerwanej kompresji w trakcie transportu pacjenta przez min. 30 min.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:rsidTr="004026B1">
        <w:trPr>
          <w:trHeight w:val="1125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Zasilanie aparatu:</w:t>
            </w:r>
          </w:p>
          <w:p w:rsidR="00EC18B6" w:rsidRPr="00AC755B" w:rsidRDefault="00EC18B6" w:rsidP="00AC755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z akumulatora </w:t>
            </w:r>
          </w:p>
          <w:p w:rsidR="00EC18B6" w:rsidRPr="00AC755B" w:rsidRDefault="00EC18B6" w:rsidP="00AC755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 instalacji 12V DC ( ze ściany karetki)</w:t>
            </w:r>
          </w:p>
          <w:p w:rsidR="002C7F3B" w:rsidRDefault="00EC18B6" w:rsidP="002C7F3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 sieci 230V AC</w:t>
            </w:r>
          </w:p>
          <w:p w:rsidR="00EC18B6" w:rsidRPr="00AC755B" w:rsidRDefault="00A73776" w:rsidP="00073F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Wymagane wszystkie sposoby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B726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Opisać rodzaje zasilania aparatu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Czas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pracy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1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akumulatora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minimum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30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minut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min. czas pracy aparatu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Możliwość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szybkiej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wymiany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akumulatora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bez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użycia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dodatkowych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narzędzi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A7377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3776" w:rsidRPr="00AC755B" w:rsidRDefault="00A7377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3776" w:rsidRPr="00AC755B" w:rsidRDefault="00A7377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Zdalna konfiguracja ( przez siec </w:t>
            </w:r>
            <w:proofErr w:type="spellStart"/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Wi</w:t>
            </w:r>
            <w:proofErr w:type="spellEnd"/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-FI)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776" w:rsidRDefault="00A7377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18B6" w:rsidRPr="00AC755B" w:rsidRDefault="00840AA9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18B6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Bezprzewodowy transfer danych RKO wraz z oprogramowaniem do odtwarzania danych</w:t>
            </w:r>
            <w:r w:rsidR="00A73776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 ( przez sieć </w:t>
            </w:r>
            <w:proofErr w:type="spellStart"/>
            <w:r w:rsidR="00A73776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WiFi</w:t>
            </w:r>
            <w:proofErr w:type="spellEnd"/>
            <w:r w:rsidR="00A73776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)</w:t>
            </w:r>
          </w:p>
          <w:p w:rsidR="002C7F3B" w:rsidRPr="00073F24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073F24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zh-CN" w:bidi="hi-IN"/>
              </w:rPr>
              <w:t>Kryterium oceny ofert:</w:t>
            </w:r>
          </w:p>
          <w:p w:rsidR="00EC18B6" w:rsidRPr="004026B1" w:rsidRDefault="00073F24" w:rsidP="004026B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4026B1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</w:t>
            </w:r>
            <w:r w:rsidR="00A73776" w:rsidRPr="004026B1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osiada funkcjonalność</w:t>
            </w:r>
            <w:r w:rsidR="00A73776" w:rsidRPr="004026B1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=10</w:t>
            </w:r>
            <w:r w:rsidR="002C7F3B" w:rsidRPr="004026B1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pkt. nie posiada =0 pkt.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B726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C18B6" w:rsidRPr="00AC755B" w:rsidRDefault="00840AA9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Opisy i komunikaty w języku polskim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:rsidTr="00A73776">
        <w:trPr>
          <w:trHeight w:val="229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6" w:rsidRPr="00AC755B" w:rsidRDefault="00840AA9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Wyposażenie:</w:t>
            </w:r>
          </w:p>
          <w:p w:rsidR="00EC18B6" w:rsidRPr="00AC755B" w:rsidRDefault="00EC18B6" w:rsidP="00073F2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370" w:hanging="283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akumulatory – w ilości zapewniającej pracę urządzenia przez 120 minut.</w:t>
            </w:r>
          </w:p>
          <w:p w:rsidR="00EC18B6" w:rsidRPr="00073F24" w:rsidRDefault="00EC18B6" w:rsidP="00073F2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370" w:hanging="283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073F24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ładowarka akumulatorów wbudowana w urządzenie lub </w:t>
            </w:r>
            <w:r w:rsidR="00073F24" w:rsidRPr="00073F24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073F24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jeśli nie jest wbudowana w urządzenie to oddzielna – zewnętrzna ładowarka</w:t>
            </w:r>
          </w:p>
          <w:p w:rsidR="00EC18B6" w:rsidRPr="00AC755B" w:rsidRDefault="00EC18B6" w:rsidP="00073F2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370" w:hanging="283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torba transportowa na urządzenie i akcesoria</w:t>
            </w:r>
          </w:p>
          <w:p w:rsidR="00EC18B6" w:rsidRPr="00AC755B" w:rsidRDefault="00EC18B6" w:rsidP="00073F2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370" w:hanging="283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element bezpośredniego kontaktu z pacjentem przy masażu – 10 szt.   (pasów- taśm piersiowych lub ssawek do aktywnej relaksacji)</w:t>
            </w:r>
          </w:p>
          <w:p w:rsidR="00073F24" w:rsidRPr="00073F24" w:rsidRDefault="00073F24" w:rsidP="00073F2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87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Times New Roman" w:hAnsi="Arial" w:cs="Arial"/>
                <w:color w:val="A6A6A6" w:themeColor="background1" w:themeShade="A6"/>
                <w:kern w:val="1"/>
                <w:sz w:val="18"/>
                <w:szCs w:val="18"/>
                <w:lang w:eastAsia="zh-CN" w:bidi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B726D2" w:rsidP="00B726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Times New Roman" w:hAnsi="Arial" w:cs="Arial"/>
                <w:color w:val="A6A6A6" w:themeColor="background1" w:themeShade="A6"/>
                <w:kern w:val="1"/>
                <w:sz w:val="18"/>
                <w:szCs w:val="18"/>
                <w:lang w:eastAsia="zh-CN" w:bidi="en-US"/>
              </w:rPr>
              <w:t xml:space="preserve"> </w:t>
            </w:r>
            <w:r w:rsidR="00073F24">
              <w:rPr>
                <w:rFonts w:ascii="Arial" w:eastAsia="Times New Roman" w:hAnsi="Arial" w:cs="Arial"/>
                <w:color w:val="A6A6A6" w:themeColor="background1" w:themeShade="A6"/>
                <w:kern w:val="1"/>
                <w:sz w:val="18"/>
                <w:szCs w:val="18"/>
                <w:lang w:eastAsia="zh-CN" w:bidi="en-US"/>
              </w:rPr>
              <w:t>Opisać , wpisać również czy posiada ładowarkę wbudowaną czy zewnętrzną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840A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  <w:p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Deklaracja </w:t>
            </w: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Zgodności</w:t>
            </w: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CE,</w:t>
            </w: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Certyfikat</w:t>
            </w: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</w:t>
            </w:r>
          </w:p>
          <w:p w:rsidR="00EC18B6" w:rsidRPr="00AC755B" w:rsidRDefault="00EC18B6" w:rsidP="005276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Zgodności z Dyrektywą 93/42/EEC na oferowane urządzenie</w:t>
            </w: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073F24" w:rsidRDefault="00073F2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</w:pPr>
            <w:r w:rsidRPr="00073F24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840AA9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5276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Folder lub inny dokument producenta zawierający opis podanych w kol. Nr 4 parametrów technicznych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073F24" w:rsidP="00073F24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2C7F3B">
              <w:rPr>
                <w:rFonts w:ascii="Arial" w:eastAsia="Times New Roman" w:hAnsi="Arial" w:cs="Arial"/>
                <w:color w:val="A6A6A6" w:themeColor="background1" w:themeShade="A6"/>
                <w:kern w:val="1"/>
                <w:sz w:val="18"/>
                <w:szCs w:val="18"/>
                <w:lang w:eastAsia="zh-CN" w:bidi="en-US"/>
              </w:rPr>
              <w:t xml:space="preserve"> </w:t>
            </w: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840AA9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493C68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3C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Okres</w:t>
            </w:r>
            <w:r w:rsidRPr="00493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493C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gwarancji</w:t>
            </w:r>
            <w:r w:rsidRPr="00493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493C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min.</w:t>
            </w:r>
            <w:r w:rsidRPr="00493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493C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miesiące</w:t>
            </w:r>
            <w:r w:rsidR="00262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073F24" w:rsidRPr="00AC755B" w:rsidRDefault="00073F24" w:rsidP="00073F24">
            <w:pPr>
              <w:tabs>
                <w:tab w:val="left" w:pos="8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73F24" w:rsidRPr="00073F24" w:rsidRDefault="00B726D2" w:rsidP="00073F24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  <w:r w:rsidRPr="00073F24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073F24" w:rsidRPr="00073F24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 xml:space="preserve">Wpisać </w:t>
            </w:r>
            <w:r w:rsidR="00073F24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>okres gwarancji</w:t>
            </w:r>
          </w:p>
          <w:p w:rsidR="00D04709" w:rsidRPr="00073F24" w:rsidRDefault="00D04709" w:rsidP="00B726D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840AA9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5276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rukcja  obsługi w języku polskim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073F24" w:rsidRDefault="00073F2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6B6847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6B6847" w:rsidRDefault="006B6847" w:rsidP="00840AA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</w:rPr>
              <w:t>2</w:t>
            </w:r>
            <w:r w:rsidR="00840AA9">
              <w:rPr>
                <w:rFonts w:ascii="Arial" w:eastAsia="Times New Roman" w:hAnsi="Arial" w:cs="Arial"/>
                <w:smallCap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6B6847" w:rsidRPr="00AC755B" w:rsidRDefault="006B6847" w:rsidP="005276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Karta gwarancyjna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B6847" w:rsidRPr="00073F24" w:rsidRDefault="0099540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6B6847" w:rsidP="00840AA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</w:rPr>
              <w:t>2</w:t>
            </w:r>
            <w:r w:rsidR="00840AA9">
              <w:rPr>
                <w:rFonts w:ascii="Arial" w:eastAsia="Times New Roman" w:hAnsi="Arial" w:cs="Arial"/>
                <w:smallCaps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Autoryzowany</w:t>
            </w:r>
            <w:r w:rsidRPr="00AC75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serwis</w:t>
            </w:r>
            <w:r w:rsidRPr="00AC75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gwarancyjny</w:t>
            </w:r>
            <w:r w:rsidRPr="00AC75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AC75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pogwarancyjny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073F24" w:rsidRDefault="0099540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840AA9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  <w:lang w:val="en-US"/>
              </w:rPr>
              <w:t>23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Szkolenie w zakresie obsługi i eksploatacji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C18B6" w:rsidRPr="00073F24" w:rsidRDefault="0099540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:rsidTr="00D04709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18B6" w:rsidRPr="00AC755B" w:rsidRDefault="00EC18B6" w:rsidP="004079B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C75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840A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55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Przegląd techniczny, bezpłatny w ramach gwarancji, wykonany  przez autoryzowany serwis w po kolejnych 12-tu miesiącach użytkowania aparatu, w okresie gwarancji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18B6" w:rsidRPr="002C7F3B" w:rsidRDefault="0099540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</w:tbl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:rsidR="00AC755B" w:rsidRPr="00AC755B" w:rsidRDefault="00AC755B" w:rsidP="009954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AC755B">
        <w:rPr>
          <w:rFonts w:ascii="Arial" w:eastAsia="Times New Roman" w:hAnsi="Arial" w:cs="Arial"/>
          <w:b/>
          <w:sz w:val="18"/>
          <w:szCs w:val="18"/>
          <w:lang w:bidi="en-US"/>
        </w:rPr>
        <w:t>Oświadczam</w:t>
      </w:r>
      <w:r w:rsidRPr="00AC755B">
        <w:rPr>
          <w:rFonts w:ascii="Arial" w:eastAsia="Times New Roman" w:hAnsi="Arial" w:cs="Arial"/>
          <w:sz w:val="18"/>
          <w:szCs w:val="18"/>
          <w:lang w:bidi="en-US"/>
        </w:rPr>
        <w:t xml:space="preserve">, że sprzęt jest fabrycznie nowy, kompletny i do jego uruchomienia oraz stosowania zgodnie </w:t>
      </w:r>
      <w:r w:rsidRPr="00AC755B">
        <w:rPr>
          <w:rFonts w:ascii="Arial" w:eastAsia="Times New Roman" w:hAnsi="Arial" w:cs="Arial"/>
          <w:sz w:val="18"/>
          <w:szCs w:val="18"/>
          <w:lang w:bidi="en-US"/>
        </w:rPr>
        <w:br/>
        <w:t>z przeznaczeniem oraz instrukcją użytkowania nie jest konieczny zakup dodatkowych elementów i akcesoriów</w:t>
      </w:r>
    </w:p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4026B1" w:rsidRDefault="004026B1" w:rsidP="004026B1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 !</w:t>
      </w:r>
    </w:p>
    <w:p w:rsidR="004026B1" w:rsidRDefault="004026B1" w:rsidP="004026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>
        <w:rPr>
          <w:rFonts w:ascii="Arial" w:hAnsi="Arial" w:cs="Arial"/>
          <w:b/>
          <w:sz w:val="20"/>
          <w:szCs w:val="20"/>
        </w:rPr>
        <w:t>pades</w:t>
      </w:r>
      <w:proofErr w:type="spellEnd"/>
      <w:r>
        <w:rPr>
          <w:rFonts w:ascii="Arial" w:hAnsi="Arial" w:cs="Arial"/>
          <w:b/>
          <w:sz w:val="20"/>
          <w:szCs w:val="20"/>
        </w:rPr>
        <w:t>”.</w:t>
      </w:r>
    </w:p>
    <w:p w:rsidR="004026B1" w:rsidRDefault="004026B1" w:rsidP="004026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493C68" w:rsidRDefault="00493C68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8A0C82" w:rsidRDefault="008A0C82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8A0C82" w:rsidRDefault="008A0C82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8A0C82" w:rsidRDefault="008A0C82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4BED" w:rsidRDefault="000C4BED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4BED" w:rsidRDefault="000C4BED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C4BED" w:rsidRDefault="000C4BED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493C68" w:rsidRDefault="00493C68" w:rsidP="00AC755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1D5895" w:rsidRPr="00493C68" w:rsidRDefault="00493C68" w:rsidP="00EC615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lastRenderedPageBreak/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</w:p>
    <w:sectPr w:rsidR="001D5895" w:rsidRPr="00493C68" w:rsidSect="00B750DD">
      <w:head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DD" w:rsidRDefault="00B750DD" w:rsidP="00B750DD">
      <w:pPr>
        <w:spacing w:after="0" w:line="240" w:lineRule="auto"/>
      </w:pPr>
      <w:r>
        <w:separator/>
      </w:r>
    </w:p>
  </w:endnote>
  <w:endnote w:type="continuationSeparator" w:id="0">
    <w:p w:rsidR="00B750DD" w:rsidRDefault="00B750DD" w:rsidP="00B7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witzerland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DD" w:rsidRDefault="00B750DD" w:rsidP="00B750DD">
      <w:pPr>
        <w:spacing w:after="0" w:line="240" w:lineRule="auto"/>
      </w:pPr>
      <w:r>
        <w:separator/>
      </w:r>
    </w:p>
  </w:footnote>
  <w:footnote w:type="continuationSeparator" w:id="0">
    <w:p w:rsidR="00B750DD" w:rsidRDefault="00B750DD" w:rsidP="00B7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DD" w:rsidRDefault="00B750DD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92434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2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4AFE"/>
    <w:multiLevelType w:val="hybridMultilevel"/>
    <w:tmpl w:val="8D206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6"/>
    <w:multiLevelType w:val="hybridMultilevel"/>
    <w:tmpl w:val="C6AE7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631EF"/>
    <w:multiLevelType w:val="hybridMultilevel"/>
    <w:tmpl w:val="2A52D43C"/>
    <w:lvl w:ilvl="0" w:tplc="FA10BE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55B"/>
    <w:rsid w:val="00025458"/>
    <w:rsid w:val="00046136"/>
    <w:rsid w:val="00073F24"/>
    <w:rsid w:val="000A68C1"/>
    <w:rsid w:val="000C4BED"/>
    <w:rsid w:val="001D5895"/>
    <w:rsid w:val="00262FCF"/>
    <w:rsid w:val="002C7F3B"/>
    <w:rsid w:val="0034780E"/>
    <w:rsid w:val="003D7295"/>
    <w:rsid w:val="003D7911"/>
    <w:rsid w:val="004026B1"/>
    <w:rsid w:val="004079B8"/>
    <w:rsid w:val="00493C68"/>
    <w:rsid w:val="005276CE"/>
    <w:rsid w:val="00602679"/>
    <w:rsid w:val="006B6847"/>
    <w:rsid w:val="007D5E96"/>
    <w:rsid w:val="00840AA9"/>
    <w:rsid w:val="00850776"/>
    <w:rsid w:val="008A0C82"/>
    <w:rsid w:val="009374F2"/>
    <w:rsid w:val="009425D5"/>
    <w:rsid w:val="0098027B"/>
    <w:rsid w:val="00995404"/>
    <w:rsid w:val="009F30BC"/>
    <w:rsid w:val="00A73776"/>
    <w:rsid w:val="00AB74EA"/>
    <w:rsid w:val="00AC755B"/>
    <w:rsid w:val="00B726D2"/>
    <w:rsid w:val="00B750DD"/>
    <w:rsid w:val="00BF1C7E"/>
    <w:rsid w:val="00D04709"/>
    <w:rsid w:val="00D231E4"/>
    <w:rsid w:val="00D24B19"/>
    <w:rsid w:val="00DE40FB"/>
    <w:rsid w:val="00EC18B6"/>
    <w:rsid w:val="00E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50DD"/>
  </w:style>
  <w:style w:type="paragraph" w:styleId="Stopka">
    <w:name w:val="footer"/>
    <w:basedOn w:val="Normalny"/>
    <w:link w:val="StopkaZnak"/>
    <w:uiPriority w:val="99"/>
    <w:semiHidden/>
    <w:unhideWhenUsed/>
    <w:rsid w:val="00B7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50DD"/>
  </w:style>
  <w:style w:type="paragraph" w:styleId="Tekstdymka">
    <w:name w:val="Balloon Text"/>
    <w:basedOn w:val="Normalny"/>
    <w:link w:val="TekstdymkaZnak"/>
    <w:uiPriority w:val="99"/>
    <w:semiHidden/>
    <w:unhideWhenUsed/>
    <w:rsid w:val="00B7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12</cp:revision>
  <dcterms:created xsi:type="dcterms:W3CDTF">2022-05-19T10:23:00Z</dcterms:created>
  <dcterms:modified xsi:type="dcterms:W3CDTF">2022-07-07T04:30:00Z</dcterms:modified>
</cp:coreProperties>
</file>