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2583DFDF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BA01E8">
        <w:rPr>
          <w:rFonts w:asciiTheme="minorHAnsi" w:eastAsia="Calibri" w:hAnsiTheme="minorHAnsi" w:cs="Arial"/>
          <w:b/>
          <w:bCs/>
          <w:szCs w:val="24"/>
          <w:lang w:eastAsia="en-US"/>
        </w:rPr>
        <w:t>TW</w:t>
      </w:r>
      <w:r w:rsidR="00BF29CE">
        <w:rPr>
          <w:rFonts w:asciiTheme="minorHAnsi" w:eastAsia="Calibri" w:hAnsiTheme="minorHAnsi" w:cs="Arial"/>
          <w:b/>
          <w:bCs/>
          <w:szCs w:val="24"/>
          <w:lang w:eastAsia="en-US"/>
        </w:rPr>
        <w:t>N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613245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E86D6D">
        <w:rPr>
          <w:rFonts w:asciiTheme="minorHAnsi" w:eastAsia="Calibri" w:hAnsiTheme="minorHAnsi" w:cs="Arial"/>
          <w:b/>
          <w:bCs/>
          <w:szCs w:val="24"/>
          <w:lang w:eastAsia="en-US"/>
        </w:rPr>
        <w:t>21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2E7B3A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6BFCE6B" w14:textId="0A53A012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5D7F8F">
        <w:rPr>
          <w:rFonts w:asciiTheme="minorHAnsi" w:hAnsiTheme="minorHAnsi" w:cs="Tahoma"/>
          <w:b/>
          <w:bCs/>
          <w:kern w:val="3"/>
          <w:szCs w:val="24"/>
        </w:rPr>
        <w:t>4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1E01F12F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 xml:space="preserve">Oświadczenie z którego wynika, które </w:t>
      </w:r>
      <w:r w:rsidR="005A1108">
        <w:rPr>
          <w:rFonts w:asciiTheme="minorHAnsi" w:hAnsiTheme="minorHAnsi"/>
          <w:b/>
          <w:bCs/>
          <w:sz w:val="22"/>
          <w:szCs w:val="20"/>
        </w:rPr>
        <w:t>usługi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5D601D9F" w14:textId="5C22581C" w:rsidR="00A96AB2" w:rsidRDefault="005D7F8F" w:rsidP="004E38DC">
      <w:pPr>
        <w:suppressAutoHyphens/>
        <w:autoSpaceDE w:val="0"/>
        <w:autoSpaceDN w:val="0"/>
        <w:spacing w:after="120" w:line="259" w:lineRule="auto"/>
        <w:contextualSpacing/>
        <w:jc w:val="both"/>
        <w:rPr>
          <w:rStyle w:val="UMwyrniony"/>
          <w:rFonts w:asciiTheme="minorHAnsi" w:eastAsia="ArialMT" w:hAnsiTheme="minorHAnsi" w:cs="Times New Roman"/>
          <w:b w:val="0"/>
          <w:lang w:eastAsia="ar-SA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Na potrzeby postępowania o udzielenie zamówienia publicznego </w:t>
      </w:r>
      <w:r w:rsidRPr="005D7F8F">
        <w:rPr>
          <w:rStyle w:val="UMwyrniony"/>
          <w:rFonts w:asciiTheme="minorHAnsi" w:eastAsia="ArialMT" w:hAnsiTheme="minorHAnsi" w:cs="Times New Roman"/>
          <w:b w:val="0"/>
          <w:iCs w:val="0"/>
          <w:lang w:eastAsia="ar-SA"/>
        </w:rPr>
        <w:t>na</w:t>
      </w: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 </w:t>
      </w:r>
      <w:r w:rsidR="005A1108" w:rsidRPr="004306F8">
        <w:rPr>
          <w:rFonts w:asciiTheme="minorHAnsi" w:hAnsiTheme="minorHAnsi"/>
          <w:b/>
          <w:color w:val="000000" w:themeColor="text1"/>
        </w:rPr>
        <w:t>„</w:t>
      </w:r>
      <w:bookmarkStart w:id="0" w:name="_Hlk114034391"/>
      <w:r w:rsidR="005A1108" w:rsidRPr="004306F8">
        <w:rPr>
          <w:rFonts w:asciiTheme="minorHAnsi" w:hAnsiTheme="minorHAnsi" w:cs="Tahoma"/>
          <w:b/>
          <w:bCs/>
          <w:szCs w:val="22"/>
        </w:rPr>
        <w:t>Dostawa nowego oprzyrządowania do tabletkarki rotacyjnej Kilian T400</w:t>
      </w:r>
      <w:bookmarkEnd w:id="0"/>
      <w:r w:rsidR="005A1108">
        <w:rPr>
          <w:rFonts w:asciiTheme="minorHAnsi" w:hAnsiTheme="minorHAnsi" w:cs="Tahoma"/>
          <w:b/>
          <w:bCs/>
          <w:szCs w:val="22"/>
        </w:rPr>
        <w:t>”</w:t>
      </w:r>
      <w:r w:rsidR="005A1108" w:rsidRPr="004306F8">
        <w:rPr>
          <w:rFonts w:asciiTheme="minorHAnsi" w:hAnsiTheme="minorHAnsi"/>
          <w:b/>
          <w:bCs/>
          <w:lang w:eastAsia="en-US" w:bidi="en-US"/>
        </w:rPr>
        <w:t>,</w:t>
      </w:r>
      <w:r w:rsidR="005A1108" w:rsidRPr="004306F8">
        <w:rPr>
          <w:rFonts w:asciiTheme="minorHAnsi" w:hAnsiTheme="minorHAnsi"/>
          <w:lang w:eastAsia="lt-LT" w:bidi="en-US"/>
        </w:rPr>
        <w:t xml:space="preserve"> </w:t>
      </w:r>
      <w:r w:rsidR="005A1108" w:rsidRPr="004306F8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5A1108">
        <w:rPr>
          <w:rFonts w:asciiTheme="minorHAnsi" w:hAnsiTheme="minorHAnsi"/>
          <w:b/>
          <w:color w:val="00000A"/>
          <w:lang w:eastAsia="en-US" w:bidi="en-US"/>
        </w:rPr>
        <w:t>TW</w:t>
      </w:r>
      <w:r w:rsidR="00BF29CE">
        <w:rPr>
          <w:rFonts w:asciiTheme="minorHAnsi" w:hAnsiTheme="minorHAnsi"/>
          <w:b/>
          <w:color w:val="00000A"/>
          <w:lang w:eastAsia="en-US" w:bidi="en-US"/>
        </w:rPr>
        <w:t>N</w:t>
      </w:r>
      <w:r w:rsidR="005A1108" w:rsidRPr="004306F8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5A1108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E86D6D">
        <w:rPr>
          <w:rFonts w:asciiTheme="minorHAnsi" w:hAnsiTheme="minorHAnsi"/>
          <w:b/>
          <w:color w:val="00000A"/>
          <w:lang w:eastAsia="en-US" w:bidi="en-US"/>
        </w:rPr>
        <w:t>21</w:t>
      </w:r>
      <w:bookmarkStart w:id="1" w:name="_GoBack"/>
      <w:bookmarkEnd w:id="1"/>
      <w:r w:rsidR="005A1108" w:rsidRPr="004306F8">
        <w:rPr>
          <w:rFonts w:asciiTheme="minorHAnsi" w:hAnsiTheme="minorHAnsi"/>
          <w:b/>
          <w:color w:val="00000A"/>
          <w:lang w:eastAsia="en-US" w:bidi="en-US"/>
        </w:rPr>
        <w:t>/2023</w:t>
      </w:r>
      <w:r w:rsidR="005A1108" w:rsidRPr="004306F8">
        <w:rPr>
          <w:rFonts w:asciiTheme="minorHAnsi" w:hAnsiTheme="minorHAnsi"/>
          <w:b/>
          <w:bCs/>
          <w:lang w:eastAsia="en-US" w:bidi="en-US"/>
        </w:rPr>
        <w:t>”</w:t>
      </w:r>
      <w:r w:rsidR="004E38DC" w:rsidRPr="00B036EB">
        <w:rPr>
          <w:rFonts w:asciiTheme="minorHAnsi" w:hAnsiTheme="minorHAnsi"/>
          <w:b/>
          <w:bCs/>
          <w:lang w:eastAsia="en-US" w:bidi="en-US"/>
        </w:rPr>
        <w:t>.</w:t>
      </w:r>
    </w:p>
    <w:p w14:paraId="2B97CFE5" w14:textId="6F1F7B6C" w:rsidR="005D7F8F" w:rsidRPr="005D7F8F" w:rsidRDefault="005D7F8F" w:rsidP="005D7F8F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  <w:sz w:val="20"/>
          <w:szCs w:val="2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posiadają niżej wymienieni 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35"/>
  </w:num>
  <w:num w:numId="16">
    <w:abstractNumId w:val="19"/>
  </w:num>
  <w:num w:numId="17">
    <w:abstractNumId w:val="37"/>
  </w:num>
  <w:num w:numId="18">
    <w:abstractNumId w:val="31"/>
  </w:num>
  <w:num w:numId="19">
    <w:abstractNumId w:val="18"/>
  </w:num>
  <w:num w:numId="20">
    <w:abstractNumId w:val="38"/>
  </w:num>
  <w:num w:numId="21">
    <w:abstractNumId w:val="25"/>
  </w:num>
  <w:num w:numId="22">
    <w:abstractNumId w:val="23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3"/>
  </w:num>
  <w:num w:numId="28">
    <w:abstractNumId w:val="10"/>
  </w:num>
  <w:num w:numId="29">
    <w:abstractNumId w:val="16"/>
  </w:num>
  <w:num w:numId="30">
    <w:abstractNumId w:val="26"/>
  </w:num>
  <w:num w:numId="31">
    <w:abstractNumId w:val="27"/>
  </w:num>
  <w:num w:numId="32">
    <w:abstractNumId w:val="32"/>
  </w:num>
  <w:num w:numId="33">
    <w:abstractNumId w:val="24"/>
  </w:num>
  <w:num w:numId="34">
    <w:abstractNumId w:val="34"/>
  </w:num>
  <w:num w:numId="35">
    <w:abstractNumId w:val="12"/>
  </w:num>
  <w:num w:numId="36">
    <w:abstractNumId w:val="22"/>
  </w:num>
  <w:num w:numId="37">
    <w:abstractNumId w:val="36"/>
  </w:num>
  <w:num w:numId="38">
    <w:abstractNumId w:val="1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B098F"/>
    <w:rsid w:val="000B0E4A"/>
    <w:rsid w:val="000D08B7"/>
    <w:rsid w:val="000D32DC"/>
    <w:rsid w:val="001064D1"/>
    <w:rsid w:val="001134FB"/>
    <w:rsid w:val="00115330"/>
    <w:rsid w:val="001A7C4E"/>
    <w:rsid w:val="00205EA0"/>
    <w:rsid w:val="00211348"/>
    <w:rsid w:val="002131FC"/>
    <w:rsid w:val="00231524"/>
    <w:rsid w:val="002B3C0A"/>
    <w:rsid w:val="002D48BE"/>
    <w:rsid w:val="002E28B1"/>
    <w:rsid w:val="002E7B3A"/>
    <w:rsid w:val="002F4540"/>
    <w:rsid w:val="0030383B"/>
    <w:rsid w:val="003052AF"/>
    <w:rsid w:val="00335F9F"/>
    <w:rsid w:val="00346C00"/>
    <w:rsid w:val="00353564"/>
    <w:rsid w:val="00354A18"/>
    <w:rsid w:val="00357215"/>
    <w:rsid w:val="00374C4A"/>
    <w:rsid w:val="003769B0"/>
    <w:rsid w:val="00381173"/>
    <w:rsid w:val="0039448A"/>
    <w:rsid w:val="003A1CEF"/>
    <w:rsid w:val="003B4AA1"/>
    <w:rsid w:val="003B505B"/>
    <w:rsid w:val="003E25ED"/>
    <w:rsid w:val="003F2ABB"/>
    <w:rsid w:val="003F4BA3"/>
    <w:rsid w:val="00402FBD"/>
    <w:rsid w:val="004939A7"/>
    <w:rsid w:val="004C0913"/>
    <w:rsid w:val="004C3112"/>
    <w:rsid w:val="004E38DC"/>
    <w:rsid w:val="004F1EA3"/>
    <w:rsid w:val="004F5805"/>
    <w:rsid w:val="00500F46"/>
    <w:rsid w:val="00526CDD"/>
    <w:rsid w:val="00585C01"/>
    <w:rsid w:val="00593B68"/>
    <w:rsid w:val="005A1108"/>
    <w:rsid w:val="005A2B16"/>
    <w:rsid w:val="005B60BB"/>
    <w:rsid w:val="005D1495"/>
    <w:rsid w:val="005D48B5"/>
    <w:rsid w:val="005D7F8F"/>
    <w:rsid w:val="005E5194"/>
    <w:rsid w:val="00603F7C"/>
    <w:rsid w:val="00613245"/>
    <w:rsid w:val="0062483E"/>
    <w:rsid w:val="006747BD"/>
    <w:rsid w:val="006934E4"/>
    <w:rsid w:val="006A7B13"/>
    <w:rsid w:val="006B4607"/>
    <w:rsid w:val="006D6DE5"/>
    <w:rsid w:val="006E5990"/>
    <w:rsid w:val="007B3271"/>
    <w:rsid w:val="007D42D7"/>
    <w:rsid w:val="00805DF6"/>
    <w:rsid w:val="00821F16"/>
    <w:rsid w:val="008307AC"/>
    <w:rsid w:val="008327DD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417E2"/>
    <w:rsid w:val="00943D7F"/>
    <w:rsid w:val="00987B42"/>
    <w:rsid w:val="00995265"/>
    <w:rsid w:val="009A5653"/>
    <w:rsid w:val="009B4C69"/>
    <w:rsid w:val="009D26A1"/>
    <w:rsid w:val="009D4C4D"/>
    <w:rsid w:val="00A03501"/>
    <w:rsid w:val="00A36F46"/>
    <w:rsid w:val="00A52C29"/>
    <w:rsid w:val="00A82F87"/>
    <w:rsid w:val="00A851FA"/>
    <w:rsid w:val="00A876E2"/>
    <w:rsid w:val="00A92363"/>
    <w:rsid w:val="00A96AB2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F29CE"/>
    <w:rsid w:val="00BF6327"/>
    <w:rsid w:val="00C11541"/>
    <w:rsid w:val="00C37310"/>
    <w:rsid w:val="00C51599"/>
    <w:rsid w:val="00C736D5"/>
    <w:rsid w:val="00C75E8A"/>
    <w:rsid w:val="00C85B3A"/>
    <w:rsid w:val="00C90714"/>
    <w:rsid w:val="00CB717E"/>
    <w:rsid w:val="00D005B3"/>
    <w:rsid w:val="00D06D36"/>
    <w:rsid w:val="00D40690"/>
    <w:rsid w:val="00D859FE"/>
    <w:rsid w:val="00DA52A1"/>
    <w:rsid w:val="00DE55C1"/>
    <w:rsid w:val="00DF5E23"/>
    <w:rsid w:val="00DF5ECD"/>
    <w:rsid w:val="00E26BBF"/>
    <w:rsid w:val="00E41A05"/>
    <w:rsid w:val="00E86D6D"/>
    <w:rsid w:val="00E900B3"/>
    <w:rsid w:val="00EA105E"/>
    <w:rsid w:val="00EB1022"/>
    <w:rsid w:val="00ED306C"/>
    <w:rsid w:val="00EE1112"/>
    <w:rsid w:val="00EE493C"/>
    <w:rsid w:val="00EE4C36"/>
    <w:rsid w:val="00EF098F"/>
    <w:rsid w:val="00F57934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B6FFBB4-21C8-4C14-BE7F-9201B998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Monika Próchniak | Łukasiewicz - INS</cp:lastModifiedBy>
  <cp:revision>5</cp:revision>
  <cp:lastPrinted>2021-07-26T05:44:00Z</cp:lastPrinted>
  <dcterms:created xsi:type="dcterms:W3CDTF">2023-06-22T08:45:00Z</dcterms:created>
  <dcterms:modified xsi:type="dcterms:W3CDTF">2023-07-25T09:26:00Z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