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B1A4" w14:textId="581F4C8A" w:rsidR="00E21181" w:rsidRPr="00FB77E4" w:rsidRDefault="00CB4189" w:rsidP="00FB77E4">
      <w:pPr>
        <w:spacing w:line="360" w:lineRule="auto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 xml:space="preserve">Sandomierz, </w:t>
      </w:r>
      <w:r w:rsidR="003D731F" w:rsidRPr="00FB77E4">
        <w:rPr>
          <w:rFonts w:asciiTheme="minorHAnsi" w:hAnsiTheme="minorHAnsi" w:cstheme="minorHAnsi"/>
          <w:spacing w:val="20"/>
        </w:rPr>
        <w:t>16.02.</w:t>
      </w:r>
      <w:r w:rsidR="008279D7" w:rsidRPr="00FB77E4">
        <w:rPr>
          <w:rFonts w:asciiTheme="minorHAnsi" w:hAnsiTheme="minorHAnsi" w:cstheme="minorHAnsi"/>
          <w:spacing w:val="20"/>
        </w:rPr>
        <w:t>2024</w:t>
      </w:r>
      <w:r w:rsidR="0015155A" w:rsidRPr="00FB77E4">
        <w:rPr>
          <w:rFonts w:asciiTheme="minorHAnsi" w:hAnsiTheme="minorHAnsi" w:cstheme="minorHAnsi"/>
          <w:spacing w:val="20"/>
        </w:rPr>
        <w:t>r.</w:t>
      </w:r>
    </w:p>
    <w:p w14:paraId="43C8314F" w14:textId="77777777" w:rsidR="00FB77E4" w:rsidRDefault="00FB77E4" w:rsidP="00FB77E4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DEFD792" w14:textId="77777777" w:rsidR="00E21181" w:rsidRPr="00FB77E4" w:rsidRDefault="00E21181" w:rsidP="00FB77E4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FB77E4">
        <w:rPr>
          <w:rFonts w:asciiTheme="minorHAnsi" w:hAnsiTheme="minorHAnsi" w:cstheme="minorHAnsi"/>
          <w:b/>
          <w:spacing w:val="20"/>
        </w:rPr>
        <w:t>INFORMACJA Z OTWARCIA OFERT</w:t>
      </w:r>
    </w:p>
    <w:p w14:paraId="374345B7" w14:textId="0D7703AA" w:rsidR="008279D7" w:rsidRPr="00FB77E4" w:rsidRDefault="00E21181" w:rsidP="00FB77E4">
      <w:pPr>
        <w:spacing w:line="360" w:lineRule="auto"/>
        <w:rPr>
          <w:rFonts w:asciiTheme="minorHAnsi" w:hAnsiTheme="minorHAnsi" w:cstheme="minorHAnsi"/>
          <w:b/>
          <w:bCs/>
          <w:iCs/>
          <w:spacing w:val="20"/>
        </w:rPr>
      </w:pPr>
      <w:bookmarkStart w:id="0" w:name="_Hlk64878698"/>
      <w:r w:rsidRPr="00FB77E4">
        <w:rPr>
          <w:rFonts w:asciiTheme="minorHAnsi" w:hAnsiTheme="minorHAnsi" w:cstheme="minorHAnsi"/>
          <w:spacing w:val="20"/>
        </w:rPr>
        <w:t xml:space="preserve">Dot. postępowania prowadzonego w trybie podstawowym bez negocjacji </w:t>
      </w:r>
      <w:r w:rsidR="00FB77E4">
        <w:rPr>
          <w:rFonts w:asciiTheme="minorHAnsi" w:hAnsiTheme="minorHAnsi" w:cstheme="minorHAnsi"/>
          <w:spacing w:val="20"/>
        </w:rPr>
        <w:br/>
      </w:r>
      <w:r w:rsidRPr="00FB77E4">
        <w:rPr>
          <w:rFonts w:asciiTheme="minorHAnsi" w:hAnsiTheme="minorHAnsi" w:cstheme="minorHAnsi"/>
          <w:spacing w:val="20"/>
        </w:rPr>
        <w:t xml:space="preserve">na podstawie art. 275 pkt. 1 ustawy z dnia 11 września 2019 r. Prawo zamówień publicznych </w:t>
      </w:r>
      <w:r w:rsidR="008279D7" w:rsidRPr="00FB77E4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="008279D7" w:rsidRPr="00FB77E4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8279D7" w:rsidRPr="00FB77E4">
        <w:rPr>
          <w:rFonts w:asciiTheme="minorHAnsi" w:eastAsia="Calibri" w:hAnsiTheme="minorHAnsi" w:cstheme="minorHAnsi"/>
          <w:spacing w:val="20"/>
        </w:rPr>
        <w:t>. Dz. U. 2023</w:t>
      </w:r>
      <w:r w:rsidR="002A2497" w:rsidRPr="00FB77E4">
        <w:rPr>
          <w:rFonts w:asciiTheme="minorHAnsi" w:eastAsia="Calibri" w:hAnsiTheme="minorHAnsi" w:cstheme="minorHAnsi"/>
          <w:spacing w:val="20"/>
        </w:rPr>
        <w:t xml:space="preserve"> r. poz. </w:t>
      </w:r>
      <w:r w:rsidR="008279D7" w:rsidRPr="00FB77E4">
        <w:rPr>
          <w:rFonts w:asciiTheme="minorHAnsi" w:eastAsia="Calibri" w:hAnsiTheme="minorHAnsi" w:cstheme="minorHAnsi"/>
          <w:spacing w:val="20"/>
        </w:rPr>
        <w:t>1605</w:t>
      </w:r>
      <w:r w:rsidRPr="00FB77E4">
        <w:rPr>
          <w:rFonts w:asciiTheme="minorHAnsi" w:eastAsia="Calibri" w:hAnsiTheme="minorHAnsi" w:cstheme="minorHAnsi"/>
          <w:spacing w:val="20"/>
        </w:rPr>
        <w:t>)</w:t>
      </w:r>
      <w:r w:rsidR="002A2497" w:rsidRPr="00FB77E4">
        <w:rPr>
          <w:rFonts w:asciiTheme="minorHAnsi" w:eastAsia="Calibri" w:hAnsiTheme="minorHAnsi" w:cstheme="minorHAnsi"/>
          <w:spacing w:val="20"/>
        </w:rPr>
        <w:t xml:space="preserve"> zwanej dalej </w:t>
      </w:r>
      <w:proofErr w:type="spellStart"/>
      <w:r w:rsidR="002A2497" w:rsidRPr="00FB77E4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="002A2497" w:rsidRPr="00FB77E4">
        <w:rPr>
          <w:rFonts w:asciiTheme="minorHAnsi" w:eastAsia="Calibri" w:hAnsiTheme="minorHAnsi" w:cstheme="minorHAnsi"/>
          <w:spacing w:val="20"/>
        </w:rPr>
        <w:t xml:space="preserve">, </w:t>
      </w:r>
      <w:r w:rsidR="00FB77E4">
        <w:rPr>
          <w:rFonts w:asciiTheme="minorHAnsi" w:eastAsia="Calibri" w:hAnsiTheme="minorHAnsi" w:cstheme="minorHAnsi"/>
          <w:spacing w:val="20"/>
        </w:rPr>
        <w:br/>
      </w:r>
      <w:r w:rsidR="002A2497" w:rsidRPr="00FB77E4">
        <w:rPr>
          <w:rFonts w:asciiTheme="minorHAnsi" w:eastAsia="Calibri" w:hAnsiTheme="minorHAnsi" w:cstheme="minorHAnsi"/>
          <w:spacing w:val="20"/>
        </w:rPr>
        <w:t xml:space="preserve">na zadanie </w:t>
      </w:r>
      <w:r w:rsidRPr="00FB77E4">
        <w:rPr>
          <w:rFonts w:asciiTheme="minorHAnsi" w:hAnsiTheme="minorHAnsi" w:cstheme="minorHAnsi"/>
          <w:spacing w:val="20"/>
        </w:rPr>
        <w:t xml:space="preserve"> pn. </w:t>
      </w:r>
      <w:r w:rsidRPr="00FB77E4">
        <w:rPr>
          <w:rFonts w:asciiTheme="minorHAnsi" w:hAnsiTheme="minorHAnsi" w:cstheme="minorHAnsi"/>
          <w:b/>
          <w:bCs/>
          <w:iCs/>
          <w:spacing w:val="20"/>
        </w:rPr>
        <w:t>„</w:t>
      </w:r>
      <w:r w:rsidR="005740A2" w:rsidRPr="00FB77E4">
        <w:rPr>
          <w:rFonts w:asciiTheme="minorHAnsi" w:hAnsiTheme="minorHAnsi" w:cstheme="minorHAnsi"/>
          <w:b/>
          <w:bCs/>
          <w:iCs/>
          <w:spacing w:val="20"/>
        </w:rPr>
        <w:t>Ubezpieczenie majątku i innych interesów Gminy Sandomierz wraz z jednostkami organizacyjnymi w okresie 12 miesięcy tj. od 1 mar</w:t>
      </w:r>
      <w:r w:rsidR="008279D7" w:rsidRPr="00FB77E4">
        <w:rPr>
          <w:rFonts w:asciiTheme="minorHAnsi" w:hAnsiTheme="minorHAnsi" w:cstheme="minorHAnsi"/>
          <w:b/>
          <w:bCs/>
          <w:iCs/>
          <w:spacing w:val="20"/>
        </w:rPr>
        <w:t>ca 2024r. do 28 lutego 2025</w:t>
      </w:r>
      <w:r w:rsidR="005740A2" w:rsidRPr="00FB77E4">
        <w:rPr>
          <w:rFonts w:asciiTheme="minorHAnsi" w:hAnsiTheme="minorHAnsi" w:cstheme="minorHAnsi"/>
          <w:b/>
          <w:bCs/>
          <w:iCs/>
          <w:spacing w:val="20"/>
        </w:rPr>
        <w:t>.</w:t>
      </w:r>
      <w:bookmarkEnd w:id="0"/>
    </w:p>
    <w:p w14:paraId="2AD64D22" w14:textId="4F02A6B4" w:rsidR="008279D7" w:rsidRPr="00FB77E4" w:rsidRDefault="008279D7" w:rsidP="00FB77E4">
      <w:pPr>
        <w:pStyle w:val="wordsection1"/>
        <w:spacing w:before="0" w:beforeAutospacing="0" w:after="0" w:afterAutospacing="0" w:line="360" w:lineRule="auto"/>
        <w:ind w:left="993" w:hanging="993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b/>
          <w:bCs/>
          <w:caps/>
          <w:spacing w:val="20"/>
        </w:rPr>
        <w:t>Część I:</w:t>
      </w:r>
      <w:r w:rsidRPr="00FB77E4">
        <w:rPr>
          <w:rFonts w:asciiTheme="minorHAnsi" w:hAnsiTheme="minorHAnsi" w:cstheme="minorHAnsi"/>
          <w:b/>
          <w:bCs/>
          <w:caps/>
          <w:spacing w:val="20"/>
        </w:rPr>
        <w:tab/>
      </w:r>
      <w:r w:rsidRPr="00FB77E4">
        <w:rPr>
          <w:rFonts w:asciiTheme="minorHAnsi" w:hAnsiTheme="minorHAnsi" w:cstheme="minorHAnsi"/>
          <w:b/>
          <w:bCs/>
          <w:spacing w:val="20"/>
        </w:rPr>
        <w:t>Ubezpieczenie majątku, osób i odpowiedzialności c</w:t>
      </w:r>
      <w:r w:rsidR="00FB77E4">
        <w:rPr>
          <w:rFonts w:asciiTheme="minorHAnsi" w:hAnsiTheme="minorHAnsi" w:cstheme="minorHAnsi"/>
          <w:b/>
          <w:bCs/>
          <w:spacing w:val="20"/>
        </w:rPr>
        <w:t xml:space="preserve">ywilnej Gminy Sandomierz </w:t>
      </w:r>
      <w:r w:rsidRPr="00FB77E4">
        <w:rPr>
          <w:rFonts w:asciiTheme="minorHAnsi" w:hAnsiTheme="minorHAnsi" w:cstheme="minorHAnsi"/>
          <w:b/>
          <w:bCs/>
          <w:spacing w:val="20"/>
        </w:rPr>
        <w:t>wraz z jednostkami organizacyjnymi. Zakres ubezpieczenia obejmuje:</w:t>
      </w:r>
    </w:p>
    <w:p w14:paraId="7A59C80C" w14:textId="37A19BB4" w:rsidR="008279D7" w:rsidRPr="00FB77E4" w:rsidRDefault="008279D7" w:rsidP="00FB77E4">
      <w:pPr>
        <w:pStyle w:val="Akapitzlist"/>
        <w:numPr>
          <w:ilvl w:val="0"/>
          <w:numId w:val="1"/>
        </w:numPr>
        <w:spacing w:line="360" w:lineRule="auto"/>
        <w:ind w:left="1276" w:hanging="283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>Ubezpieczenie odpowiedzialności cywilnej z t</w:t>
      </w:r>
      <w:r w:rsidR="00FB77E4">
        <w:rPr>
          <w:rFonts w:asciiTheme="minorHAnsi" w:hAnsiTheme="minorHAnsi" w:cstheme="minorHAnsi"/>
          <w:spacing w:val="20"/>
        </w:rPr>
        <w:t xml:space="preserve">ytułu prowadzonej działalności </w:t>
      </w:r>
      <w:r w:rsidRPr="00FB77E4">
        <w:rPr>
          <w:rFonts w:asciiTheme="minorHAnsi" w:hAnsiTheme="minorHAnsi" w:cstheme="minorHAnsi"/>
          <w:spacing w:val="20"/>
        </w:rPr>
        <w:t>i posiadanego mienia, w tym z tytułu administrowania drogami.</w:t>
      </w:r>
    </w:p>
    <w:p w14:paraId="615C6520" w14:textId="77777777" w:rsidR="008279D7" w:rsidRPr="00FB77E4" w:rsidRDefault="008279D7" w:rsidP="00FB77E4">
      <w:pPr>
        <w:pStyle w:val="Akapitzlist"/>
        <w:numPr>
          <w:ilvl w:val="0"/>
          <w:numId w:val="1"/>
        </w:numPr>
        <w:spacing w:line="360" w:lineRule="auto"/>
        <w:ind w:left="1276" w:hanging="283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 xml:space="preserve">Ubezpieczenie mienia w systemie wszystkich </w:t>
      </w:r>
      <w:proofErr w:type="spellStart"/>
      <w:r w:rsidRPr="00FB77E4">
        <w:rPr>
          <w:rFonts w:asciiTheme="minorHAnsi" w:hAnsiTheme="minorHAnsi" w:cstheme="minorHAnsi"/>
          <w:spacing w:val="20"/>
        </w:rPr>
        <w:t>ryzyk</w:t>
      </w:r>
      <w:proofErr w:type="spellEnd"/>
      <w:r w:rsidRPr="00FB77E4">
        <w:rPr>
          <w:rFonts w:asciiTheme="minorHAnsi" w:hAnsiTheme="minorHAnsi" w:cstheme="minorHAnsi"/>
          <w:spacing w:val="20"/>
        </w:rPr>
        <w:t>.</w:t>
      </w:r>
    </w:p>
    <w:p w14:paraId="30A064B4" w14:textId="77777777" w:rsidR="008279D7" w:rsidRPr="00FB77E4" w:rsidRDefault="008279D7" w:rsidP="00FB77E4">
      <w:pPr>
        <w:pStyle w:val="Akapitzlist"/>
        <w:numPr>
          <w:ilvl w:val="0"/>
          <w:numId w:val="1"/>
        </w:numPr>
        <w:spacing w:line="360" w:lineRule="auto"/>
        <w:ind w:left="1276" w:hanging="283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 xml:space="preserve">Ubezpieczenie sprzętu elektronicznego w systemie wszystkich </w:t>
      </w:r>
      <w:proofErr w:type="spellStart"/>
      <w:r w:rsidRPr="00FB77E4">
        <w:rPr>
          <w:rFonts w:asciiTheme="minorHAnsi" w:hAnsiTheme="minorHAnsi" w:cstheme="minorHAnsi"/>
          <w:spacing w:val="20"/>
        </w:rPr>
        <w:t>ryzyk</w:t>
      </w:r>
      <w:proofErr w:type="spellEnd"/>
      <w:r w:rsidRPr="00FB77E4">
        <w:rPr>
          <w:rFonts w:asciiTheme="minorHAnsi" w:hAnsiTheme="minorHAnsi" w:cstheme="minorHAnsi"/>
          <w:spacing w:val="20"/>
        </w:rPr>
        <w:t>.</w:t>
      </w:r>
    </w:p>
    <w:p w14:paraId="14440C55" w14:textId="77777777" w:rsidR="008279D7" w:rsidRPr="00FB77E4" w:rsidRDefault="008279D7" w:rsidP="00FB77E4">
      <w:pPr>
        <w:pStyle w:val="Akapitzlist"/>
        <w:numPr>
          <w:ilvl w:val="0"/>
          <w:numId w:val="1"/>
        </w:numPr>
        <w:spacing w:line="360" w:lineRule="auto"/>
        <w:ind w:left="1276" w:hanging="283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>Ubezpieczenie następstw nieszczęśliwych wypadków.</w:t>
      </w:r>
    </w:p>
    <w:p w14:paraId="1199E289" w14:textId="2EE06740" w:rsidR="008279D7" w:rsidRPr="00FB77E4" w:rsidRDefault="00FB77E4" w:rsidP="00FB77E4">
      <w:pPr>
        <w:pStyle w:val="wordsection1"/>
        <w:spacing w:before="0" w:beforeAutospacing="0" w:after="0" w:afterAutospacing="0" w:line="360" w:lineRule="auto"/>
        <w:ind w:left="993" w:hanging="993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b/>
          <w:bCs/>
          <w:caps/>
          <w:spacing w:val="20"/>
        </w:rPr>
        <w:t xml:space="preserve">Część II: </w:t>
      </w:r>
      <w:r w:rsidR="008279D7" w:rsidRPr="00FB77E4">
        <w:rPr>
          <w:rFonts w:asciiTheme="minorHAnsi" w:hAnsiTheme="minorHAnsi" w:cstheme="minorHAnsi"/>
          <w:b/>
          <w:bCs/>
          <w:spacing w:val="20"/>
        </w:rPr>
        <w:t xml:space="preserve">Ubezpieczenie pojazdów mechanicznych Gminy Sandomierz </w:t>
      </w:r>
      <w:r>
        <w:rPr>
          <w:rFonts w:asciiTheme="minorHAnsi" w:hAnsiTheme="minorHAnsi" w:cstheme="minorHAnsi"/>
          <w:b/>
          <w:bCs/>
          <w:spacing w:val="20"/>
        </w:rPr>
        <w:br/>
      </w:r>
      <w:r w:rsidR="008279D7" w:rsidRPr="00FB77E4">
        <w:rPr>
          <w:rFonts w:asciiTheme="minorHAnsi" w:hAnsiTheme="minorHAnsi" w:cstheme="minorHAnsi"/>
          <w:b/>
          <w:bCs/>
          <w:spacing w:val="20"/>
        </w:rPr>
        <w:t>i jednostek organizacyjnych. Zakres ubezpieczenia obejmuje:</w:t>
      </w:r>
    </w:p>
    <w:p w14:paraId="57946A73" w14:textId="77777777" w:rsidR="008279D7" w:rsidRPr="00FB77E4" w:rsidRDefault="008279D7" w:rsidP="00FB77E4">
      <w:pPr>
        <w:widowControl w:val="0"/>
        <w:numPr>
          <w:ilvl w:val="0"/>
          <w:numId w:val="2"/>
        </w:numPr>
        <w:spacing w:line="360" w:lineRule="auto"/>
        <w:ind w:left="1276" w:hanging="283"/>
        <w:contextualSpacing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>Obowiązkowe ubezpieczenie odpowiedzialności cywilnej posiadaczy pojazdów mechanicznych.</w:t>
      </w:r>
    </w:p>
    <w:p w14:paraId="73C49EF5" w14:textId="77777777" w:rsidR="008279D7" w:rsidRPr="00FB77E4" w:rsidRDefault="008279D7" w:rsidP="00FB77E4">
      <w:pPr>
        <w:widowControl w:val="0"/>
        <w:numPr>
          <w:ilvl w:val="0"/>
          <w:numId w:val="2"/>
        </w:numPr>
        <w:spacing w:line="360" w:lineRule="auto"/>
        <w:ind w:left="1276" w:hanging="283"/>
        <w:contextualSpacing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>Ubezpieczenie pojazdów od uszkodzenia i utraty auto casco.</w:t>
      </w:r>
    </w:p>
    <w:p w14:paraId="59130D65" w14:textId="71E5DD49" w:rsidR="008279D7" w:rsidRPr="00FB77E4" w:rsidRDefault="008279D7" w:rsidP="00FB77E4">
      <w:pPr>
        <w:widowControl w:val="0"/>
        <w:numPr>
          <w:ilvl w:val="0"/>
          <w:numId w:val="2"/>
        </w:numPr>
        <w:spacing w:line="360" w:lineRule="auto"/>
        <w:ind w:left="1276" w:hanging="283"/>
        <w:contextualSpacing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 xml:space="preserve">Ubezpieczenie następstw nieszczęśliwych wypadków kierowcy </w:t>
      </w:r>
      <w:r w:rsidR="00FB77E4">
        <w:rPr>
          <w:rFonts w:asciiTheme="minorHAnsi" w:hAnsiTheme="minorHAnsi" w:cstheme="minorHAnsi"/>
          <w:spacing w:val="20"/>
        </w:rPr>
        <w:br/>
      </w:r>
      <w:r w:rsidRPr="00FB77E4">
        <w:rPr>
          <w:rFonts w:asciiTheme="minorHAnsi" w:hAnsiTheme="minorHAnsi" w:cstheme="minorHAnsi"/>
          <w:spacing w:val="20"/>
        </w:rPr>
        <w:t>i pasażerów.</w:t>
      </w:r>
    </w:p>
    <w:p w14:paraId="4AF5C737" w14:textId="77777777" w:rsidR="008279D7" w:rsidRPr="00FB77E4" w:rsidRDefault="008279D7" w:rsidP="00FB77E4">
      <w:pPr>
        <w:widowControl w:val="0"/>
        <w:numPr>
          <w:ilvl w:val="0"/>
          <w:numId w:val="2"/>
        </w:numPr>
        <w:spacing w:line="360" w:lineRule="auto"/>
        <w:ind w:left="1276" w:hanging="283"/>
        <w:contextualSpacing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t xml:space="preserve">Ubezpieczenie </w:t>
      </w:r>
      <w:proofErr w:type="spellStart"/>
      <w:r w:rsidRPr="00FB77E4">
        <w:rPr>
          <w:rFonts w:asciiTheme="minorHAnsi" w:hAnsiTheme="minorHAnsi" w:cstheme="minorHAnsi"/>
          <w:spacing w:val="20"/>
        </w:rPr>
        <w:t>assistance</w:t>
      </w:r>
      <w:proofErr w:type="spellEnd"/>
      <w:r w:rsidRPr="00FB77E4">
        <w:rPr>
          <w:rFonts w:asciiTheme="minorHAnsi" w:hAnsiTheme="minorHAnsi" w:cstheme="minorHAnsi"/>
          <w:spacing w:val="20"/>
        </w:rPr>
        <w:t>”.</w:t>
      </w:r>
    </w:p>
    <w:p w14:paraId="51E8558E" w14:textId="77777777" w:rsidR="005740A2" w:rsidRPr="00FB77E4" w:rsidRDefault="005740A2" w:rsidP="00FB77E4">
      <w:pPr>
        <w:spacing w:line="360" w:lineRule="auto"/>
        <w:rPr>
          <w:rFonts w:asciiTheme="minorHAnsi" w:hAnsiTheme="minorHAnsi" w:cstheme="minorHAnsi"/>
          <w:color w:val="000000"/>
          <w:spacing w:val="20"/>
        </w:rPr>
      </w:pPr>
    </w:p>
    <w:p w14:paraId="59271ADA" w14:textId="12D37A24" w:rsidR="00B43CD7" w:rsidRPr="00FB77E4" w:rsidRDefault="00B43CD7" w:rsidP="00FB77E4">
      <w:pPr>
        <w:spacing w:line="360" w:lineRule="auto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FB77E4">
        <w:rPr>
          <w:rFonts w:asciiTheme="minorHAnsi" w:hAnsiTheme="minorHAnsi" w:cstheme="minorHAnsi"/>
          <w:color w:val="000000"/>
          <w:spacing w:val="20"/>
        </w:rPr>
        <w:br/>
      </w:r>
      <w:r w:rsidRPr="00FB77E4">
        <w:rPr>
          <w:rFonts w:asciiTheme="minorHAnsi" w:hAnsiTheme="minorHAnsi" w:cstheme="minorHAnsi"/>
          <w:color w:val="000000"/>
          <w:spacing w:val="20"/>
        </w:rPr>
        <w:t>na sfinansowanie zamówienia.</w:t>
      </w:r>
      <w:r w:rsidRPr="00FB77E4">
        <w:rPr>
          <w:rFonts w:asciiTheme="minorHAnsi" w:hAnsiTheme="minorHAnsi" w:cstheme="minorHAnsi"/>
          <w:spacing w:val="20"/>
        </w:rPr>
        <w:t xml:space="preserve"> </w:t>
      </w:r>
    </w:p>
    <w:p w14:paraId="4C3DF71C" w14:textId="4A276E1D" w:rsidR="00B43CD7" w:rsidRPr="00FB77E4" w:rsidRDefault="00B43CD7" w:rsidP="00FB77E4">
      <w:pPr>
        <w:spacing w:line="360" w:lineRule="auto"/>
        <w:rPr>
          <w:rFonts w:asciiTheme="minorHAnsi" w:hAnsiTheme="minorHAnsi" w:cstheme="minorHAnsi"/>
          <w:spacing w:val="20"/>
        </w:rPr>
      </w:pPr>
      <w:r w:rsidRPr="00FB77E4">
        <w:rPr>
          <w:rFonts w:asciiTheme="minorHAnsi" w:hAnsiTheme="minorHAnsi" w:cstheme="minorHAnsi"/>
          <w:spacing w:val="20"/>
        </w:rPr>
        <w:lastRenderedPageBreak/>
        <w:t>Działając na podstawie art. 222 ust. 5</w:t>
      </w:r>
      <w:r w:rsidR="002A2497" w:rsidRPr="00FB77E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2A2497" w:rsidRPr="00FB77E4">
        <w:rPr>
          <w:rFonts w:asciiTheme="minorHAnsi" w:hAnsiTheme="minorHAnsi" w:cstheme="minorHAnsi"/>
          <w:spacing w:val="20"/>
        </w:rPr>
        <w:t>upzp</w:t>
      </w:r>
      <w:proofErr w:type="spellEnd"/>
      <w:r w:rsidR="002A2497" w:rsidRPr="00FB77E4">
        <w:rPr>
          <w:rFonts w:asciiTheme="minorHAnsi" w:hAnsiTheme="minorHAnsi" w:cstheme="minorHAnsi"/>
          <w:spacing w:val="20"/>
        </w:rPr>
        <w:t xml:space="preserve">, </w:t>
      </w:r>
      <w:r w:rsidRPr="00FB77E4">
        <w:rPr>
          <w:rFonts w:asciiTheme="minorHAnsi" w:hAnsiTheme="minorHAnsi" w:cstheme="minorHAnsi"/>
          <w:spacing w:val="20"/>
        </w:rPr>
        <w:t>Zamawiający informuj</w:t>
      </w:r>
      <w:r w:rsidR="00CD3C40" w:rsidRPr="00FB77E4">
        <w:rPr>
          <w:rFonts w:asciiTheme="minorHAnsi" w:hAnsiTheme="minorHAnsi" w:cstheme="minorHAnsi"/>
          <w:spacing w:val="20"/>
        </w:rPr>
        <w:t>e</w:t>
      </w:r>
      <w:r w:rsidR="0015155A" w:rsidRPr="00FB77E4">
        <w:rPr>
          <w:rFonts w:asciiTheme="minorHAnsi" w:hAnsiTheme="minorHAnsi" w:cstheme="minorHAnsi"/>
          <w:spacing w:val="20"/>
        </w:rPr>
        <w:t xml:space="preserve">, </w:t>
      </w:r>
      <w:r w:rsidR="00FB77E4">
        <w:rPr>
          <w:rFonts w:asciiTheme="minorHAnsi" w:hAnsiTheme="minorHAnsi" w:cstheme="minorHAnsi"/>
          <w:spacing w:val="20"/>
        </w:rPr>
        <w:br/>
        <w:t>że w postępowaniu wpłynęły</w:t>
      </w:r>
      <w:r w:rsidR="002A2497" w:rsidRPr="00FB77E4">
        <w:rPr>
          <w:rFonts w:asciiTheme="minorHAnsi" w:hAnsiTheme="minorHAnsi" w:cstheme="minorHAnsi"/>
          <w:spacing w:val="20"/>
        </w:rPr>
        <w:t xml:space="preserve"> </w:t>
      </w:r>
      <w:r w:rsidR="003D731F" w:rsidRPr="00FB77E4">
        <w:rPr>
          <w:rFonts w:asciiTheme="minorHAnsi" w:hAnsiTheme="minorHAnsi" w:cstheme="minorHAnsi"/>
          <w:spacing w:val="20"/>
        </w:rPr>
        <w:t>4</w:t>
      </w:r>
      <w:r w:rsidR="0015155A" w:rsidRPr="00FB77E4">
        <w:rPr>
          <w:rFonts w:asciiTheme="minorHAnsi" w:hAnsiTheme="minorHAnsi" w:cstheme="minorHAnsi"/>
          <w:spacing w:val="20"/>
        </w:rPr>
        <w:t xml:space="preserve"> </w:t>
      </w:r>
      <w:r w:rsidR="00CD3C40" w:rsidRPr="00FB77E4">
        <w:rPr>
          <w:rFonts w:asciiTheme="minorHAnsi" w:hAnsiTheme="minorHAnsi" w:cstheme="minorHAnsi"/>
          <w:spacing w:val="20"/>
        </w:rPr>
        <w:t>ofert</w:t>
      </w:r>
      <w:r w:rsidR="00176C19" w:rsidRPr="00FB77E4">
        <w:rPr>
          <w:rFonts w:asciiTheme="minorHAnsi" w:hAnsiTheme="minorHAnsi" w:cstheme="minorHAnsi"/>
          <w:spacing w:val="20"/>
        </w:rPr>
        <w:t>y</w:t>
      </w:r>
      <w:r w:rsidR="00CD3C40" w:rsidRPr="00FB77E4">
        <w:rPr>
          <w:rFonts w:asciiTheme="minorHAnsi" w:hAnsiTheme="minorHAnsi" w:cstheme="minorHAnsi"/>
          <w:spacing w:val="20"/>
        </w:rPr>
        <w:t xml:space="preserve"> w tym:</w:t>
      </w:r>
    </w:p>
    <w:p w14:paraId="003DC5D1" w14:textId="77777777" w:rsidR="005740A2" w:rsidRPr="00FB77E4" w:rsidRDefault="005740A2" w:rsidP="00FB77E4">
      <w:pPr>
        <w:spacing w:line="360" w:lineRule="auto"/>
        <w:contextualSpacing/>
        <w:rPr>
          <w:rFonts w:asciiTheme="minorHAnsi" w:hAnsiTheme="minorHAnsi" w:cstheme="minorHAnsi"/>
          <w:b/>
          <w:spacing w:val="20"/>
        </w:rPr>
      </w:pPr>
    </w:p>
    <w:p w14:paraId="5CDA91D4" w14:textId="65B83D21" w:rsidR="00E21181" w:rsidRPr="00FB77E4" w:rsidRDefault="00CD3C40" w:rsidP="00FB77E4">
      <w:pPr>
        <w:pStyle w:val="Akapitzlist"/>
        <w:widowControl w:val="0"/>
        <w:numPr>
          <w:ilvl w:val="0"/>
          <w:numId w:val="3"/>
        </w:numPr>
        <w:suppressAutoHyphens/>
        <w:spacing w:after="200" w:line="360" w:lineRule="auto"/>
        <w:rPr>
          <w:rFonts w:asciiTheme="minorHAnsi" w:eastAsiaTheme="minorHAnsi" w:hAnsiTheme="minorHAnsi" w:cstheme="minorHAnsi"/>
          <w:b/>
          <w:spacing w:val="20"/>
          <w:lang w:eastAsia="en-US"/>
        </w:rPr>
      </w:pPr>
      <w:r w:rsidRPr="00FB77E4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na </w:t>
      </w:r>
      <w:r w:rsidRPr="00FB77E4">
        <w:rPr>
          <w:rFonts w:asciiTheme="minorHAnsi" w:eastAsiaTheme="minorHAnsi" w:hAnsiTheme="minorHAnsi" w:cstheme="minorHAnsi"/>
          <w:b/>
          <w:spacing w:val="20"/>
          <w:kern w:val="1"/>
          <w:lang w:eastAsia="zh-CN"/>
        </w:rPr>
        <w:t xml:space="preserve">część </w:t>
      </w:r>
      <w:r w:rsidR="00BC2C6B" w:rsidRPr="00FB77E4">
        <w:rPr>
          <w:rFonts w:asciiTheme="minorHAnsi" w:eastAsiaTheme="minorHAnsi" w:hAnsiTheme="minorHAnsi" w:cstheme="minorHAnsi"/>
          <w:b/>
          <w:spacing w:val="20"/>
          <w:kern w:val="1"/>
          <w:lang w:eastAsia="zh-CN"/>
        </w:rPr>
        <w:t xml:space="preserve"> 1</w:t>
      </w:r>
      <w:r w:rsidR="00C86368" w:rsidRPr="00FB77E4">
        <w:rPr>
          <w:rFonts w:asciiTheme="minorHAnsi" w:eastAsiaTheme="minorHAnsi" w:hAnsiTheme="minorHAnsi" w:cstheme="minorHAnsi"/>
          <w:b/>
          <w:spacing w:val="20"/>
          <w:kern w:val="1"/>
          <w:lang w:eastAsia="zh-CN"/>
        </w:rPr>
        <w:t xml:space="preserve"> zamówienia</w:t>
      </w:r>
      <w:r w:rsidR="00BC2C6B" w:rsidRPr="00FB77E4">
        <w:rPr>
          <w:rFonts w:asciiTheme="minorHAnsi" w:eastAsiaTheme="minorHAnsi" w:hAnsiTheme="minorHAnsi" w:cstheme="minorHAnsi"/>
          <w:b/>
          <w:spacing w:val="20"/>
          <w:kern w:val="1"/>
          <w:lang w:eastAsia="zh-CN"/>
        </w:rPr>
        <w:t xml:space="preserve"> </w:t>
      </w:r>
      <w:r w:rsidR="00C86368" w:rsidRPr="00FB77E4">
        <w:rPr>
          <w:rFonts w:asciiTheme="minorHAnsi" w:eastAsiaTheme="minorHAnsi" w:hAnsiTheme="minorHAnsi" w:cstheme="minorHAnsi"/>
          <w:spacing w:val="20"/>
          <w:kern w:val="1"/>
          <w:lang w:eastAsia="zh-CN"/>
        </w:rPr>
        <w:t xml:space="preserve">- </w:t>
      </w:r>
      <w:r w:rsidR="00BC2C6B" w:rsidRPr="00FB77E4">
        <w:rPr>
          <w:rFonts w:asciiTheme="minorHAnsi" w:eastAsiaTheme="minorHAnsi" w:hAnsiTheme="minorHAnsi" w:cstheme="minorHAnsi"/>
          <w:spacing w:val="20"/>
          <w:kern w:val="1"/>
          <w:lang w:eastAsia="zh-CN"/>
        </w:rPr>
        <w:t>„</w:t>
      </w:r>
      <w:r w:rsidR="00BC2C6B" w:rsidRPr="00FB77E4">
        <w:rPr>
          <w:rFonts w:asciiTheme="minorHAnsi" w:eastAsiaTheme="minorHAnsi" w:hAnsiTheme="minorHAnsi" w:cstheme="minorHAnsi"/>
          <w:spacing w:val="20"/>
          <w:lang w:eastAsia="en-US"/>
        </w:rPr>
        <w:t xml:space="preserve">Ubezpieczenie majątku, osób </w:t>
      </w:r>
      <w:r w:rsidR="00FB77E4">
        <w:rPr>
          <w:rFonts w:asciiTheme="minorHAnsi" w:eastAsiaTheme="minorHAnsi" w:hAnsiTheme="minorHAnsi" w:cstheme="minorHAnsi"/>
          <w:spacing w:val="20"/>
          <w:lang w:eastAsia="en-US"/>
        </w:rPr>
        <w:br/>
      </w:r>
      <w:r w:rsidR="00BC2C6B" w:rsidRPr="00FB77E4">
        <w:rPr>
          <w:rFonts w:asciiTheme="minorHAnsi" w:eastAsiaTheme="minorHAnsi" w:hAnsiTheme="minorHAnsi" w:cstheme="minorHAnsi"/>
          <w:spacing w:val="20"/>
          <w:lang w:eastAsia="en-US"/>
        </w:rPr>
        <w:t>i odpowiedzialności cywilnej Gminy Sandomierz wraz z jednostkami organizacyjnymi”</w:t>
      </w:r>
      <w:r w:rsidR="00176C19" w:rsidRPr="00FB77E4">
        <w:rPr>
          <w:rFonts w:asciiTheme="minorHAnsi" w:eastAsiaTheme="minorHAnsi" w:hAnsiTheme="minorHAnsi" w:cstheme="minorHAnsi"/>
          <w:b/>
          <w:spacing w:val="20"/>
          <w:lang w:eastAsia="en-US"/>
        </w:rPr>
        <w:t xml:space="preserve"> – </w:t>
      </w:r>
      <w:r w:rsidR="003D731F" w:rsidRPr="00FB77E4">
        <w:rPr>
          <w:rFonts w:asciiTheme="minorHAnsi" w:eastAsiaTheme="minorHAnsi" w:hAnsiTheme="minorHAnsi" w:cstheme="minorHAnsi"/>
          <w:spacing w:val="20"/>
          <w:lang w:eastAsia="en-US"/>
        </w:rPr>
        <w:t>wpłynęła</w:t>
      </w:r>
      <w:r w:rsidR="008279D7" w:rsidRPr="00FB77E4">
        <w:rPr>
          <w:rFonts w:asciiTheme="minorHAnsi" w:eastAsiaTheme="minorHAnsi" w:hAnsiTheme="minorHAnsi" w:cstheme="minorHAnsi"/>
          <w:spacing w:val="20"/>
          <w:lang w:eastAsia="en-US"/>
        </w:rPr>
        <w:t xml:space="preserve"> </w:t>
      </w:r>
      <w:r w:rsidR="003D731F" w:rsidRPr="00FB77E4">
        <w:rPr>
          <w:rFonts w:asciiTheme="minorHAnsi" w:eastAsiaTheme="minorHAnsi" w:hAnsiTheme="minorHAnsi" w:cstheme="minorHAnsi"/>
          <w:spacing w:val="20"/>
          <w:lang w:eastAsia="en-US"/>
        </w:rPr>
        <w:t>1 oferta</w:t>
      </w:r>
      <w:r w:rsidR="0015155A" w:rsidRPr="00FB77E4">
        <w:rPr>
          <w:rFonts w:asciiTheme="minorHAnsi" w:eastAsiaTheme="minorHAnsi" w:hAnsiTheme="minorHAnsi" w:cstheme="minorHAnsi"/>
          <w:spacing w:val="20"/>
          <w:lang w:eastAsia="en-US"/>
        </w:rPr>
        <w:t>.</w:t>
      </w:r>
    </w:p>
    <w:tbl>
      <w:tblPr>
        <w:tblW w:w="10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3119"/>
        <w:gridCol w:w="1134"/>
        <w:gridCol w:w="2126"/>
        <w:gridCol w:w="1119"/>
      </w:tblGrid>
      <w:tr w:rsidR="00B608D0" w:rsidRPr="00FB77E4" w14:paraId="5FECAF35" w14:textId="77777777" w:rsidTr="0015155A">
        <w:trPr>
          <w:trHeight w:val="1419"/>
          <w:tblHeader/>
        </w:trPr>
        <w:tc>
          <w:tcPr>
            <w:tcW w:w="993" w:type="dxa"/>
          </w:tcPr>
          <w:p w14:paraId="481966FB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2268" w:type="dxa"/>
          </w:tcPr>
          <w:p w14:paraId="119081CE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14:paraId="6FD06E69" w14:textId="77777777" w:rsidR="005740A2" w:rsidRPr="00FB77E4" w:rsidRDefault="00A11B1F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Nazwa i adres W</w:t>
            </w:r>
            <w:r w:rsidR="005740A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ykonawcy</w:t>
            </w:r>
          </w:p>
        </w:tc>
        <w:tc>
          <w:tcPr>
            <w:tcW w:w="3119" w:type="dxa"/>
          </w:tcPr>
          <w:p w14:paraId="2A28A34A" w14:textId="77777777" w:rsidR="005740A2" w:rsidRPr="00FB77E4" w:rsidRDefault="005740A2" w:rsidP="00FB77E4">
            <w:pPr>
              <w:spacing w:line="360" w:lineRule="auto"/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Cena</w:t>
            </w:r>
          </w:p>
          <w:p w14:paraId="740D0C25" w14:textId="77777777" w:rsidR="005740A2" w:rsidRPr="00FB77E4" w:rsidRDefault="005740A2" w:rsidP="00FB77E4">
            <w:pPr>
              <w:spacing w:line="360" w:lineRule="auto"/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</w:tcPr>
          <w:p w14:paraId="3397E579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14:paraId="654B1A83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Termin realizacji</w:t>
            </w:r>
          </w:p>
          <w:p w14:paraId="0D44FF57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2126" w:type="dxa"/>
          </w:tcPr>
          <w:p w14:paraId="2B0467BA" w14:textId="18A3F80A" w:rsidR="005740A2" w:rsidRPr="00FB77E4" w:rsidRDefault="005740A2" w:rsidP="00FB77E4">
            <w:pPr>
              <w:spacing w:line="360" w:lineRule="auto"/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Warunki ubezpieczenia (</w:t>
            </w:r>
            <w:r w:rsidR="00AC55B7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klauzule </w:t>
            </w:r>
            <w:r w:rsidR="00442A0A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br/>
            </w:r>
            <w:r w:rsid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  <w:r w:rsidR="00AC55B7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i postanowienia fakultatywne)</w:t>
            </w:r>
          </w:p>
        </w:tc>
        <w:tc>
          <w:tcPr>
            <w:tcW w:w="1119" w:type="dxa"/>
          </w:tcPr>
          <w:p w14:paraId="630C0A1C" w14:textId="77777777" w:rsidR="00964E2C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</w:t>
            </w:r>
            <w:r w:rsidR="00964E2C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runki płatności</w:t>
            </w:r>
          </w:p>
        </w:tc>
      </w:tr>
      <w:tr w:rsidR="0015155A" w:rsidRPr="00FB77E4" w14:paraId="3F4133F7" w14:textId="77777777" w:rsidTr="00C86368">
        <w:trPr>
          <w:trHeight w:val="929"/>
        </w:trPr>
        <w:tc>
          <w:tcPr>
            <w:tcW w:w="993" w:type="dxa"/>
            <w:vAlign w:val="center"/>
          </w:tcPr>
          <w:p w14:paraId="160A78B2" w14:textId="70355C77" w:rsidR="0015155A" w:rsidRPr="00FB77E4" w:rsidRDefault="003D731F" w:rsidP="00FB77E4">
            <w:pPr>
              <w:spacing w:line="360" w:lineRule="auto"/>
              <w:jc w:val="right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4</w:t>
            </w:r>
            <w:r w:rsidR="00482E41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14:paraId="392CC23E" w14:textId="77777777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Grupa kapitałowa:</w:t>
            </w:r>
          </w:p>
          <w:p w14:paraId="0524A51C" w14:textId="77777777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69DEDBD1" w14:textId="77777777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Generali TU S.A.,</w:t>
            </w:r>
          </w:p>
          <w:p w14:paraId="25A3C70E" w14:textId="0B03CDA5" w:rsidR="00482E41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u</w:t>
            </w:r>
            <w:r w:rsid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l. Senatorska 18, </w:t>
            </w:r>
            <w:r w:rsidR="00482E41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00-082 Warszawa;</w:t>
            </w:r>
          </w:p>
          <w:p w14:paraId="17182DAB" w14:textId="77777777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159CBAD6" w14:textId="22E27E3C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 Wiener TU S.A. </w:t>
            </w:r>
            <w:proofErr w:type="spellStart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Vienna</w:t>
            </w:r>
            <w:proofErr w:type="spellEnd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 </w:t>
            </w:r>
            <w:proofErr w:type="spellStart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Insurance</w:t>
            </w:r>
            <w:proofErr w:type="spellEnd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proofErr w:type="spellStart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Group</w:t>
            </w:r>
            <w:proofErr w:type="spellEnd"/>
          </w:p>
          <w:p w14:paraId="2AC5027B" w14:textId="7DDAE163" w:rsidR="00482E41" w:rsidRPr="00FB77E4" w:rsidRDefault="00482E41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highlight w:val="yellow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ul. Wołoska 22A,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>02-675 Warszawa</w:t>
            </w:r>
          </w:p>
        </w:tc>
        <w:tc>
          <w:tcPr>
            <w:tcW w:w="3119" w:type="dxa"/>
            <w:vAlign w:val="center"/>
          </w:tcPr>
          <w:p w14:paraId="62FCFCE7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Zamówienie podstawowe za cały okres zamówienia</w:t>
            </w:r>
          </w:p>
          <w:p w14:paraId="1E7F0A0E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tj. 12 miesięcy: </w:t>
            </w:r>
          </w:p>
          <w:p w14:paraId="0AB1704A" w14:textId="6007886C" w:rsidR="0015155A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652 834,27</w:t>
            </w:r>
            <w:r w:rsidR="0015155A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zł brutto.</w:t>
            </w:r>
          </w:p>
          <w:p w14:paraId="542D7902" w14:textId="77777777" w:rsidR="00555E63" w:rsidRPr="00FB77E4" w:rsidRDefault="00555E63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6F882F6B" w14:textId="77777777" w:rsidR="00555E63" w:rsidRPr="00FB77E4" w:rsidRDefault="00555E63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Opcja (10%):</w:t>
            </w:r>
          </w:p>
          <w:p w14:paraId="56901913" w14:textId="47DF81FF" w:rsidR="00555E63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65 283,43</w:t>
            </w:r>
            <w:r w:rsidR="00555E63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711EDBD2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47E3F309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="008279D7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i opcjonalne za cały okres zamówienia </w:t>
            </w:r>
          </w:p>
          <w:p w14:paraId="0EEF81E8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tj. 12 miesięcy:</w:t>
            </w:r>
          </w:p>
          <w:p w14:paraId="15574866" w14:textId="7DE9BD20" w:rsidR="0015155A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718 117,70</w:t>
            </w:r>
            <w:r w:rsidR="008279D7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  <w:r w:rsidR="0015155A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zł brutto.</w:t>
            </w:r>
          </w:p>
          <w:p w14:paraId="50811D7D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455133D" w14:textId="77777777" w:rsidR="0015155A" w:rsidRPr="00FB77E4" w:rsidRDefault="0015155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</w:t>
            </w:r>
          </w:p>
        </w:tc>
        <w:tc>
          <w:tcPr>
            <w:tcW w:w="2126" w:type="dxa"/>
            <w:vAlign w:val="center"/>
          </w:tcPr>
          <w:p w14:paraId="4ECFC1EF" w14:textId="01305DB6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1. Klauzula przezornej sumy ubezpieczenia -20 punktów (przyjęte </w:t>
            </w:r>
            <w:r w:rsidR="003D731F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NIE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134FBF33" w14:textId="51374E4C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2.Ubezpieczenie ryzyka powodzi, deszczu nawalnego oraz zapadania </w:t>
            </w:r>
            <w:r w:rsid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i osuwania </w:t>
            </w:r>
            <w:r w:rsid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się ziemi </w:t>
            </w:r>
            <w:r w:rsid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do pełnej sumy ubezpieczenia -20 punktów </w:t>
            </w:r>
          </w:p>
          <w:p w14:paraId="7566C50A" w14:textId="77777777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(przyjęte 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NIE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</w:t>
            </w:r>
            <w:r w:rsidR="0060192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  <w:p w14:paraId="1FCF3F29" w14:textId="77777777" w:rsidR="008C0EAD" w:rsidRPr="00FB77E4" w:rsidRDefault="008C0EAD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02A215B6" w14:textId="5B69A2CE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3. Klauzula zabezpieczeń przeciwpożarow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ych i przeciwkradzieżowych-10 punktów (przyjęte 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1F278B03" w14:textId="06D39DC5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4.Klauzula aktów terroryzmu -10 punktów (przyjęte </w:t>
            </w:r>
            <w:r w:rsidR="003D731F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) </w:t>
            </w:r>
            <w:r w:rsidR="0060192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.</w:t>
            </w:r>
          </w:p>
        </w:tc>
        <w:tc>
          <w:tcPr>
            <w:tcW w:w="1119" w:type="dxa"/>
            <w:vAlign w:val="center"/>
          </w:tcPr>
          <w:p w14:paraId="4B0CA5CB" w14:textId="77777777" w:rsidR="0015155A" w:rsidRPr="00FB77E4" w:rsidRDefault="0015155A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jak we wzorze umowy</w:t>
            </w:r>
          </w:p>
        </w:tc>
      </w:tr>
    </w:tbl>
    <w:p w14:paraId="2746CCF5" w14:textId="77777777" w:rsidR="00EF7D6A" w:rsidRPr="00FB77E4" w:rsidRDefault="00EF7D6A" w:rsidP="00FB77E4">
      <w:pPr>
        <w:pStyle w:val="Akapitzlist"/>
        <w:spacing w:line="360" w:lineRule="auto"/>
        <w:ind w:left="0" w:right="110"/>
        <w:rPr>
          <w:rFonts w:asciiTheme="minorHAnsi" w:hAnsiTheme="minorHAnsi" w:cstheme="minorHAnsi"/>
          <w:b/>
          <w:spacing w:val="20"/>
        </w:rPr>
      </w:pPr>
    </w:p>
    <w:p w14:paraId="174B8570" w14:textId="51C38942" w:rsidR="005740A2" w:rsidRPr="00FB77E4" w:rsidRDefault="00CD3C40" w:rsidP="00FB77E4">
      <w:pPr>
        <w:pStyle w:val="Akapitzlist"/>
        <w:numPr>
          <w:ilvl w:val="0"/>
          <w:numId w:val="3"/>
        </w:numPr>
        <w:spacing w:line="360" w:lineRule="auto"/>
        <w:ind w:right="110"/>
        <w:rPr>
          <w:rFonts w:asciiTheme="minorHAnsi" w:hAnsiTheme="minorHAnsi" w:cstheme="minorHAnsi"/>
          <w:b/>
          <w:spacing w:val="20"/>
        </w:rPr>
      </w:pPr>
      <w:r w:rsidRPr="00FB77E4">
        <w:rPr>
          <w:rFonts w:asciiTheme="minorHAnsi" w:hAnsiTheme="minorHAnsi" w:cstheme="minorHAnsi"/>
          <w:b/>
          <w:spacing w:val="20"/>
        </w:rPr>
        <w:t>na część</w:t>
      </w:r>
      <w:r w:rsidR="005740A2" w:rsidRPr="00FB77E4">
        <w:rPr>
          <w:rFonts w:asciiTheme="minorHAnsi" w:hAnsiTheme="minorHAnsi" w:cstheme="minorHAnsi"/>
          <w:b/>
          <w:spacing w:val="20"/>
        </w:rPr>
        <w:t xml:space="preserve"> 2 </w:t>
      </w:r>
      <w:r w:rsidR="00C86368" w:rsidRPr="00FB77E4">
        <w:rPr>
          <w:rFonts w:asciiTheme="minorHAnsi" w:hAnsiTheme="minorHAnsi" w:cstheme="minorHAnsi"/>
          <w:b/>
          <w:spacing w:val="20"/>
        </w:rPr>
        <w:t xml:space="preserve">zamówienia - </w:t>
      </w:r>
      <w:r w:rsidR="005740A2" w:rsidRPr="00FB77E4">
        <w:rPr>
          <w:rFonts w:asciiTheme="minorHAnsi" w:hAnsiTheme="minorHAnsi" w:cstheme="minorHAnsi"/>
          <w:b/>
          <w:spacing w:val="20"/>
        </w:rPr>
        <w:t>„</w:t>
      </w:r>
      <w:r w:rsidR="005740A2" w:rsidRPr="00FB77E4">
        <w:rPr>
          <w:rFonts w:asciiTheme="minorHAnsi" w:hAnsiTheme="minorHAnsi" w:cstheme="minorHAnsi"/>
          <w:spacing w:val="20"/>
        </w:rPr>
        <w:t>Ubezpieczenie pojazdów mechanicznych Gminy Sandomierz i jednostek organizacyjnych</w:t>
      </w:r>
      <w:r w:rsidR="005740A2" w:rsidRPr="00FB77E4">
        <w:rPr>
          <w:rFonts w:asciiTheme="minorHAnsi" w:hAnsiTheme="minorHAnsi" w:cstheme="minorHAnsi"/>
          <w:b/>
          <w:spacing w:val="20"/>
        </w:rPr>
        <w:t>”</w:t>
      </w:r>
      <w:r w:rsidR="00176C19" w:rsidRPr="00FB77E4">
        <w:rPr>
          <w:rFonts w:asciiTheme="minorHAnsi" w:hAnsiTheme="minorHAnsi" w:cstheme="minorHAnsi"/>
          <w:b/>
          <w:spacing w:val="20"/>
        </w:rPr>
        <w:t xml:space="preserve"> –</w:t>
      </w:r>
      <w:r w:rsidR="008279D7" w:rsidRPr="00FB77E4">
        <w:rPr>
          <w:rFonts w:asciiTheme="minorHAnsi" w:hAnsiTheme="minorHAnsi" w:cstheme="minorHAnsi"/>
          <w:spacing w:val="20"/>
        </w:rPr>
        <w:t xml:space="preserve"> wpłynęły </w:t>
      </w:r>
      <w:r w:rsidR="003D731F" w:rsidRPr="00FB77E4">
        <w:rPr>
          <w:rFonts w:asciiTheme="minorHAnsi" w:hAnsiTheme="minorHAnsi" w:cstheme="minorHAnsi"/>
          <w:spacing w:val="20"/>
        </w:rPr>
        <w:t xml:space="preserve">3 </w:t>
      </w:r>
      <w:r w:rsidR="008279D7" w:rsidRPr="00FB77E4">
        <w:rPr>
          <w:rFonts w:asciiTheme="minorHAnsi" w:hAnsiTheme="minorHAnsi" w:cstheme="minorHAnsi"/>
          <w:spacing w:val="20"/>
        </w:rPr>
        <w:t>oferty</w:t>
      </w:r>
      <w:r w:rsidR="0015155A" w:rsidRPr="00FB77E4">
        <w:rPr>
          <w:rFonts w:asciiTheme="minorHAnsi" w:hAnsiTheme="minorHAnsi" w:cstheme="minorHAnsi"/>
          <w:spacing w:val="20"/>
        </w:rPr>
        <w:t>.</w:t>
      </w:r>
    </w:p>
    <w:p w14:paraId="474AC73E" w14:textId="77777777" w:rsidR="005740A2" w:rsidRPr="00FB77E4" w:rsidRDefault="005740A2" w:rsidP="00FB77E4">
      <w:pPr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551"/>
        <w:gridCol w:w="1134"/>
        <w:gridCol w:w="2269"/>
        <w:gridCol w:w="1984"/>
      </w:tblGrid>
      <w:tr w:rsidR="005740A2" w:rsidRPr="00FB77E4" w14:paraId="5A18DA73" w14:textId="77777777" w:rsidTr="00FB77E4">
        <w:trPr>
          <w:tblHeader/>
        </w:trPr>
        <w:tc>
          <w:tcPr>
            <w:tcW w:w="993" w:type="dxa"/>
          </w:tcPr>
          <w:p w14:paraId="1ACA8026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1843" w:type="dxa"/>
          </w:tcPr>
          <w:p w14:paraId="65A2F77C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14:paraId="37FD4D67" w14:textId="62A027D6" w:rsidR="005740A2" w:rsidRPr="00FB77E4" w:rsidRDefault="00977336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Nazwa </w:t>
            </w:r>
            <w:r w:rsid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i adres W</w:t>
            </w:r>
            <w:r w:rsidR="005740A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ykonawcy</w:t>
            </w:r>
          </w:p>
        </w:tc>
        <w:tc>
          <w:tcPr>
            <w:tcW w:w="2551" w:type="dxa"/>
          </w:tcPr>
          <w:p w14:paraId="0B8F3DD7" w14:textId="77777777" w:rsidR="005740A2" w:rsidRPr="00FB77E4" w:rsidRDefault="005740A2" w:rsidP="00FB77E4">
            <w:pPr>
              <w:spacing w:line="360" w:lineRule="auto"/>
              <w:ind w:left="-1780" w:right="-108" w:firstLine="822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Cena</w:t>
            </w:r>
          </w:p>
          <w:p w14:paraId="11441748" w14:textId="77777777" w:rsidR="005740A2" w:rsidRPr="00FB77E4" w:rsidRDefault="005740A2" w:rsidP="00FB77E4">
            <w:pPr>
              <w:spacing w:line="360" w:lineRule="auto"/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</w:tcPr>
          <w:p w14:paraId="7C3DE524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  <w:p w14:paraId="6D8C9AEC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Termin realizacji</w:t>
            </w:r>
          </w:p>
          <w:p w14:paraId="462051E3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2269" w:type="dxa"/>
          </w:tcPr>
          <w:p w14:paraId="60F23892" w14:textId="656F5945" w:rsidR="005740A2" w:rsidRPr="00FB77E4" w:rsidRDefault="005740A2" w:rsidP="00FB77E4">
            <w:pPr>
              <w:spacing w:line="360" w:lineRule="auto"/>
              <w:ind w:left="-108"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Warunki u</w:t>
            </w:r>
            <w:r w:rsidR="005E0F7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bezpieczenia (klauzule </w:t>
            </w:r>
            <w:r w:rsid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br/>
            </w:r>
            <w:r w:rsidR="005E0F7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i postanowienia fakultatywne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)</w:t>
            </w:r>
          </w:p>
        </w:tc>
        <w:tc>
          <w:tcPr>
            <w:tcW w:w="1984" w:type="dxa"/>
          </w:tcPr>
          <w:p w14:paraId="47712157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Warunki płatności</w:t>
            </w:r>
          </w:p>
        </w:tc>
      </w:tr>
      <w:tr w:rsidR="005740A2" w:rsidRPr="00FB77E4" w14:paraId="086909D2" w14:textId="77777777" w:rsidTr="00FB77E4">
        <w:trPr>
          <w:trHeight w:val="903"/>
        </w:trPr>
        <w:tc>
          <w:tcPr>
            <w:tcW w:w="993" w:type="dxa"/>
            <w:vAlign w:val="center"/>
          </w:tcPr>
          <w:p w14:paraId="06815170" w14:textId="506B0A5A" w:rsidR="005740A2" w:rsidRPr="00FB77E4" w:rsidRDefault="00482E41" w:rsidP="00FB77E4">
            <w:pPr>
              <w:spacing w:line="360" w:lineRule="auto"/>
              <w:jc w:val="right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19FC342D" w14:textId="7A8F2CCC" w:rsidR="00482E41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TUZ </w:t>
            </w:r>
            <w:r w:rsidR="00482E41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Towarzys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two Ubezpieczeń Wzajemnych </w:t>
            </w:r>
          </w:p>
          <w:p w14:paraId="68D2B3C3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ul. Domaniewska 41 </w:t>
            </w:r>
          </w:p>
          <w:p w14:paraId="561F9D9B" w14:textId="311DCA76" w:rsidR="00601924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02-672</w:t>
            </w:r>
            <w:r w:rsidR="00482E41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Warszawa</w:t>
            </w:r>
          </w:p>
        </w:tc>
        <w:tc>
          <w:tcPr>
            <w:tcW w:w="2551" w:type="dxa"/>
            <w:vAlign w:val="center"/>
          </w:tcPr>
          <w:p w14:paraId="15EE1C40" w14:textId="14B050E2" w:rsidR="00C30B2A" w:rsidRPr="00FB77E4" w:rsidRDefault="00C30B2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Zamówienie podstawowe </w:t>
            </w:r>
            <w:r w:rsidR="00E12AF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za cały okres zamówienia</w:t>
            </w:r>
          </w:p>
          <w:p w14:paraId="6ABE8E07" w14:textId="56869AC0" w:rsidR="00C30B2A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14 836,00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60192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C30B2A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zł brutto.</w:t>
            </w:r>
          </w:p>
          <w:p w14:paraId="2B5B8706" w14:textId="77777777" w:rsidR="00555E63" w:rsidRPr="00FB77E4" w:rsidRDefault="00555E63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7157BAE8" w14:textId="77777777" w:rsidR="00555E63" w:rsidRPr="00FB77E4" w:rsidRDefault="00555E63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Opcja (30%):</w:t>
            </w:r>
          </w:p>
          <w:p w14:paraId="6F8A9EF9" w14:textId="5C098F9C" w:rsidR="00C86368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445,80</w:t>
            </w:r>
            <w:r w:rsidR="00555E63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  <w:r w:rsidR="00555E63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79A1472C" w14:textId="77777777" w:rsidR="00FB77E4" w:rsidRPr="00FB77E4" w:rsidRDefault="00FB77E4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34019A56" w14:textId="77777777" w:rsidR="00C30B2A" w:rsidRPr="00FB77E4" w:rsidRDefault="00B4604C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="008279D7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i opcjonalne za cały okres zamówienia</w:t>
            </w:r>
            <w:r w:rsidR="00C30B2A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</w:p>
          <w:p w14:paraId="3C8AB407" w14:textId="77777777" w:rsidR="00B4604C" w:rsidRPr="00FB77E4" w:rsidRDefault="00B4604C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tj.</w:t>
            </w:r>
            <w:r w:rsidR="00C30B2A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miesięcy:</w:t>
            </w:r>
          </w:p>
          <w:p w14:paraId="39CCD226" w14:textId="6B72C99E" w:rsidR="00EF7D6A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15 281,80</w:t>
            </w:r>
            <w:r w:rsidR="0060192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</w:t>
            </w:r>
            <w:r w:rsidR="00B4604C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zł brutto.</w:t>
            </w:r>
          </w:p>
        </w:tc>
        <w:tc>
          <w:tcPr>
            <w:tcW w:w="1134" w:type="dxa"/>
            <w:vAlign w:val="center"/>
          </w:tcPr>
          <w:p w14:paraId="01A6BC66" w14:textId="77777777" w:rsidR="005740A2" w:rsidRPr="00FB77E4" w:rsidRDefault="005A1A50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12 miesięcy</w:t>
            </w:r>
          </w:p>
        </w:tc>
        <w:tc>
          <w:tcPr>
            <w:tcW w:w="2269" w:type="dxa"/>
            <w:vAlign w:val="center"/>
          </w:tcPr>
          <w:p w14:paraId="74963831" w14:textId="77777777" w:rsidR="00601924" w:rsidRPr="00FB77E4" w:rsidRDefault="00601924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 – 10 punktów</w:t>
            </w:r>
          </w:p>
          <w:p w14:paraId="41F6B746" w14:textId="77777777" w:rsidR="00601924" w:rsidRPr="00FB77E4" w:rsidRDefault="00601924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(przyjęte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30E1C708" w14:textId="77777777" w:rsidR="00601924" w:rsidRPr="00FB77E4" w:rsidRDefault="00601924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 Stała suma ubezpieczenia - 10 punktów </w:t>
            </w:r>
          </w:p>
          <w:p w14:paraId="609D4623" w14:textId="77777777" w:rsidR="00601924" w:rsidRPr="00FB77E4" w:rsidRDefault="00601924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 xml:space="preserve">(przyjęte 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0C988A74" w14:textId="77777777" w:rsidR="002A2497" w:rsidRPr="00FB77E4" w:rsidRDefault="002A2497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53044088" w14:textId="77777777" w:rsidR="00583C96" w:rsidRPr="00FB77E4" w:rsidRDefault="00583C96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652C8AAE" w14:textId="77777777" w:rsidR="00B4604C" w:rsidRPr="00FB77E4" w:rsidRDefault="00B4604C" w:rsidP="00FB77E4">
            <w:pPr>
              <w:spacing w:line="360" w:lineRule="auto"/>
              <w:ind w:left="108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8D116EA" w14:textId="77777777" w:rsidR="005740A2" w:rsidRPr="00FB77E4" w:rsidRDefault="005740A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lastRenderedPageBreak/>
              <w:t>jak we wzorze umowy</w:t>
            </w:r>
          </w:p>
        </w:tc>
      </w:tr>
      <w:tr w:rsidR="003D731F" w:rsidRPr="00FB77E4" w14:paraId="01715631" w14:textId="77777777" w:rsidTr="00FB77E4">
        <w:trPr>
          <w:trHeight w:val="903"/>
        </w:trPr>
        <w:tc>
          <w:tcPr>
            <w:tcW w:w="993" w:type="dxa"/>
            <w:vAlign w:val="center"/>
          </w:tcPr>
          <w:p w14:paraId="3E68E4B0" w14:textId="29A1C8A6" w:rsidR="003D731F" w:rsidRPr="00FB77E4" w:rsidRDefault="00221D02" w:rsidP="00FB77E4">
            <w:pPr>
              <w:spacing w:line="360" w:lineRule="auto"/>
              <w:jc w:val="right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lastRenderedPageBreak/>
              <w:t>2</w:t>
            </w:r>
            <w:r w:rsidR="003D731F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14:paraId="591A05AF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Towarzystwo Ubezpieczeń Wzajemnych „TUW”</w:t>
            </w:r>
          </w:p>
          <w:p w14:paraId="5658EAEE" w14:textId="3B345B52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ul. </w:t>
            </w:r>
            <w:proofErr w:type="spellStart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H.Raabego</w:t>
            </w:r>
            <w:proofErr w:type="spellEnd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13, </w:t>
            </w:r>
            <w:r w:rsid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02-973 Warszawa</w:t>
            </w:r>
          </w:p>
        </w:tc>
        <w:tc>
          <w:tcPr>
            <w:tcW w:w="2551" w:type="dxa"/>
            <w:vAlign w:val="center"/>
          </w:tcPr>
          <w:p w14:paraId="2C399CEE" w14:textId="4B1BB4D5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="00E12AF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za cały okres zamówienia</w:t>
            </w:r>
          </w:p>
          <w:p w14:paraId="39462297" w14:textId="5CB47858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tj. </w:t>
            </w:r>
            <w:r w:rsidR="00B21410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miesięcy:</w:t>
            </w:r>
            <w:r w:rsidR="00B21410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="00221D0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16 718,00 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zł brutto.</w:t>
            </w:r>
          </w:p>
          <w:p w14:paraId="52A9C34F" w14:textId="77777777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55B6A057" w14:textId="77777777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Opcja (30%):</w:t>
            </w:r>
          </w:p>
          <w:p w14:paraId="5A31FFFF" w14:textId="1279B2E5" w:rsidR="003D731F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5 015,40</w:t>
            </w:r>
            <w:r w:rsidR="003D731F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  <w:r w:rsidR="003D731F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0F0B646A" w14:textId="77777777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4317F380" w14:textId="77777777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 xml:space="preserve">i opcjonalne za cały okres zamówienia </w:t>
            </w:r>
          </w:p>
          <w:p w14:paraId="08E549CC" w14:textId="61D0B662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</w:t>
            </w:r>
          </w:p>
          <w:p w14:paraId="5F4CD7D9" w14:textId="65CEC5AC" w:rsidR="003D731F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21 733,40</w:t>
            </w:r>
            <w:r w:rsidR="003D731F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22017747" w14:textId="3E9B4D77" w:rsidR="00EF7D6A" w:rsidRPr="00FB77E4" w:rsidRDefault="00EF7D6A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49914C" w14:textId="77777777" w:rsidR="003D731F" w:rsidRPr="00FB77E4" w:rsidRDefault="003D731F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</w:t>
            </w:r>
          </w:p>
        </w:tc>
        <w:tc>
          <w:tcPr>
            <w:tcW w:w="2269" w:type="dxa"/>
            <w:vAlign w:val="center"/>
          </w:tcPr>
          <w:p w14:paraId="7A57D46B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 – 10 punktów</w:t>
            </w:r>
          </w:p>
          <w:p w14:paraId="167CF579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(przyjęte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52E1EC50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 Stała suma ubezpieczenia - 10 punktów </w:t>
            </w:r>
          </w:p>
          <w:p w14:paraId="40338C3C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(przyjęte 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1497A51A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18A59EFB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24D0B011" w14:textId="77777777" w:rsidR="003D731F" w:rsidRPr="00FB77E4" w:rsidRDefault="003D731F" w:rsidP="00FB77E4">
            <w:pPr>
              <w:spacing w:line="360" w:lineRule="auto"/>
              <w:ind w:left="108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4FF4E72" w14:textId="77777777" w:rsidR="003D731F" w:rsidRPr="00FB77E4" w:rsidRDefault="003D731F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jak we wzorze umowy</w:t>
            </w:r>
          </w:p>
        </w:tc>
      </w:tr>
      <w:tr w:rsidR="00221D02" w:rsidRPr="00FB77E4" w14:paraId="522806BF" w14:textId="77777777" w:rsidTr="00FB77E4">
        <w:trPr>
          <w:trHeight w:val="903"/>
        </w:trPr>
        <w:tc>
          <w:tcPr>
            <w:tcW w:w="993" w:type="dxa"/>
            <w:vAlign w:val="center"/>
          </w:tcPr>
          <w:p w14:paraId="7E0CB12D" w14:textId="566D2C80" w:rsidR="00221D02" w:rsidRPr="00FB77E4" w:rsidRDefault="00221D02" w:rsidP="00FB77E4">
            <w:pPr>
              <w:spacing w:line="360" w:lineRule="auto"/>
              <w:jc w:val="right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47F606D4" w14:textId="7EF81F45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Powszechny Zakład Ubezpieczeń Spółka Akcyjna </w:t>
            </w:r>
          </w:p>
          <w:p w14:paraId="4470DA0B" w14:textId="3ED28D30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ul. Rondo Ignacego Daszyńskiego 4, 00-843 Warszawa</w:t>
            </w:r>
          </w:p>
        </w:tc>
        <w:tc>
          <w:tcPr>
            <w:tcW w:w="2551" w:type="dxa"/>
            <w:vAlign w:val="center"/>
          </w:tcPr>
          <w:p w14:paraId="3869A878" w14:textId="00F53B34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="00E12AF4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za cały okres zamówienia</w:t>
            </w:r>
          </w:p>
          <w:p w14:paraId="4870E094" w14:textId="3A8B8AE0" w:rsidR="00221D02" w:rsidRPr="00FB77E4" w:rsidRDefault="00B21410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</w:t>
            </w:r>
            <w:r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</w:r>
            <w:r w:rsidR="00221D02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26 699,10 </w:t>
            </w:r>
            <w:r w:rsidR="00221D02"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zł brutto.</w:t>
            </w:r>
          </w:p>
          <w:p w14:paraId="2D647791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024BBB70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Opcja (30%):</w:t>
            </w:r>
          </w:p>
          <w:p w14:paraId="2E626F49" w14:textId="31C3D984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34 708,83 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115414D2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2647D6DF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Zamówienie podstawowe 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br/>
              <w:t xml:space="preserve">i opcjonalne za cały okres zamówienia </w:t>
            </w:r>
          </w:p>
          <w:p w14:paraId="2D0AF3B7" w14:textId="417C5B25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bookmarkStart w:id="1" w:name="_GoBack"/>
            <w:bookmarkEnd w:id="1"/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tj. 12 miesięcy:</w:t>
            </w:r>
          </w:p>
          <w:p w14:paraId="183490FE" w14:textId="19FE4E41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26 699,10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zł brutto.</w:t>
            </w:r>
          </w:p>
          <w:p w14:paraId="33AB2E20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91550E6" w14:textId="77777777" w:rsidR="00221D02" w:rsidRPr="00FB77E4" w:rsidRDefault="00221D02" w:rsidP="00FB77E4">
            <w:pPr>
              <w:spacing w:line="360" w:lineRule="auto"/>
              <w:ind w:right="-108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12 miesięcy</w:t>
            </w:r>
          </w:p>
        </w:tc>
        <w:tc>
          <w:tcPr>
            <w:tcW w:w="2269" w:type="dxa"/>
            <w:vAlign w:val="center"/>
          </w:tcPr>
          <w:p w14:paraId="51CD6823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1. Klauzula szkody całkowitej – 10 punktów</w:t>
            </w:r>
          </w:p>
          <w:p w14:paraId="5020E5B9" w14:textId="36705CE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 (przyjęte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</w:t>
            </w:r>
            <w:r w:rsidR="009C363A"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NIE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1919D056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2. Stała suma ubezpieczenia - 10 punktów </w:t>
            </w:r>
          </w:p>
          <w:p w14:paraId="0E5A3CD3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(przyjęte </w:t>
            </w:r>
            <w:r w:rsidRPr="00FB77E4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TAK</w:t>
            </w: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).</w:t>
            </w:r>
          </w:p>
          <w:p w14:paraId="36DC2C5E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379ED117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  <w:p w14:paraId="62C82902" w14:textId="77777777" w:rsidR="00221D02" w:rsidRPr="00FB77E4" w:rsidRDefault="00221D02" w:rsidP="00FB77E4">
            <w:pPr>
              <w:spacing w:line="360" w:lineRule="auto"/>
              <w:ind w:left="1080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3DA20C5" w14:textId="77777777" w:rsidR="00221D02" w:rsidRPr="00FB77E4" w:rsidRDefault="00221D02" w:rsidP="00FB77E4">
            <w:pPr>
              <w:spacing w:line="360" w:lineRule="auto"/>
              <w:rPr>
                <w:rFonts w:asciiTheme="minorHAnsi" w:eastAsiaTheme="minorHAnsi" w:hAnsiTheme="minorHAnsi" w:cstheme="minorHAnsi"/>
                <w:spacing w:val="20"/>
                <w:lang w:eastAsia="en-US"/>
              </w:rPr>
            </w:pPr>
            <w:r w:rsidRPr="00FB77E4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jak we wzorze umowy</w:t>
            </w:r>
          </w:p>
        </w:tc>
      </w:tr>
    </w:tbl>
    <w:p w14:paraId="6497BDC7" w14:textId="77777777" w:rsidR="00221D02" w:rsidRPr="00FB77E4" w:rsidRDefault="00221D02" w:rsidP="00FB77E4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14505A1" w14:textId="77777777" w:rsidR="00F85458" w:rsidRPr="002A2497" w:rsidRDefault="00F85458" w:rsidP="002A2497">
      <w:pPr>
        <w:jc w:val="both"/>
        <w:rPr>
          <w:sz w:val="22"/>
          <w:szCs w:val="22"/>
        </w:rPr>
      </w:pPr>
    </w:p>
    <w:sectPr w:rsidR="00F85458" w:rsidRPr="002A2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BE81" w14:textId="77777777" w:rsidR="007D3CDE" w:rsidRDefault="007D3CDE" w:rsidP="007D3CDE">
      <w:r>
        <w:separator/>
      </w:r>
    </w:p>
  </w:endnote>
  <w:endnote w:type="continuationSeparator" w:id="0">
    <w:p w14:paraId="4529F893" w14:textId="77777777" w:rsidR="007D3CDE" w:rsidRDefault="007D3CDE" w:rsidP="007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144442"/>
      <w:docPartObj>
        <w:docPartGallery w:val="Page Numbers (Bottom of Page)"/>
        <w:docPartUnique/>
      </w:docPartObj>
    </w:sdtPr>
    <w:sdtEndPr/>
    <w:sdtContent>
      <w:p w14:paraId="37D07F30" w14:textId="69421073" w:rsidR="00414B3F" w:rsidRDefault="00414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10">
          <w:rPr>
            <w:noProof/>
          </w:rPr>
          <w:t>1</w:t>
        </w:r>
        <w:r>
          <w:fldChar w:fldCharType="end"/>
        </w:r>
      </w:p>
    </w:sdtContent>
  </w:sdt>
  <w:p w14:paraId="0AC38562" w14:textId="77777777" w:rsidR="00414B3F" w:rsidRDefault="00414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91FB" w14:textId="77777777" w:rsidR="007D3CDE" w:rsidRDefault="007D3CDE" w:rsidP="007D3CDE">
      <w:r>
        <w:separator/>
      </w:r>
    </w:p>
  </w:footnote>
  <w:footnote w:type="continuationSeparator" w:id="0">
    <w:p w14:paraId="6FF3357E" w14:textId="77777777" w:rsidR="007D3CDE" w:rsidRDefault="007D3CDE" w:rsidP="007D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31E5" w14:textId="77777777" w:rsidR="002A2497" w:rsidRPr="00FB77E4" w:rsidRDefault="008279D7" w:rsidP="00FB77E4">
    <w:pPr>
      <w:pStyle w:val="Nagwek"/>
      <w:tabs>
        <w:tab w:val="clear" w:pos="4536"/>
        <w:tab w:val="clear" w:pos="9072"/>
        <w:tab w:val="left" w:pos="975"/>
      </w:tabs>
      <w:spacing w:line="360" w:lineRule="auto"/>
      <w:rPr>
        <w:rFonts w:asciiTheme="minorHAnsi" w:hAnsiTheme="minorHAnsi" w:cstheme="minorHAnsi"/>
        <w:spacing w:val="20"/>
      </w:rPr>
    </w:pPr>
    <w:r w:rsidRPr="00FB77E4">
      <w:rPr>
        <w:rFonts w:asciiTheme="minorHAnsi" w:hAnsiTheme="minorHAnsi" w:cstheme="minorHAnsi"/>
        <w:spacing w:val="20"/>
      </w:rPr>
      <w:t>RZP.271.1.1.2024</w:t>
    </w:r>
    <w:r w:rsidR="002A2497" w:rsidRPr="00FB77E4">
      <w:rPr>
        <w:rFonts w:asciiTheme="minorHAnsi" w:hAnsiTheme="minorHAnsi" w:cstheme="minorHAnsi"/>
        <w:spacing w:val="20"/>
      </w:rPr>
      <w:t>.MZI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45B"/>
    <w:multiLevelType w:val="hybridMultilevel"/>
    <w:tmpl w:val="83F2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1"/>
    <w:rsid w:val="00044AB2"/>
    <w:rsid w:val="0015155A"/>
    <w:rsid w:val="00176C19"/>
    <w:rsid w:val="001C6396"/>
    <w:rsid w:val="00206B0C"/>
    <w:rsid w:val="00221D02"/>
    <w:rsid w:val="002767BF"/>
    <w:rsid w:val="00295A5B"/>
    <w:rsid w:val="002A2497"/>
    <w:rsid w:val="00310609"/>
    <w:rsid w:val="00315450"/>
    <w:rsid w:val="00337849"/>
    <w:rsid w:val="0035047F"/>
    <w:rsid w:val="003537DC"/>
    <w:rsid w:val="003D731F"/>
    <w:rsid w:val="003F40D5"/>
    <w:rsid w:val="004149EA"/>
    <w:rsid w:val="00414B3F"/>
    <w:rsid w:val="00442A0A"/>
    <w:rsid w:val="00482E41"/>
    <w:rsid w:val="004D115D"/>
    <w:rsid w:val="00512921"/>
    <w:rsid w:val="00555E63"/>
    <w:rsid w:val="005740A2"/>
    <w:rsid w:val="00575EFB"/>
    <w:rsid w:val="00583C96"/>
    <w:rsid w:val="00594E14"/>
    <w:rsid w:val="005A1A50"/>
    <w:rsid w:val="005C42B2"/>
    <w:rsid w:val="005D18DB"/>
    <w:rsid w:val="005D4BCC"/>
    <w:rsid w:val="005E0F72"/>
    <w:rsid w:val="00601924"/>
    <w:rsid w:val="00601989"/>
    <w:rsid w:val="006471AF"/>
    <w:rsid w:val="00677718"/>
    <w:rsid w:val="00696269"/>
    <w:rsid w:val="006D2CA7"/>
    <w:rsid w:val="006F1B9D"/>
    <w:rsid w:val="00725C09"/>
    <w:rsid w:val="007325B1"/>
    <w:rsid w:val="007D3CDE"/>
    <w:rsid w:val="007F4DF3"/>
    <w:rsid w:val="008279D7"/>
    <w:rsid w:val="00884F8D"/>
    <w:rsid w:val="008C0EAD"/>
    <w:rsid w:val="008C37B3"/>
    <w:rsid w:val="00964E2C"/>
    <w:rsid w:val="00977336"/>
    <w:rsid w:val="00990C28"/>
    <w:rsid w:val="009C363A"/>
    <w:rsid w:val="00A11B1F"/>
    <w:rsid w:val="00AC55B7"/>
    <w:rsid w:val="00B21410"/>
    <w:rsid w:val="00B43CD7"/>
    <w:rsid w:val="00B4604C"/>
    <w:rsid w:val="00B57C6D"/>
    <w:rsid w:val="00B608D0"/>
    <w:rsid w:val="00B749C6"/>
    <w:rsid w:val="00BA33C4"/>
    <w:rsid w:val="00BA61B1"/>
    <w:rsid w:val="00BC2C6B"/>
    <w:rsid w:val="00BF4254"/>
    <w:rsid w:val="00C22E99"/>
    <w:rsid w:val="00C279CC"/>
    <w:rsid w:val="00C30B2A"/>
    <w:rsid w:val="00C86368"/>
    <w:rsid w:val="00C86DD3"/>
    <w:rsid w:val="00CB4189"/>
    <w:rsid w:val="00CD3C40"/>
    <w:rsid w:val="00D359CE"/>
    <w:rsid w:val="00D90012"/>
    <w:rsid w:val="00DB2A89"/>
    <w:rsid w:val="00DC2225"/>
    <w:rsid w:val="00DD4791"/>
    <w:rsid w:val="00DE2F15"/>
    <w:rsid w:val="00E0278B"/>
    <w:rsid w:val="00E12AF4"/>
    <w:rsid w:val="00E21181"/>
    <w:rsid w:val="00E95D43"/>
    <w:rsid w:val="00EB3B13"/>
    <w:rsid w:val="00EF7D6A"/>
    <w:rsid w:val="00F13911"/>
    <w:rsid w:val="00F6205A"/>
    <w:rsid w:val="00F85458"/>
    <w:rsid w:val="00FA2A28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181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5740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57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5740A2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C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4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75</cp:revision>
  <cp:lastPrinted>2024-02-16T10:42:00Z</cp:lastPrinted>
  <dcterms:created xsi:type="dcterms:W3CDTF">2022-02-18T10:35:00Z</dcterms:created>
  <dcterms:modified xsi:type="dcterms:W3CDTF">2024-02-16T11:05:00Z</dcterms:modified>
</cp:coreProperties>
</file>