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A8" w:rsidRPr="00D519A8" w:rsidRDefault="00D519A8" w:rsidP="00D519A8">
      <w:pPr>
        <w:spacing w:before="44"/>
        <w:jc w:val="center"/>
        <w:rPr>
          <w:b/>
          <w:sz w:val="32"/>
          <w:szCs w:val="32"/>
        </w:rPr>
      </w:pPr>
      <w:r w:rsidRPr="00D519A8">
        <w:rPr>
          <w:b/>
          <w:sz w:val="32"/>
          <w:szCs w:val="32"/>
        </w:rPr>
        <w:t>OPIS PRZEDMIOTU ZAMÓWIENIA</w:t>
      </w:r>
    </w:p>
    <w:p w:rsidR="001D2C51" w:rsidRDefault="001D2C51" w:rsidP="00D519A8">
      <w:pPr>
        <w:jc w:val="center"/>
      </w:pPr>
    </w:p>
    <w:p w:rsidR="00D519A8" w:rsidRDefault="00D519A8" w:rsidP="00D519A8">
      <w:pPr>
        <w:jc w:val="center"/>
      </w:pPr>
    </w:p>
    <w:p w:rsidR="00D519A8" w:rsidRDefault="00D519A8" w:rsidP="00D519A8">
      <w:pPr>
        <w:jc w:val="center"/>
      </w:pPr>
    </w:p>
    <w:p w:rsidR="00D519A8" w:rsidRDefault="00D519A8" w:rsidP="00D519A8">
      <w:pPr>
        <w:jc w:val="center"/>
      </w:pPr>
    </w:p>
    <w:p w:rsidR="00D519A8" w:rsidRDefault="00D519A8" w:rsidP="00D519A8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D519A8">
        <w:rPr>
          <w:b/>
          <w:sz w:val="28"/>
          <w:szCs w:val="28"/>
        </w:rPr>
        <w:t>Roboty rozbiórkowe</w:t>
      </w:r>
    </w:p>
    <w:p w:rsidR="00D519A8" w:rsidRDefault="00D519A8" w:rsidP="00D519A8">
      <w:pPr>
        <w:pStyle w:val="Akapitzlist"/>
        <w:rPr>
          <w:b/>
          <w:sz w:val="28"/>
          <w:szCs w:val="28"/>
        </w:rPr>
      </w:pPr>
    </w:p>
    <w:p w:rsidR="00D519A8" w:rsidRDefault="00D519A8" w:rsidP="00D519A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Roboty rozbiórkowe obejmują następujące czynności:</w:t>
      </w:r>
    </w:p>
    <w:p w:rsidR="00D519A8" w:rsidRPr="00571B15" w:rsidRDefault="00D519A8" w:rsidP="00D519A8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71B15">
        <w:rPr>
          <w:rFonts w:ascii="Arial" w:hAnsi="Arial" w:cs="Arial"/>
          <w:color w:val="000000"/>
          <w:sz w:val="20"/>
          <w:szCs w:val="20"/>
        </w:rPr>
        <w:t>Rozebranie ścianek działowych z płyt gipsowo-kartonowych na rusztach metalowych z pokryciem obustronnym, jednowarstwowe</w:t>
      </w:r>
    </w:p>
    <w:p w:rsidR="00D519A8" w:rsidRPr="00571B15" w:rsidRDefault="00D519A8" w:rsidP="00D519A8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71B15">
        <w:rPr>
          <w:rFonts w:ascii="Arial" w:hAnsi="Arial" w:cs="Arial"/>
          <w:color w:val="000000"/>
          <w:sz w:val="20"/>
          <w:szCs w:val="20"/>
        </w:rPr>
        <w:t xml:space="preserve">Wywiezienie gruzu z terenu rozbiórki przy ręcznym załadowaniu i wyładowaniu. </w:t>
      </w:r>
    </w:p>
    <w:p w:rsidR="00D519A8" w:rsidRDefault="00D519A8" w:rsidP="00D519A8">
      <w:pPr>
        <w:pStyle w:val="Akapitzlist"/>
        <w:ind w:left="1440"/>
        <w:rPr>
          <w:rFonts w:ascii="Arial" w:hAnsi="Arial" w:cs="Arial"/>
          <w:color w:val="000000"/>
          <w:sz w:val="16"/>
          <w:szCs w:val="16"/>
        </w:rPr>
      </w:pPr>
    </w:p>
    <w:p w:rsidR="00D519A8" w:rsidRPr="00D519A8" w:rsidRDefault="00D519A8" w:rsidP="00D519A8">
      <w:pPr>
        <w:pStyle w:val="Akapitzlist"/>
        <w:ind w:left="1440"/>
        <w:rPr>
          <w:sz w:val="24"/>
          <w:szCs w:val="24"/>
        </w:rPr>
      </w:pPr>
    </w:p>
    <w:p w:rsidR="00D519A8" w:rsidRPr="00D519A8" w:rsidRDefault="00D519A8" w:rsidP="00D519A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519A8">
        <w:rPr>
          <w:b/>
          <w:sz w:val="28"/>
          <w:szCs w:val="28"/>
        </w:rPr>
        <w:t>Roboty budowlane</w:t>
      </w:r>
      <w:r>
        <w:rPr>
          <w:b/>
          <w:sz w:val="28"/>
          <w:szCs w:val="28"/>
        </w:rPr>
        <w:t xml:space="preserve"> </w:t>
      </w:r>
    </w:p>
    <w:p w:rsidR="00D519A8" w:rsidRDefault="00D519A8" w:rsidP="00D519A8">
      <w:pPr>
        <w:rPr>
          <w:sz w:val="28"/>
          <w:szCs w:val="28"/>
        </w:rPr>
      </w:pPr>
    </w:p>
    <w:p w:rsidR="00D519A8" w:rsidRDefault="00D519A8" w:rsidP="00D519A8">
      <w:pPr>
        <w:ind w:left="708"/>
        <w:rPr>
          <w:sz w:val="24"/>
          <w:szCs w:val="24"/>
        </w:rPr>
      </w:pPr>
      <w:r>
        <w:rPr>
          <w:sz w:val="24"/>
          <w:szCs w:val="24"/>
        </w:rPr>
        <w:t>Roboty budowlane obejmują następujące czynności:</w:t>
      </w:r>
    </w:p>
    <w:p w:rsidR="00D519A8" w:rsidRPr="00571B15" w:rsidRDefault="00D519A8" w:rsidP="00D519A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571B15">
        <w:rPr>
          <w:rFonts w:ascii="Arial" w:hAnsi="Arial" w:cs="Arial"/>
          <w:color w:val="000000"/>
          <w:sz w:val="20"/>
          <w:szCs w:val="20"/>
        </w:rPr>
        <w:t>Zabezpieczenie miejsca remontu folią</w:t>
      </w:r>
    </w:p>
    <w:p w:rsidR="00D519A8" w:rsidRPr="00571B15" w:rsidRDefault="00D519A8" w:rsidP="00D519A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571B15">
        <w:rPr>
          <w:rFonts w:ascii="Arial" w:hAnsi="Arial" w:cs="Arial"/>
          <w:color w:val="000000"/>
          <w:sz w:val="20"/>
          <w:szCs w:val="20"/>
        </w:rPr>
        <w:t>Przetarcie istniejących tynków z zeskrobaniem farby lub zdzieraniem tapet, powierzchnie przecieranego tynku wewnętrznego na ścianach, ciasto wapienne</w:t>
      </w:r>
    </w:p>
    <w:p w:rsidR="00D519A8" w:rsidRPr="00571B15" w:rsidRDefault="00D519A8" w:rsidP="00D519A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571B15">
        <w:rPr>
          <w:rFonts w:ascii="Arial" w:hAnsi="Arial" w:cs="Arial"/>
          <w:color w:val="000000"/>
          <w:sz w:val="20"/>
          <w:szCs w:val="20"/>
        </w:rPr>
        <w:t xml:space="preserve">Przygotowanie starego podłoża ,poprzez dwukrotne gruntowanie emulsją </w:t>
      </w:r>
    </w:p>
    <w:p w:rsidR="00D519A8" w:rsidRPr="00571B15" w:rsidRDefault="00D519A8" w:rsidP="00D519A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571B15">
        <w:rPr>
          <w:rFonts w:ascii="Arial" w:hAnsi="Arial" w:cs="Arial"/>
          <w:color w:val="000000"/>
          <w:sz w:val="20"/>
          <w:szCs w:val="20"/>
        </w:rPr>
        <w:t>Ochrona narożników wypukłych kątownikiem metalowym</w:t>
      </w:r>
    </w:p>
    <w:p w:rsidR="00D519A8" w:rsidRPr="002F1639" w:rsidRDefault="00D519A8" w:rsidP="00D519A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571B15">
        <w:rPr>
          <w:rFonts w:ascii="Arial" w:hAnsi="Arial" w:cs="Arial"/>
          <w:color w:val="000000"/>
          <w:sz w:val="20"/>
          <w:szCs w:val="20"/>
        </w:rPr>
        <w:t xml:space="preserve">Okładziny </w:t>
      </w:r>
      <w:proofErr w:type="spellStart"/>
      <w:r w:rsidRPr="00571B15">
        <w:rPr>
          <w:rFonts w:ascii="Arial" w:hAnsi="Arial" w:cs="Arial"/>
          <w:color w:val="000000"/>
          <w:sz w:val="20"/>
          <w:szCs w:val="20"/>
        </w:rPr>
        <w:t>pojedyńcze</w:t>
      </w:r>
      <w:proofErr w:type="spellEnd"/>
      <w:r w:rsidRPr="00571B15">
        <w:rPr>
          <w:rFonts w:ascii="Arial" w:hAnsi="Arial" w:cs="Arial"/>
          <w:color w:val="000000"/>
          <w:sz w:val="20"/>
          <w:szCs w:val="20"/>
        </w:rPr>
        <w:t xml:space="preserve"> z płyt gipsowo-kartonowych (suche tynki gipsowe) na ścianach, słupach, belkach i ościeżach na zaprawie bez pasków</w:t>
      </w:r>
    </w:p>
    <w:p w:rsidR="002F1639" w:rsidRDefault="002F1639" w:rsidP="002F1639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F1639">
        <w:rPr>
          <w:rFonts w:ascii="Arial" w:hAnsi="Arial" w:cs="Arial"/>
          <w:sz w:val="20"/>
          <w:szCs w:val="20"/>
        </w:rPr>
        <w:t>Odtłuszczanie powierzchni poziomych</w:t>
      </w:r>
    </w:p>
    <w:p w:rsidR="002F1639" w:rsidRDefault="002F1639" w:rsidP="002F1639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F1639">
        <w:rPr>
          <w:rFonts w:ascii="Arial" w:hAnsi="Arial" w:cs="Arial"/>
          <w:sz w:val="20"/>
          <w:szCs w:val="20"/>
        </w:rPr>
        <w:t xml:space="preserve">Malowanie płytek ceramicznych </w:t>
      </w:r>
    </w:p>
    <w:p w:rsidR="002F1639" w:rsidRDefault="002F1639" w:rsidP="002F1639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F1639">
        <w:rPr>
          <w:rFonts w:ascii="Arial" w:hAnsi="Arial" w:cs="Arial"/>
          <w:sz w:val="20"/>
          <w:szCs w:val="20"/>
        </w:rPr>
        <w:t xml:space="preserve">Malowanie podłoży gipsowych farbą emulsyjną - trzykrotne </w:t>
      </w:r>
      <w:r>
        <w:rPr>
          <w:rFonts w:ascii="Arial" w:hAnsi="Arial" w:cs="Arial"/>
          <w:sz w:val="20"/>
          <w:szCs w:val="20"/>
        </w:rPr>
        <w:t>–</w:t>
      </w:r>
      <w:r w:rsidRPr="002F1639">
        <w:rPr>
          <w:rFonts w:ascii="Arial" w:hAnsi="Arial" w:cs="Arial"/>
          <w:sz w:val="20"/>
          <w:szCs w:val="20"/>
        </w:rPr>
        <w:t xml:space="preserve"> ściany</w:t>
      </w:r>
    </w:p>
    <w:p w:rsidR="002F1639" w:rsidRDefault="002F1639" w:rsidP="002F1639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F1639">
        <w:rPr>
          <w:rFonts w:ascii="Arial" w:hAnsi="Arial" w:cs="Arial"/>
          <w:sz w:val="20"/>
          <w:szCs w:val="20"/>
        </w:rPr>
        <w:t xml:space="preserve">Wyrównywanie podłoży betonowych poprzez szlifowanie - przygotowanie posadzki z </w:t>
      </w:r>
      <w:proofErr w:type="spellStart"/>
      <w:r w:rsidRPr="002F1639">
        <w:rPr>
          <w:rFonts w:ascii="Arial" w:hAnsi="Arial" w:cs="Arial"/>
          <w:sz w:val="20"/>
          <w:szCs w:val="20"/>
        </w:rPr>
        <w:t>lastyka</w:t>
      </w:r>
      <w:proofErr w:type="spellEnd"/>
    </w:p>
    <w:p w:rsidR="002F1639" w:rsidRDefault="002F1639" w:rsidP="002F1639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F1639">
        <w:rPr>
          <w:rFonts w:ascii="Arial" w:hAnsi="Arial" w:cs="Arial"/>
          <w:sz w:val="20"/>
          <w:szCs w:val="20"/>
        </w:rPr>
        <w:t xml:space="preserve">Warstwy wyrównawcze pod posadzki z zaprawy cementowej grubości 20 </w:t>
      </w:r>
      <w:proofErr w:type="spellStart"/>
      <w:r w:rsidRPr="002F1639">
        <w:rPr>
          <w:rFonts w:ascii="Arial" w:hAnsi="Arial" w:cs="Arial"/>
          <w:sz w:val="20"/>
          <w:szCs w:val="20"/>
        </w:rPr>
        <w:t>mm,zatarte</w:t>
      </w:r>
      <w:proofErr w:type="spellEnd"/>
      <w:r w:rsidRPr="002F1639">
        <w:rPr>
          <w:rFonts w:ascii="Arial" w:hAnsi="Arial" w:cs="Arial"/>
          <w:sz w:val="20"/>
          <w:szCs w:val="20"/>
        </w:rPr>
        <w:t xml:space="preserve"> na gładko</w:t>
      </w:r>
    </w:p>
    <w:p w:rsidR="002F1639" w:rsidRDefault="002F1639" w:rsidP="002F1639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F1639">
        <w:rPr>
          <w:rFonts w:ascii="Arial" w:hAnsi="Arial" w:cs="Arial"/>
          <w:sz w:val="20"/>
          <w:szCs w:val="20"/>
        </w:rPr>
        <w:t xml:space="preserve">Posadzki wielobarwne z płytek kamionkowych GRES 40x40cm na zaprawach klejowych o </w:t>
      </w:r>
      <w:proofErr w:type="spellStart"/>
      <w:r w:rsidRPr="002F1639">
        <w:rPr>
          <w:rFonts w:ascii="Arial" w:hAnsi="Arial" w:cs="Arial"/>
          <w:sz w:val="20"/>
          <w:szCs w:val="20"/>
        </w:rPr>
        <w:t>grub.warstwy</w:t>
      </w:r>
      <w:proofErr w:type="spellEnd"/>
      <w:r w:rsidRPr="002F1639">
        <w:rPr>
          <w:rFonts w:ascii="Arial" w:hAnsi="Arial" w:cs="Arial"/>
          <w:sz w:val="20"/>
          <w:szCs w:val="20"/>
        </w:rPr>
        <w:t xml:space="preserve"> 5mm w pomieszczeniach o powierzchni do 10m2 (</w:t>
      </w:r>
      <w:proofErr w:type="spellStart"/>
      <w:r w:rsidRPr="002F1639">
        <w:rPr>
          <w:rFonts w:ascii="Arial" w:hAnsi="Arial" w:cs="Arial"/>
          <w:sz w:val="20"/>
          <w:szCs w:val="20"/>
        </w:rPr>
        <w:t>Orgbud</w:t>
      </w:r>
      <w:proofErr w:type="spellEnd"/>
      <w:r w:rsidRPr="002F1639">
        <w:rPr>
          <w:rFonts w:ascii="Arial" w:hAnsi="Arial" w:cs="Arial"/>
          <w:sz w:val="20"/>
          <w:szCs w:val="20"/>
        </w:rPr>
        <w:t xml:space="preserve"> W-</w:t>
      </w:r>
      <w:proofErr w:type="spellStart"/>
      <w:r w:rsidRPr="002F1639">
        <w:rPr>
          <w:rFonts w:ascii="Arial" w:hAnsi="Arial" w:cs="Arial"/>
          <w:sz w:val="20"/>
          <w:szCs w:val="20"/>
        </w:rPr>
        <w:t>wa</w:t>
      </w:r>
      <w:proofErr w:type="spellEnd"/>
      <w:r w:rsidRPr="002F1639">
        <w:rPr>
          <w:rFonts w:ascii="Arial" w:hAnsi="Arial" w:cs="Arial"/>
          <w:sz w:val="20"/>
          <w:szCs w:val="20"/>
        </w:rPr>
        <w:t>)</w:t>
      </w:r>
    </w:p>
    <w:p w:rsidR="002F1639" w:rsidRDefault="002F1639" w:rsidP="002F1639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F1639">
        <w:rPr>
          <w:rFonts w:ascii="Arial" w:hAnsi="Arial" w:cs="Arial"/>
          <w:sz w:val="20"/>
          <w:szCs w:val="20"/>
        </w:rPr>
        <w:t>Uzupełnienie ścian oraz zamurowanie otworów w ścianach z cegły na zaprawie wapiennej,</w:t>
      </w:r>
      <w:r>
        <w:rPr>
          <w:rFonts w:ascii="Arial" w:hAnsi="Arial" w:cs="Arial"/>
          <w:sz w:val="20"/>
          <w:szCs w:val="20"/>
        </w:rPr>
        <w:t xml:space="preserve"> </w:t>
      </w:r>
      <w:r w:rsidRPr="002F1639">
        <w:rPr>
          <w:rFonts w:ascii="Arial" w:hAnsi="Arial" w:cs="Arial"/>
          <w:sz w:val="20"/>
          <w:szCs w:val="20"/>
        </w:rPr>
        <w:t>cementowo-wapiennej</w:t>
      </w:r>
    </w:p>
    <w:p w:rsidR="002F1639" w:rsidRDefault="002F1639" w:rsidP="002F1639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F1639">
        <w:rPr>
          <w:rFonts w:ascii="Arial" w:hAnsi="Arial" w:cs="Arial"/>
          <w:sz w:val="20"/>
          <w:szCs w:val="20"/>
        </w:rPr>
        <w:t xml:space="preserve">Mycie po robotach malarskich </w:t>
      </w:r>
    </w:p>
    <w:p w:rsidR="002F1639" w:rsidRPr="002F1639" w:rsidRDefault="002F1639" w:rsidP="002F1639">
      <w:pPr>
        <w:pStyle w:val="Akapitzlist"/>
        <w:ind w:left="1428"/>
        <w:rPr>
          <w:rFonts w:ascii="Arial" w:hAnsi="Arial" w:cs="Arial"/>
          <w:sz w:val="20"/>
          <w:szCs w:val="20"/>
        </w:rPr>
      </w:pPr>
    </w:p>
    <w:p w:rsidR="00400925" w:rsidRDefault="00400925" w:rsidP="00400925">
      <w:pPr>
        <w:rPr>
          <w:sz w:val="24"/>
          <w:szCs w:val="24"/>
        </w:rPr>
      </w:pPr>
    </w:p>
    <w:p w:rsidR="006072EC" w:rsidRPr="006072EC" w:rsidRDefault="006072EC" w:rsidP="006072E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6072EC">
        <w:rPr>
          <w:b/>
          <w:sz w:val="28"/>
          <w:szCs w:val="28"/>
        </w:rPr>
        <w:t>Instalacje elektryczne</w:t>
      </w:r>
    </w:p>
    <w:p w:rsidR="006072EC" w:rsidRDefault="006072EC" w:rsidP="006072EC">
      <w:pPr>
        <w:rPr>
          <w:b/>
          <w:sz w:val="24"/>
          <w:szCs w:val="24"/>
        </w:rPr>
      </w:pPr>
    </w:p>
    <w:p w:rsidR="006072EC" w:rsidRDefault="006072EC" w:rsidP="006072EC">
      <w:pPr>
        <w:ind w:left="708"/>
        <w:rPr>
          <w:b/>
          <w:sz w:val="24"/>
          <w:szCs w:val="24"/>
        </w:rPr>
      </w:pPr>
      <w:r w:rsidRPr="006072EC">
        <w:rPr>
          <w:sz w:val="24"/>
          <w:szCs w:val="24"/>
        </w:rPr>
        <w:t>Roboty dotyczące instalacji elektrycznej obejmują</w:t>
      </w:r>
      <w:r>
        <w:rPr>
          <w:b/>
          <w:sz w:val="24"/>
          <w:szCs w:val="24"/>
        </w:rPr>
        <w:t>:</w:t>
      </w:r>
    </w:p>
    <w:p w:rsidR="006072EC" w:rsidRPr="002F1639" w:rsidRDefault="002F1639" w:rsidP="002F1639">
      <w:pPr>
        <w:pStyle w:val="Akapitzlist"/>
        <w:numPr>
          <w:ilvl w:val="0"/>
          <w:numId w:val="4"/>
        </w:numPr>
        <w:rPr>
          <w:b/>
          <w:sz w:val="20"/>
          <w:szCs w:val="20"/>
        </w:rPr>
      </w:pPr>
      <w:r w:rsidRPr="002F1639">
        <w:rPr>
          <w:rFonts w:ascii="Arial" w:hAnsi="Arial" w:cs="Arial"/>
          <w:color w:val="000000"/>
          <w:sz w:val="20"/>
          <w:szCs w:val="20"/>
        </w:rPr>
        <w:t xml:space="preserve">Rozdzielnie prądowe z bezpiecznikami instalacyjnymi, instalacją różnicową i przeciwporażeniową - wymiana istniejącej </w:t>
      </w:r>
      <w:proofErr w:type="spellStart"/>
      <w:r w:rsidRPr="002F1639">
        <w:rPr>
          <w:rFonts w:ascii="Arial" w:hAnsi="Arial" w:cs="Arial"/>
          <w:color w:val="000000"/>
          <w:sz w:val="20"/>
          <w:szCs w:val="20"/>
        </w:rPr>
        <w:t>rodzielni</w:t>
      </w:r>
      <w:proofErr w:type="spellEnd"/>
      <w:r w:rsidRPr="002F1639">
        <w:rPr>
          <w:rFonts w:ascii="Arial" w:hAnsi="Arial" w:cs="Arial"/>
          <w:color w:val="000000"/>
          <w:sz w:val="20"/>
          <w:szCs w:val="20"/>
        </w:rPr>
        <w:t xml:space="preserve"> wraz z </w:t>
      </w:r>
      <w:proofErr w:type="spellStart"/>
      <w:r w:rsidRPr="002F1639">
        <w:rPr>
          <w:rFonts w:ascii="Arial" w:hAnsi="Arial" w:cs="Arial"/>
          <w:color w:val="000000"/>
          <w:sz w:val="20"/>
          <w:szCs w:val="20"/>
        </w:rPr>
        <w:t>wykonaiem</w:t>
      </w:r>
      <w:proofErr w:type="spellEnd"/>
      <w:r w:rsidRPr="002F1639">
        <w:rPr>
          <w:rFonts w:ascii="Arial" w:hAnsi="Arial" w:cs="Arial"/>
          <w:color w:val="000000"/>
          <w:sz w:val="20"/>
          <w:szCs w:val="20"/>
        </w:rPr>
        <w:t xml:space="preserve"> połączeń </w:t>
      </w:r>
      <w:proofErr w:type="spellStart"/>
      <w:r w:rsidRPr="002F1639">
        <w:rPr>
          <w:rFonts w:ascii="Arial" w:hAnsi="Arial" w:cs="Arial"/>
          <w:color w:val="000000"/>
          <w:sz w:val="20"/>
          <w:szCs w:val="20"/>
        </w:rPr>
        <w:t>istn</w:t>
      </w:r>
      <w:proofErr w:type="spellEnd"/>
      <w:r w:rsidRPr="002F1639">
        <w:rPr>
          <w:rFonts w:ascii="Arial" w:hAnsi="Arial" w:cs="Arial"/>
          <w:color w:val="000000"/>
          <w:sz w:val="20"/>
          <w:szCs w:val="20"/>
        </w:rPr>
        <w:t xml:space="preserve">. instalacji </w:t>
      </w:r>
      <w:r w:rsidR="006072EC" w:rsidRPr="002F1639">
        <w:rPr>
          <w:rFonts w:ascii="Arial" w:hAnsi="Arial" w:cs="Arial"/>
          <w:color w:val="000000"/>
          <w:sz w:val="20"/>
          <w:szCs w:val="20"/>
        </w:rPr>
        <w:t>Przebicie przez ścianę o grubości 2 cegieł</w:t>
      </w:r>
    </w:p>
    <w:p w:rsidR="002F1639" w:rsidRPr="002F1639" w:rsidRDefault="002F1639" w:rsidP="002F1639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F1639">
        <w:rPr>
          <w:rFonts w:ascii="Arial" w:hAnsi="Arial" w:cs="Arial"/>
          <w:sz w:val="20"/>
          <w:szCs w:val="20"/>
        </w:rPr>
        <w:t>Montaż łączników świecznikowych mocowanych na podłożu z betonu, z podłączeniem przewodów (z.nr 6/94)</w:t>
      </w:r>
    </w:p>
    <w:p w:rsidR="006072EC" w:rsidRDefault="006072EC" w:rsidP="006072EC">
      <w:pPr>
        <w:rPr>
          <w:b/>
          <w:sz w:val="24"/>
          <w:szCs w:val="24"/>
        </w:rPr>
      </w:pPr>
    </w:p>
    <w:p w:rsidR="006072EC" w:rsidRDefault="006072EC" w:rsidP="006072E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6072EC">
        <w:rPr>
          <w:b/>
          <w:sz w:val="28"/>
          <w:szCs w:val="28"/>
        </w:rPr>
        <w:t>Instalacje centralnego ogrzewania</w:t>
      </w:r>
    </w:p>
    <w:p w:rsidR="006072EC" w:rsidRDefault="006072EC" w:rsidP="006072EC">
      <w:pPr>
        <w:rPr>
          <w:b/>
          <w:sz w:val="28"/>
          <w:szCs w:val="28"/>
        </w:rPr>
      </w:pPr>
    </w:p>
    <w:p w:rsidR="006072EC" w:rsidRDefault="006072EC" w:rsidP="006072EC">
      <w:pPr>
        <w:ind w:left="708"/>
        <w:rPr>
          <w:sz w:val="24"/>
          <w:szCs w:val="24"/>
        </w:rPr>
      </w:pPr>
      <w:r w:rsidRPr="006072EC">
        <w:rPr>
          <w:sz w:val="24"/>
          <w:szCs w:val="24"/>
        </w:rPr>
        <w:t>Roboty dotyczące instalacji centralnego ogrzewania</w:t>
      </w:r>
      <w:r>
        <w:rPr>
          <w:sz w:val="24"/>
          <w:szCs w:val="24"/>
        </w:rPr>
        <w:t xml:space="preserve"> obejmują:</w:t>
      </w:r>
    </w:p>
    <w:p w:rsidR="006072EC" w:rsidRPr="00571B15" w:rsidRDefault="006072EC" w:rsidP="006072EC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571B15">
        <w:rPr>
          <w:rFonts w:ascii="Arial" w:hAnsi="Arial" w:cs="Arial"/>
          <w:color w:val="000000"/>
          <w:sz w:val="20"/>
          <w:szCs w:val="20"/>
        </w:rPr>
        <w:t xml:space="preserve">Demontaż urządzeń gazowych. </w:t>
      </w:r>
    </w:p>
    <w:p w:rsidR="006072EC" w:rsidRPr="00571B15" w:rsidRDefault="006072EC" w:rsidP="006072EC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571B15">
        <w:rPr>
          <w:rFonts w:ascii="Arial" w:hAnsi="Arial" w:cs="Arial"/>
          <w:color w:val="000000"/>
          <w:sz w:val="20"/>
          <w:szCs w:val="20"/>
        </w:rPr>
        <w:t xml:space="preserve">Piece gazowe - montaż </w:t>
      </w:r>
      <w:proofErr w:type="spellStart"/>
      <w:r w:rsidRPr="00571B15">
        <w:rPr>
          <w:rFonts w:ascii="Arial" w:hAnsi="Arial" w:cs="Arial"/>
          <w:color w:val="000000"/>
          <w:sz w:val="20"/>
          <w:szCs w:val="20"/>
        </w:rPr>
        <w:t>istn</w:t>
      </w:r>
      <w:proofErr w:type="spellEnd"/>
      <w:r w:rsidRPr="00571B15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571B15">
        <w:rPr>
          <w:rFonts w:ascii="Arial" w:hAnsi="Arial" w:cs="Arial"/>
          <w:color w:val="000000"/>
          <w:sz w:val="20"/>
          <w:szCs w:val="20"/>
        </w:rPr>
        <w:t>piecy</w:t>
      </w:r>
      <w:proofErr w:type="spellEnd"/>
      <w:r w:rsidRPr="00571B1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F1639" w:rsidRPr="002F1639" w:rsidRDefault="006072EC" w:rsidP="002F1639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571B15">
        <w:rPr>
          <w:rFonts w:ascii="Arial" w:hAnsi="Arial" w:cs="Arial"/>
          <w:color w:val="000000"/>
          <w:sz w:val="20"/>
          <w:szCs w:val="20"/>
        </w:rPr>
        <w:t xml:space="preserve">Próba instalacji centralnego </w:t>
      </w:r>
      <w:proofErr w:type="spellStart"/>
      <w:r w:rsidRPr="00571B15">
        <w:rPr>
          <w:rFonts w:ascii="Arial" w:hAnsi="Arial" w:cs="Arial"/>
          <w:color w:val="000000"/>
          <w:sz w:val="20"/>
          <w:szCs w:val="20"/>
        </w:rPr>
        <w:t>ogrzewania,na</w:t>
      </w:r>
      <w:proofErr w:type="spellEnd"/>
      <w:r w:rsidRPr="00571B15">
        <w:rPr>
          <w:rFonts w:ascii="Arial" w:hAnsi="Arial" w:cs="Arial"/>
          <w:color w:val="000000"/>
          <w:sz w:val="20"/>
          <w:szCs w:val="20"/>
        </w:rPr>
        <w:t xml:space="preserve"> gorąco z dokonaniem regulacji</w:t>
      </w:r>
      <w:r w:rsidR="002F163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072EC" w:rsidRPr="002F1639" w:rsidRDefault="002F1639" w:rsidP="002F1639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2F1639">
        <w:rPr>
          <w:rFonts w:ascii="Arial" w:hAnsi="Arial" w:cs="Arial"/>
          <w:color w:val="000000"/>
          <w:sz w:val="20"/>
          <w:szCs w:val="20"/>
        </w:rPr>
        <w:t xml:space="preserve">Montaż na gotowym podłożu łączników </w:t>
      </w:r>
      <w:proofErr w:type="spellStart"/>
      <w:r w:rsidRPr="002F1639">
        <w:rPr>
          <w:rFonts w:ascii="Arial" w:hAnsi="Arial" w:cs="Arial"/>
          <w:color w:val="000000"/>
          <w:sz w:val="20"/>
          <w:szCs w:val="20"/>
        </w:rPr>
        <w:t>bryzgoszczelnych</w:t>
      </w:r>
      <w:proofErr w:type="spellEnd"/>
      <w:r w:rsidRPr="002F1639">
        <w:rPr>
          <w:rFonts w:ascii="Arial" w:hAnsi="Arial" w:cs="Arial"/>
          <w:color w:val="000000"/>
          <w:sz w:val="20"/>
          <w:szCs w:val="20"/>
        </w:rPr>
        <w:t xml:space="preserve"> z tworzywa sztucznego, </w:t>
      </w:r>
      <w:r w:rsidRPr="002F1639">
        <w:rPr>
          <w:rFonts w:ascii="Arial" w:hAnsi="Arial" w:cs="Arial"/>
          <w:color w:val="000000"/>
          <w:sz w:val="20"/>
          <w:szCs w:val="20"/>
        </w:rPr>
        <w:lastRenderedPageBreak/>
        <w:t>mocowanych przez przykręcenie, świecznikowych</w:t>
      </w:r>
    </w:p>
    <w:p w:rsidR="002F1639" w:rsidRPr="002F1639" w:rsidRDefault="002F1639" w:rsidP="002F1639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F1639">
        <w:rPr>
          <w:rFonts w:ascii="Arial" w:hAnsi="Arial" w:cs="Arial"/>
          <w:sz w:val="20"/>
          <w:szCs w:val="20"/>
        </w:rPr>
        <w:t>Montaż opraw świetlówkowych o źródle światła do 4x36 W do sufitów podwieszonych układanych na konstrukcji nośnej. Podłączenie końcowe oprawy (z.nr 11/94)</w:t>
      </w:r>
    </w:p>
    <w:p w:rsidR="006072EC" w:rsidRDefault="006072EC" w:rsidP="006072EC">
      <w:pPr>
        <w:rPr>
          <w:sz w:val="24"/>
          <w:szCs w:val="24"/>
        </w:rPr>
      </w:pPr>
    </w:p>
    <w:p w:rsidR="006072EC" w:rsidRPr="006072EC" w:rsidRDefault="006072EC" w:rsidP="006072E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6072EC">
        <w:rPr>
          <w:b/>
          <w:sz w:val="28"/>
          <w:szCs w:val="28"/>
        </w:rPr>
        <w:t xml:space="preserve">Prace prowadzone w korytarzu </w:t>
      </w:r>
    </w:p>
    <w:p w:rsidR="006072EC" w:rsidRDefault="006072EC" w:rsidP="006072EC">
      <w:pPr>
        <w:rPr>
          <w:b/>
          <w:sz w:val="24"/>
          <w:szCs w:val="24"/>
        </w:rPr>
      </w:pPr>
    </w:p>
    <w:p w:rsidR="006072EC" w:rsidRDefault="006072EC" w:rsidP="006072EC">
      <w:pPr>
        <w:ind w:left="708"/>
        <w:rPr>
          <w:sz w:val="24"/>
          <w:szCs w:val="24"/>
        </w:rPr>
      </w:pPr>
      <w:r w:rsidRPr="006072EC">
        <w:rPr>
          <w:sz w:val="24"/>
          <w:szCs w:val="24"/>
        </w:rPr>
        <w:t>Prace które należy wykonać na korytarzu prowadzącym do kuchni:</w:t>
      </w:r>
    </w:p>
    <w:p w:rsidR="006072EC" w:rsidRPr="00571B15" w:rsidRDefault="00EE0C9A" w:rsidP="006072EC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571B15">
        <w:rPr>
          <w:rFonts w:ascii="Arial" w:hAnsi="Arial" w:cs="Arial"/>
          <w:color w:val="000000"/>
          <w:sz w:val="20"/>
          <w:szCs w:val="20"/>
        </w:rPr>
        <w:t>Rozebranie wykładziny ściennej z płytek</w:t>
      </w:r>
    </w:p>
    <w:p w:rsidR="00EE0C9A" w:rsidRPr="00571B15" w:rsidRDefault="00EE0C9A" w:rsidP="006072EC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571B15">
        <w:rPr>
          <w:rFonts w:ascii="Arial" w:hAnsi="Arial" w:cs="Arial"/>
          <w:color w:val="000000"/>
          <w:sz w:val="20"/>
          <w:szCs w:val="20"/>
        </w:rPr>
        <w:t>Ochrona narożników wypukłych kątownikiem metalowym</w:t>
      </w:r>
    </w:p>
    <w:p w:rsidR="00EE0C9A" w:rsidRPr="00571B15" w:rsidRDefault="00EE0C9A" w:rsidP="006072EC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571B15">
        <w:rPr>
          <w:rFonts w:ascii="Arial" w:hAnsi="Arial" w:cs="Arial"/>
          <w:color w:val="000000"/>
          <w:sz w:val="20"/>
          <w:szCs w:val="20"/>
        </w:rPr>
        <w:t>Przetarcie istniejących tynków z zeskrobaniem farby lub zdzieraniem tapet, powierzchnie przecieranego tynku wewnętrznego na ścianach, ciasto wapienne</w:t>
      </w:r>
    </w:p>
    <w:p w:rsidR="00EE0C9A" w:rsidRPr="00571B15" w:rsidRDefault="00EE0C9A" w:rsidP="006072EC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571B15">
        <w:rPr>
          <w:rFonts w:ascii="Arial" w:hAnsi="Arial" w:cs="Arial"/>
          <w:color w:val="000000"/>
          <w:sz w:val="20"/>
          <w:szCs w:val="20"/>
        </w:rPr>
        <w:t>Przygotowanie starego podłoża,</w:t>
      </w:r>
      <w:r w:rsidR="006749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571B15">
        <w:rPr>
          <w:rFonts w:ascii="Arial" w:hAnsi="Arial" w:cs="Arial"/>
          <w:color w:val="000000"/>
          <w:sz w:val="20"/>
          <w:szCs w:val="20"/>
        </w:rPr>
        <w:t xml:space="preserve">poprzez jednokrotne gruntowanie emulsją </w:t>
      </w:r>
    </w:p>
    <w:p w:rsidR="00EE0C9A" w:rsidRPr="00571B15" w:rsidRDefault="00EE0C9A" w:rsidP="006072EC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571B15">
        <w:rPr>
          <w:rFonts w:ascii="Arial" w:hAnsi="Arial" w:cs="Arial"/>
          <w:color w:val="000000"/>
          <w:sz w:val="20"/>
          <w:szCs w:val="20"/>
        </w:rPr>
        <w:t>Przyklejenie warstwy siatki na ścianach</w:t>
      </w:r>
    </w:p>
    <w:p w:rsidR="00EE0C9A" w:rsidRPr="00571B15" w:rsidRDefault="00EE0C9A" w:rsidP="006072EC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571B15">
        <w:rPr>
          <w:rFonts w:ascii="Arial" w:hAnsi="Arial" w:cs="Arial"/>
          <w:color w:val="000000"/>
          <w:sz w:val="20"/>
          <w:szCs w:val="20"/>
        </w:rPr>
        <w:t>Gładzie gipsowe dwuwarstwowe grubości 3 mm na ścianach i sufitach tynkowanych</w:t>
      </w:r>
    </w:p>
    <w:p w:rsidR="00EE0C9A" w:rsidRPr="00571B15" w:rsidRDefault="00EE0C9A" w:rsidP="006072EC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571B15">
        <w:rPr>
          <w:rFonts w:ascii="Arial" w:hAnsi="Arial" w:cs="Arial"/>
          <w:color w:val="000000"/>
          <w:sz w:val="20"/>
          <w:szCs w:val="20"/>
        </w:rPr>
        <w:t>Malowanie podłoży gipsowych farbą emulsyjną - trzykrotne – ściany</w:t>
      </w:r>
      <w:r w:rsidR="00674961">
        <w:rPr>
          <w:rFonts w:ascii="Arial" w:hAnsi="Arial" w:cs="Arial"/>
          <w:color w:val="000000"/>
          <w:sz w:val="20"/>
          <w:szCs w:val="20"/>
        </w:rPr>
        <w:t xml:space="preserve"> i sufit</w:t>
      </w:r>
    </w:p>
    <w:p w:rsidR="00EE0C9A" w:rsidRPr="00571B15" w:rsidRDefault="00EE0C9A" w:rsidP="006072EC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571B15">
        <w:rPr>
          <w:rFonts w:ascii="Arial" w:hAnsi="Arial" w:cs="Arial"/>
          <w:color w:val="000000"/>
          <w:sz w:val="20"/>
          <w:szCs w:val="20"/>
        </w:rPr>
        <w:t xml:space="preserve">Wyrównywanie podłoży betonowych poprzez szlifowanie - przygotowanie posadzki z </w:t>
      </w:r>
      <w:proofErr w:type="spellStart"/>
      <w:r w:rsidRPr="00571B15">
        <w:rPr>
          <w:rFonts w:ascii="Arial" w:hAnsi="Arial" w:cs="Arial"/>
          <w:color w:val="000000"/>
          <w:sz w:val="20"/>
          <w:szCs w:val="20"/>
        </w:rPr>
        <w:t>lastyka</w:t>
      </w:r>
      <w:proofErr w:type="spellEnd"/>
    </w:p>
    <w:p w:rsidR="00EE0C9A" w:rsidRPr="00571B15" w:rsidRDefault="00EE0C9A" w:rsidP="006072EC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571B15">
        <w:rPr>
          <w:rFonts w:ascii="Arial" w:hAnsi="Arial" w:cs="Arial"/>
          <w:color w:val="000000"/>
          <w:sz w:val="20"/>
          <w:szCs w:val="20"/>
        </w:rPr>
        <w:t>Warstwy wyrównawcze pod posadzki z zaprawy cementowej grubości 20 mm,</w:t>
      </w:r>
      <w:r w:rsidR="006749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571B15">
        <w:rPr>
          <w:rFonts w:ascii="Arial" w:hAnsi="Arial" w:cs="Arial"/>
          <w:color w:val="000000"/>
          <w:sz w:val="20"/>
          <w:szCs w:val="20"/>
        </w:rPr>
        <w:t>zatarte na gładko</w:t>
      </w:r>
    </w:p>
    <w:p w:rsidR="00571B15" w:rsidRPr="00571B15" w:rsidRDefault="00EE0C9A" w:rsidP="006072EC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571B15">
        <w:rPr>
          <w:rFonts w:ascii="Arial" w:hAnsi="Arial" w:cs="Arial"/>
          <w:color w:val="000000"/>
          <w:sz w:val="20"/>
          <w:szCs w:val="20"/>
        </w:rPr>
        <w:t>Posadzki wielobarwne z płytek kamionkowych GRES</w:t>
      </w:r>
      <w:r w:rsidR="00571B15" w:rsidRPr="00571B15">
        <w:rPr>
          <w:rFonts w:ascii="Arial" w:hAnsi="Arial" w:cs="Arial"/>
          <w:color w:val="000000"/>
          <w:sz w:val="20"/>
          <w:szCs w:val="20"/>
        </w:rPr>
        <w:t xml:space="preserve"> 40x40cm na zaprawach klejowych, </w:t>
      </w:r>
      <w:r w:rsidRPr="00571B15">
        <w:rPr>
          <w:rFonts w:ascii="Arial" w:hAnsi="Arial" w:cs="Arial"/>
          <w:color w:val="000000"/>
          <w:sz w:val="20"/>
          <w:szCs w:val="20"/>
        </w:rPr>
        <w:t>o grub.</w:t>
      </w:r>
      <w:r w:rsidR="006749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571B15">
        <w:rPr>
          <w:rFonts w:ascii="Arial" w:hAnsi="Arial" w:cs="Arial"/>
          <w:color w:val="000000"/>
          <w:sz w:val="20"/>
          <w:szCs w:val="20"/>
        </w:rPr>
        <w:t xml:space="preserve">warstwy 5mm </w:t>
      </w:r>
    </w:p>
    <w:p w:rsidR="00571B15" w:rsidRDefault="00571B15" w:rsidP="00571B15">
      <w:pPr>
        <w:rPr>
          <w:sz w:val="24"/>
          <w:szCs w:val="24"/>
        </w:rPr>
      </w:pPr>
      <w:bookmarkStart w:id="0" w:name="_GoBack"/>
      <w:bookmarkEnd w:id="0"/>
    </w:p>
    <w:p w:rsidR="00571B15" w:rsidRDefault="00571B15" w:rsidP="00571B15">
      <w:pPr>
        <w:rPr>
          <w:sz w:val="24"/>
          <w:szCs w:val="24"/>
        </w:rPr>
      </w:pPr>
    </w:p>
    <w:p w:rsidR="00571B15" w:rsidRPr="00571B15" w:rsidRDefault="00571B15" w:rsidP="00571B1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571B15">
        <w:rPr>
          <w:b/>
          <w:sz w:val="28"/>
          <w:szCs w:val="28"/>
        </w:rPr>
        <w:t>Wymagania ogólne</w:t>
      </w:r>
    </w:p>
    <w:p w:rsidR="00571B15" w:rsidRDefault="00571B15" w:rsidP="00571B15">
      <w:pPr>
        <w:rPr>
          <w:b/>
          <w:sz w:val="24"/>
          <w:szCs w:val="24"/>
        </w:rPr>
      </w:pPr>
    </w:p>
    <w:p w:rsidR="00571B15" w:rsidRPr="00571B15" w:rsidRDefault="00571B15" w:rsidP="00571B15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Prace należy wykonać z należytą starannością, wg. aktualnych norm oraz sztuki budowlanej. Należy </w:t>
      </w:r>
      <w:r w:rsidRPr="00571B15">
        <w:rPr>
          <w:sz w:val="24"/>
          <w:szCs w:val="24"/>
        </w:rPr>
        <w:t xml:space="preserve">zapewnić na terenie robót należyty ład, porządek, przestrzegać przepisy bhp i </w:t>
      </w:r>
      <w:proofErr w:type="spellStart"/>
      <w:r w:rsidRPr="00571B15">
        <w:rPr>
          <w:sz w:val="24"/>
          <w:szCs w:val="24"/>
        </w:rPr>
        <w:t>ppoż</w:t>
      </w:r>
      <w:proofErr w:type="spellEnd"/>
      <w:r w:rsidRPr="00571B15">
        <w:rPr>
          <w:sz w:val="24"/>
          <w:szCs w:val="24"/>
        </w:rPr>
        <w:t>, ochronę znajdujących się na terenie obiektów i sieci oraz urządzeń uzbrojenia terenu i utrzymania ich w należytym stanie</w:t>
      </w:r>
      <w:r w:rsidR="00F9786A">
        <w:rPr>
          <w:sz w:val="24"/>
          <w:szCs w:val="24"/>
        </w:rPr>
        <w:t xml:space="preserve">. Materiały zastosowane podczas robót budowlanych muszą posiadać odpowiednie atesty oraz certyfikaty zgodności. Wykonawca jest zobowiązany do </w:t>
      </w:r>
      <w:r w:rsidR="00F9786A" w:rsidRPr="00F9786A">
        <w:rPr>
          <w:sz w:val="24"/>
          <w:szCs w:val="24"/>
        </w:rPr>
        <w:t>uporządkowania terenu robót, doprowadzenie do stanu pierwotnego po zakończeniu robót i przekazanie go inwestorowi najpóźniej w dniu odbioru końcowego</w:t>
      </w:r>
      <w:r w:rsidR="00F9786A">
        <w:rPr>
          <w:sz w:val="24"/>
          <w:szCs w:val="24"/>
        </w:rPr>
        <w:t>.</w:t>
      </w:r>
    </w:p>
    <w:sectPr w:rsidR="00571B15" w:rsidRPr="00571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24E3"/>
    <w:multiLevelType w:val="hybridMultilevel"/>
    <w:tmpl w:val="AF1680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6D6819"/>
    <w:multiLevelType w:val="hybridMultilevel"/>
    <w:tmpl w:val="884C2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F8F"/>
    <w:multiLevelType w:val="hybridMultilevel"/>
    <w:tmpl w:val="662AEBE0"/>
    <w:lvl w:ilvl="0" w:tplc="710448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87682"/>
    <w:multiLevelType w:val="hybridMultilevel"/>
    <w:tmpl w:val="73BC8A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E422D01"/>
    <w:multiLevelType w:val="hybridMultilevel"/>
    <w:tmpl w:val="8FE014C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8F75F46"/>
    <w:multiLevelType w:val="hybridMultilevel"/>
    <w:tmpl w:val="AAE82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FA"/>
    <w:rsid w:val="001D2C51"/>
    <w:rsid w:val="002059FA"/>
    <w:rsid w:val="002F1639"/>
    <w:rsid w:val="00400925"/>
    <w:rsid w:val="00571B15"/>
    <w:rsid w:val="006072EC"/>
    <w:rsid w:val="00674961"/>
    <w:rsid w:val="00D519A8"/>
    <w:rsid w:val="00EE0C9A"/>
    <w:rsid w:val="00F9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3B72A-D786-4BE5-A63F-108B2A14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519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2E687-F896-4173-9C4A-E4BA2F8B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Marek Pięta</cp:lastModifiedBy>
  <cp:revision>4</cp:revision>
  <dcterms:created xsi:type="dcterms:W3CDTF">2019-07-19T10:28:00Z</dcterms:created>
  <dcterms:modified xsi:type="dcterms:W3CDTF">2019-08-09T07:25:00Z</dcterms:modified>
</cp:coreProperties>
</file>