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951B" w14:textId="77777777" w:rsidR="0063356A" w:rsidRPr="0063356A" w:rsidRDefault="0063356A" w:rsidP="0063356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6421565"/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0E0C1C4E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01A69A9B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6F85DD9C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7D939771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2225B37A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1B6318AD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43B67805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A27231E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5A7B24CB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Ciastowicza 11</w:t>
      </w:r>
    </w:p>
    <w:p w14:paraId="413F52FE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3356A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355FAC8C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26B3B45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63356A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56CD99AF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88DC3B0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                                      pn.: </w:t>
      </w: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„</w:t>
      </w:r>
      <w:bookmarkStart w:id="1" w:name="_Hlk133912647"/>
      <w:r w:rsidRPr="0063356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Budowa Otwartej Strefy Aktywności przy ul. Szkolnej w Potrzanowie, gm. Skoki – etap I:  budowa placu zabaw wraz z  ogrodzeniem</w:t>
      </w:r>
      <w:bookmarkEnd w:id="1"/>
      <w:r w:rsidRPr="0063356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(t.j. Dz. U. z 2022 r. poz. 1710 ze zmianami):</w:t>
      </w:r>
    </w:p>
    <w:p w14:paraId="61990D1A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989A4D" w14:textId="77777777" w:rsidR="0063356A" w:rsidRPr="0063356A" w:rsidRDefault="0063356A" w:rsidP="0063356A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zamówienia za kwotę:</w:t>
      </w:r>
    </w:p>
    <w:p w14:paraId="44645F7A" w14:textId="77777777" w:rsidR="0063356A" w:rsidRPr="0063356A" w:rsidRDefault="0063356A" w:rsidP="0063356A">
      <w:pPr>
        <w:spacing w:after="0" w:line="276" w:lineRule="auto"/>
        <w:ind w:left="360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:lang w:val="pl"/>
          <w14:ligatures w14:val="none"/>
        </w:rPr>
      </w:pPr>
    </w:p>
    <w:p w14:paraId="59AFAD8D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2" w:name="_Hlk133912218"/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………………………..……. zł</w:t>
      </w:r>
    </w:p>
    <w:p w14:paraId="43A1D915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…………….……%</w:t>
      </w:r>
    </w:p>
    <w:p w14:paraId="3311D2D2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……………….….. zł</w:t>
      </w:r>
    </w:p>
    <w:p w14:paraId="4DD1941C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bookmarkEnd w:id="2"/>
    <w:p w14:paraId="7C2BDD7F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39DD3D7C" w14:textId="77777777" w:rsidR="0063356A" w:rsidRPr="0063356A" w:rsidRDefault="0063356A" w:rsidP="006335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3356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Oświadczamy, że oferowane przez nas urządzenia i wyposażenie są zgodne z wymogami Zamawiającego opisanymi w SWZ.</w:t>
      </w:r>
    </w:p>
    <w:p w14:paraId="778C8AB2" w14:textId="77777777" w:rsidR="0063356A" w:rsidRPr="0063356A" w:rsidRDefault="0063356A" w:rsidP="0063356A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5B1C7E5" w14:textId="77777777" w:rsidR="0063356A" w:rsidRPr="0063356A" w:rsidRDefault="0063356A" w:rsidP="006335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3356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okres 36 miesięcy. </w:t>
      </w:r>
    </w:p>
    <w:p w14:paraId="704E987F" w14:textId="77777777" w:rsidR="0063356A" w:rsidRPr="0063356A" w:rsidRDefault="0063356A" w:rsidP="0063356A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123D2717" w14:textId="77777777" w:rsidR="0063356A" w:rsidRPr="0063356A" w:rsidRDefault="0063356A" w:rsidP="006335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63356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Oświadczamy, że wydłużamy okres  gwarancji (ponad  wymagany 36 miesięczny)  </w:t>
      </w:r>
      <w:r w:rsidRPr="0063356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 xml:space="preserve">o   …………. m-cy  (max 24 miesiące).   </w:t>
      </w:r>
      <w:r w:rsidRPr="0063356A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4F116702" w14:textId="77777777" w:rsidR="0063356A" w:rsidRPr="0063356A" w:rsidRDefault="0063356A" w:rsidP="0063356A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69A9A6C5" w14:textId="77777777" w:rsidR="0063356A" w:rsidRPr="0063356A" w:rsidRDefault="0063356A" w:rsidP="006335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63356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Oświadczamy, że zamówienie zrealizujemy w terminie 45 dni od daty zawarcia umowy.</w:t>
      </w:r>
    </w:p>
    <w:p w14:paraId="2C6FB4C0" w14:textId="77777777" w:rsidR="0063356A" w:rsidRPr="0063356A" w:rsidRDefault="0063356A" w:rsidP="0063356A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475F3C7" w14:textId="77777777" w:rsidR="0063356A" w:rsidRPr="0063356A" w:rsidRDefault="0063356A" w:rsidP="006335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3356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zapoznaliśmy się z postanowieniami umowy, które zostały zawarte w SWZ </w:t>
      </w:r>
      <w:r w:rsidRPr="0063356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Zamawiającego,</w:t>
      </w:r>
    </w:p>
    <w:p w14:paraId="4C1604D1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03C39282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Oświadczamy, że wybór oferty  będzie prowadził* / nie będzie prowadził*  do powstania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00D82AC5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ED7B1D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5499068A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D9CBD05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510C16F9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57DA2419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lastRenderedPageBreak/>
        <w:tab/>
        <w:t xml:space="preserve">Stawka podatku od towarów i usług, która zgodnie z wiedzą Wykonawcy, będzie miała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63356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66A7C485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4D2B22AB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0ADDD9BC" w14:textId="77777777" w:rsidR="0063356A" w:rsidRPr="0063356A" w:rsidRDefault="0063356A" w:rsidP="0063356A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63356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7BF6AC14" w14:textId="77777777" w:rsidR="0063356A" w:rsidRPr="0063356A" w:rsidRDefault="0063356A" w:rsidP="0063356A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63356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3356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4134709B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63356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3356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63356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13D0AF2C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47DCDBB0" w14:textId="77777777" w:rsidR="0063356A" w:rsidRPr="0063356A" w:rsidRDefault="0063356A" w:rsidP="0063356A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7EE4CB52" w14:textId="77777777" w:rsidR="0063356A" w:rsidRPr="0063356A" w:rsidRDefault="0063356A" w:rsidP="0063356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590792" w14:textId="77777777" w:rsidR="0063356A" w:rsidRPr="0063356A" w:rsidRDefault="0063356A" w:rsidP="0063356A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34842C67" w14:textId="77777777" w:rsidR="0063356A" w:rsidRPr="0063356A" w:rsidRDefault="0063356A" w:rsidP="0063356A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A84661" w14:textId="77777777" w:rsidR="0063356A" w:rsidRPr="0063356A" w:rsidRDefault="0063356A" w:rsidP="0063356A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4BA0E4B5" w14:textId="77777777" w:rsidR="0063356A" w:rsidRPr="0063356A" w:rsidRDefault="0063356A" w:rsidP="0063356A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72DC0D" w14:textId="77777777" w:rsidR="0063356A" w:rsidRPr="0063356A" w:rsidRDefault="0063356A" w:rsidP="0063356A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63356A" w:rsidRPr="0063356A" w14:paraId="314F17E6" w14:textId="77777777" w:rsidTr="004214F9">
        <w:tc>
          <w:tcPr>
            <w:tcW w:w="4503" w:type="dxa"/>
            <w:hideMark/>
          </w:tcPr>
          <w:p w14:paraId="2F70D8EF" w14:textId="77777777" w:rsidR="0063356A" w:rsidRPr="0063356A" w:rsidRDefault="0063356A" w:rsidP="006335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35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173F0631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hideMark/>
          </w:tcPr>
          <w:p w14:paraId="67DD5692" w14:textId="77777777" w:rsidR="0063356A" w:rsidRPr="0063356A" w:rsidRDefault="0063356A" w:rsidP="006335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356A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63356A" w:rsidRPr="0063356A" w14:paraId="04AC5028" w14:textId="77777777" w:rsidTr="004214F9">
        <w:tc>
          <w:tcPr>
            <w:tcW w:w="4503" w:type="dxa"/>
          </w:tcPr>
          <w:p w14:paraId="4254ABDF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25145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020493F2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6A" w:rsidRPr="0063356A" w14:paraId="6ECEDD79" w14:textId="77777777" w:rsidTr="004214F9">
        <w:tc>
          <w:tcPr>
            <w:tcW w:w="4503" w:type="dxa"/>
          </w:tcPr>
          <w:p w14:paraId="618BCC93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3FD28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483C951" w14:textId="77777777" w:rsidR="0063356A" w:rsidRPr="0063356A" w:rsidRDefault="0063356A" w:rsidP="0063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5BE1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B87006" w14:textId="77777777" w:rsidR="0063356A" w:rsidRPr="0063356A" w:rsidRDefault="0063356A" w:rsidP="0063356A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63356A" w:rsidRPr="0063356A" w14:paraId="11FCE2D2" w14:textId="77777777" w:rsidTr="004214F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733D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56A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6387DBED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3356A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2C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56A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C4B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56A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183A5C8A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56A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63356A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63356A" w:rsidRPr="0063356A" w14:paraId="0360DAFA" w14:textId="77777777" w:rsidTr="004214F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DC0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CBAFB6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576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2E1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356A" w:rsidRPr="0063356A" w14:paraId="26E37D8F" w14:textId="77777777" w:rsidTr="004214F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867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F52802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E3B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E8A" w14:textId="77777777" w:rsidR="0063356A" w:rsidRPr="0063356A" w:rsidRDefault="0063356A" w:rsidP="006335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54A03C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93C3A3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44C513A4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63356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578F511F" w14:textId="77777777" w:rsidR="0063356A" w:rsidRPr="0063356A" w:rsidRDefault="0063356A" w:rsidP="0063356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27E43C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056BA0B3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0D00B0C6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6E8A42D1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4932302E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256F300D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93264F" w14:textId="77777777" w:rsidR="0063356A" w:rsidRPr="0063356A" w:rsidRDefault="0063356A" w:rsidP="0063356A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13. </w:t>
      </w:r>
      <w:r w:rsidRPr="0063356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63356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br/>
        <w:t xml:space="preserve">w formie……………………………… </w:t>
      </w:r>
    </w:p>
    <w:p w14:paraId="69317864" w14:textId="77777777" w:rsidR="0063356A" w:rsidRPr="0063356A" w:rsidRDefault="0063356A" w:rsidP="0063356A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29E49069" w14:textId="77777777" w:rsidR="0063356A" w:rsidRPr="0063356A" w:rsidRDefault="0063356A" w:rsidP="0063356A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4084DE31" w14:textId="77777777" w:rsidR="0063356A" w:rsidRPr="0063356A" w:rsidRDefault="0063356A" w:rsidP="0063356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 xml:space="preserve">Niżej wymienione dokumenty składające się na ofertę, stanowiące tajemnicę przedsiębiorstwa </w:t>
      </w: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444CD3AB" w14:textId="77777777" w:rsidR="0063356A" w:rsidRPr="0063356A" w:rsidRDefault="0063356A" w:rsidP="0063356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5261271A" w14:textId="77777777" w:rsidR="0063356A" w:rsidRPr="0063356A" w:rsidRDefault="0063356A" w:rsidP="0063356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7426046E" w14:textId="77777777" w:rsidR="0063356A" w:rsidRPr="0063356A" w:rsidRDefault="0063356A" w:rsidP="0063356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7184F70E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06C11C" w14:textId="77777777" w:rsidR="0063356A" w:rsidRPr="0063356A" w:rsidRDefault="0063356A" w:rsidP="0063356A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3F2B0DBD" w14:textId="77777777" w:rsidR="0063356A" w:rsidRPr="0063356A" w:rsidRDefault="0063356A" w:rsidP="006335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71BAD8D5" w14:textId="77777777" w:rsidR="0063356A" w:rsidRPr="0063356A" w:rsidRDefault="0063356A" w:rsidP="006335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281D6708" w14:textId="77777777" w:rsidR="0063356A" w:rsidRPr="0063356A" w:rsidRDefault="0063356A" w:rsidP="006335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0B0656EE" w14:textId="77777777" w:rsidR="0063356A" w:rsidRPr="0063356A" w:rsidRDefault="0063356A" w:rsidP="006335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0D41A4B5" w14:textId="77777777" w:rsidR="0063356A" w:rsidRPr="0063356A" w:rsidRDefault="0063356A" w:rsidP="006335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2A5868BB" w14:textId="77777777" w:rsidR="0063356A" w:rsidRPr="0063356A" w:rsidRDefault="0063356A" w:rsidP="006335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1CB69185" w14:textId="77777777" w:rsidR="0063356A" w:rsidRPr="0063356A" w:rsidRDefault="0063356A" w:rsidP="0063356A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F96F03" w14:textId="77777777" w:rsidR="0063356A" w:rsidRPr="0063356A" w:rsidRDefault="0063356A" w:rsidP="0063356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63356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56249BCF" w14:textId="77777777" w:rsidR="0063356A" w:rsidRPr="0063356A" w:rsidRDefault="0063356A" w:rsidP="0063356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63356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mikroprzedsiębiorcą;</w:t>
      </w:r>
    </w:p>
    <w:p w14:paraId="557A263F" w14:textId="77777777" w:rsidR="0063356A" w:rsidRPr="0063356A" w:rsidRDefault="0063356A" w:rsidP="0063356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63356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4A1A14C1" w14:textId="77777777" w:rsidR="0063356A" w:rsidRPr="0063356A" w:rsidRDefault="0063356A" w:rsidP="0063356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3356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(t.j. Dz. U. z 2019 r. poz. 1292 z późn. zm.).</w:t>
      </w:r>
    </w:p>
    <w:p w14:paraId="659B1018" w14:textId="77777777" w:rsidR="0063356A" w:rsidRPr="0063356A" w:rsidRDefault="0063356A" w:rsidP="0063356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8C55CB6" w14:textId="77777777" w:rsidR="0063356A" w:rsidRPr="0063356A" w:rsidRDefault="0063356A" w:rsidP="0063356A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3" w:name="_Hlk61272890"/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3"/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6826C7D" w14:textId="77777777" w:rsidR="0063356A" w:rsidRPr="0063356A" w:rsidRDefault="0063356A" w:rsidP="0063356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88BDFF" w14:textId="77777777" w:rsidR="0063356A" w:rsidRPr="0063356A" w:rsidRDefault="0063356A" w:rsidP="0063356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63356A">
        <w:rPr>
          <w:rFonts w:ascii="Arial" w:eastAsia="Calibri" w:hAnsi="Arial" w:cs="Arial"/>
          <w:kern w:val="0"/>
          <w14:ligatures w14:val="none"/>
        </w:rPr>
        <w:t>*</w:t>
      </w:r>
      <w:r w:rsidRPr="0063356A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ED9729" w14:textId="77777777" w:rsidR="0063356A" w:rsidRPr="0063356A" w:rsidRDefault="0063356A" w:rsidP="0063356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31CCCA39" w14:textId="77777777" w:rsidR="0063356A" w:rsidRPr="0063356A" w:rsidRDefault="0063356A" w:rsidP="0063356A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1876CDBE" w14:textId="77777777" w:rsidR="0063356A" w:rsidRPr="0063356A" w:rsidRDefault="0063356A" w:rsidP="0063356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BFAE1E" w14:textId="77777777" w:rsidR="0063356A" w:rsidRPr="0063356A" w:rsidRDefault="0063356A" w:rsidP="0063356A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publiczne za złożenie nieprawdziwych informacji, mających wpływ na wynik prowadzonego postępowania, że załączone do oferty dokumenty są prawdziwe i opisują stan prawny i faktyczny, aktualny na dzień złożenia ofert.</w:t>
      </w:r>
    </w:p>
    <w:p w14:paraId="7487824C" w14:textId="77777777" w:rsidR="0063356A" w:rsidRPr="0063356A" w:rsidRDefault="0063356A" w:rsidP="0063356A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9E8FCE" w14:textId="77777777" w:rsidR="0063356A" w:rsidRPr="0063356A" w:rsidRDefault="0063356A" w:rsidP="0063356A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19.    Osobą upoważnioną przez Wykonawcę do kontaktowania się z Zamawiającym jest:</w:t>
      </w:r>
    </w:p>
    <w:p w14:paraId="16FF7E6C" w14:textId="77777777" w:rsidR="0063356A" w:rsidRPr="0063356A" w:rsidRDefault="0063356A" w:rsidP="0063356A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2A1ABA1" w14:textId="77777777" w:rsidR="0063356A" w:rsidRPr="0063356A" w:rsidRDefault="0063356A" w:rsidP="0063356A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6F423ABE" w14:textId="77777777" w:rsidR="0063356A" w:rsidRPr="0063356A" w:rsidRDefault="0063356A" w:rsidP="0063356A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5AD48382" w14:textId="77777777" w:rsidR="0063356A" w:rsidRPr="0063356A" w:rsidRDefault="0063356A" w:rsidP="0063356A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C5EF11" w14:textId="77777777" w:rsidR="0063356A" w:rsidRPr="0063356A" w:rsidRDefault="0063356A" w:rsidP="0063356A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357114AD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4E32FED9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1567A80C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44A68656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37C7100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07EC16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F8CEBB" w14:textId="77777777" w:rsidR="0063356A" w:rsidRPr="0063356A" w:rsidRDefault="0063356A" w:rsidP="0063356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1F7B08" w14:textId="77777777" w:rsidR="0063356A" w:rsidRPr="0063356A" w:rsidRDefault="0063356A" w:rsidP="0063356A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38BFA3FF" w14:textId="77777777" w:rsidR="0063356A" w:rsidRPr="0063356A" w:rsidRDefault="0063356A" w:rsidP="0063356A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2B03400F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BD51CC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F7CA7D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1FECE9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D075C5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2742D937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93D3DE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33D107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2E6CA2A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E6982F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68FE58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F24372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123F35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0FC972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AFD130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F8EFD0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14BC15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8029F9" w14:textId="77777777" w:rsidR="0063356A" w:rsidRPr="0063356A" w:rsidRDefault="0063356A" w:rsidP="0063356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D72612" w14:textId="77777777" w:rsidR="0063356A" w:rsidRPr="0063356A" w:rsidRDefault="0063356A" w:rsidP="0063356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br w:type="page"/>
      </w:r>
    </w:p>
    <w:p w14:paraId="5ADC80F7" w14:textId="77777777" w:rsidR="0063356A" w:rsidRPr="0063356A" w:rsidRDefault="0063356A" w:rsidP="0063356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4" w:name="_Toc136421566"/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63356A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4"/>
    </w:p>
    <w:p w14:paraId="584C6A75" w14:textId="77777777" w:rsidR="0063356A" w:rsidRPr="0063356A" w:rsidRDefault="0063356A" w:rsidP="0063356A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069CE578" w14:textId="77777777" w:rsidR="0063356A" w:rsidRPr="0063356A" w:rsidRDefault="0063356A" w:rsidP="0063356A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C1BF3B3" w14:textId="77777777" w:rsidR="0063356A" w:rsidRPr="0063356A" w:rsidRDefault="0063356A" w:rsidP="0063356A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7610253" w14:textId="77777777" w:rsidR="0063356A" w:rsidRPr="0063356A" w:rsidRDefault="0063356A" w:rsidP="0063356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FA3245D" w14:textId="77777777" w:rsidR="0063356A" w:rsidRPr="0063356A" w:rsidRDefault="0063356A" w:rsidP="0063356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00B6C115" w14:textId="77777777" w:rsidR="0063356A" w:rsidRPr="0063356A" w:rsidRDefault="0063356A" w:rsidP="006335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E19E611" w14:textId="77777777" w:rsidR="0063356A" w:rsidRPr="0063356A" w:rsidRDefault="0063356A" w:rsidP="006335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429C1728" w14:textId="77777777" w:rsidR="0063356A" w:rsidRPr="0063356A" w:rsidRDefault="0063356A" w:rsidP="0063356A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9313E02" w14:textId="77777777" w:rsidR="0063356A" w:rsidRPr="0063356A" w:rsidRDefault="0063356A" w:rsidP="0063356A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7124C2D1" w14:textId="77777777" w:rsidR="0063356A" w:rsidRPr="0063356A" w:rsidRDefault="0063356A" w:rsidP="0063356A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A52C1F1" w14:textId="77777777" w:rsidR="0063356A" w:rsidRPr="0063356A" w:rsidRDefault="0063356A" w:rsidP="006335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3356A" w:rsidRPr="0063356A" w14:paraId="288822A9" w14:textId="77777777" w:rsidTr="004214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E6F153" w14:textId="77777777" w:rsidR="0063356A" w:rsidRPr="0063356A" w:rsidRDefault="0063356A" w:rsidP="0063356A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356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DC4CE87" w14:textId="77777777" w:rsidR="0063356A" w:rsidRPr="0063356A" w:rsidRDefault="0063356A" w:rsidP="0063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356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5233CE8F" w14:textId="77777777" w:rsidR="0063356A" w:rsidRPr="0063356A" w:rsidRDefault="0063356A" w:rsidP="0063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9A677A7" w14:textId="77777777" w:rsidR="0063356A" w:rsidRPr="0063356A" w:rsidRDefault="0063356A" w:rsidP="0063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248F55E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  <w:bookmarkStart w:id="5" w:name="_Hlk133913070"/>
      <w:r w:rsidRPr="0063356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bookmarkStart w:id="6" w:name="_Hlk133913481"/>
      <w:r w:rsidRPr="0063356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Otwartej Strefy Aktywności przy ul. Szkolnej w Potrzanowie, gm. Skoki – etap I:  budowa placu zabaw wraz z  ogrodzeniem</w:t>
      </w:r>
      <w:bookmarkEnd w:id="6"/>
      <w:r w:rsidRPr="0063356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”</w:t>
      </w:r>
    </w:p>
    <w:bookmarkEnd w:id="5"/>
    <w:p w14:paraId="53F9FDB9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8879599" w14:textId="77777777" w:rsidR="0063356A" w:rsidRPr="0063356A" w:rsidRDefault="0063356A" w:rsidP="006335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4482DDEE" w14:textId="77777777" w:rsidR="0063356A" w:rsidRPr="0063356A" w:rsidRDefault="0063356A" w:rsidP="006335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63356A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(t.j. Dz.U. 2022, poz. 1710 ze zmianami);</w:t>
      </w:r>
    </w:p>
    <w:p w14:paraId="6B88DB02" w14:textId="77777777" w:rsidR="0063356A" w:rsidRPr="0063356A" w:rsidRDefault="0063356A" w:rsidP="006335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2022r. poz. 835);</w:t>
      </w:r>
    </w:p>
    <w:p w14:paraId="7C46DCF9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45984966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449B27" w14:textId="77777777" w:rsidR="0063356A" w:rsidRPr="0063356A" w:rsidRDefault="0063356A" w:rsidP="0063356A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Pzp </w:t>
      </w:r>
      <w:r w:rsidRPr="0063356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w związku z ww. okolicznością, na podstawie art. 110 ust. 2 ustawy Pzp podjąłem następujące środki naprawcze:</w:t>
      </w:r>
    </w:p>
    <w:p w14:paraId="290123DA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356A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2BC91F43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DC1289A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563F7EED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5CF521EA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22E35A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2C78C944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0CDF9D0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F57EAC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63356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2D096BB8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D764683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D7BF32C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7" w:name="_Hlk133912954"/>
      <w:r w:rsidRPr="0063356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  <w:bookmarkEnd w:id="7"/>
    </w:p>
    <w:p w14:paraId="372CA1D2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648D007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261751B" w14:textId="77777777" w:rsidR="0063356A" w:rsidRPr="0063356A" w:rsidRDefault="0063356A" w:rsidP="0063356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8" w:name="_Toc131157808"/>
      <w:bookmarkStart w:id="9" w:name="_Toc136421567"/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8"/>
      <w:bookmarkEnd w:id="9"/>
    </w:p>
    <w:p w14:paraId="1FD68179" w14:textId="77777777" w:rsidR="0063356A" w:rsidRPr="0063356A" w:rsidRDefault="0063356A" w:rsidP="0063356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331D1C2" w14:textId="77777777" w:rsidR="0063356A" w:rsidRPr="0063356A" w:rsidRDefault="0063356A" w:rsidP="0063356A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2948A7F1" w14:textId="77777777" w:rsidR="0063356A" w:rsidRPr="0063356A" w:rsidRDefault="0063356A" w:rsidP="0063356A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35F7F53" w14:textId="77777777" w:rsidR="0063356A" w:rsidRPr="0063356A" w:rsidRDefault="0063356A" w:rsidP="0063356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61A47B87" w14:textId="77777777" w:rsidR="0063356A" w:rsidRPr="0063356A" w:rsidRDefault="0063356A" w:rsidP="0063356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7E23C4DA" w14:textId="77777777" w:rsidR="0063356A" w:rsidRPr="0063356A" w:rsidRDefault="0063356A" w:rsidP="006335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3D43E518" w14:textId="77777777" w:rsidR="0063356A" w:rsidRPr="0063356A" w:rsidRDefault="0063356A" w:rsidP="006335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0B893F8" w14:textId="77777777" w:rsidR="0063356A" w:rsidRPr="0063356A" w:rsidRDefault="0063356A" w:rsidP="0063356A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4119185" w14:textId="77777777" w:rsidR="0063356A" w:rsidRPr="0063356A" w:rsidRDefault="0063356A" w:rsidP="0063356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6108820B" w14:textId="77777777" w:rsidR="0063356A" w:rsidRPr="0063356A" w:rsidRDefault="0063356A" w:rsidP="0063356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E71BB09" w14:textId="77777777" w:rsidR="0063356A" w:rsidRPr="0063356A" w:rsidRDefault="0063356A" w:rsidP="0063356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3356A" w:rsidRPr="0063356A" w14:paraId="3CF656A0" w14:textId="77777777" w:rsidTr="004214F9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211659" w14:textId="77777777" w:rsidR="0063356A" w:rsidRPr="0063356A" w:rsidRDefault="0063356A" w:rsidP="0063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6C631225" w14:textId="77777777" w:rsidR="0063356A" w:rsidRPr="0063356A" w:rsidRDefault="0063356A" w:rsidP="0063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356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2FBC1007" w14:textId="77777777" w:rsidR="0063356A" w:rsidRPr="0063356A" w:rsidRDefault="0063356A" w:rsidP="0063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356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5CBF9650" w14:textId="77777777" w:rsidR="0063356A" w:rsidRPr="0063356A" w:rsidRDefault="0063356A" w:rsidP="0063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166109D" w14:textId="77777777" w:rsidR="0063356A" w:rsidRPr="0063356A" w:rsidRDefault="0063356A" w:rsidP="0063356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39844BB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139190C7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6BE9C6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10" w:name="_Hlk135397029"/>
      <w:r w:rsidRPr="0063356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63356A">
        <w:rPr>
          <w:rFonts w:ascii="Arial" w:eastAsia="Calibri" w:hAnsi="Arial" w:cs="Arial"/>
          <w:b/>
          <w:bCs/>
          <w:kern w:val="0"/>
          <w:sz w:val="20"/>
          <w:szCs w:val="20"/>
          <w:lang w:val="pl"/>
          <w14:ligatures w14:val="none"/>
        </w:rPr>
        <w:t>Budowa Otwartej Strefy Aktywności przy ul. Szkolnej w Potrzanowie, gm. Skoki – etap I:  budowa placu zabaw wraz z  ogrodzeniem”</w:t>
      </w:r>
      <w:r w:rsidRPr="0063356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bookmarkEnd w:id="10"/>
    <w:p w14:paraId="10F435B6" w14:textId="77777777" w:rsidR="0063356A" w:rsidRPr="0063356A" w:rsidRDefault="0063356A" w:rsidP="0063356A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03BD465C" w14:textId="77777777" w:rsidR="0063356A" w:rsidRPr="0063356A" w:rsidRDefault="0063356A" w:rsidP="0063356A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63356A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63356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63356A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63356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63356A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F40F697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40B70D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BB5068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400861B9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1C99DC09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559B1957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27F0CD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294DCC47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A29789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09C3126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3163222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8E0618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48C6720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095CFBC2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3306A3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63356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739267CA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2A4A2A6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3356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100944C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E45E0DA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9D002B5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C04A8BA" w14:textId="77777777" w:rsidR="0063356A" w:rsidRPr="0063356A" w:rsidRDefault="0063356A" w:rsidP="0063356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F9D42A6" w14:textId="77777777" w:rsidR="009B24C1" w:rsidRDefault="009B24C1"/>
    <w:p w14:paraId="22696E7B" w14:textId="77777777" w:rsidR="0063356A" w:rsidRPr="0063356A" w:rsidRDefault="0063356A" w:rsidP="0063356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11" w:name="_Toc67473572"/>
      <w:bookmarkStart w:id="12" w:name="_Toc131157812"/>
      <w:bookmarkStart w:id="13" w:name="_Toc136421571"/>
      <w:r w:rsidRPr="0063356A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11"/>
      <w:bookmarkEnd w:id="12"/>
      <w:bookmarkEnd w:id="13"/>
    </w:p>
    <w:p w14:paraId="41C019F5" w14:textId="77777777" w:rsidR="0063356A" w:rsidRPr="0063356A" w:rsidRDefault="0063356A" w:rsidP="0063356A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1B0AB77" w14:textId="77777777" w:rsidR="0063356A" w:rsidRPr="0063356A" w:rsidRDefault="0063356A" w:rsidP="0063356A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63356A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71AEB770" w14:textId="77777777" w:rsidR="0063356A" w:rsidRPr="0063356A" w:rsidRDefault="0063356A" w:rsidP="0063356A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56C04145" w14:textId="77777777" w:rsidR="0063356A" w:rsidRPr="0063356A" w:rsidRDefault="0063356A" w:rsidP="0063356A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2894CF1B" w14:textId="77777777" w:rsidR="0063356A" w:rsidRPr="0063356A" w:rsidRDefault="0063356A" w:rsidP="0063356A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6FDA0CE2" w14:textId="77777777" w:rsidR="0063356A" w:rsidRPr="0063356A" w:rsidRDefault="0063356A" w:rsidP="0063356A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B2D1E49" w14:textId="77777777" w:rsidR="0063356A" w:rsidRPr="0063356A" w:rsidRDefault="0063356A" w:rsidP="0063356A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63356A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2CEF8474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63356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63356A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63356A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63356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Otwartej Strefy Aktywności przy ul. Szkolnej w Potrzanowie, gm. Skoki – etap I:  budowa placu zabaw wraz z  ogrodzeniem”</w:t>
      </w:r>
    </w:p>
    <w:p w14:paraId="7BB916E0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3356A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63356A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06AF8D2F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7C7F6A7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63356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335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63356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63356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335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6D4E2F72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B7F0CE4" w14:textId="77777777" w:rsidR="0063356A" w:rsidRPr="0063356A" w:rsidRDefault="0063356A" w:rsidP="0063356A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041E7700" w14:textId="77777777" w:rsidR="0063356A" w:rsidRPr="0063356A" w:rsidRDefault="0063356A" w:rsidP="0063356A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FC7EB55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539BD56C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C577D42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3356A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63356A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63356A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63356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636D0B77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95DC0CD" w14:textId="77777777" w:rsidR="0063356A" w:rsidRPr="0063356A" w:rsidRDefault="0063356A" w:rsidP="0063356A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CBA59E1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416EBAD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356A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1E5C04A5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63356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B2AFBA4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B04AA47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D054E9F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FA5E1A9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9CED734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F22B251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11FB1C2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7F31B45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469FDF6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14087C7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3A5CD16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AB99F22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E1AA288" w14:textId="77777777" w:rsidR="0063356A" w:rsidRPr="0063356A" w:rsidRDefault="0063356A" w:rsidP="0063356A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14" w:name="_Toc131157813"/>
      <w:bookmarkStart w:id="15" w:name="_Toc136421572"/>
      <w:r w:rsidRPr="0063356A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63356A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14"/>
      <w:bookmarkEnd w:id="15"/>
    </w:p>
    <w:p w14:paraId="3EDA2AAD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2A3FE92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86A0B11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173777D3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5FC9BD0" w14:textId="77777777" w:rsidR="0063356A" w:rsidRPr="0063356A" w:rsidRDefault="0063356A" w:rsidP="0063356A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06F26351" w14:textId="77777777" w:rsidR="0063356A" w:rsidRPr="0063356A" w:rsidRDefault="0063356A" w:rsidP="0063356A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BD8CB5B" w14:textId="77777777" w:rsidR="0063356A" w:rsidRPr="0063356A" w:rsidRDefault="0063356A" w:rsidP="0063356A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6FE2CFC" w14:textId="77777777" w:rsidR="0063356A" w:rsidRPr="0063356A" w:rsidRDefault="0063356A" w:rsidP="0063356A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10B1F6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B881237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oświadczam, stosownie do art. 117 ust. 4 ustawy Pzp, że w ramach zamówienia pn.</w:t>
      </w:r>
    </w:p>
    <w:p w14:paraId="0E2FBEBF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58B5550A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3356A">
        <w:rPr>
          <w:rFonts w:ascii="Arial" w:eastAsia="Calibri" w:hAnsi="Arial" w:cs="Arial"/>
          <w:b/>
          <w:kern w:val="0"/>
          <w14:ligatures w14:val="none"/>
        </w:rPr>
        <w:t>„</w:t>
      </w:r>
      <w:r w:rsidRPr="0063356A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>Budowa Otwartej Strefy Aktywności przy ul. Szkolnej w Potrzanowie, gm. Skoki – etap I:  budowa placu zabaw wraz z  ogrodzeniem”</w:t>
      </w:r>
      <w:r w:rsidRPr="0063356A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63356A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3F8C4E8E" w14:textId="77777777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4AE62F9" w14:textId="6510E4E1" w:rsidR="0063356A" w:rsidRPr="0063356A" w:rsidRDefault="0063356A" w:rsidP="00633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63356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3356A">
        <w:rPr>
          <w:rFonts w:ascii="Arial" w:eastAsia="Arial" w:hAnsi="Arial" w:cs="Arial"/>
          <w:kern w:val="0"/>
          <w:lang w:eastAsia="pl-PL"/>
          <w14:ligatures w14:val="none"/>
        </w:rPr>
        <w:t>(numer referencyjny: ZP.271</w:t>
      </w:r>
      <w:r>
        <w:rPr>
          <w:rFonts w:ascii="Arial" w:eastAsia="Arial" w:hAnsi="Arial" w:cs="Arial"/>
          <w:kern w:val="0"/>
          <w:lang w:eastAsia="pl-PL"/>
          <w14:ligatures w14:val="none"/>
        </w:rPr>
        <w:t>.8</w:t>
      </w:r>
      <w:r w:rsidRPr="0063356A">
        <w:rPr>
          <w:rFonts w:ascii="Arial" w:eastAsia="Arial" w:hAnsi="Arial" w:cs="Arial"/>
          <w:kern w:val="0"/>
          <w:lang w:eastAsia="pl-PL"/>
          <w14:ligatures w14:val="none"/>
        </w:rPr>
        <w:t>.2023)</w:t>
      </w:r>
    </w:p>
    <w:p w14:paraId="3117A594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337DE4D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1583160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63356A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63356A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6F6AFE06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6A01753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76ABC1C3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635445C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348C5444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06897C30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36DFBDA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D63BFCD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6C1DAA3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5ED7DC7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2FEF79C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356A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1A6DFDFB" w14:textId="77777777" w:rsidR="0063356A" w:rsidRPr="0063356A" w:rsidRDefault="0063356A" w:rsidP="0063356A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63356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08B545A7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D3DC560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5C9C613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8C08459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F582C31" w14:textId="2CA1FBB6" w:rsidR="0063356A" w:rsidRDefault="0063356A" w:rsidP="0063356A">
      <w:pPr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00A76A3D" w14:textId="77777777" w:rsidR="0063356A" w:rsidRPr="0063356A" w:rsidRDefault="0063356A" w:rsidP="0063356A">
      <w:pPr>
        <w:keepNext/>
        <w:keepLines/>
        <w:spacing w:before="360" w:after="120" w:line="276" w:lineRule="auto"/>
        <w:ind w:left="3686" w:hanging="3686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16" w:name="_Toc136421575"/>
      <w:r w:rsidRPr="0063356A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lastRenderedPageBreak/>
        <w:t>Załącznik nr 12 do SWZ  Specyfikacja techniczna oferowanego wyposażenia – tabela równoważności</w:t>
      </w:r>
      <w:bookmarkEnd w:id="16"/>
    </w:p>
    <w:p w14:paraId="31A367CC" w14:textId="77777777" w:rsidR="0063356A" w:rsidRPr="0063356A" w:rsidRDefault="0063356A" w:rsidP="0063356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64D1DB71" w14:textId="77777777" w:rsidR="0063356A" w:rsidRPr="0063356A" w:rsidRDefault="0063356A" w:rsidP="0063356A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1DC7DB0" w14:textId="77777777" w:rsidR="0063356A" w:rsidRPr="0063356A" w:rsidRDefault="0063356A" w:rsidP="0063356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KRS/CEiDG)</w:t>
      </w:r>
    </w:p>
    <w:p w14:paraId="62CEC637" w14:textId="77777777" w:rsidR="0063356A" w:rsidRPr="0063356A" w:rsidRDefault="0063356A" w:rsidP="0063356A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3356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319720CB" w14:textId="77777777" w:rsidR="0063356A" w:rsidRPr="0063356A" w:rsidRDefault="0063356A" w:rsidP="0063356A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3356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DD1EC68" w14:textId="77777777" w:rsidR="0063356A" w:rsidRPr="0063356A" w:rsidRDefault="0063356A" w:rsidP="0063356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3356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49671165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21331B3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lang w:eastAsia="pl-PL"/>
          <w14:ligatures w14:val="none"/>
        </w:rPr>
        <w:t>Oferujemy rozwiązania równoważne* / nie oferujemy rozwiązań równoważnych, zgodnie               z poniższą tabelą.</w:t>
      </w:r>
    </w:p>
    <w:p w14:paraId="056669FC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4FCA6BD" w14:textId="77777777" w:rsidR="0063356A" w:rsidRPr="0063356A" w:rsidRDefault="0063356A" w:rsidP="0063356A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i/>
          <w:iCs/>
          <w:kern w:val="0"/>
          <w:sz w:val="20"/>
          <w:szCs w:val="20"/>
          <w:lang w:eastAsia="pl-PL"/>
          <w14:ligatures w14:val="none"/>
        </w:rPr>
        <w:t>W przypadku zaoferowania co najmniej jednego rozwiązania równoważnego należy wypełnić poniższą tabelę we właściwych pozycjach, w pozostałych wpisać nie dotyczy</w:t>
      </w:r>
      <w:r w:rsidRPr="0063356A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 xml:space="preserve">. </w:t>
      </w:r>
    </w:p>
    <w:p w14:paraId="2B95715C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F2AA1F4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3356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*niepotrzebne skreślić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9"/>
        <w:gridCol w:w="1766"/>
        <w:gridCol w:w="2783"/>
        <w:gridCol w:w="2124"/>
        <w:gridCol w:w="1818"/>
      </w:tblGrid>
      <w:tr w:rsidR="0063356A" w:rsidRPr="0063356A" w14:paraId="5461CC9B" w14:textId="77777777" w:rsidTr="004214F9">
        <w:tc>
          <w:tcPr>
            <w:tcW w:w="549" w:type="dxa"/>
            <w:vAlign w:val="center"/>
          </w:tcPr>
          <w:p w14:paraId="4193C4B7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b/>
                <w:bCs/>
                <w:lang w:eastAsia="pl-PL"/>
              </w:rPr>
            </w:pPr>
            <w:r w:rsidRPr="0063356A">
              <w:rPr>
                <w:rFonts w:ascii="Arial" w:eastAsia="Arial" w:hAnsi="Arial" w:cs="Arial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1766" w:type="dxa"/>
            <w:vAlign w:val="center"/>
          </w:tcPr>
          <w:p w14:paraId="5CEE675C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b/>
                <w:bCs/>
                <w:lang w:eastAsia="pl-PL"/>
              </w:rPr>
            </w:pPr>
            <w:r w:rsidRPr="0063356A">
              <w:rPr>
                <w:rFonts w:ascii="Arial" w:eastAsia="Arial" w:hAnsi="Arial" w:cs="Arial"/>
                <w:b/>
                <w:bCs/>
                <w:lang w:eastAsia="pl-PL"/>
              </w:rPr>
              <w:t>Nazwa urządzenia</w:t>
            </w:r>
          </w:p>
        </w:tc>
        <w:tc>
          <w:tcPr>
            <w:tcW w:w="2783" w:type="dxa"/>
            <w:vAlign w:val="center"/>
          </w:tcPr>
          <w:p w14:paraId="41002E2E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b/>
                <w:bCs/>
                <w:lang w:eastAsia="pl-PL"/>
              </w:rPr>
            </w:pPr>
            <w:r w:rsidRPr="0063356A">
              <w:rPr>
                <w:rFonts w:ascii="Arial" w:eastAsia="Arial" w:hAnsi="Arial" w:cs="Arial"/>
                <w:b/>
                <w:bCs/>
                <w:lang w:eastAsia="pl-PL"/>
              </w:rPr>
              <w:t xml:space="preserve">Parametry, od których spełnienia zależy uznanie oferowanego urządzenia </w:t>
            </w:r>
            <w:r w:rsidRPr="0063356A">
              <w:rPr>
                <w:rFonts w:ascii="Arial" w:eastAsia="Arial" w:hAnsi="Arial" w:cs="Arial"/>
                <w:b/>
                <w:bCs/>
                <w:lang w:eastAsia="pl-PL"/>
              </w:rPr>
              <w:br/>
              <w:t>za równoważne – kryteria równoważności</w:t>
            </w:r>
          </w:p>
        </w:tc>
        <w:tc>
          <w:tcPr>
            <w:tcW w:w="2124" w:type="dxa"/>
          </w:tcPr>
          <w:p w14:paraId="3EF87AEB" w14:textId="77777777" w:rsidR="0063356A" w:rsidRPr="0063356A" w:rsidRDefault="0063356A" w:rsidP="0063356A">
            <w:pPr>
              <w:rPr>
                <w:rFonts w:ascii="Cambria" w:eastAsia="Cambria" w:hAnsi="Cambria" w:cs="Times New Roman"/>
                <w:b/>
                <w:bCs/>
              </w:rPr>
            </w:pPr>
          </w:p>
          <w:p w14:paraId="5D906BE6" w14:textId="77777777" w:rsidR="0063356A" w:rsidRPr="0063356A" w:rsidRDefault="0063356A" w:rsidP="0063356A">
            <w:pPr>
              <w:rPr>
                <w:rFonts w:ascii="Cambria" w:eastAsia="Cambria" w:hAnsi="Cambria" w:cs="Times New Roman"/>
                <w:b/>
                <w:bCs/>
              </w:rPr>
            </w:pPr>
          </w:p>
          <w:p w14:paraId="0888514A" w14:textId="77777777" w:rsidR="0063356A" w:rsidRPr="0063356A" w:rsidRDefault="0063356A" w:rsidP="0063356A">
            <w:pPr>
              <w:rPr>
                <w:rFonts w:ascii="Cambria" w:eastAsia="Cambria" w:hAnsi="Cambria" w:cs="Times New Roman"/>
                <w:b/>
                <w:bCs/>
              </w:rPr>
            </w:pPr>
          </w:p>
          <w:p w14:paraId="70A34B96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</w:rPr>
            </w:pPr>
            <w:r w:rsidRPr="0063356A">
              <w:rPr>
                <w:rFonts w:ascii="Arial" w:eastAsia="Cambria" w:hAnsi="Arial" w:cs="Arial"/>
                <w:b/>
                <w:bCs/>
              </w:rPr>
              <w:t>Parametry oferowanych urządzeń</w:t>
            </w:r>
          </w:p>
        </w:tc>
        <w:tc>
          <w:tcPr>
            <w:tcW w:w="1818" w:type="dxa"/>
          </w:tcPr>
          <w:p w14:paraId="4397B32D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2DC19E97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</w:rPr>
            </w:pPr>
            <w:r w:rsidRPr="0063356A">
              <w:rPr>
                <w:rFonts w:ascii="Arial" w:eastAsia="Cambria" w:hAnsi="Arial" w:cs="Arial"/>
                <w:b/>
                <w:bCs/>
              </w:rPr>
              <w:t xml:space="preserve">Oświadczenie wykonawcy </w:t>
            </w:r>
          </w:p>
          <w:p w14:paraId="77EDC724" w14:textId="77777777" w:rsidR="0063356A" w:rsidRPr="0063356A" w:rsidRDefault="0063356A" w:rsidP="0063356A">
            <w:pPr>
              <w:rPr>
                <w:rFonts w:ascii="Cambria" w:eastAsia="Cambria" w:hAnsi="Cambria" w:cs="Times New Roman"/>
                <w:b/>
                <w:bCs/>
              </w:rPr>
            </w:pPr>
            <w:r w:rsidRPr="0063356A">
              <w:rPr>
                <w:rFonts w:ascii="Cambria" w:eastAsia="Cambria" w:hAnsi="Cambria" w:cs="Times New Roman"/>
                <w:b/>
                <w:bCs/>
              </w:rPr>
              <w:t>czy oferowane urządzenie</w:t>
            </w:r>
          </w:p>
          <w:p w14:paraId="77FDAA6F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</w:rPr>
            </w:pPr>
            <w:r w:rsidRPr="0063356A">
              <w:rPr>
                <w:rFonts w:ascii="Arial" w:eastAsia="Cambria" w:hAnsi="Arial" w:cs="Arial"/>
                <w:b/>
                <w:bCs/>
              </w:rPr>
              <w:t xml:space="preserve">spełnia / </w:t>
            </w:r>
          </w:p>
          <w:p w14:paraId="598055FD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</w:rPr>
            </w:pPr>
            <w:r w:rsidRPr="0063356A">
              <w:rPr>
                <w:rFonts w:ascii="Arial" w:eastAsia="Cambria" w:hAnsi="Arial" w:cs="Arial"/>
                <w:b/>
                <w:bCs/>
              </w:rPr>
              <w:t xml:space="preserve">nie spełnia </w:t>
            </w:r>
          </w:p>
          <w:p w14:paraId="2B6FB9E1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</w:rPr>
            </w:pPr>
            <w:r w:rsidRPr="0063356A">
              <w:rPr>
                <w:rFonts w:ascii="Arial" w:eastAsia="Cambria" w:hAnsi="Arial" w:cs="Arial"/>
                <w:b/>
                <w:bCs/>
              </w:rPr>
              <w:t>min. wymagania zamawiającego</w:t>
            </w:r>
          </w:p>
          <w:p w14:paraId="783AC6F3" w14:textId="77777777" w:rsidR="0063356A" w:rsidRPr="0063356A" w:rsidRDefault="0063356A" w:rsidP="0063356A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01EF4CCC" w14:textId="77777777" w:rsidR="0063356A" w:rsidRPr="0063356A" w:rsidRDefault="0063356A" w:rsidP="0063356A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3356A">
              <w:rPr>
                <w:rFonts w:ascii="Arial" w:eastAsia="Cambria" w:hAnsi="Arial" w:cs="Arial"/>
                <w:sz w:val="20"/>
                <w:szCs w:val="20"/>
                <w:lang w:val="pl"/>
              </w:rPr>
              <w:t>*niepotrzebne skreślić</w:t>
            </w:r>
          </w:p>
        </w:tc>
      </w:tr>
      <w:tr w:rsidR="0063356A" w:rsidRPr="0063356A" w14:paraId="0919D920" w14:textId="77777777" w:rsidTr="004214F9">
        <w:tc>
          <w:tcPr>
            <w:tcW w:w="549" w:type="dxa"/>
          </w:tcPr>
          <w:p w14:paraId="46F32D6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</w:p>
          <w:p w14:paraId="7A20AF43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1</w:t>
            </w:r>
          </w:p>
        </w:tc>
        <w:tc>
          <w:tcPr>
            <w:tcW w:w="1766" w:type="dxa"/>
          </w:tcPr>
          <w:p w14:paraId="52F0930D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</w:p>
          <w:p w14:paraId="72464159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Wszystkie urządzenia zabawowe                         i wyposażenie dodatkowe</w:t>
            </w:r>
          </w:p>
        </w:tc>
        <w:tc>
          <w:tcPr>
            <w:tcW w:w="2783" w:type="dxa"/>
          </w:tcPr>
          <w:p w14:paraId="0C45D53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</w:p>
          <w:p w14:paraId="6E1074F7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Dopuszcza się wybór urządzeń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 xml:space="preserve">o tych samych cechach użytkowania jednak różniących się wymiarami z zachowaniem wymiarów wskazanych odrębnie dla każdego z elementów. Urządzenia należy rozmieścić z zachowaniem tzw. stref bezpieczeństwa, które składają się z przestrzeni </w:t>
            </w:r>
            <w:r w:rsidRPr="0063356A">
              <w:rPr>
                <w:rFonts w:ascii="Arial" w:eastAsia="Arial" w:hAnsi="Arial" w:cs="Arial"/>
                <w:lang w:eastAsia="pl-PL"/>
              </w:rPr>
              <w:lastRenderedPageBreak/>
              <w:t xml:space="preserve">zajętej przez samo urządzenie oraz przestrzeni niezbędnej do jego funkcjonowania. Plan zagospodarowania terenu wyznacza maksymalny obszar rozlokowania urządzeń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 xml:space="preserve">i wyposażenia dodatkowego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 xml:space="preserve">w terenie.  </w:t>
            </w:r>
          </w:p>
          <w:p w14:paraId="08642277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Konieczne jest zachowanie wymogu, aby wszystkie elementy placu zabaw posiadały niezbędne certyfikaty  i atesty oraz spełniały wymogi obowiązujących norm odnoszących się do wyposażenia placów zabaw przy założeniach/parametrach jakie określą normy wskazane w dokumentacji technicznej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w tym, jeśli występują, nowsze odpowiedniki wskazanych norm.</w:t>
            </w:r>
          </w:p>
        </w:tc>
        <w:tc>
          <w:tcPr>
            <w:tcW w:w="2124" w:type="dxa"/>
          </w:tcPr>
          <w:p w14:paraId="048AF717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6235E83F" w14:textId="77777777" w:rsidR="0063356A" w:rsidRPr="0063356A" w:rsidRDefault="0063356A" w:rsidP="0063356A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l" w:eastAsia="pl-PL"/>
              </w:rPr>
            </w:pPr>
          </w:p>
          <w:p w14:paraId="491BB03F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4645484A" w14:textId="77777777" w:rsidR="0063356A" w:rsidRPr="0063356A" w:rsidRDefault="0063356A" w:rsidP="0063356A">
            <w:pPr>
              <w:jc w:val="center"/>
              <w:rPr>
                <w:rFonts w:ascii="Arial" w:eastAsia="Cambria" w:hAnsi="Arial" w:cs="Arial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Arial" w:eastAsia="Cambria" w:hAnsi="Arial" w:cs="Arial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6AF30BD5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65090B19" w14:textId="77777777" w:rsidTr="004214F9">
        <w:tc>
          <w:tcPr>
            <w:tcW w:w="549" w:type="dxa"/>
          </w:tcPr>
          <w:p w14:paraId="3FAB6615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2</w:t>
            </w:r>
          </w:p>
        </w:tc>
        <w:tc>
          <w:tcPr>
            <w:tcW w:w="1766" w:type="dxa"/>
          </w:tcPr>
          <w:p w14:paraId="2D781C15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Urządzenie sprawnościowe – </w:t>
            </w:r>
          </w:p>
          <w:p w14:paraId="73DA0D0B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łuki sprawnościowe</w:t>
            </w:r>
          </w:p>
        </w:tc>
        <w:tc>
          <w:tcPr>
            <w:tcW w:w="2783" w:type="dxa"/>
          </w:tcPr>
          <w:p w14:paraId="0F3360C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min. długość urządzenia 15 m,</w:t>
            </w:r>
          </w:p>
          <w:p w14:paraId="4114567C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wysokość swobodnego upadku dostosowana do nawierzchni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piasku o grubości 300mm,</w:t>
            </w:r>
          </w:p>
          <w:p w14:paraId="4446A29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urządzenie przeznaczone dla dzieci w wieku min. 3 lat,</w:t>
            </w:r>
          </w:p>
          <w:p w14:paraId="64D983DA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urządzenie musi się składać z min. 4 elementów do wykonywania min. 4 różnych ćwiczeń sprawnościowych,</w:t>
            </w:r>
          </w:p>
          <w:p w14:paraId="07A4371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konstrukcja i elementy metalowe – stal nierdzewna lub stal zabezpieczona </w:t>
            </w:r>
            <w:r w:rsidRPr="0063356A">
              <w:rPr>
                <w:rFonts w:ascii="Arial" w:eastAsia="Arial" w:hAnsi="Arial" w:cs="Arial"/>
                <w:lang w:eastAsia="pl-PL"/>
              </w:rPr>
              <w:lastRenderedPageBreak/>
              <w:t>antykorozyjnie podkładem cynkowym oraz malowana farbą proszkowo,</w:t>
            </w:r>
          </w:p>
          <w:p w14:paraId="41E2084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inne elementy niemetalowe – tworzywo sztuczne odporne na  działanie czynników atmosferycznych (HDPE, poliamid, polipropylen itp.),</w:t>
            </w:r>
          </w:p>
          <w:p w14:paraId="17638779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łączniki, śruby narażone na działanie czynników atmosferycznych – stal nierdzewna,</w:t>
            </w:r>
          </w:p>
          <w:p w14:paraId="6050E8F9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wszystkie pozostałe niewymienione elementy muszą być trwałe i odporne na działanie czynników atmosferycznych</w:t>
            </w:r>
          </w:p>
        </w:tc>
        <w:tc>
          <w:tcPr>
            <w:tcW w:w="2124" w:type="dxa"/>
          </w:tcPr>
          <w:p w14:paraId="1B068541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6432DE8F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0E910CE3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6DA81A62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44968ED1" w14:textId="77777777" w:rsidTr="004214F9">
        <w:tc>
          <w:tcPr>
            <w:tcW w:w="549" w:type="dxa"/>
          </w:tcPr>
          <w:p w14:paraId="26FBB4B2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3</w:t>
            </w:r>
          </w:p>
        </w:tc>
        <w:tc>
          <w:tcPr>
            <w:tcW w:w="1766" w:type="dxa"/>
          </w:tcPr>
          <w:p w14:paraId="214FD8B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Samochód na sprężynach</w:t>
            </w:r>
          </w:p>
        </w:tc>
        <w:tc>
          <w:tcPr>
            <w:tcW w:w="2783" w:type="dxa"/>
          </w:tcPr>
          <w:p w14:paraId="0F3AE730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min. długość urządzenia 2 m,</w:t>
            </w:r>
          </w:p>
          <w:p w14:paraId="61C3E112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wysokość swobodnego upadku dostosowana do nawierzchni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piasku o grubości 300mm,</w:t>
            </w:r>
          </w:p>
          <w:p w14:paraId="329E581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urządzenie przeznaczone dla dzieci w wieku od 0 lat,</w:t>
            </w:r>
          </w:p>
          <w:p w14:paraId="7FA5468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i elementy metalowe – stal nierdzewna lub stal zabezpieczona antykorozyjnie podkładem cynkowym oraz malowana farbą proszkowo,</w:t>
            </w:r>
          </w:p>
          <w:p w14:paraId="0290D99C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inne elementy niemetalowe – tworzywo sztuczne odporne na  działanie czynników atmosferycznych (HDPE, poliamid, polipropylen, itp.), </w:t>
            </w:r>
          </w:p>
          <w:p w14:paraId="09F8DA5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łączniki, śruby narażone na działanie czynników </w:t>
            </w:r>
            <w:r w:rsidRPr="0063356A">
              <w:rPr>
                <w:rFonts w:ascii="Arial" w:eastAsia="Arial" w:hAnsi="Arial" w:cs="Arial"/>
                <w:lang w:eastAsia="pl-PL"/>
              </w:rPr>
              <w:lastRenderedPageBreak/>
              <w:t>atmosferycznych – stal nierdzewna,</w:t>
            </w:r>
          </w:p>
          <w:p w14:paraId="2ADC021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wszystkie pozostałe niewymienione elementy muszą być trwałe i odporne na działanie czynników atmosferycznych</w:t>
            </w:r>
          </w:p>
        </w:tc>
        <w:tc>
          <w:tcPr>
            <w:tcW w:w="2124" w:type="dxa"/>
          </w:tcPr>
          <w:p w14:paraId="5548DA5A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66ED8D84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425AE8CE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34A1F73C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6DDBEF9B" w14:textId="77777777" w:rsidTr="004214F9">
        <w:tc>
          <w:tcPr>
            <w:tcW w:w="549" w:type="dxa"/>
          </w:tcPr>
          <w:p w14:paraId="5EF1AF7B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4</w:t>
            </w:r>
          </w:p>
        </w:tc>
        <w:tc>
          <w:tcPr>
            <w:tcW w:w="1766" w:type="dxa"/>
          </w:tcPr>
          <w:p w14:paraId="78E5ED6D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Zestaw zabawowy</w:t>
            </w:r>
          </w:p>
        </w:tc>
        <w:tc>
          <w:tcPr>
            <w:tcW w:w="2783" w:type="dxa"/>
          </w:tcPr>
          <w:p w14:paraId="27D27672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min. długość i szerokość: 7 x 5 m,</w:t>
            </w:r>
          </w:p>
          <w:p w14:paraId="5016B307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wysokość swobodnego upadku dostosowana do nawierzchni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piasku o grubości 300mm,</w:t>
            </w:r>
          </w:p>
          <w:p w14:paraId="11DEF58D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zestaw przeznaczony dla dzieci w wieku min. 3 lat,</w:t>
            </w:r>
          </w:p>
          <w:p w14:paraId="317EEC2E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zestaw musi się składać z min.: 4 wieżyczek, 2 ślizgów,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 xml:space="preserve">3 wejść (w tym jednego tradycyjnego -  stopnie z poręczami),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 xml:space="preserve">1 tuby, 1 rury strażackiej, 2 przeplotni, 1 wbudowanej gry,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 xml:space="preserve">2 elementów wspinaczkowych,      </w:t>
            </w:r>
          </w:p>
          <w:p w14:paraId="6D375EE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i elementy metalowe – stal nierdzewna lub stal zabezpieczona antykorozyjnie podkładem cynkowym oraz malowana farbą proszkowo,</w:t>
            </w:r>
          </w:p>
          <w:p w14:paraId="0040949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ślizg - blacha nierdzewna, </w:t>
            </w:r>
          </w:p>
          <w:p w14:paraId="48923D00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boki ślizgu - tworzywo sztuczne odporne na  działanie czynników atmosferycznych (HDPE, poliamid, polipropylen, itp.),</w:t>
            </w:r>
          </w:p>
          <w:p w14:paraId="2D3B0D68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podesty – tworzywo sztuczne odporne na  działanie czynników </w:t>
            </w:r>
            <w:r w:rsidRPr="0063356A">
              <w:rPr>
                <w:rFonts w:ascii="Arial" w:eastAsia="Arial" w:hAnsi="Arial" w:cs="Arial"/>
                <w:lang w:eastAsia="pl-PL"/>
              </w:rPr>
              <w:lastRenderedPageBreak/>
              <w:t xml:space="preserve">atmosferycznych (np. HDPE, poliamid, polipropylen itp.)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warstwą antypoślizgową,</w:t>
            </w:r>
          </w:p>
          <w:p w14:paraId="4D7E1FEE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inne elementy niemetalowe – tworzywo sztuczne odporne na  działanie czynników atmosferycznych (np. HDPE, poliamid, polipropylen itp.),</w:t>
            </w:r>
          </w:p>
          <w:p w14:paraId="7A9BBC6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łączniki, śruby narażone na działanie czynników atmosferycznych – stal nierdzewna,</w:t>
            </w:r>
          </w:p>
          <w:p w14:paraId="4398D96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wszystkie pozostałe niewymienione elementy muszą być trwałe i odporne na działanie czynników atmosferycznych</w:t>
            </w:r>
          </w:p>
        </w:tc>
        <w:tc>
          <w:tcPr>
            <w:tcW w:w="2124" w:type="dxa"/>
          </w:tcPr>
          <w:p w14:paraId="59D8E742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712CBA92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5BFE6CF2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4AA66E22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3F677126" w14:textId="77777777" w:rsidTr="004214F9">
        <w:tc>
          <w:tcPr>
            <w:tcW w:w="549" w:type="dxa"/>
          </w:tcPr>
          <w:p w14:paraId="298404AC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5</w:t>
            </w:r>
          </w:p>
        </w:tc>
        <w:tc>
          <w:tcPr>
            <w:tcW w:w="1766" w:type="dxa"/>
          </w:tcPr>
          <w:p w14:paraId="48B3FB99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Zjazd linowy</w:t>
            </w:r>
          </w:p>
        </w:tc>
        <w:tc>
          <w:tcPr>
            <w:tcW w:w="2783" w:type="dxa"/>
          </w:tcPr>
          <w:p w14:paraId="3BC7F08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min. długość liny – 25 m,</w:t>
            </w:r>
          </w:p>
          <w:p w14:paraId="0062492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wysokość swobodnego upadku dostosowana do nawierzchni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piasku o grubości 300mm,</w:t>
            </w:r>
          </w:p>
          <w:p w14:paraId="559C164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urządzenie przeznaczone dla dzieci w wieku min. 3 lat,</w:t>
            </w:r>
          </w:p>
          <w:p w14:paraId="6010ABB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i elementy metalowe – stal nierdzewna lub stal zabezpieczona antykorozyjnie podkładem cynkowym oraz malowana farbą proszkowo,</w:t>
            </w:r>
          </w:p>
          <w:p w14:paraId="7A97891A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lina – stal, </w:t>
            </w:r>
          </w:p>
          <w:p w14:paraId="2273A88D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podest – tworzywo sztuczne odporne na  działanie czynników atmosferycznych (np. HDPE, poliamid, polipropylen itp.)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warstwą antypoślizgową,</w:t>
            </w:r>
          </w:p>
          <w:p w14:paraId="4A15F7AC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lastRenderedPageBreak/>
              <w:t>- inne elementy niemetalowe – tworzywo sztuczne odporne na  działanie czynników atmosferycznych (np. HDPE, poliamid, polipropylen itp.),</w:t>
            </w:r>
          </w:p>
          <w:p w14:paraId="47CB6224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łączniki, śruby narażone na działanie czynników atmosferycznych – stal nierdzewna,</w:t>
            </w:r>
          </w:p>
          <w:p w14:paraId="6080E50E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wszystkie pozostałe niewymienione elementy muszą być trwałe i odporne na działanie czynników atmosferycznych</w:t>
            </w:r>
          </w:p>
        </w:tc>
        <w:tc>
          <w:tcPr>
            <w:tcW w:w="2124" w:type="dxa"/>
          </w:tcPr>
          <w:p w14:paraId="4BE02C17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72085EAC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4624D10A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0D743D7C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64E6E87D" w14:textId="77777777" w:rsidTr="004214F9">
        <w:tc>
          <w:tcPr>
            <w:tcW w:w="549" w:type="dxa"/>
          </w:tcPr>
          <w:p w14:paraId="7E6C93F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6</w:t>
            </w:r>
          </w:p>
        </w:tc>
        <w:tc>
          <w:tcPr>
            <w:tcW w:w="1766" w:type="dxa"/>
          </w:tcPr>
          <w:p w14:paraId="26768BA2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Huśtawka podwójna</w:t>
            </w:r>
          </w:p>
        </w:tc>
        <w:tc>
          <w:tcPr>
            <w:tcW w:w="2783" w:type="dxa"/>
          </w:tcPr>
          <w:p w14:paraId="2CD79234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min. długość – 3,5 m,</w:t>
            </w:r>
          </w:p>
          <w:p w14:paraId="6510B240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dwa siedziska – koszykowe i płaskie,</w:t>
            </w:r>
          </w:p>
          <w:p w14:paraId="4C932787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- wysokość swobodnego upadku dostosowana do nawierzchni </w:t>
            </w:r>
            <w:r w:rsidRPr="0063356A">
              <w:rPr>
                <w:rFonts w:ascii="Arial" w:eastAsia="Arial" w:hAnsi="Arial" w:cs="Arial"/>
                <w:lang w:eastAsia="pl-PL"/>
              </w:rPr>
              <w:br/>
              <w:t>z piasku o grubości 300mm,</w:t>
            </w:r>
          </w:p>
          <w:p w14:paraId="44603D8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urządzenie przeznaczone dla dzieci w wieku min. 3 lat,</w:t>
            </w:r>
          </w:p>
          <w:p w14:paraId="3B2676C8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i elementy metalowe – stal nierdzewna lub stal zabezpieczona antykorozyjnie podkładem cynkowym oraz malowana farbą proszkowo,</w:t>
            </w:r>
          </w:p>
          <w:p w14:paraId="4DA7BCB5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inne elementy niemetalowe – tworzywo sztuczne odporne na  działanie czynników atmosferycznych (np. HDPE, poliamid, polipropylen itp.),</w:t>
            </w:r>
          </w:p>
          <w:p w14:paraId="36FF54BB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łączniki, śruby narażone na działanie czynników atmosferycznych – stal nierdzewna,</w:t>
            </w:r>
          </w:p>
          <w:p w14:paraId="7C624FC3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lastRenderedPageBreak/>
              <w:t>- wszystkie pozostałe niewymienione elementy muszą być trwałe i odporne na działanie czynników atmosferycznych</w:t>
            </w:r>
          </w:p>
          <w:p w14:paraId="629AF72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124" w:type="dxa"/>
          </w:tcPr>
          <w:p w14:paraId="6E07A09A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35A91833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331237DE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5CF6033B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480B8F4B" w14:textId="77777777" w:rsidTr="004214F9">
        <w:tc>
          <w:tcPr>
            <w:tcW w:w="549" w:type="dxa"/>
          </w:tcPr>
          <w:p w14:paraId="0971FF7F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7</w:t>
            </w:r>
          </w:p>
        </w:tc>
        <w:tc>
          <w:tcPr>
            <w:tcW w:w="1766" w:type="dxa"/>
          </w:tcPr>
          <w:p w14:paraId="756356D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 xml:space="preserve">Ławka </w:t>
            </w:r>
          </w:p>
        </w:tc>
        <w:tc>
          <w:tcPr>
            <w:tcW w:w="2783" w:type="dxa"/>
          </w:tcPr>
          <w:p w14:paraId="7F068C27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min. długość – 1,8 m,</w:t>
            </w:r>
          </w:p>
          <w:p w14:paraId="393BBAAA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i elementy metalowe – stal zabezpieczona antykorozyjnie podkładem cynkowym oraz malowana farbą proszkowo,</w:t>
            </w:r>
          </w:p>
          <w:p w14:paraId="4374E765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deska z drewna litego, impregnowana o wym. min 3x8 cm</w:t>
            </w:r>
          </w:p>
        </w:tc>
        <w:tc>
          <w:tcPr>
            <w:tcW w:w="2124" w:type="dxa"/>
          </w:tcPr>
          <w:p w14:paraId="76DDED26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3ADFB461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3317C488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31DB6056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75E8C969" w14:textId="77777777" w:rsidTr="004214F9">
        <w:tc>
          <w:tcPr>
            <w:tcW w:w="549" w:type="dxa"/>
          </w:tcPr>
          <w:p w14:paraId="7E851818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8</w:t>
            </w:r>
          </w:p>
        </w:tc>
        <w:tc>
          <w:tcPr>
            <w:tcW w:w="1766" w:type="dxa"/>
          </w:tcPr>
          <w:p w14:paraId="52FA477B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Kosz na śmieci</w:t>
            </w:r>
          </w:p>
        </w:tc>
        <w:tc>
          <w:tcPr>
            <w:tcW w:w="2783" w:type="dxa"/>
          </w:tcPr>
          <w:p w14:paraId="66950FC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i elementy metalowe stal zabezpieczona antykorozyjnie podkładem cynkowym oraz malowana farbą proszkowo</w:t>
            </w:r>
          </w:p>
          <w:p w14:paraId="7F8B13D0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łączniki, śruby narażone na działanie czynników atmosferycznych – stal nierdzewna,</w:t>
            </w:r>
          </w:p>
          <w:p w14:paraId="1584208E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słupek o średnicy min. 6 cm,</w:t>
            </w:r>
          </w:p>
          <w:p w14:paraId="08E1A328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opróżnianie – odblokowanie zamka i obrót pojemnika;</w:t>
            </w:r>
          </w:p>
          <w:p w14:paraId="533CF884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pojemność kosza min. 35 l;</w:t>
            </w:r>
          </w:p>
          <w:p w14:paraId="6516C8A0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kosz z daszkiem.</w:t>
            </w:r>
          </w:p>
        </w:tc>
        <w:tc>
          <w:tcPr>
            <w:tcW w:w="2124" w:type="dxa"/>
          </w:tcPr>
          <w:p w14:paraId="361B98D0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5BC2329C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441C7CB6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13E93D7E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338BA9D7" w14:textId="77777777" w:rsidTr="004214F9">
        <w:tc>
          <w:tcPr>
            <w:tcW w:w="549" w:type="dxa"/>
          </w:tcPr>
          <w:p w14:paraId="7E83BBA6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9</w:t>
            </w:r>
          </w:p>
        </w:tc>
        <w:tc>
          <w:tcPr>
            <w:tcW w:w="1766" w:type="dxa"/>
          </w:tcPr>
          <w:p w14:paraId="1EC2CEE9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Stojak na rowery</w:t>
            </w:r>
          </w:p>
        </w:tc>
        <w:tc>
          <w:tcPr>
            <w:tcW w:w="2783" w:type="dxa"/>
          </w:tcPr>
          <w:p w14:paraId="32888102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- 6 stanowisk,</w:t>
            </w:r>
          </w:p>
          <w:p w14:paraId="39CA04B1" w14:textId="77777777" w:rsidR="0063356A" w:rsidRPr="0063356A" w:rsidRDefault="0063356A" w:rsidP="0063356A">
            <w:pPr>
              <w:spacing w:line="276" w:lineRule="auto"/>
              <w:rPr>
                <w:rFonts w:ascii="Arial" w:eastAsia="Arial" w:hAnsi="Arial" w:cs="Arial"/>
                <w:lang w:eastAsia="pl-PL"/>
              </w:rPr>
            </w:pPr>
            <w:r w:rsidRPr="0063356A">
              <w:rPr>
                <w:rFonts w:ascii="Arial" w:eastAsia="Arial" w:hAnsi="Arial" w:cs="Arial"/>
                <w:lang w:eastAsia="pl-PL"/>
              </w:rPr>
              <w:t>- konstrukcja – stal nierdzewna</w:t>
            </w:r>
          </w:p>
        </w:tc>
        <w:tc>
          <w:tcPr>
            <w:tcW w:w="2124" w:type="dxa"/>
          </w:tcPr>
          <w:p w14:paraId="1622C169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4E629B15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37E44879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4BBD2D9C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</w:tr>
      <w:tr w:rsidR="0063356A" w:rsidRPr="0063356A" w14:paraId="1FE81E9C" w14:textId="77777777" w:rsidTr="004214F9">
        <w:tc>
          <w:tcPr>
            <w:tcW w:w="549" w:type="dxa"/>
          </w:tcPr>
          <w:p w14:paraId="0FFF73BA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  <w:r w:rsidRPr="0063356A">
              <w:rPr>
                <w:rFonts w:ascii="Cambria" w:eastAsia="Cambria" w:hAnsi="Cambria" w:cs="Times New Roman"/>
              </w:rPr>
              <w:t xml:space="preserve">10   </w:t>
            </w:r>
          </w:p>
          <w:p w14:paraId="56075925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  <w:p w14:paraId="72F3D195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766" w:type="dxa"/>
          </w:tcPr>
          <w:p w14:paraId="0EBC259C" w14:textId="77777777" w:rsidR="0063356A" w:rsidRPr="0063356A" w:rsidRDefault="0063356A" w:rsidP="0063356A">
            <w:pPr>
              <w:rPr>
                <w:rFonts w:ascii="Arial" w:eastAsia="Cambria" w:hAnsi="Arial" w:cs="Arial"/>
              </w:rPr>
            </w:pPr>
            <w:r w:rsidRPr="0063356A">
              <w:rPr>
                <w:rFonts w:ascii="Arial" w:eastAsia="Cambria" w:hAnsi="Arial" w:cs="Arial"/>
              </w:rPr>
              <w:t>Tablica regulaminowa</w:t>
            </w:r>
          </w:p>
        </w:tc>
        <w:tc>
          <w:tcPr>
            <w:tcW w:w="2783" w:type="dxa"/>
          </w:tcPr>
          <w:p w14:paraId="62FB9B79" w14:textId="77777777" w:rsidR="0063356A" w:rsidRPr="0063356A" w:rsidRDefault="0063356A" w:rsidP="0063356A">
            <w:pPr>
              <w:rPr>
                <w:rFonts w:ascii="Arial" w:eastAsia="Cambria" w:hAnsi="Arial" w:cs="Arial"/>
              </w:rPr>
            </w:pPr>
            <w:r w:rsidRPr="0063356A">
              <w:rPr>
                <w:rFonts w:ascii="Arial" w:eastAsia="Cambria" w:hAnsi="Arial" w:cs="Arial"/>
              </w:rPr>
              <w:t>- konstrukcja stalowa ocynkowana malowana proszkowo;</w:t>
            </w:r>
          </w:p>
          <w:p w14:paraId="69886DEF" w14:textId="77777777" w:rsidR="0063356A" w:rsidRPr="0063356A" w:rsidRDefault="0063356A" w:rsidP="0063356A">
            <w:pPr>
              <w:rPr>
                <w:rFonts w:ascii="Arial" w:eastAsia="Cambria" w:hAnsi="Arial" w:cs="Arial"/>
              </w:rPr>
            </w:pPr>
            <w:r w:rsidRPr="0063356A">
              <w:rPr>
                <w:rFonts w:ascii="Arial" w:eastAsia="Cambria" w:hAnsi="Arial" w:cs="Arial"/>
              </w:rPr>
              <w:t xml:space="preserve">- płyta informacyjna </w:t>
            </w:r>
          </w:p>
          <w:p w14:paraId="31EE6921" w14:textId="77777777" w:rsidR="0063356A" w:rsidRPr="0063356A" w:rsidRDefault="0063356A" w:rsidP="0063356A">
            <w:pPr>
              <w:rPr>
                <w:rFonts w:ascii="Arial" w:eastAsia="Cambria" w:hAnsi="Arial" w:cs="Arial"/>
              </w:rPr>
            </w:pPr>
            <w:r w:rsidRPr="0063356A">
              <w:rPr>
                <w:rFonts w:ascii="Arial" w:eastAsia="Cambria" w:hAnsi="Arial" w:cs="Arial"/>
              </w:rPr>
              <w:t>z dibondu o powierzchni min. 0,35 m</w:t>
            </w:r>
            <w:r w:rsidRPr="0063356A">
              <w:rPr>
                <w:rFonts w:ascii="Arial" w:eastAsia="Cambria" w:hAnsi="Arial" w:cs="Arial"/>
                <w:vertAlign w:val="superscript"/>
              </w:rPr>
              <w:t>2</w:t>
            </w:r>
          </w:p>
        </w:tc>
        <w:tc>
          <w:tcPr>
            <w:tcW w:w="2124" w:type="dxa"/>
          </w:tcPr>
          <w:p w14:paraId="2243E1C5" w14:textId="77777777" w:rsidR="0063356A" w:rsidRPr="0063356A" w:rsidRDefault="0063356A" w:rsidP="0063356A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818" w:type="dxa"/>
          </w:tcPr>
          <w:p w14:paraId="213900AF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22DC034E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63356A"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6D7796FB" w14:textId="77777777" w:rsidR="0063356A" w:rsidRPr="0063356A" w:rsidRDefault="0063356A" w:rsidP="0063356A">
            <w:pPr>
              <w:jc w:val="center"/>
              <w:rPr>
                <w:rFonts w:ascii="Cambria" w:eastAsia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6EB113A" w14:textId="77777777" w:rsidR="0063356A" w:rsidRPr="0063356A" w:rsidRDefault="0063356A" w:rsidP="0063356A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363AC8E" w14:textId="77777777" w:rsidR="0063356A" w:rsidRDefault="0063356A" w:rsidP="0063356A"/>
    <w:p w14:paraId="4EE6FFBB" w14:textId="77777777" w:rsidR="0063356A" w:rsidRDefault="0063356A"/>
    <w:sectPr w:rsidR="00633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394" w14:textId="77777777" w:rsidR="0063356A" w:rsidRDefault="0063356A" w:rsidP="0063356A">
      <w:pPr>
        <w:spacing w:after="0" w:line="240" w:lineRule="auto"/>
      </w:pPr>
      <w:r>
        <w:separator/>
      </w:r>
    </w:p>
  </w:endnote>
  <w:endnote w:type="continuationSeparator" w:id="0">
    <w:p w14:paraId="6C4205ED" w14:textId="77777777" w:rsidR="0063356A" w:rsidRDefault="0063356A" w:rsidP="0063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982F" w14:textId="77777777" w:rsidR="0063356A" w:rsidRDefault="0063356A" w:rsidP="0063356A">
      <w:pPr>
        <w:spacing w:after="0" w:line="240" w:lineRule="auto"/>
      </w:pPr>
      <w:r>
        <w:separator/>
      </w:r>
    </w:p>
  </w:footnote>
  <w:footnote w:type="continuationSeparator" w:id="0">
    <w:p w14:paraId="0E21E0F5" w14:textId="77777777" w:rsidR="0063356A" w:rsidRDefault="0063356A" w:rsidP="0063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512" w14:textId="77777777" w:rsidR="0063356A" w:rsidRPr="0063356A" w:rsidRDefault="0063356A" w:rsidP="0063356A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63356A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ZP.271.8.2023</w:t>
    </w:r>
    <w:r w:rsidRPr="0063356A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4AE27B6E" w14:textId="77777777" w:rsidR="0063356A" w:rsidRDefault="00633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356898">
    <w:abstractNumId w:val="2"/>
  </w:num>
  <w:num w:numId="2" w16cid:durableId="916746392">
    <w:abstractNumId w:val="1"/>
  </w:num>
  <w:num w:numId="3" w16cid:durableId="1279875083">
    <w:abstractNumId w:val="4"/>
  </w:num>
  <w:num w:numId="4" w16cid:durableId="1648969570">
    <w:abstractNumId w:val="3"/>
  </w:num>
  <w:num w:numId="5" w16cid:durableId="88055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E"/>
    <w:rsid w:val="0012256E"/>
    <w:rsid w:val="005D3DCC"/>
    <w:rsid w:val="0063356A"/>
    <w:rsid w:val="00936B4E"/>
    <w:rsid w:val="009B24C1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F87D"/>
  <w15:chartTrackingRefBased/>
  <w15:docId w15:val="{B3AB873D-D443-4998-B9AB-46B7BCA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335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6A"/>
  </w:style>
  <w:style w:type="paragraph" w:styleId="Stopka">
    <w:name w:val="footer"/>
    <w:basedOn w:val="Normalny"/>
    <w:link w:val="Stopka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3158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2023-06-05T12:58:00Z</dcterms:created>
  <dcterms:modified xsi:type="dcterms:W3CDTF">2023-06-05T13:02:00Z</dcterms:modified>
</cp:coreProperties>
</file>