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4DF" w14:textId="2A82E3A0" w:rsidR="004F4CA4" w:rsidRPr="0020477C" w:rsidRDefault="00247EC6" w:rsidP="00247EC6">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w:t>
      </w:r>
      <w:r w:rsidR="00CE50B3">
        <w:rPr>
          <w:rFonts w:asciiTheme="minorHAnsi" w:eastAsia="Arial" w:hAnsiTheme="minorHAnsi" w:cstheme="minorHAnsi"/>
          <w:bCs w:val="0"/>
          <w:iCs/>
          <w:sz w:val="22"/>
          <w:szCs w:val="22"/>
        </w:rPr>
        <w:t>7</w:t>
      </w:r>
      <w:r>
        <w:rPr>
          <w:rFonts w:asciiTheme="minorHAnsi" w:eastAsia="Arial" w:hAnsiTheme="minorHAnsi" w:cstheme="minorHAnsi"/>
          <w:bCs w:val="0"/>
          <w:iCs/>
          <w:sz w:val="22"/>
          <w:szCs w:val="22"/>
        </w:rPr>
        <w:t>.2023</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Pr>
          <w:rFonts w:asciiTheme="minorHAnsi" w:eastAsia="Arial" w:hAnsiTheme="minorHAnsi" w:cstheme="minorHAnsi"/>
          <w:bCs w:val="0"/>
          <w:iCs/>
          <w:sz w:val="22"/>
          <w:szCs w:val="22"/>
        </w:rPr>
        <w:tab/>
        <w:t xml:space="preserve">         </w:t>
      </w:r>
      <w:r w:rsidR="00902851"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3E54ADEB"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51A0DEF8" w14:textId="3F996096"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w:t>
      </w:r>
      <w:r w:rsidR="00F64447">
        <w:rPr>
          <w:rFonts w:asciiTheme="minorHAnsi" w:eastAsia="Arial" w:hAnsiTheme="minorHAnsi" w:cstheme="minorHAnsi"/>
          <w:iCs/>
          <w:sz w:val="22"/>
          <w:szCs w:val="22"/>
        </w:rPr>
        <w:t>3</w:t>
      </w:r>
    </w:p>
    <w:p w14:paraId="2396BEB1" w14:textId="77777777" w:rsidR="009C3EA8" w:rsidRPr="0020477C" w:rsidRDefault="009C3EA8" w:rsidP="004F4CA4">
      <w:pPr>
        <w:pStyle w:val="Tekstpodstawowy"/>
        <w:rPr>
          <w:rFonts w:asciiTheme="minorHAnsi" w:eastAsia="Arial" w:hAnsiTheme="minorHAnsi" w:cstheme="minorHAnsi"/>
          <w:iCs/>
          <w:sz w:val="22"/>
          <w:szCs w:val="22"/>
        </w:rPr>
      </w:pPr>
    </w:p>
    <w:p w14:paraId="691E43AC" w14:textId="77777777" w:rsidR="008E0E9E" w:rsidRPr="0020477C" w:rsidRDefault="008E0E9E" w:rsidP="003343D0">
      <w:pPr>
        <w:pStyle w:val="Tekstpodstawowy"/>
        <w:jc w:val="both"/>
        <w:rPr>
          <w:rFonts w:asciiTheme="minorHAnsi" w:hAnsiTheme="minorHAnsi" w:cstheme="minorHAnsi"/>
          <w:b w:val="0"/>
          <w:bCs w:val="0"/>
          <w:sz w:val="22"/>
          <w:szCs w:val="22"/>
        </w:rPr>
      </w:pPr>
    </w:p>
    <w:p w14:paraId="4917003D"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12710D70" w14:textId="77777777" w:rsidR="004F4CA4" w:rsidRPr="0020477C" w:rsidRDefault="004F4CA4" w:rsidP="004F4CA4">
      <w:pPr>
        <w:pStyle w:val="Tekstpodstawowy"/>
        <w:jc w:val="both"/>
        <w:rPr>
          <w:rFonts w:asciiTheme="minorHAnsi" w:hAnsiTheme="minorHAnsi" w:cstheme="minorHAnsi"/>
          <w:b w:val="0"/>
          <w:sz w:val="22"/>
          <w:szCs w:val="22"/>
        </w:rPr>
      </w:pPr>
    </w:p>
    <w:p w14:paraId="161D3D09"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7ABB3059" w14:textId="77777777" w:rsidR="004F4CA4" w:rsidRPr="0020477C" w:rsidRDefault="004F4CA4" w:rsidP="004F4CA4">
      <w:pPr>
        <w:pStyle w:val="Tekstpodstawowy"/>
        <w:jc w:val="both"/>
        <w:rPr>
          <w:rFonts w:asciiTheme="minorHAnsi" w:hAnsiTheme="minorHAnsi" w:cstheme="minorHAnsi"/>
          <w:b w:val="0"/>
          <w:bCs w:val="0"/>
          <w:sz w:val="22"/>
          <w:szCs w:val="22"/>
        </w:rPr>
      </w:pPr>
    </w:p>
    <w:p w14:paraId="7A3ABB5E" w14:textId="56CB08FE" w:rsidR="004F4CA4" w:rsidRPr="00827346"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7A7971">
        <w:rPr>
          <w:rFonts w:asciiTheme="minorHAnsi" w:hAnsiTheme="minorHAnsi" w:cstheme="minorHAnsi"/>
          <w:b w:val="0"/>
          <w:bCs w:val="0"/>
          <w:sz w:val="22"/>
          <w:szCs w:val="22"/>
        </w:rPr>
        <w:t>publiczne</w:t>
      </w:r>
      <w:r w:rsidR="007A7971">
        <w:rPr>
          <w:rFonts w:asciiTheme="minorHAnsi" w:hAnsiTheme="minorHAnsi" w:cstheme="minorHAnsi"/>
          <w:b w:val="0"/>
          <w:bCs w:val="0"/>
          <w:sz w:val="22"/>
          <w:szCs w:val="22"/>
        </w:rPr>
        <w:t xml:space="preserve"> prowadzone na podstawie Regulaminu</w:t>
      </w:r>
      <w:r w:rsidR="007A7971" w:rsidRPr="007A7971">
        <w:rPr>
          <w:rFonts w:asciiTheme="minorHAnsi" w:hAnsiTheme="minorHAnsi" w:cstheme="minorHAnsi"/>
          <w:b w:val="0"/>
          <w:bCs w:val="0"/>
          <w:sz w:val="22"/>
          <w:szCs w:val="22"/>
        </w:rPr>
        <w:t xml:space="preserve"> </w:t>
      </w:r>
      <w:r w:rsidR="007A7971" w:rsidRPr="007A7971">
        <w:rPr>
          <w:rFonts w:asciiTheme="minorHAnsi" w:hAnsiTheme="minorHAnsi" w:cstheme="minorHAnsi"/>
          <w:b w:val="0"/>
          <w:bCs w:val="0"/>
        </w:rPr>
        <w:t xml:space="preserve">udzielania zamówień sektorowych o wartości zamówienia nie </w:t>
      </w:r>
      <w:r w:rsidR="007A7971" w:rsidRPr="00827346">
        <w:rPr>
          <w:rFonts w:asciiTheme="minorHAnsi" w:hAnsiTheme="minorHAnsi" w:cstheme="minorHAnsi"/>
          <w:b w:val="0"/>
          <w:bCs w:val="0"/>
        </w:rPr>
        <w:t xml:space="preserve">przekraczającej progów unijnych, do których nie mają zastosowania przepisy </w:t>
      </w:r>
      <w:r w:rsidRPr="00827346">
        <w:rPr>
          <w:rFonts w:asciiTheme="minorHAnsi" w:hAnsiTheme="minorHAnsi" w:cstheme="minorHAnsi"/>
          <w:b w:val="0"/>
          <w:bCs w:val="0"/>
          <w:sz w:val="22"/>
          <w:szCs w:val="22"/>
        </w:rPr>
        <w:t xml:space="preserve">Ustawy z dnia </w:t>
      </w:r>
      <w:r w:rsidR="001E500B" w:rsidRPr="00827346">
        <w:rPr>
          <w:rFonts w:asciiTheme="minorHAnsi" w:hAnsiTheme="minorHAnsi" w:cstheme="minorHAnsi"/>
          <w:b w:val="0"/>
          <w:sz w:val="22"/>
          <w:szCs w:val="22"/>
          <w:lang w:eastAsia="pl-PL"/>
        </w:rPr>
        <w:t>11 września 2019</w:t>
      </w:r>
      <w:r w:rsidRPr="00827346">
        <w:rPr>
          <w:rFonts w:asciiTheme="minorHAnsi" w:hAnsiTheme="minorHAnsi" w:cstheme="minorHAnsi"/>
          <w:b w:val="0"/>
          <w:sz w:val="22"/>
          <w:szCs w:val="22"/>
          <w:lang w:eastAsia="pl-PL"/>
        </w:rPr>
        <w:t xml:space="preserve"> r. Prawo zamówi</w:t>
      </w:r>
      <w:r w:rsidR="00A52BA9" w:rsidRPr="00827346">
        <w:rPr>
          <w:rFonts w:asciiTheme="minorHAnsi" w:hAnsiTheme="minorHAnsi" w:cstheme="minorHAnsi"/>
          <w:b w:val="0"/>
          <w:sz w:val="22"/>
          <w:szCs w:val="22"/>
          <w:lang w:eastAsia="pl-PL"/>
        </w:rPr>
        <w:t>eń publicznych (</w:t>
      </w:r>
      <w:proofErr w:type="spellStart"/>
      <w:r w:rsidR="00A52BA9" w:rsidRPr="00827346">
        <w:rPr>
          <w:rFonts w:asciiTheme="minorHAnsi" w:hAnsiTheme="minorHAnsi" w:cstheme="minorHAnsi"/>
          <w:b w:val="0"/>
          <w:sz w:val="22"/>
          <w:szCs w:val="22"/>
          <w:lang w:eastAsia="pl-PL"/>
        </w:rPr>
        <w:t>t.j</w:t>
      </w:r>
      <w:proofErr w:type="spellEnd"/>
      <w:r w:rsidR="00A52BA9" w:rsidRPr="00827346">
        <w:rPr>
          <w:rFonts w:asciiTheme="minorHAnsi" w:hAnsiTheme="minorHAnsi" w:cstheme="minorHAnsi"/>
          <w:b w:val="0"/>
          <w:sz w:val="22"/>
          <w:szCs w:val="22"/>
          <w:lang w:eastAsia="pl-PL"/>
        </w:rPr>
        <w:t>. Dz. U. 20</w:t>
      </w:r>
      <w:r w:rsidR="00CC7906" w:rsidRPr="00827346">
        <w:rPr>
          <w:rFonts w:asciiTheme="minorHAnsi" w:hAnsiTheme="minorHAnsi" w:cstheme="minorHAnsi"/>
          <w:b w:val="0"/>
          <w:sz w:val="22"/>
          <w:szCs w:val="22"/>
          <w:lang w:eastAsia="pl-PL"/>
        </w:rPr>
        <w:t>2</w:t>
      </w:r>
      <w:r w:rsidR="0019076A">
        <w:rPr>
          <w:rFonts w:asciiTheme="minorHAnsi" w:hAnsiTheme="minorHAnsi" w:cstheme="minorHAnsi"/>
          <w:b w:val="0"/>
          <w:sz w:val="22"/>
          <w:szCs w:val="22"/>
          <w:lang w:eastAsia="pl-PL"/>
        </w:rPr>
        <w:t>2</w:t>
      </w:r>
      <w:r w:rsidR="00A52BA9" w:rsidRPr="00827346">
        <w:rPr>
          <w:rFonts w:asciiTheme="minorHAnsi" w:hAnsiTheme="minorHAnsi" w:cstheme="minorHAnsi"/>
          <w:b w:val="0"/>
          <w:sz w:val="22"/>
          <w:szCs w:val="22"/>
          <w:lang w:eastAsia="pl-PL"/>
        </w:rPr>
        <w:t xml:space="preserve"> poz. </w:t>
      </w:r>
      <w:r w:rsidR="00CC7906" w:rsidRPr="00827346">
        <w:rPr>
          <w:rFonts w:asciiTheme="minorHAnsi" w:hAnsiTheme="minorHAnsi" w:cstheme="minorHAnsi"/>
          <w:b w:val="0"/>
          <w:sz w:val="22"/>
          <w:szCs w:val="22"/>
          <w:lang w:eastAsia="pl-PL"/>
        </w:rPr>
        <w:t>1</w:t>
      </w:r>
      <w:r w:rsidR="0019076A">
        <w:rPr>
          <w:rFonts w:asciiTheme="minorHAnsi" w:hAnsiTheme="minorHAnsi" w:cstheme="minorHAnsi"/>
          <w:b w:val="0"/>
          <w:sz w:val="22"/>
          <w:szCs w:val="22"/>
          <w:lang w:eastAsia="pl-PL"/>
        </w:rPr>
        <w:t>710</w:t>
      </w:r>
      <w:r w:rsidR="006B25D9" w:rsidRPr="00827346">
        <w:rPr>
          <w:rFonts w:asciiTheme="minorHAnsi" w:hAnsiTheme="minorHAnsi" w:cstheme="minorHAnsi"/>
          <w:b w:val="0"/>
          <w:sz w:val="22"/>
          <w:szCs w:val="22"/>
          <w:lang w:eastAsia="pl-PL"/>
        </w:rPr>
        <w:t xml:space="preserve"> ze zm.</w:t>
      </w:r>
      <w:r w:rsidRPr="00827346">
        <w:rPr>
          <w:rFonts w:asciiTheme="minorHAnsi" w:hAnsiTheme="minorHAnsi" w:cstheme="minorHAnsi"/>
          <w:b w:val="0"/>
          <w:sz w:val="22"/>
          <w:szCs w:val="22"/>
          <w:lang w:eastAsia="pl-PL"/>
        </w:rPr>
        <w:t>)</w:t>
      </w:r>
      <w:r w:rsidR="007A7971"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została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zawarta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umowa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o</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treści</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następującej:</w:t>
      </w:r>
    </w:p>
    <w:p w14:paraId="3A32FADD" w14:textId="77777777" w:rsidR="004F4CA4" w:rsidRPr="0020477C" w:rsidRDefault="004F4CA4" w:rsidP="004F4CA4">
      <w:pPr>
        <w:pStyle w:val="Tekstpodstawowy"/>
        <w:jc w:val="left"/>
        <w:rPr>
          <w:rFonts w:asciiTheme="minorHAnsi" w:hAnsiTheme="minorHAnsi" w:cstheme="minorHAnsi"/>
          <w:sz w:val="22"/>
          <w:szCs w:val="22"/>
        </w:rPr>
      </w:pPr>
    </w:p>
    <w:p w14:paraId="50CEB18C"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247E29B8"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50E1DB47" w14:textId="62230531" w:rsidR="00CE50B3" w:rsidRPr="00CE50B3" w:rsidRDefault="00F538C0" w:rsidP="007C5FEF">
      <w:pPr>
        <w:pStyle w:val="Akapitzlist"/>
        <w:numPr>
          <w:ilvl w:val="0"/>
          <w:numId w:val="34"/>
        </w:numPr>
        <w:autoSpaceDE w:val="0"/>
        <w:autoSpaceDN w:val="0"/>
        <w:adjustRightInd w:val="0"/>
        <w:spacing w:line="276" w:lineRule="auto"/>
        <w:ind w:left="142" w:hanging="284"/>
        <w:jc w:val="center"/>
        <w:rPr>
          <w:rFonts w:cs="Calibri"/>
          <w:b/>
          <w:bCs/>
          <w:i/>
          <w:iCs/>
          <w:sz w:val="22"/>
          <w:szCs w:val="22"/>
          <w:lang w:eastAsia="en-US"/>
        </w:rPr>
      </w:pPr>
      <w:r w:rsidRPr="00CE50B3">
        <w:rPr>
          <w:rFonts w:asciiTheme="minorHAnsi" w:hAnsiTheme="minorHAnsi" w:cstheme="minorHAnsi"/>
          <w:sz w:val="22"/>
          <w:szCs w:val="22"/>
        </w:rPr>
        <w:t xml:space="preserve">Przedmiotem umowy jest wykonanie robót budowlanych </w:t>
      </w:r>
      <w:r w:rsidR="00CC1474" w:rsidRPr="00CE50B3">
        <w:rPr>
          <w:rFonts w:asciiTheme="minorHAnsi" w:hAnsiTheme="minorHAnsi" w:cstheme="minorHAnsi"/>
          <w:sz w:val="22"/>
          <w:szCs w:val="22"/>
        </w:rPr>
        <w:t xml:space="preserve">w ramach zadania pn. </w:t>
      </w:r>
      <w:r w:rsidR="00CE50B3" w:rsidRPr="00CE50B3">
        <w:rPr>
          <w:rFonts w:ascii="CalibriBold" w:hAnsi="CalibriBold" w:cs="CalibriBold"/>
          <w:b/>
          <w:bCs/>
          <w:sz w:val="23"/>
          <w:szCs w:val="23"/>
        </w:rPr>
        <w:t>Rozbudowa sieci wodociągowej oraz kanalizacji sanitarnej w miejscowości Ropica Polska – Blich-</w:t>
      </w:r>
      <w:proofErr w:type="spellStart"/>
      <w:r w:rsidR="00CE50B3" w:rsidRPr="00CE50B3">
        <w:rPr>
          <w:rFonts w:ascii="CalibriBold" w:hAnsi="CalibriBold" w:cs="CalibriBold"/>
          <w:b/>
          <w:bCs/>
          <w:sz w:val="23"/>
          <w:szCs w:val="23"/>
        </w:rPr>
        <w:t>Taborówka</w:t>
      </w:r>
      <w:proofErr w:type="spellEnd"/>
      <w:r w:rsidR="00CE50B3" w:rsidRPr="00CE50B3">
        <w:rPr>
          <w:rFonts w:ascii="CalibriBold" w:hAnsi="CalibriBold" w:cs="CalibriBold"/>
          <w:b/>
          <w:bCs/>
          <w:sz w:val="23"/>
          <w:szCs w:val="23"/>
        </w:rPr>
        <w:t xml:space="preserve"> – etap II</w:t>
      </w:r>
    </w:p>
    <w:p w14:paraId="3A198E47" w14:textId="77777777" w:rsidR="00CE50B3" w:rsidRPr="00247EC6" w:rsidRDefault="00CE50B3" w:rsidP="00CE50B3">
      <w:pPr>
        <w:pStyle w:val="Akapitzlist"/>
        <w:autoSpaceDE w:val="0"/>
        <w:spacing w:line="276" w:lineRule="auto"/>
        <w:ind w:left="142"/>
        <w:jc w:val="both"/>
        <w:rPr>
          <w:rFonts w:ascii="Calibri" w:hAnsi="Calibri" w:cs="Calibri"/>
          <w:kern w:val="0"/>
          <w:sz w:val="22"/>
          <w:szCs w:val="22"/>
          <w:lang w:eastAsia="en-US"/>
        </w:rPr>
      </w:pPr>
    </w:p>
    <w:p w14:paraId="7FFCFBB9" w14:textId="77777777" w:rsidR="00CE50B3" w:rsidRPr="00D8250E" w:rsidRDefault="00CE50B3" w:rsidP="00CE50B3">
      <w:pPr>
        <w:pStyle w:val="Tekstpodstawowy1"/>
        <w:spacing w:before="28" w:line="276" w:lineRule="auto"/>
        <w:ind w:left="426"/>
        <w:jc w:val="both"/>
        <w:rPr>
          <w:rFonts w:ascii="Calibri" w:hAnsi="Calibri" w:cs="Calibri"/>
          <w:color w:val="auto"/>
          <w:kern w:val="1"/>
          <w:sz w:val="22"/>
          <w:szCs w:val="22"/>
        </w:rPr>
      </w:pPr>
      <w:r w:rsidRPr="00D8250E">
        <w:rPr>
          <w:rFonts w:ascii="Calibri" w:hAnsi="Calibri" w:cs="Calibri"/>
          <w:color w:val="auto"/>
          <w:kern w:val="1"/>
          <w:sz w:val="22"/>
          <w:szCs w:val="22"/>
        </w:rPr>
        <w:t xml:space="preserve">W ramach </w:t>
      </w:r>
      <w:r>
        <w:rPr>
          <w:rFonts w:ascii="Calibri" w:hAnsi="Calibri" w:cs="Calibri"/>
          <w:color w:val="auto"/>
          <w:kern w:val="1"/>
          <w:sz w:val="22"/>
          <w:szCs w:val="22"/>
        </w:rPr>
        <w:t>zamówienia</w:t>
      </w:r>
      <w:r w:rsidRPr="00D8250E">
        <w:rPr>
          <w:rFonts w:ascii="Calibri" w:hAnsi="Calibri" w:cs="Calibri"/>
          <w:color w:val="auto"/>
          <w:kern w:val="1"/>
          <w:sz w:val="22"/>
          <w:szCs w:val="22"/>
        </w:rPr>
        <w:t xml:space="preserve"> przewiduje się realizację sieci wodociągowej oraz sieci kanalizacji sanitarnej. Zamierzenie budowlane objęte </w:t>
      </w:r>
      <w:r w:rsidRPr="00B874B5">
        <w:rPr>
          <w:rFonts w:ascii="Calibri" w:hAnsi="Calibri" w:cs="Calibri"/>
          <w:color w:val="auto"/>
          <w:kern w:val="1"/>
          <w:sz w:val="22"/>
          <w:szCs w:val="22"/>
        </w:rPr>
        <w:t>postępowaniem</w:t>
      </w:r>
      <w:r w:rsidRPr="00D8250E">
        <w:rPr>
          <w:rFonts w:ascii="Calibri" w:hAnsi="Calibri" w:cs="Calibri"/>
          <w:b/>
          <w:bCs/>
          <w:color w:val="auto"/>
          <w:kern w:val="1"/>
          <w:sz w:val="22"/>
          <w:szCs w:val="22"/>
        </w:rPr>
        <w:t xml:space="preserve"> </w:t>
      </w:r>
      <w:r w:rsidRPr="00D8250E">
        <w:rPr>
          <w:rFonts w:ascii="Calibri" w:hAnsi="Calibri" w:cs="Calibri"/>
          <w:color w:val="auto"/>
          <w:kern w:val="1"/>
          <w:sz w:val="22"/>
          <w:szCs w:val="22"/>
        </w:rPr>
        <w:t>przewiduje wykonanie</w:t>
      </w:r>
      <w:r>
        <w:rPr>
          <w:rFonts w:ascii="Calibri" w:hAnsi="Calibri" w:cs="Calibri"/>
          <w:color w:val="auto"/>
          <w:kern w:val="1"/>
          <w:sz w:val="22"/>
          <w:szCs w:val="22"/>
        </w:rPr>
        <w:t xml:space="preserve"> ok 929,50 </w:t>
      </w:r>
      <w:proofErr w:type="spellStart"/>
      <w:r>
        <w:rPr>
          <w:rFonts w:ascii="Calibri" w:hAnsi="Calibri" w:cs="Calibri"/>
          <w:color w:val="auto"/>
          <w:kern w:val="1"/>
          <w:sz w:val="22"/>
          <w:szCs w:val="22"/>
        </w:rPr>
        <w:t>mb</w:t>
      </w:r>
      <w:proofErr w:type="spellEnd"/>
      <w:r>
        <w:rPr>
          <w:rFonts w:ascii="Calibri" w:hAnsi="Calibri" w:cs="Calibri"/>
          <w:color w:val="auto"/>
          <w:kern w:val="1"/>
          <w:sz w:val="22"/>
          <w:szCs w:val="22"/>
        </w:rPr>
        <w:t xml:space="preserve"> sieci wodociągowej oraz ok. 1 007,00 </w:t>
      </w:r>
      <w:proofErr w:type="spellStart"/>
      <w:r>
        <w:rPr>
          <w:rFonts w:ascii="Calibri" w:hAnsi="Calibri" w:cs="Calibri"/>
          <w:color w:val="auto"/>
          <w:kern w:val="1"/>
          <w:sz w:val="22"/>
          <w:szCs w:val="22"/>
        </w:rPr>
        <w:t>mb</w:t>
      </w:r>
      <w:proofErr w:type="spellEnd"/>
      <w:r>
        <w:rPr>
          <w:rFonts w:ascii="Calibri" w:hAnsi="Calibri" w:cs="Calibri"/>
          <w:color w:val="auto"/>
          <w:kern w:val="1"/>
          <w:sz w:val="22"/>
          <w:szCs w:val="22"/>
        </w:rPr>
        <w:t xml:space="preserve"> sieci kanalizacyjnej.</w:t>
      </w:r>
    </w:p>
    <w:p w14:paraId="2751D3BB" w14:textId="77777777" w:rsidR="00CE50B3" w:rsidRDefault="00CE50B3" w:rsidP="00CE50B3">
      <w:pPr>
        <w:pStyle w:val="Standard"/>
        <w:autoSpaceDE w:val="0"/>
        <w:spacing w:line="276" w:lineRule="auto"/>
        <w:ind w:left="426"/>
        <w:jc w:val="both"/>
        <w:rPr>
          <w:rFonts w:ascii="Calibri" w:hAnsi="Calibri" w:cs="Calibri"/>
          <w:kern w:val="0"/>
          <w:sz w:val="22"/>
          <w:szCs w:val="22"/>
          <w:lang w:eastAsia="en-US"/>
        </w:rPr>
      </w:pPr>
    </w:p>
    <w:p w14:paraId="09347997" w14:textId="77777777" w:rsidR="00CE50B3" w:rsidRPr="00CE50B3" w:rsidRDefault="00CE50B3" w:rsidP="00CE50B3">
      <w:pPr>
        <w:pStyle w:val="Tekstpodstawowy2"/>
        <w:spacing w:before="113" w:line="300" w:lineRule="auto"/>
        <w:ind w:firstLine="397"/>
        <w:jc w:val="both"/>
        <w:rPr>
          <w:rFonts w:ascii="Calibri" w:hAnsi="Calibri" w:cs="Calibri"/>
          <w:color w:val="auto"/>
          <w:kern w:val="1"/>
          <w:sz w:val="22"/>
          <w:szCs w:val="22"/>
          <w:lang w:eastAsia="pl-PL" w:bidi="pl-PL"/>
        </w:rPr>
      </w:pPr>
      <w:r w:rsidRPr="00CE50B3">
        <w:rPr>
          <w:rFonts w:ascii="Calibri" w:hAnsi="Calibri" w:cs="Calibri"/>
          <w:color w:val="auto"/>
          <w:kern w:val="1"/>
          <w:sz w:val="22"/>
          <w:szCs w:val="22"/>
          <w:lang w:eastAsia="pl-PL" w:bidi="pl-PL"/>
        </w:rPr>
        <w:t>Niniejsze postępowanie obejmuje odcinki:</w:t>
      </w:r>
    </w:p>
    <w:p w14:paraId="3D29425D" w14:textId="77777777" w:rsidR="00CE50B3" w:rsidRPr="00CE50B3" w:rsidRDefault="00CE50B3" w:rsidP="00CE50B3">
      <w:pPr>
        <w:pStyle w:val="Tekstpodstawowy2"/>
        <w:numPr>
          <w:ilvl w:val="0"/>
          <w:numId w:val="2"/>
        </w:numPr>
        <w:tabs>
          <w:tab w:val="clear" w:pos="720"/>
          <w:tab w:val="left" w:pos="794"/>
        </w:tabs>
        <w:spacing w:before="57" w:line="264" w:lineRule="auto"/>
        <w:ind w:left="794" w:hanging="397"/>
        <w:jc w:val="both"/>
        <w:rPr>
          <w:rFonts w:ascii="Calibri" w:hAnsi="Calibri" w:cs="Calibri"/>
          <w:color w:val="auto"/>
          <w:kern w:val="1"/>
          <w:sz w:val="22"/>
          <w:szCs w:val="22"/>
          <w:lang w:eastAsia="pl-PL" w:bidi="pl-PL"/>
        </w:rPr>
      </w:pPr>
      <w:r w:rsidRPr="00CE50B3">
        <w:rPr>
          <w:rFonts w:ascii="Calibri" w:hAnsi="Calibri" w:cs="Calibri"/>
          <w:color w:val="auto"/>
          <w:kern w:val="1"/>
          <w:sz w:val="22"/>
          <w:szCs w:val="22"/>
          <w:lang w:eastAsia="pl-PL" w:bidi="pl-PL"/>
        </w:rPr>
        <w:t>w zakresie sieci wodociągowej odcinki W161 – W197</w:t>
      </w:r>
    </w:p>
    <w:p w14:paraId="72E3BF93" w14:textId="77777777" w:rsidR="00CE50B3" w:rsidRPr="00CE50B3" w:rsidRDefault="00CE50B3" w:rsidP="00CE50B3">
      <w:pPr>
        <w:pStyle w:val="Tekstpodstawowy2"/>
        <w:numPr>
          <w:ilvl w:val="0"/>
          <w:numId w:val="2"/>
        </w:numPr>
        <w:tabs>
          <w:tab w:val="clear" w:pos="720"/>
          <w:tab w:val="left" w:pos="794"/>
        </w:tabs>
        <w:spacing w:line="264" w:lineRule="auto"/>
        <w:ind w:left="794" w:hanging="397"/>
        <w:jc w:val="both"/>
        <w:rPr>
          <w:rFonts w:ascii="Calibri" w:hAnsi="Calibri" w:cs="Calibri"/>
          <w:color w:val="auto"/>
          <w:kern w:val="1"/>
          <w:sz w:val="22"/>
          <w:szCs w:val="22"/>
          <w:lang w:eastAsia="pl-PL" w:bidi="pl-PL"/>
        </w:rPr>
      </w:pPr>
      <w:r w:rsidRPr="00CE50B3">
        <w:rPr>
          <w:rFonts w:ascii="Calibri" w:hAnsi="Calibri" w:cs="Calibri"/>
          <w:color w:val="auto"/>
          <w:kern w:val="1"/>
          <w:sz w:val="22"/>
          <w:szCs w:val="22"/>
          <w:lang w:eastAsia="pl-PL" w:bidi="pl-PL"/>
        </w:rPr>
        <w:t>w zakresie sieci kanalizacji sanitarnej zlewnię studzienki Si-6 w całości (w tym pompownię sieciową P2 oraz pompownię przydomową Pd-1).</w:t>
      </w:r>
    </w:p>
    <w:p w14:paraId="263969C8" w14:textId="77777777" w:rsidR="00CE50B3" w:rsidRDefault="00CE50B3" w:rsidP="00CE50B3">
      <w:pPr>
        <w:pStyle w:val="Standard"/>
        <w:autoSpaceDE w:val="0"/>
        <w:spacing w:line="276" w:lineRule="auto"/>
        <w:ind w:left="426"/>
        <w:jc w:val="both"/>
        <w:rPr>
          <w:rFonts w:ascii="Calibri" w:hAnsi="Calibri" w:cs="Calibri"/>
          <w:kern w:val="0"/>
          <w:sz w:val="22"/>
          <w:szCs w:val="22"/>
          <w:lang w:eastAsia="en-US"/>
        </w:rPr>
      </w:pPr>
    </w:p>
    <w:p w14:paraId="039BEF68" w14:textId="77777777" w:rsidR="00CE50B3" w:rsidRPr="00C37A6B" w:rsidRDefault="00CE50B3" w:rsidP="00CE50B3">
      <w:pPr>
        <w:pStyle w:val="Standard"/>
        <w:autoSpaceDE w:val="0"/>
        <w:spacing w:line="276" w:lineRule="auto"/>
        <w:jc w:val="both"/>
        <w:rPr>
          <w:rFonts w:ascii="Calibri" w:hAnsi="Calibri" w:cs="Calibri"/>
          <w:kern w:val="0"/>
          <w:sz w:val="22"/>
          <w:szCs w:val="22"/>
          <w:lang w:eastAsia="en-US"/>
        </w:rPr>
      </w:pPr>
      <w:r w:rsidRPr="00C37A6B">
        <w:rPr>
          <w:rFonts w:ascii="Calibri" w:hAnsi="Calibri" w:cs="Calibri"/>
          <w:kern w:val="0"/>
          <w:sz w:val="22"/>
          <w:szCs w:val="22"/>
          <w:lang w:eastAsia="en-US"/>
        </w:rPr>
        <w:t>Dodatkowo:</w:t>
      </w:r>
    </w:p>
    <w:p w14:paraId="103C22C7" w14:textId="77777777" w:rsidR="00CE50B3" w:rsidRPr="00C37A6B" w:rsidRDefault="00CE50B3" w:rsidP="00CE50B3">
      <w:pPr>
        <w:pStyle w:val="Akapitzlist"/>
        <w:widowControl/>
        <w:numPr>
          <w:ilvl w:val="0"/>
          <w:numId w:val="53"/>
        </w:numPr>
        <w:suppressAutoHyphens w:val="0"/>
        <w:autoSpaceDN w:val="0"/>
        <w:ind w:left="284"/>
        <w:rPr>
          <w:rFonts w:ascii="Calibri" w:eastAsia="Calibri" w:hAnsi="Calibri" w:cs="Calibri"/>
          <w:sz w:val="22"/>
          <w:szCs w:val="22"/>
          <w:lang w:eastAsia="en-US"/>
        </w:rPr>
      </w:pPr>
      <w:r w:rsidRPr="00C37A6B">
        <w:rPr>
          <w:rFonts w:ascii="Calibri" w:eastAsia="Calibri" w:hAnsi="Calibri" w:cs="Calibri"/>
          <w:sz w:val="22"/>
          <w:szCs w:val="22"/>
          <w:lang w:eastAsia="en-US"/>
        </w:rPr>
        <w:t>Dostaw</w:t>
      </w:r>
      <w:r>
        <w:rPr>
          <w:rFonts w:ascii="Calibri" w:eastAsia="Calibri" w:hAnsi="Calibri" w:cs="Calibri"/>
          <w:sz w:val="22"/>
          <w:szCs w:val="22"/>
          <w:lang w:eastAsia="en-US"/>
        </w:rPr>
        <w:t>a</w:t>
      </w:r>
      <w:r w:rsidRPr="00C37A6B">
        <w:rPr>
          <w:rFonts w:ascii="Calibri" w:eastAsia="Calibri" w:hAnsi="Calibri" w:cs="Calibri"/>
          <w:sz w:val="22"/>
          <w:szCs w:val="22"/>
          <w:lang w:eastAsia="en-US"/>
        </w:rPr>
        <w:t xml:space="preserve"> i montaż nakładek na hydranty zabezpieczających przed kradzieżą wody zamykane na kłódkę (wraz z dostawą kłódek systemowych na 1 klucz) </w:t>
      </w:r>
      <w:r>
        <w:rPr>
          <w:rFonts w:ascii="Calibri" w:eastAsia="Calibri" w:hAnsi="Calibri" w:cs="Calibri"/>
          <w:sz w:val="22"/>
          <w:szCs w:val="22"/>
          <w:lang w:eastAsia="en-US"/>
        </w:rPr>
        <w:t>– dla każdego hydrantu objętego postępowaniem.</w:t>
      </w:r>
    </w:p>
    <w:p w14:paraId="6E0EF665" w14:textId="77777777" w:rsidR="00CE50B3" w:rsidRPr="00C37A6B" w:rsidRDefault="00CE50B3" w:rsidP="00CE50B3">
      <w:pPr>
        <w:pStyle w:val="Akapitzlist"/>
        <w:widowControl/>
        <w:numPr>
          <w:ilvl w:val="0"/>
          <w:numId w:val="53"/>
        </w:numPr>
        <w:suppressAutoHyphens w:val="0"/>
        <w:autoSpaceDN w:val="0"/>
        <w:ind w:left="284"/>
        <w:jc w:val="both"/>
        <w:rPr>
          <w:rFonts w:ascii="Calibri" w:eastAsia="Calibri" w:hAnsi="Calibri" w:cs="Calibri"/>
          <w:sz w:val="22"/>
          <w:szCs w:val="22"/>
          <w:lang w:eastAsia="en-US"/>
        </w:rPr>
      </w:pPr>
      <w:r w:rsidRPr="00C37A6B">
        <w:rPr>
          <w:rFonts w:ascii="Calibri" w:eastAsia="Calibri" w:hAnsi="Calibri" w:cs="Calibri"/>
          <w:sz w:val="22"/>
          <w:szCs w:val="22"/>
          <w:lang w:eastAsia="en-US"/>
        </w:rPr>
        <w:t>Dostaw</w:t>
      </w:r>
      <w:r>
        <w:rPr>
          <w:rFonts w:ascii="Calibri" w:eastAsia="Calibri" w:hAnsi="Calibri" w:cs="Calibri"/>
          <w:sz w:val="22"/>
          <w:szCs w:val="22"/>
          <w:lang w:eastAsia="en-US"/>
        </w:rPr>
        <w:t>a</w:t>
      </w:r>
      <w:r w:rsidRPr="00C37A6B">
        <w:rPr>
          <w:rFonts w:ascii="Calibri" w:eastAsia="Calibri" w:hAnsi="Calibri" w:cs="Calibri"/>
          <w:sz w:val="22"/>
          <w:szCs w:val="22"/>
          <w:lang w:eastAsia="en-US"/>
        </w:rPr>
        <w:t xml:space="preserve"> wodomierzy wraz z nakładkami do odczytu elektronicznego DN20 wyposażone w zaworek zwrotny  ¾˝ - </w:t>
      </w:r>
      <w:r>
        <w:rPr>
          <w:rFonts w:ascii="Calibri" w:eastAsia="Calibri" w:hAnsi="Calibri" w:cs="Calibri"/>
          <w:sz w:val="22"/>
          <w:szCs w:val="22"/>
          <w:lang w:eastAsia="en-US"/>
        </w:rPr>
        <w:t>8</w:t>
      </w:r>
      <w:r w:rsidRPr="00C37A6B">
        <w:rPr>
          <w:rFonts w:ascii="Calibri" w:eastAsia="Calibri" w:hAnsi="Calibri" w:cs="Calibri"/>
          <w:sz w:val="22"/>
          <w:szCs w:val="22"/>
          <w:lang w:eastAsia="en-US"/>
        </w:rPr>
        <w:t xml:space="preserve"> </w:t>
      </w:r>
      <w:proofErr w:type="spellStart"/>
      <w:r w:rsidRPr="00C37A6B">
        <w:rPr>
          <w:rFonts w:ascii="Calibri" w:eastAsia="Calibri" w:hAnsi="Calibri" w:cs="Calibri"/>
          <w:sz w:val="22"/>
          <w:szCs w:val="22"/>
          <w:lang w:eastAsia="en-US"/>
        </w:rPr>
        <w:t>kpl</w:t>
      </w:r>
      <w:proofErr w:type="spellEnd"/>
    </w:p>
    <w:p w14:paraId="29FEDFB0" w14:textId="77777777" w:rsidR="00247EC6" w:rsidRPr="00C37A6B" w:rsidRDefault="00247EC6" w:rsidP="00247EC6">
      <w:pPr>
        <w:pStyle w:val="Akapitzlist"/>
        <w:ind w:left="284"/>
        <w:jc w:val="both"/>
        <w:rPr>
          <w:rFonts w:ascii="Calibri" w:hAnsi="Calibri" w:cs="Calibri"/>
          <w:kern w:val="0"/>
          <w:sz w:val="22"/>
          <w:szCs w:val="22"/>
          <w:lang w:eastAsia="en-US"/>
        </w:rPr>
      </w:pPr>
    </w:p>
    <w:p w14:paraId="4BB05EA5"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482BCF23" w14:textId="77777777" w:rsidR="00153104" w:rsidRPr="0020477C" w:rsidRDefault="00153104" w:rsidP="00CC1474">
      <w:pPr>
        <w:ind w:left="644"/>
        <w:jc w:val="both"/>
        <w:rPr>
          <w:rFonts w:asciiTheme="minorHAnsi" w:hAnsiTheme="minorHAnsi" w:cstheme="minorHAnsi"/>
          <w:b/>
          <w:bCs/>
          <w:color w:val="FF0000"/>
          <w:sz w:val="22"/>
          <w:szCs w:val="22"/>
        </w:rPr>
      </w:pPr>
    </w:p>
    <w:p w14:paraId="53B63A78" w14:textId="1B3A45D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10EDF5BF" w14:textId="099628A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801A83">
        <w:rPr>
          <w:rFonts w:asciiTheme="minorHAnsi" w:hAnsiTheme="minorHAnsi" w:cstheme="minorHAnsi"/>
          <w:sz w:val="22"/>
          <w:szCs w:val="22"/>
        </w:rPr>
        <w:t xml:space="preserve"> </w:t>
      </w:r>
      <w:r w:rsidR="00153104" w:rsidRPr="0020477C">
        <w:rPr>
          <w:rFonts w:asciiTheme="minorHAnsi" w:hAnsiTheme="minorHAnsi" w:cstheme="minorHAnsi"/>
          <w:sz w:val="22"/>
          <w:szCs w:val="22"/>
        </w:rPr>
        <w:t>do umowy,</w:t>
      </w:r>
    </w:p>
    <w:p w14:paraId="13F9664C" w14:textId="4E5CD9C1"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801A83">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720E4F7E" w14:textId="41DAC728"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827346">
        <w:rPr>
          <w:rFonts w:asciiTheme="minorHAnsi" w:eastAsia="Arial" w:hAnsiTheme="minorHAnsi" w:cstheme="minorHAnsi"/>
          <w:sz w:val="22"/>
          <w:szCs w:val="22"/>
          <w:lang w:eastAsia="pl-PL"/>
        </w:rPr>
        <w:t xml:space="preserve">Przedmiot umowy należy wykonać z </w:t>
      </w:r>
      <w:r w:rsidRPr="00827346">
        <w:rPr>
          <w:rFonts w:asciiTheme="minorHAnsi" w:hAnsiTheme="minorHAnsi" w:cstheme="minorHAnsi"/>
          <w:sz w:val="22"/>
          <w:szCs w:val="22"/>
        </w:rPr>
        <w:t>uwzględnieniem zawodowego charakteru prowadzonej działalności</w:t>
      </w:r>
      <w:r w:rsidRPr="00827346">
        <w:rPr>
          <w:rFonts w:asciiTheme="minorHAnsi" w:eastAsia="Arial" w:hAnsiTheme="minorHAnsi" w:cstheme="minorHAnsi"/>
          <w:sz w:val="22"/>
          <w:szCs w:val="22"/>
          <w:lang w:eastAsia="pl-PL"/>
        </w:rPr>
        <w:t>, z należytą starannością, z zasadami sztuki budowlanej, współczesnej wiedzy technicznej, zgodnie</w:t>
      </w:r>
      <w:r w:rsidR="0099304A" w:rsidRPr="00827346">
        <w:rPr>
          <w:rFonts w:asciiTheme="minorHAnsi" w:eastAsia="Arial" w:hAnsiTheme="minorHAnsi" w:cstheme="minorHAnsi"/>
          <w:sz w:val="22"/>
          <w:szCs w:val="22"/>
          <w:lang w:eastAsia="pl-PL"/>
        </w:rPr>
        <w:t xml:space="preserve"> </w:t>
      </w:r>
      <w:r w:rsidRPr="00827346">
        <w:rPr>
          <w:rFonts w:asciiTheme="minorHAnsi" w:eastAsia="Arial" w:hAnsiTheme="minorHAnsi" w:cstheme="minorHAnsi"/>
          <w:sz w:val="22"/>
          <w:szCs w:val="22"/>
          <w:lang w:eastAsia="pl-PL"/>
        </w:rPr>
        <w:t xml:space="preserve">z obowiązującymi przepisami (w tym przepisami BHP i p. </w:t>
      </w:r>
      <w:proofErr w:type="spellStart"/>
      <w:r w:rsidRPr="00827346">
        <w:rPr>
          <w:rFonts w:asciiTheme="minorHAnsi" w:eastAsia="Arial" w:hAnsiTheme="minorHAnsi" w:cstheme="minorHAnsi"/>
          <w:sz w:val="22"/>
          <w:szCs w:val="22"/>
          <w:lang w:eastAsia="pl-PL"/>
        </w:rPr>
        <w:t>poż</w:t>
      </w:r>
      <w:proofErr w:type="spellEnd"/>
      <w:r w:rsidRPr="00827346">
        <w:rPr>
          <w:rFonts w:asciiTheme="minorHAnsi" w:eastAsia="Arial" w:hAnsiTheme="minorHAnsi" w:cstheme="minorHAnsi"/>
          <w:sz w:val="22"/>
          <w:szCs w:val="22"/>
          <w:lang w:eastAsia="pl-PL"/>
        </w:rPr>
        <w:t xml:space="preserve">. oraz przepisami ochrony środowiska)  i normami polskimi, w szczególności zawartymi w Ustawie </w:t>
      </w:r>
      <w:r w:rsidRPr="00827346">
        <w:rPr>
          <w:rFonts w:asciiTheme="minorHAnsi" w:hAnsiTheme="minorHAnsi" w:cstheme="minorHAnsi"/>
          <w:sz w:val="22"/>
          <w:szCs w:val="22"/>
        </w:rPr>
        <w:t>z dnia 7 lipca 1994 r. Prawo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budowlane</w:t>
      </w:r>
      <w:r w:rsidR="009C68D2" w:rsidRPr="00827346">
        <w:rPr>
          <w:rFonts w:asciiTheme="minorHAnsi" w:eastAsia="Arial" w:hAnsiTheme="minorHAnsi" w:cstheme="minorHAnsi"/>
          <w:sz w:val="22"/>
          <w:szCs w:val="22"/>
        </w:rPr>
        <w:t xml:space="preserve"> </w:t>
      </w:r>
      <w:r w:rsidR="003A76C8" w:rsidRPr="00827346">
        <w:rPr>
          <w:rFonts w:asciiTheme="minorHAnsi" w:eastAsia="Arial" w:hAnsiTheme="minorHAnsi" w:cstheme="minorHAnsi"/>
          <w:sz w:val="22"/>
          <w:szCs w:val="22"/>
        </w:rPr>
        <w:t xml:space="preserve">(tj. Dz. </w:t>
      </w:r>
      <w:r w:rsidR="003A76C8" w:rsidRPr="00827346">
        <w:rPr>
          <w:rFonts w:asciiTheme="minorHAnsi" w:eastAsia="Arial" w:hAnsiTheme="minorHAnsi" w:cstheme="minorHAnsi"/>
          <w:sz w:val="22"/>
          <w:szCs w:val="22"/>
        </w:rPr>
        <w:lastRenderedPageBreak/>
        <w:t xml:space="preserve">U. z </w:t>
      </w:r>
      <w:r w:rsidR="003A76C8" w:rsidRPr="00827346">
        <w:rPr>
          <w:rFonts w:asciiTheme="minorHAnsi" w:hAnsiTheme="minorHAnsi" w:cstheme="minorHAnsi"/>
          <w:sz w:val="22"/>
          <w:szCs w:val="22"/>
        </w:rPr>
        <w:t>202</w:t>
      </w:r>
      <w:r w:rsidR="00CE50B3">
        <w:rPr>
          <w:rFonts w:asciiTheme="minorHAnsi" w:hAnsiTheme="minorHAnsi" w:cstheme="minorHAnsi"/>
          <w:sz w:val="22"/>
          <w:szCs w:val="22"/>
        </w:rPr>
        <w:t>3</w:t>
      </w:r>
      <w:r w:rsidR="003A76C8" w:rsidRPr="00827346">
        <w:rPr>
          <w:rFonts w:asciiTheme="minorHAnsi" w:hAnsiTheme="minorHAnsi" w:cstheme="minorHAnsi"/>
          <w:sz w:val="22"/>
          <w:szCs w:val="22"/>
        </w:rPr>
        <w:t xml:space="preserve"> poz. </w:t>
      </w:r>
      <w:r w:rsidR="00CE50B3">
        <w:rPr>
          <w:rFonts w:asciiTheme="minorHAnsi" w:hAnsiTheme="minorHAnsi" w:cstheme="minorHAnsi"/>
          <w:sz w:val="22"/>
          <w:szCs w:val="22"/>
        </w:rPr>
        <w:t>682</w:t>
      </w:r>
      <w:r w:rsidR="00755717" w:rsidRPr="00827346">
        <w:rPr>
          <w:rFonts w:asciiTheme="minorHAnsi" w:hAnsiTheme="minorHAnsi" w:cstheme="minorHAnsi"/>
          <w:sz w:val="22"/>
          <w:szCs w:val="22"/>
        </w:rPr>
        <w:t xml:space="preserve"> ze zm.</w:t>
      </w:r>
      <w:r w:rsidRPr="00827346">
        <w:rPr>
          <w:rFonts w:asciiTheme="minorHAnsi" w:eastAsia="Arial" w:hAnsiTheme="minorHAnsi" w:cstheme="minorHAnsi"/>
          <w:sz w:val="22"/>
          <w:szCs w:val="22"/>
        </w:rPr>
        <w:t>) - zwanej dalej Prawem budowlanym,</w:t>
      </w:r>
      <w:r w:rsidRPr="00827346">
        <w:rPr>
          <w:rFonts w:asciiTheme="minorHAnsi" w:eastAsia="Arial" w:hAnsiTheme="minorHAnsi" w:cstheme="minorHAnsi"/>
          <w:sz w:val="22"/>
          <w:szCs w:val="22"/>
          <w:lang w:eastAsia="pl-PL"/>
        </w:rPr>
        <w:t xml:space="preserve"> normami wspólnymi UE, zgodnie z niniejszą umową, zgodnie ze złożoną</w:t>
      </w:r>
      <w:r w:rsidRPr="0020477C">
        <w:rPr>
          <w:rFonts w:asciiTheme="minorHAnsi" w:eastAsia="Arial" w:hAnsiTheme="minorHAnsi" w:cstheme="minorHAnsi"/>
          <w:sz w:val="22"/>
          <w:szCs w:val="22"/>
          <w:lang w:eastAsia="pl-PL"/>
        </w:rPr>
        <w:t xml:space="preserve">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2A0C98CC"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Default="009C68D2"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3A16776B" w:rsidR="00755717" w:rsidRPr="00755717" w:rsidRDefault="00755717"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rPr>
        <w:t xml:space="preserve">Przedmiar robót stanowi element pomocniczy dla Wykonawcy, ze względu na ryczałtowy charakter wynagrodzenia nie stanowiący podstawy do rozliczeń pomiędzy Zamawiającym a Wykonawcą.  </w:t>
      </w:r>
      <w:r w:rsidRPr="00755717">
        <w:rPr>
          <w:rFonts w:asciiTheme="minorHAnsi" w:hAnsiTheme="minorHAnsi" w:cstheme="minorHAnsi"/>
          <w:bCs/>
          <w:sz w:val="22"/>
          <w:szCs w:val="22"/>
          <w:lang w:eastAsia="en-US"/>
        </w:rPr>
        <w:t xml:space="preserve">Wykonawca zobowiązuje się do wykonania robót budowlanych, które nie zostały wyszczególnione w przedmiarze robót, a są konieczne do realizacji przedmiotu umowy zgodnie z projektem </w:t>
      </w:r>
      <w:r w:rsidR="00247EC6">
        <w:rPr>
          <w:rFonts w:asciiTheme="minorHAnsi" w:hAnsiTheme="minorHAnsi" w:cstheme="minorHAnsi"/>
          <w:bCs/>
          <w:sz w:val="22"/>
          <w:szCs w:val="22"/>
          <w:lang w:eastAsia="en-US"/>
        </w:rPr>
        <w:t xml:space="preserve">technicznym, projektem zagospodarowania terenu, </w:t>
      </w:r>
      <w:r w:rsidRPr="00755717">
        <w:rPr>
          <w:rFonts w:asciiTheme="minorHAnsi" w:hAnsiTheme="minorHAnsi" w:cstheme="minorHAnsi"/>
          <w:bCs/>
          <w:sz w:val="22"/>
          <w:szCs w:val="22"/>
          <w:lang w:eastAsia="en-US"/>
        </w:rPr>
        <w:t>sztuką budowlaną oraz szczegółowymi specyfikacjami technicznymi wykonania i odbioru robót.</w:t>
      </w:r>
    </w:p>
    <w:p w14:paraId="039E429C"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lang w:eastAsia="en-US"/>
        </w:rPr>
        <w:t xml:space="preserve">Wykonawca w ramach zadań budowy sieci wodociągowych wykona badania wydajności sieci hydrantowej (dla każdego hydrantu) oraz badania laboratoryjne wody przez laboratorium posiadające zatwierdzenie Państwowego Powiatowego Inspektora Sanitarnego.    </w:t>
      </w:r>
    </w:p>
    <w:p w14:paraId="696E0D06"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8C767A">
        <w:rPr>
          <w:rFonts w:asciiTheme="minorHAnsi" w:hAnsiTheme="minorHAnsi" w:cstheme="minorHAnsi"/>
          <w:sz w:val="22"/>
          <w:szCs w:val="22"/>
          <w:lang w:eastAsia="en-US"/>
        </w:rPr>
        <w:t>Wykonawca zrealizuje przedmiot zamówienia z najwyższą starannością, zgodnie z</w:t>
      </w:r>
      <w:r w:rsidRPr="008C767A">
        <w:rPr>
          <w:rFonts w:asciiTheme="minorHAnsi" w:hAnsiTheme="minorHAnsi" w:cstheme="minorHAnsi"/>
          <w:sz w:val="22"/>
          <w:szCs w:val="22"/>
          <w:shd w:val="clear" w:color="auto" w:fill="FFFFFF"/>
          <w:lang w:eastAsia="en-US"/>
        </w:rPr>
        <w:t> </w:t>
      </w:r>
      <w:r w:rsidRPr="008C767A">
        <w:rPr>
          <w:rFonts w:asciiTheme="minorHAnsi" w:hAnsiTheme="minorHAnsi" w:cstheme="minorHAnsi"/>
          <w:sz w:val="22"/>
          <w:szCs w:val="22"/>
          <w:lang w:eastAsia="en-US"/>
        </w:rPr>
        <w:t>przepisami obowiązującymi w Polsce, normami, współczesną wiedzą i sztuką budowlaną oraz przepisami bezpieczeństwa i higieny pracy.</w:t>
      </w:r>
    </w:p>
    <w:p w14:paraId="3DF67B6B"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Przekazanie placu budowy nastąpi w terminie ustalonym z Wykonawcą.</w:t>
      </w:r>
    </w:p>
    <w:p w14:paraId="33E9825A" w14:textId="77777777" w:rsidR="00755717"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Pr>
          <w:rFonts w:asciiTheme="minorHAnsi" w:hAnsiTheme="minorHAnsi" w:cstheme="minorHAnsi"/>
          <w:sz w:val="22"/>
          <w:szCs w:val="22"/>
          <w:lang w:eastAsia="en-US"/>
        </w:rPr>
        <w:t xml:space="preserve"> wraz z uzyskaniem decyzji pozwolenia na użytkowanie, jeśli jest konieczna</w:t>
      </w:r>
      <w:r w:rsidRPr="008C767A">
        <w:rPr>
          <w:rFonts w:asciiTheme="minorHAnsi" w:hAnsiTheme="minorHAnsi" w:cstheme="minorHAnsi"/>
          <w:sz w:val="22"/>
          <w:szCs w:val="22"/>
          <w:lang w:eastAsia="en-US"/>
        </w:rPr>
        <w:t>. Dokumenty te zostaną przekazane Zamawiającemu wraz z dokumentacją powykonawczą.</w:t>
      </w:r>
    </w:p>
    <w:p w14:paraId="203A7F4E" w14:textId="77777777" w:rsidR="00CF39D9" w:rsidRPr="009C4DA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34556370" w14:textId="042EBDD4" w:rsidR="009C4DAE" w:rsidRPr="00C37A6B" w:rsidRDefault="009C4DAE" w:rsidP="009C4DAE">
      <w:pPr>
        <w:pStyle w:val="Akapitzlist"/>
        <w:widowControl/>
        <w:numPr>
          <w:ilvl w:val="0"/>
          <w:numId w:val="32"/>
        </w:numPr>
        <w:suppressAutoHyphens w:val="0"/>
        <w:autoSpaceDN w:val="0"/>
        <w:ind w:left="426"/>
        <w:jc w:val="both"/>
        <w:rPr>
          <w:rFonts w:ascii="Calibri" w:eastAsia="Calibri" w:hAnsi="Calibri" w:cs="Calibri"/>
          <w:sz w:val="22"/>
          <w:szCs w:val="22"/>
          <w:lang w:eastAsia="en-US"/>
        </w:rPr>
      </w:pPr>
      <w:bookmarkStart w:id="0" w:name="_Hlk129612232"/>
      <w:r>
        <w:rPr>
          <w:rFonts w:ascii="Calibri" w:eastAsia="Calibri" w:hAnsi="Calibri" w:cs="Calibri"/>
          <w:sz w:val="22"/>
          <w:szCs w:val="22"/>
          <w:lang w:eastAsia="en-US"/>
        </w:rPr>
        <w:t>W ramach umowy wykonawca powinien dostarczyć i zamontować</w:t>
      </w:r>
      <w:r w:rsidRPr="00C37A6B">
        <w:rPr>
          <w:rFonts w:ascii="Calibri" w:eastAsia="Calibri" w:hAnsi="Calibri" w:cs="Calibri"/>
          <w:sz w:val="22"/>
          <w:szCs w:val="22"/>
          <w:lang w:eastAsia="en-US"/>
        </w:rPr>
        <w:t xml:space="preserve"> nakład</w:t>
      </w:r>
      <w:r>
        <w:rPr>
          <w:rFonts w:ascii="Calibri" w:eastAsia="Calibri" w:hAnsi="Calibri" w:cs="Calibri"/>
          <w:sz w:val="22"/>
          <w:szCs w:val="22"/>
          <w:lang w:eastAsia="en-US"/>
        </w:rPr>
        <w:t>ki</w:t>
      </w:r>
      <w:r w:rsidRPr="00C37A6B">
        <w:rPr>
          <w:rFonts w:ascii="Calibri" w:eastAsia="Calibri" w:hAnsi="Calibri" w:cs="Calibri"/>
          <w:sz w:val="22"/>
          <w:szCs w:val="22"/>
          <w:lang w:eastAsia="en-US"/>
        </w:rPr>
        <w:t xml:space="preserve"> na hydranty </w:t>
      </w:r>
      <w:r>
        <w:rPr>
          <w:rFonts w:ascii="Calibri" w:eastAsia="Calibri" w:hAnsi="Calibri" w:cs="Calibri"/>
          <w:sz w:val="22"/>
          <w:szCs w:val="22"/>
          <w:lang w:eastAsia="en-US"/>
        </w:rPr>
        <w:t>z</w:t>
      </w:r>
      <w:r w:rsidRPr="00C37A6B">
        <w:rPr>
          <w:rFonts w:ascii="Calibri" w:eastAsia="Calibri" w:hAnsi="Calibri" w:cs="Calibri"/>
          <w:sz w:val="22"/>
          <w:szCs w:val="22"/>
          <w:lang w:eastAsia="en-US"/>
        </w:rPr>
        <w:t>abezpieczając</w:t>
      </w:r>
      <w:r>
        <w:rPr>
          <w:rFonts w:ascii="Calibri" w:eastAsia="Calibri" w:hAnsi="Calibri" w:cs="Calibri"/>
          <w:sz w:val="22"/>
          <w:szCs w:val="22"/>
          <w:lang w:eastAsia="en-US"/>
        </w:rPr>
        <w:t>e</w:t>
      </w:r>
      <w:r w:rsidRPr="00C37A6B">
        <w:rPr>
          <w:rFonts w:ascii="Calibri" w:eastAsia="Calibri" w:hAnsi="Calibri" w:cs="Calibri"/>
          <w:sz w:val="22"/>
          <w:szCs w:val="22"/>
          <w:lang w:eastAsia="en-US"/>
        </w:rPr>
        <w:t xml:space="preserve"> przed kradzieżą wody zamykane na kłódkę (wraz z dostawą kłódek systemowych na 1 klucz) – 3 szt.</w:t>
      </w:r>
    </w:p>
    <w:p w14:paraId="4AD48AC4" w14:textId="269E55C0" w:rsidR="009C4DAE" w:rsidRPr="00C37A6B" w:rsidRDefault="009C4DAE" w:rsidP="009C4DAE">
      <w:pPr>
        <w:pStyle w:val="Akapitzlist"/>
        <w:widowControl/>
        <w:numPr>
          <w:ilvl w:val="0"/>
          <w:numId w:val="32"/>
        </w:numPr>
        <w:suppressAutoHyphens w:val="0"/>
        <w:autoSpaceDN w:val="0"/>
        <w:ind w:left="426"/>
        <w:jc w:val="both"/>
        <w:rPr>
          <w:rFonts w:ascii="Calibri" w:eastAsia="Calibri" w:hAnsi="Calibri" w:cs="Calibri"/>
          <w:sz w:val="22"/>
          <w:szCs w:val="22"/>
          <w:lang w:eastAsia="en-US"/>
        </w:rPr>
      </w:pPr>
      <w:r>
        <w:rPr>
          <w:rFonts w:ascii="Calibri" w:eastAsia="Calibri" w:hAnsi="Calibri" w:cs="Calibri"/>
          <w:sz w:val="22"/>
          <w:szCs w:val="22"/>
          <w:lang w:eastAsia="en-US"/>
        </w:rPr>
        <w:t xml:space="preserve">W ramach umowy wykonawca powinien dostarczyć Zamawiającemu </w:t>
      </w:r>
      <w:r w:rsidRPr="00C37A6B">
        <w:rPr>
          <w:rFonts w:ascii="Calibri" w:eastAsia="Calibri" w:hAnsi="Calibri" w:cs="Calibri"/>
          <w:sz w:val="22"/>
          <w:szCs w:val="22"/>
          <w:lang w:eastAsia="en-US"/>
        </w:rPr>
        <w:t>wodomierz</w:t>
      </w:r>
      <w:r>
        <w:rPr>
          <w:rFonts w:ascii="Calibri" w:eastAsia="Calibri" w:hAnsi="Calibri" w:cs="Calibri"/>
          <w:sz w:val="22"/>
          <w:szCs w:val="22"/>
          <w:lang w:eastAsia="en-US"/>
        </w:rPr>
        <w:t>e</w:t>
      </w:r>
      <w:r w:rsidRPr="00C37A6B">
        <w:rPr>
          <w:rFonts w:ascii="Calibri" w:eastAsia="Calibri" w:hAnsi="Calibri" w:cs="Calibri"/>
          <w:sz w:val="22"/>
          <w:szCs w:val="22"/>
          <w:lang w:eastAsia="en-US"/>
        </w:rPr>
        <w:t xml:space="preserve"> wraz z nakładkami do odczytu elektronicznego DN20 wyposażone w zaworek zwrotny  ¾˝ - 14 </w:t>
      </w:r>
      <w:proofErr w:type="spellStart"/>
      <w:r w:rsidRPr="00C37A6B">
        <w:rPr>
          <w:rFonts w:ascii="Calibri" w:eastAsia="Calibri" w:hAnsi="Calibri" w:cs="Calibri"/>
          <w:sz w:val="22"/>
          <w:szCs w:val="22"/>
          <w:lang w:eastAsia="en-US"/>
        </w:rPr>
        <w:t>kpl</w:t>
      </w:r>
      <w:proofErr w:type="spellEnd"/>
      <w:r>
        <w:rPr>
          <w:rFonts w:ascii="Calibri" w:eastAsia="Calibri" w:hAnsi="Calibri" w:cs="Calibri"/>
          <w:sz w:val="22"/>
          <w:szCs w:val="22"/>
          <w:lang w:eastAsia="en-US"/>
        </w:rPr>
        <w:t>.</w:t>
      </w:r>
    </w:p>
    <w:bookmarkEnd w:id="0"/>
    <w:p w14:paraId="6DCBC056" w14:textId="77777777" w:rsidR="009C4DAE" w:rsidRPr="000E5CD8" w:rsidRDefault="009C4DAE" w:rsidP="009C4DAE">
      <w:pPr>
        <w:pStyle w:val="Tekstpodstawowywcity2"/>
        <w:ind w:left="426" w:firstLine="0"/>
        <w:jc w:val="both"/>
        <w:rPr>
          <w:rFonts w:asciiTheme="minorHAnsi" w:eastAsia="Arial" w:hAnsiTheme="minorHAnsi" w:cstheme="minorHAnsi"/>
          <w:sz w:val="22"/>
          <w:szCs w:val="22"/>
          <w:lang w:eastAsia="pl-PL"/>
        </w:rPr>
      </w:pPr>
    </w:p>
    <w:p w14:paraId="396CCE8C" w14:textId="77777777" w:rsidR="006C38F1" w:rsidRPr="0020477C" w:rsidRDefault="006C38F1" w:rsidP="0082709F">
      <w:pPr>
        <w:pStyle w:val="Tekstpodstawowywcity2"/>
        <w:ind w:left="644" w:firstLine="0"/>
        <w:jc w:val="both"/>
        <w:rPr>
          <w:rFonts w:asciiTheme="minorHAnsi" w:eastAsia="Arial" w:hAnsiTheme="minorHAnsi" w:cstheme="minorHAnsi"/>
          <w:sz w:val="22"/>
          <w:szCs w:val="22"/>
          <w:lang w:eastAsia="pl-PL"/>
        </w:rPr>
      </w:pPr>
    </w:p>
    <w:p w14:paraId="1E3CAD40"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8CF224E" w14:textId="77777777" w:rsidR="0035469A" w:rsidRPr="00827346"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5D63CAB3"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Dopuszcza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zmiany postanowień umowy w okolicznościach określonych w </w:t>
      </w:r>
      <w:r w:rsidR="008C767A" w:rsidRPr="00827346">
        <w:rPr>
          <w:rFonts w:asciiTheme="minorHAnsi" w:eastAsia="Arial" w:hAnsiTheme="minorHAnsi" w:cstheme="minorHAnsi"/>
          <w:sz w:val="22"/>
          <w:szCs w:val="22"/>
        </w:rPr>
        <w:t xml:space="preserve">niniejszej umowie i powszechnie obowiązujących przepisach prawa. </w:t>
      </w:r>
    </w:p>
    <w:p w14:paraId="58640FFD"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Każdorazowa zmiana umowy może nastąpić wyłącznie </w:t>
      </w:r>
      <w:r w:rsidRPr="00827346">
        <w:rPr>
          <w:rFonts w:asciiTheme="minorHAnsi" w:hAnsiTheme="minorHAnsi" w:cstheme="minorHAnsi"/>
          <w:sz w:val="22"/>
          <w:szCs w:val="22"/>
        </w:rPr>
        <w:t>za</w:t>
      </w:r>
      <w:r w:rsidRPr="00827346">
        <w:rPr>
          <w:rFonts w:asciiTheme="minorHAnsi" w:eastAsia="Arial" w:hAnsiTheme="minorHAnsi" w:cstheme="minorHAnsi"/>
          <w:sz w:val="22"/>
          <w:szCs w:val="22"/>
        </w:rPr>
        <w:t xml:space="preserve"> uprzednią </w:t>
      </w:r>
      <w:r w:rsidRPr="00827346">
        <w:rPr>
          <w:rFonts w:asciiTheme="minorHAnsi" w:hAnsiTheme="minorHAnsi" w:cstheme="minorHAnsi"/>
          <w:sz w:val="22"/>
          <w:szCs w:val="22"/>
        </w:rPr>
        <w:t>zgodą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wyrażoną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piśmie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rygorem</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nieważności.</w:t>
      </w:r>
    </w:p>
    <w:p w14:paraId="11C64A62"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Zmiany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przewidziane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inicjowane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Wykonawcę</w:t>
      </w:r>
      <w:r w:rsidR="002E07E9" w:rsidRPr="00827346">
        <w:rPr>
          <w:rFonts w:asciiTheme="minorHAnsi" w:hAnsiTheme="minorHAnsi" w:cstheme="minorHAnsi"/>
          <w:sz w:val="22"/>
          <w:szCs w:val="22"/>
        </w:rPr>
        <w:t xml:space="preserve">. </w:t>
      </w:r>
    </w:p>
    <w:p w14:paraId="7F205389"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Zamawiający przewiduje możliwość zmian 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które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dotyczyć:</w:t>
      </w:r>
    </w:p>
    <w:p w14:paraId="1631A8FB" w14:textId="77777777" w:rsidR="00F92C61" w:rsidRPr="00827346"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zmiany parametrów charakterystycznych dla objętego proponowaną zmianą elementu robót budowlanych,</w:t>
      </w:r>
    </w:p>
    <w:p w14:paraId="0A2C628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aktualizacji rozwiązań projektowych</w:t>
      </w:r>
      <w:r w:rsidRPr="0020477C">
        <w:rPr>
          <w:rFonts w:asciiTheme="minorHAnsi" w:hAnsiTheme="minorHAnsi" w:cstheme="minorHAnsi"/>
          <w:sz w:val="22"/>
          <w:szCs w:val="22"/>
        </w:rPr>
        <w:t xml:space="preserve"> z uwagi na postęp technologiczny lub okoliczności związane                 z terenem i nieruchomościami na których realizowany jest przedmiot umowy, ujawnione w trakcie realizacji umowy, </w:t>
      </w:r>
    </w:p>
    <w:p w14:paraId="63CD8BF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5F808822"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0F359A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zmiany na stanowisku kluczowego specjalisty.</w:t>
      </w:r>
    </w:p>
    <w:p w14:paraId="72C3BC60"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5A1EA51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64B11549"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788A83DB"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74F16FC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6D5B066D"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581286A5"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9C45C4E"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5D15F98C"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11C5AC4A"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6F4B9A"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3B4400B"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2509AB7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F036996"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40F6A7A3"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5189F3B4"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345711EA"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0B570977"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2512CA5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5CE9103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42113E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34058F03"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544C36F0"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0AE46EA8"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7875D1DC"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5B00D2EA" w14:textId="77777777" w:rsidR="008C767A" w:rsidRDefault="004F4CA4"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 nie będzie uprawniony do żadnego przedłużenia terminu wykonania umowy jeżeli zmiana jest wymuszona uchybieniem czy naruszeniem umowy przez Wykonawcę</w:t>
      </w:r>
      <w:r w:rsidR="008C767A">
        <w:rPr>
          <w:rFonts w:asciiTheme="minorHAnsi" w:hAnsiTheme="minorHAnsi" w:cstheme="minorHAnsi"/>
          <w:sz w:val="22"/>
          <w:szCs w:val="22"/>
        </w:rPr>
        <w:t xml:space="preserve">. </w:t>
      </w:r>
    </w:p>
    <w:p w14:paraId="49A84DB9" w14:textId="77777777" w:rsidR="0097173B" w:rsidRPr="008C767A" w:rsidRDefault="0097173B"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8C767A">
        <w:rPr>
          <w:rFonts w:asciiTheme="minorHAnsi" w:hAnsiTheme="minorHAnsi" w:cstheme="minorHAnsi"/>
          <w:bCs/>
          <w:sz w:val="22"/>
          <w:szCs w:val="22"/>
        </w:rPr>
        <w:t>Ewentualne ograniczenia zakresu umowy nie mogą przekroczyć 50% całkowitego zakresu umowy.</w:t>
      </w:r>
    </w:p>
    <w:p w14:paraId="58BA8F91" w14:textId="77777777" w:rsidR="00B800FD" w:rsidRPr="0020477C" w:rsidRDefault="00B800FD" w:rsidP="004F4CA4">
      <w:pPr>
        <w:pStyle w:val="Tekstpodstawowy"/>
        <w:rPr>
          <w:rFonts w:asciiTheme="minorHAnsi" w:hAnsiTheme="minorHAnsi" w:cstheme="minorHAnsi"/>
          <w:i/>
          <w:sz w:val="22"/>
          <w:szCs w:val="22"/>
        </w:rPr>
      </w:pPr>
    </w:p>
    <w:p w14:paraId="082293F5"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3192CF28"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6822115D"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E0102D6" w14:textId="16ED0B53" w:rsidR="00E33886" w:rsidRPr="00827346"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zakończenia</w:t>
      </w:r>
      <w:r w:rsidRPr="00827346">
        <w:rPr>
          <w:rFonts w:asciiTheme="minorHAnsi" w:eastAsia="Arial" w:hAnsiTheme="minorHAnsi" w:cstheme="minorHAnsi"/>
          <w:sz w:val="22"/>
          <w:szCs w:val="22"/>
        </w:rPr>
        <w:t xml:space="preserve"> całości </w:t>
      </w:r>
      <w:r w:rsidRPr="00827346">
        <w:rPr>
          <w:rFonts w:asciiTheme="minorHAnsi" w:hAnsiTheme="minorHAnsi" w:cstheme="minorHAnsi"/>
          <w:sz w:val="22"/>
          <w:szCs w:val="22"/>
        </w:rPr>
        <w:t>przedmiotu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ustala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00C402BF" w:rsidRPr="00827346">
        <w:rPr>
          <w:rFonts w:asciiTheme="minorHAnsi" w:hAnsiTheme="minorHAnsi" w:cstheme="minorHAnsi"/>
          <w:b/>
          <w:sz w:val="22"/>
          <w:szCs w:val="22"/>
        </w:rPr>
        <w:t xml:space="preserve">: do </w:t>
      </w:r>
      <w:r w:rsidR="00CE50B3">
        <w:rPr>
          <w:rFonts w:asciiTheme="minorHAnsi" w:hAnsiTheme="minorHAnsi" w:cstheme="minorHAnsi"/>
          <w:b/>
          <w:sz w:val="22"/>
          <w:szCs w:val="22"/>
        </w:rPr>
        <w:t>30.04</w:t>
      </w:r>
      <w:r w:rsidR="00247EC6">
        <w:rPr>
          <w:rFonts w:asciiTheme="minorHAnsi" w:hAnsiTheme="minorHAnsi" w:cstheme="minorHAnsi"/>
          <w:b/>
          <w:sz w:val="22"/>
          <w:szCs w:val="22"/>
        </w:rPr>
        <w:t>.2024</w:t>
      </w:r>
      <w:r w:rsidR="002C790F" w:rsidRPr="00827346">
        <w:rPr>
          <w:rFonts w:asciiTheme="minorHAnsi" w:hAnsiTheme="minorHAnsi" w:cstheme="minorHAnsi"/>
          <w:b/>
          <w:sz w:val="22"/>
          <w:szCs w:val="22"/>
        </w:rPr>
        <w:t xml:space="preserve"> r.</w:t>
      </w:r>
      <w:r w:rsidR="00271822" w:rsidRPr="00827346">
        <w:rPr>
          <w:rFonts w:asciiTheme="minorHAnsi" w:hAnsiTheme="minorHAnsi" w:cstheme="minorHAnsi"/>
          <w:b/>
          <w:sz w:val="22"/>
          <w:szCs w:val="22"/>
        </w:rPr>
        <w:t xml:space="preserve"> </w:t>
      </w:r>
    </w:p>
    <w:p w14:paraId="07D6B4B8"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827346">
        <w:rPr>
          <w:rFonts w:asciiTheme="minorHAnsi" w:hAnsiTheme="minorHAnsi" w:cstheme="minorHAnsi"/>
          <w:sz w:val="22"/>
          <w:szCs w:val="22"/>
        </w:rPr>
        <w:t>Niezależnie od okoliczności opisanych w § 2 ust. 7 n</w:t>
      </w:r>
      <w:r w:rsidRPr="00827346">
        <w:rPr>
          <w:rFonts w:asciiTheme="minorHAnsi" w:eastAsia="Arial" w:hAnsiTheme="minorHAnsi" w:cstheme="minorHAnsi"/>
          <w:sz w:val="22"/>
          <w:szCs w:val="22"/>
        </w:rPr>
        <w:t xml:space="preserve">a </w:t>
      </w:r>
      <w:r w:rsidRPr="00827346">
        <w:rPr>
          <w:rFonts w:asciiTheme="minorHAnsi" w:hAnsiTheme="minorHAnsi" w:cstheme="minorHAnsi"/>
          <w:sz w:val="22"/>
          <w:szCs w:val="22"/>
        </w:rPr>
        <w:t>pisemn</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wniose</w:t>
      </w:r>
      <w:r w:rsidRPr="00827346">
        <w:rPr>
          <w:rFonts w:asciiTheme="minorHAnsi" w:eastAsia="Arial" w:hAnsiTheme="minorHAnsi" w:cstheme="minorHAnsi"/>
          <w:sz w:val="22"/>
          <w:szCs w:val="22"/>
        </w:rPr>
        <w:t xml:space="preserve">k </w:t>
      </w:r>
      <w:r w:rsidRPr="00827346">
        <w:rPr>
          <w:rFonts w:asciiTheme="minorHAnsi" w:hAnsiTheme="minorHAnsi" w:cstheme="minorHAnsi"/>
          <w:sz w:val="22"/>
          <w:szCs w:val="22"/>
        </w:rPr>
        <w:t>Wykonawcy/Zamawiającego, sporządzony zgodnie z treścią</w:t>
      </w:r>
      <w:r w:rsidRPr="0020477C">
        <w:rPr>
          <w:rFonts w:asciiTheme="minorHAnsi" w:hAnsiTheme="minorHAnsi" w:cstheme="minorHAnsi"/>
          <w:sz w:val="22"/>
          <w:szCs w:val="22"/>
        </w:rPr>
        <w:t xml:space="preserve">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52DFBCC0"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6C58FDA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2D07925C" w14:textId="77777777" w:rsidR="004F4CA4" w:rsidRPr="00271822"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w:t>
      </w:r>
      <w:r w:rsidR="004F4CA4" w:rsidRPr="00271822">
        <w:rPr>
          <w:rFonts w:asciiTheme="minorHAnsi" w:eastAsia="Arial" w:hAnsiTheme="minorHAnsi" w:cstheme="minorHAnsi"/>
          <w:sz w:val="22"/>
          <w:szCs w:val="22"/>
        </w:rPr>
        <w:t xml:space="preserve">ust. 2, liczoną od dnia wznowienia robót budowlanych. </w:t>
      </w:r>
    </w:p>
    <w:p w14:paraId="1686B129" w14:textId="77777777" w:rsidR="004F4CA4" w:rsidRPr="00271822"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lub</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usunięcia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skutków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jej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p>
    <w:p w14:paraId="48472E49" w14:textId="77777777" w:rsidR="00EC404D" w:rsidRPr="00271822"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wykopalisk</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 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których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stało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niemożliwe.</w:t>
      </w:r>
    </w:p>
    <w:p w14:paraId="6DC78FCB"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Zawieszenie robót może nastąpić wyłącznie przez Zamawiającego w razie stwierdzenia obiektywnej, niezależnej od Wykonawcy przeszkody, uniemożliwiającej realizację którejkolwiek z samodzielnych części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 Zawieszenie robót w odniesieniu do niektórych samodzielnych części przedmiotu umowy uprawnia wyłącznie do wprowadzenia nowego terminu wykonania określonej samodzielnej części przedmiotu umowy, nie wpływając na obowiązek i termin zakończenia realizacji pozostałych samodzielnych części przedmiotu umowy. </w:t>
      </w:r>
    </w:p>
    <w:p w14:paraId="1BE44075"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Niezależnie od przyczyn opisanych w § 2 ust. 4 wydłużeniu może ulegać </w:t>
      </w:r>
      <w:r w:rsidRPr="00827346">
        <w:rPr>
          <w:rFonts w:asciiTheme="minorHAnsi" w:hAnsiTheme="minorHAnsi" w:cstheme="minorHAnsi"/>
          <w:sz w:val="22"/>
          <w:szCs w:val="22"/>
        </w:rPr>
        <w:t>termi</w:t>
      </w:r>
      <w:r w:rsidRPr="00827346">
        <w:rPr>
          <w:rFonts w:asciiTheme="minorHAnsi" w:eastAsia="Arial" w:hAnsiTheme="minorHAnsi" w:cstheme="minorHAnsi"/>
          <w:sz w:val="22"/>
          <w:szCs w:val="22"/>
        </w:rPr>
        <w:t xml:space="preserve">n </w:t>
      </w:r>
      <w:r w:rsidRPr="00827346">
        <w:rPr>
          <w:rFonts w:asciiTheme="minorHAnsi" w:hAnsiTheme="minorHAnsi" w:cstheme="minorHAnsi"/>
          <w:sz w:val="22"/>
          <w:szCs w:val="22"/>
        </w:rPr>
        <w:t>zakończeni</w:t>
      </w:r>
      <w:r w:rsidRPr="00827346">
        <w:rPr>
          <w:rFonts w:asciiTheme="minorHAnsi" w:eastAsia="Arial" w:hAnsiTheme="minorHAnsi" w:cstheme="minorHAnsi"/>
          <w:sz w:val="22"/>
          <w:szCs w:val="22"/>
        </w:rPr>
        <w:t xml:space="preserve">a wykonania </w:t>
      </w:r>
      <w:r w:rsidRPr="00827346">
        <w:rPr>
          <w:rFonts w:asciiTheme="minorHAnsi" w:hAnsiTheme="minorHAnsi" w:cstheme="minorHAnsi"/>
          <w:sz w:val="22"/>
          <w:szCs w:val="22"/>
        </w:rPr>
        <w:t>przedmiot</w:t>
      </w:r>
      <w:r w:rsidRPr="00827346">
        <w:rPr>
          <w:rFonts w:asciiTheme="minorHAnsi" w:eastAsia="Arial" w:hAnsiTheme="minorHAnsi" w:cstheme="minorHAnsi"/>
          <w:sz w:val="22"/>
          <w:szCs w:val="22"/>
        </w:rPr>
        <w:t xml:space="preserve">u </w:t>
      </w:r>
      <w:r w:rsidRPr="00827346">
        <w:rPr>
          <w:rFonts w:asciiTheme="minorHAnsi" w:hAnsiTheme="minorHAnsi" w:cstheme="minorHAnsi"/>
          <w:sz w:val="22"/>
          <w:szCs w:val="22"/>
        </w:rPr>
        <w:t>umow</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określon</w:t>
      </w:r>
      <w:r w:rsidRPr="00827346">
        <w:rPr>
          <w:rFonts w:asciiTheme="minorHAnsi" w:eastAsia="Arial" w:hAnsiTheme="minorHAnsi" w:cstheme="minorHAnsi"/>
          <w:sz w:val="22"/>
          <w:szCs w:val="22"/>
        </w:rPr>
        <w:t xml:space="preserve">y w </w:t>
      </w:r>
      <w:r w:rsidRPr="00827346">
        <w:rPr>
          <w:rFonts w:asciiTheme="minorHAnsi" w:hAnsiTheme="minorHAnsi" w:cstheme="minorHAnsi"/>
          <w:sz w:val="22"/>
          <w:szCs w:val="22"/>
        </w:rPr>
        <w:t>ust</w:t>
      </w:r>
      <w:r w:rsidRPr="00827346">
        <w:rPr>
          <w:rFonts w:asciiTheme="minorHAnsi" w:eastAsia="Arial" w:hAnsiTheme="minorHAnsi" w:cstheme="minorHAnsi"/>
          <w:sz w:val="22"/>
          <w:szCs w:val="22"/>
        </w:rPr>
        <w:t xml:space="preserve">. 2, w przypadku wystąpienia szczególnie niekorzystnych warunków atmosferycznych w okresie realizacji przedmiotu zamówienia, uniemożliwiających w dacie wystąpienia tych warunków równoczesne wykonywanie robót w zakresie każdej niezakończonej samodzielnej części przedmiotu umowy. Wykonawca na okoliczność przerwania prac z w/w powodu dokonywał będzie adnotację (wpis) w dzienniku budowy prowadzonym przez Wykonawcę odrębnie dla każdej z samodzielnych części przedmiotu umowy. Wpis winien określać rodzaj i zakres przerwanych robót, samodzielną część przedmiotu umowy, której przerwanie dotyczy, okres na jaki prace zostały przerwane oraz opis warunków pogodowych. Wpis winien być dokonany przez kierownika budowy i potwierdzony </w:t>
      </w:r>
      <w:r w:rsidRPr="00827346">
        <w:rPr>
          <w:rFonts w:asciiTheme="minorHAnsi" w:hAnsiTheme="minorHAnsi" w:cstheme="minorHAnsi"/>
          <w:sz w:val="22"/>
          <w:szCs w:val="22"/>
        </w:rPr>
        <w:t xml:space="preserve">przez Przedstawiciela Zamawiającego. </w:t>
      </w:r>
      <w:r w:rsidRPr="00827346">
        <w:rPr>
          <w:rFonts w:asciiTheme="minorHAnsi" w:eastAsia="Arial" w:hAnsiTheme="minorHAnsi" w:cstheme="minorHAnsi"/>
          <w:sz w:val="22"/>
          <w:szCs w:val="22"/>
        </w:rPr>
        <w:t>Termin końcowy realizacji całości przedmiotu umowy może ulegać wydłużeniu o liczbę dni występowania niekorzystnych warunków atmosferycznych uniemożliwiających wykonywanie robót w odniesieniu do wszystkich niezakończonych samodzielnych części przedmiotu umowy.</w:t>
      </w:r>
    </w:p>
    <w:p w14:paraId="1E897696"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w:t>
      </w:r>
      <w:r w:rsidRPr="0020477C">
        <w:rPr>
          <w:rFonts w:asciiTheme="minorHAnsi" w:eastAsia="Arial" w:hAnsiTheme="minorHAnsi" w:cstheme="minorHAnsi"/>
          <w:sz w:val="22"/>
          <w:szCs w:val="22"/>
        </w:rPr>
        <w:t xml:space="preserve">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A97272B"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008C767A">
        <w:rPr>
          <w:rFonts w:asciiTheme="minorHAnsi" w:hAnsiTheme="minorHAnsi" w:cstheme="minorHAnsi"/>
          <w:sz w:val="22"/>
          <w:szCs w:val="22"/>
        </w:rPr>
        <w:t xml:space="preserve"> </w:t>
      </w:r>
      <w:r w:rsidR="000704DB">
        <w:rPr>
          <w:rFonts w:asciiTheme="minorHAnsi"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33C66BD2"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5E2330E7" w14:textId="77777777" w:rsidR="000C5B46" w:rsidRDefault="000C5B46" w:rsidP="008149A6">
      <w:pPr>
        <w:rPr>
          <w:rFonts w:asciiTheme="minorHAnsi" w:hAnsiTheme="minorHAnsi" w:cstheme="minorHAnsi"/>
          <w:b/>
          <w:sz w:val="22"/>
          <w:szCs w:val="22"/>
        </w:rPr>
      </w:pPr>
    </w:p>
    <w:p w14:paraId="0717F10D"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3C873F1D"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2B8D08A3" w14:textId="77777777"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5C912B88" w14:textId="77777777"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483FE3D6" w14:textId="77777777"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56146401"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674D5D57"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w:t>
      </w:r>
      <w:r w:rsidR="002C790F">
        <w:rPr>
          <w:rFonts w:asciiTheme="minorHAnsi" w:hAnsiTheme="minorHAnsi" w:cstheme="minorHAnsi"/>
          <w:sz w:val="22"/>
          <w:szCs w:val="22"/>
        </w:rPr>
        <w:t>4</w:t>
      </w:r>
      <w:r w:rsidR="004C2A73" w:rsidRPr="0020477C">
        <w:rPr>
          <w:rFonts w:asciiTheme="minorHAnsi" w:hAnsiTheme="minorHAnsi" w:cstheme="minorHAnsi"/>
          <w:sz w:val="22"/>
          <w:szCs w:val="22"/>
        </w:rPr>
        <w:t>.</w:t>
      </w:r>
    </w:p>
    <w:p w14:paraId="1E02D0C9"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w:t>
      </w:r>
      <w:r w:rsidR="002C790F">
        <w:rPr>
          <w:rFonts w:asciiTheme="minorHAnsi" w:hAnsiTheme="minorHAnsi" w:cstheme="minorHAnsi"/>
          <w:sz w:val="22"/>
          <w:szCs w:val="22"/>
        </w:rPr>
        <w:t xml:space="preserve"> </w:t>
      </w:r>
      <w:hyperlink r:id="rId8" w:history="1">
        <w:r w:rsidR="002C790F" w:rsidRPr="005E1758">
          <w:rPr>
            <w:rStyle w:val="Hipercze"/>
            <w:rFonts w:asciiTheme="minorHAnsi" w:hAnsiTheme="minorHAnsi" w:cstheme="minorHAnsi"/>
            <w:sz w:val="22"/>
            <w:szCs w:val="22"/>
          </w:rPr>
          <w:t>michal.felenczak@gmina.gorlice.pl</w:t>
        </w:r>
      </w:hyperlink>
      <w:r w:rsidR="002C790F">
        <w:rPr>
          <w:rFonts w:asciiTheme="minorHAnsi" w:hAnsiTheme="minorHAnsi" w:cstheme="minorHAnsi"/>
          <w:sz w:val="22"/>
          <w:szCs w:val="22"/>
        </w:rPr>
        <w:t xml:space="preserve"> lub</w:t>
      </w:r>
      <w:r w:rsidRPr="0020477C">
        <w:rPr>
          <w:rFonts w:asciiTheme="minorHAnsi" w:hAnsiTheme="minorHAnsi" w:cstheme="minorHAnsi"/>
          <w:sz w:val="22"/>
          <w:szCs w:val="22"/>
        </w:rPr>
        <w:t xml:space="preserve"> </w:t>
      </w:r>
      <w:hyperlink r:id="rId9"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6D10845C" w14:textId="77777777" w:rsidR="009F1ED3" w:rsidRPr="0020477C" w:rsidRDefault="009F1ED3" w:rsidP="004F4CA4">
      <w:pPr>
        <w:jc w:val="center"/>
        <w:rPr>
          <w:rFonts w:asciiTheme="minorHAnsi" w:hAnsiTheme="minorHAnsi" w:cstheme="minorHAnsi"/>
          <w:b/>
          <w:sz w:val="22"/>
          <w:szCs w:val="22"/>
        </w:rPr>
      </w:pPr>
    </w:p>
    <w:p w14:paraId="2DB2B95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3C7D9C52"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39E2BB79"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4A3EE7F3"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6A552AB1"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6053CB33"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09A749E2"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71CA1B38"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7183356B"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51A5304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493AB923"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CDD5246"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01AA2A1D"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781E568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3EEB4C05"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63D0374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45E67CDC"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3650CF60"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20477C" w:rsidRDefault="004F4CA4" w:rsidP="004F4CA4">
      <w:pPr>
        <w:jc w:val="both"/>
        <w:rPr>
          <w:rFonts w:asciiTheme="minorHAnsi" w:hAnsiTheme="minorHAnsi" w:cstheme="minorHAnsi"/>
          <w:sz w:val="22"/>
          <w:szCs w:val="22"/>
        </w:rPr>
      </w:pPr>
    </w:p>
    <w:p w14:paraId="3DB936F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057EC1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6A462D1B" w14:textId="419F3FA5" w:rsidR="002C790F" w:rsidRPr="0090773E" w:rsidRDefault="00940AE5" w:rsidP="00940AE5">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należytego wykonania umowy</w:t>
      </w:r>
    </w:p>
    <w:p w14:paraId="213D4F5C"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481A3B23"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315B88D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1F9D0210"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008149A6" w:rsidRPr="00827346">
        <w:rPr>
          <w:rFonts w:ascii="Arial" w:hAnsi="Arial" w:cs="Arial"/>
          <w:sz w:val="20"/>
          <w:szCs w:val="20"/>
        </w:rPr>
        <w:t xml:space="preserve">w ramach każdej samodzielnej części przedmiotu umowy, </w:t>
      </w:r>
      <w:r w:rsidRPr="00827346">
        <w:rPr>
          <w:rFonts w:asciiTheme="minorHAnsi" w:hAnsiTheme="minorHAnsi" w:cstheme="minorHAnsi"/>
          <w:sz w:val="22"/>
          <w:szCs w:val="22"/>
        </w:rPr>
        <w:t>zobowiązuje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utrzymać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swój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ogrodzenie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strzec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mienia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znajdującego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także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zapewnić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warunki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bezpieczeństwa</w:t>
      </w:r>
      <w:r w:rsidR="00FE3014" w:rsidRPr="00827346">
        <w:rPr>
          <w:rFonts w:asciiTheme="minorHAnsi" w:eastAsia="Arial" w:hAnsiTheme="minorHAnsi" w:cstheme="minorHAnsi"/>
          <w:sz w:val="22"/>
          <w:szCs w:val="22"/>
        </w:rPr>
        <w:t xml:space="preserve"> - w szczególności</w:t>
      </w:r>
      <w:r w:rsidR="00FE3014"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6564D981"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68F924D2"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390668E7"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45F32CE0"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1D0D67BE"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65199C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2384174B"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1D7E69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1592973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33BEBB45"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7230DB3"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6D1586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8385E9A"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6591F9DB"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2C2B447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12ED5C86"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3703405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4D877475"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608B916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65571C8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59ED37C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7C81F953"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2146E728"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381EA2B4" w14:textId="77777777" w:rsidR="004F4CA4" w:rsidRPr="000105B1" w:rsidRDefault="004F4CA4" w:rsidP="00CF39D9">
      <w:pPr>
        <w:jc w:val="center"/>
        <w:rPr>
          <w:rFonts w:asciiTheme="minorHAnsi" w:eastAsia="Arial" w:hAnsiTheme="minorHAnsi" w:cstheme="minorHAnsi"/>
          <w:b/>
          <w:sz w:val="22"/>
          <w:szCs w:val="22"/>
        </w:rPr>
      </w:pPr>
      <w:r w:rsidRPr="000105B1">
        <w:rPr>
          <w:rFonts w:asciiTheme="minorHAnsi" w:hAnsiTheme="minorHAnsi" w:cstheme="minorHAnsi"/>
          <w:b/>
          <w:sz w:val="22"/>
          <w:szCs w:val="22"/>
        </w:rPr>
        <w:t>§</w:t>
      </w:r>
      <w:r w:rsidRPr="000105B1">
        <w:rPr>
          <w:rFonts w:asciiTheme="minorHAnsi" w:eastAsia="Arial" w:hAnsiTheme="minorHAnsi" w:cstheme="minorHAnsi"/>
          <w:b/>
          <w:sz w:val="22"/>
          <w:szCs w:val="22"/>
        </w:rPr>
        <w:t xml:space="preserve"> 10</w:t>
      </w:r>
    </w:p>
    <w:p w14:paraId="0A549D93" w14:textId="77777777" w:rsidR="004F4CA4" w:rsidRPr="000105B1" w:rsidRDefault="004F4CA4" w:rsidP="00CF39D9">
      <w:pPr>
        <w:jc w:val="both"/>
        <w:rPr>
          <w:rFonts w:asciiTheme="minorHAnsi" w:hAnsiTheme="minorHAnsi" w:cstheme="minorHAnsi"/>
          <w:sz w:val="22"/>
          <w:szCs w:val="22"/>
        </w:rPr>
      </w:pPr>
      <w:r w:rsidRPr="000105B1">
        <w:rPr>
          <w:rFonts w:asciiTheme="minorHAnsi" w:hAnsiTheme="minorHAnsi" w:cstheme="minorHAnsi"/>
          <w:sz w:val="22"/>
          <w:szCs w:val="22"/>
        </w:rPr>
        <w:t>Niezależnie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obowiązków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wymienionych</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8</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9</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przyjmuje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siebie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następujące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szczegółowe:</w:t>
      </w:r>
    </w:p>
    <w:p w14:paraId="6B2DBD22" w14:textId="77777777" w:rsidR="00CF39D9" w:rsidRPr="00827346"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0105B1">
        <w:rPr>
          <w:rFonts w:asciiTheme="minorHAnsi" w:hAnsiTheme="minorHAnsi" w:cstheme="minorHAnsi"/>
          <w:sz w:val="22"/>
          <w:szCs w:val="22"/>
        </w:rPr>
        <w:t>Informowania</w:t>
      </w:r>
      <w:r w:rsidRPr="000105B1">
        <w:rPr>
          <w:rFonts w:asciiTheme="minorHAnsi" w:eastAsia="Arial" w:hAnsiTheme="minorHAnsi" w:cstheme="minorHAnsi"/>
          <w:sz w:val="22"/>
          <w:szCs w:val="22"/>
        </w:rPr>
        <w:t xml:space="preserve"> </w:t>
      </w:r>
      <w:r w:rsidR="008149A6" w:rsidRPr="00827346">
        <w:rPr>
          <w:rFonts w:asciiTheme="minorHAnsi" w:hAnsiTheme="minorHAnsi" w:cs="Arial"/>
          <w:sz w:val="22"/>
          <w:szCs w:val="22"/>
        </w:rPr>
        <w:t xml:space="preserve">w ramach każdej samodzielnej części przedmiotu umowy,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ulegających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zanikających;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jeżeli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poinformował</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faktach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zobowiązany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odkrywki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niezbędne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zbadania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następnie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przywrócić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stanu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poprzedniego</w:t>
      </w:r>
      <w:r w:rsidRPr="00827346">
        <w:rPr>
          <w:rFonts w:asciiTheme="minorHAnsi" w:eastAsia="Arial" w:hAnsiTheme="minorHAnsi" w:cstheme="minorHAnsi"/>
          <w:sz w:val="22"/>
          <w:szCs w:val="22"/>
        </w:rPr>
        <w:t xml:space="preserve"> –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Wykonawcy.</w:t>
      </w:r>
    </w:p>
    <w:p w14:paraId="54BDAC0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przypadku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zniszczenia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uszkodzenia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nieruchomości</w:t>
      </w:r>
      <w:r w:rsidRPr="00827346">
        <w:rPr>
          <w:rFonts w:asciiTheme="minorHAnsi" w:eastAsia="Arial" w:hAnsiTheme="minorHAnsi" w:cstheme="minorHAnsi"/>
          <w:sz w:val="22"/>
          <w:szCs w:val="22"/>
        </w:rPr>
        <w:t xml:space="preserve"> lub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bądź</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urządzeń</w:t>
      </w:r>
      <w:r w:rsidRPr="00827346">
        <w:rPr>
          <w:rFonts w:asciiTheme="minorHAnsi" w:eastAsia="Arial" w:hAnsiTheme="minorHAnsi" w:cstheme="minorHAnsi"/>
          <w:sz w:val="22"/>
          <w:szCs w:val="22"/>
        </w:rPr>
        <w:t xml:space="preserve">            i innych ruchomości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B7E3B61"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04B8A4C0"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3A95092E"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028E02BB"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1D0B6B52"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A20E2C9"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3AA91A21"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045C270E"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5E52E700"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lastRenderedPageBreak/>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2D74DD91"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7203549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04D16EC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719402F0"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56419CEF"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43EA7BFB" w14:textId="77777777" w:rsidR="00CF39D9" w:rsidRPr="0090773E" w:rsidRDefault="00CF39D9" w:rsidP="001336BF">
      <w:pPr>
        <w:pStyle w:val="Akapitzlist"/>
        <w:widowControl/>
        <w:numPr>
          <w:ilvl w:val="0"/>
          <w:numId w:val="20"/>
        </w:numPr>
        <w:tabs>
          <w:tab w:val="clear" w:pos="2340"/>
          <w:tab w:val="num" w:pos="426"/>
        </w:tabs>
        <w:spacing w:line="276" w:lineRule="auto"/>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15A31EFB" w14:textId="77777777" w:rsidR="005B0EEE" w:rsidRPr="0020477C" w:rsidRDefault="005B0EEE" w:rsidP="001336BF">
      <w:pPr>
        <w:spacing w:line="276" w:lineRule="auto"/>
        <w:jc w:val="center"/>
        <w:rPr>
          <w:rFonts w:asciiTheme="minorHAnsi" w:hAnsiTheme="minorHAnsi" w:cstheme="minorHAnsi"/>
          <w:b/>
          <w:i/>
          <w:sz w:val="22"/>
          <w:szCs w:val="22"/>
        </w:rPr>
      </w:pPr>
    </w:p>
    <w:p w14:paraId="2DE85202" w14:textId="77777777" w:rsidR="00FF79F9" w:rsidRPr="0020477C" w:rsidRDefault="00FF79F9" w:rsidP="000105B1">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49EF3DD" w14:textId="77777777" w:rsidR="00FF79F9" w:rsidRPr="00827346" w:rsidRDefault="00FF79F9" w:rsidP="000105B1">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11</w:t>
      </w:r>
    </w:p>
    <w:p w14:paraId="20FE36A9" w14:textId="77777777" w:rsidR="00CD6D60" w:rsidRPr="00827346" w:rsidRDefault="00FF79F9" w:rsidP="000105B1">
      <w:pPr>
        <w:numPr>
          <w:ilvl w:val="0"/>
          <w:numId w:val="21"/>
        </w:numPr>
        <w:shd w:val="clear" w:color="auto" w:fill="FFFFFF"/>
        <w:tabs>
          <w:tab w:val="clear" w:pos="1785"/>
          <w:tab w:val="num" w:pos="360"/>
        </w:tabs>
        <w:ind w:hanging="1785"/>
        <w:jc w:val="both"/>
        <w:rPr>
          <w:rFonts w:asciiTheme="minorHAnsi" w:eastAsia="Arial" w:hAnsiTheme="minorHAnsi" w:cstheme="minorHAnsi"/>
          <w:spacing w:val="-6"/>
          <w:sz w:val="22"/>
          <w:szCs w:val="22"/>
        </w:rPr>
      </w:pP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000704DB" w:rsidRPr="00827346">
        <w:rPr>
          <w:rFonts w:asciiTheme="minorHAnsi" w:eastAsia="Arial" w:hAnsiTheme="minorHAnsi" w:cstheme="minorHAnsi"/>
          <w:sz w:val="22"/>
          <w:szCs w:val="22"/>
        </w:rPr>
        <w:t xml:space="preserve">na zasadach określonych w niniejszej umowie może korzystać z podwykonawców. </w:t>
      </w:r>
    </w:p>
    <w:p w14:paraId="5383AEE9" w14:textId="77777777" w:rsidR="00FF79F9" w:rsidRPr="0020477C" w:rsidRDefault="00FF79F9" w:rsidP="000105B1">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podwykonawca lub dalszy podwykonawca </w:t>
      </w:r>
      <w:r w:rsidRPr="00827346">
        <w:rPr>
          <w:rFonts w:asciiTheme="minorHAnsi" w:hAnsiTheme="minorHAnsi" w:cstheme="minorHAnsi"/>
          <w:spacing w:val="-2"/>
          <w:sz w:val="22"/>
          <w:szCs w:val="22"/>
        </w:rPr>
        <w:t>zobowiązany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jest</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przedłożenia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projektu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 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roboty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budowlane,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zamierza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zawrzeć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trakcie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realizacji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zamówienia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7DD9FF5A" w14:textId="77777777" w:rsidR="00FF79F9" w:rsidRPr="0020477C" w:rsidRDefault="00FF79F9" w:rsidP="000105B1">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2F261050"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15A736ED" w14:textId="77777777" w:rsidR="00DD0B8D"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AF2DFC3" w14:textId="77777777" w:rsidR="00BD1998" w:rsidRPr="0020477C"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lastRenderedPageBreak/>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827346"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 xml:space="preserve">Zgłoszenie przez Zamawiającego zastrzeżeń lub sprzeciwu, o których mowa w ust. 4 i 6, nastąpi w przypadku, gdy przedłożony projekt umowy o podwykonawstwo, której przedmiotem są roboty budowlane lub umowa  o </w:t>
      </w:r>
      <w:r w:rsidRPr="00827346">
        <w:rPr>
          <w:rFonts w:asciiTheme="minorHAnsi" w:hAnsiTheme="minorHAnsi" w:cstheme="minorHAnsi"/>
          <w:sz w:val="22"/>
          <w:szCs w:val="22"/>
        </w:rPr>
        <w:t>podwykonawstwo, której przedmiotem są roboty budowlane zawiera</w:t>
      </w:r>
      <w:r w:rsidR="00B47F46" w:rsidRPr="00827346">
        <w:rPr>
          <w:rFonts w:asciiTheme="minorHAnsi" w:hAnsiTheme="minorHAnsi" w:cstheme="minorHAnsi"/>
          <w:sz w:val="22"/>
          <w:szCs w:val="22"/>
        </w:rPr>
        <w:t xml:space="preserve"> w szczególności</w:t>
      </w:r>
      <w:r w:rsidR="004D6F26" w:rsidRPr="00827346">
        <w:rPr>
          <w:rFonts w:asciiTheme="minorHAnsi" w:hAnsiTheme="minorHAnsi" w:cstheme="minorHAnsi"/>
          <w:sz w:val="22"/>
          <w:szCs w:val="22"/>
        </w:rPr>
        <w:t xml:space="preserve"> postanowienia wykazujące: </w:t>
      </w:r>
    </w:p>
    <w:p w14:paraId="4341056C" w14:textId="77777777" w:rsidR="00BD1998" w:rsidRPr="00827346" w:rsidRDefault="00BD1998" w:rsidP="0009147D">
      <w:pPr>
        <w:pStyle w:val="Bezodstpw"/>
        <w:numPr>
          <w:ilvl w:val="0"/>
          <w:numId w:val="41"/>
        </w:numPr>
        <w:jc w:val="both"/>
        <w:rPr>
          <w:rFonts w:asciiTheme="minorHAnsi" w:hAnsiTheme="minorHAnsi" w:cstheme="minorHAnsi"/>
          <w:sz w:val="22"/>
          <w:szCs w:val="22"/>
        </w:rPr>
      </w:pPr>
      <w:r w:rsidRPr="00827346">
        <w:rPr>
          <w:rFonts w:asciiTheme="minorHAnsi" w:hAnsiTheme="minorHAnsi" w:cstheme="minorHAnsi"/>
          <w:sz w:val="22"/>
          <w:szCs w:val="22"/>
        </w:rPr>
        <w:t xml:space="preserve">sprzeczności wymagań </w:t>
      </w:r>
      <w:r w:rsidR="00B47F46" w:rsidRPr="00827346">
        <w:rPr>
          <w:rFonts w:asciiTheme="minorHAnsi" w:hAnsiTheme="minorHAnsi" w:cstheme="minorHAnsi"/>
          <w:sz w:val="22"/>
          <w:szCs w:val="22"/>
        </w:rPr>
        <w:t xml:space="preserve">technicznych </w:t>
      </w:r>
      <w:r w:rsidRPr="00827346">
        <w:rPr>
          <w:rFonts w:asciiTheme="minorHAnsi" w:hAnsiTheme="minorHAnsi" w:cstheme="minorHAnsi"/>
          <w:sz w:val="22"/>
          <w:szCs w:val="22"/>
        </w:rPr>
        <w:t>określonych w umowie o podwykonawstwo w stosunku do niniejszej umowy i dokumentacji przetargowej;</w:t>
      </w:r>
    </w:p>
    <w:p w14:paraId="3079DB0C"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4DD53AE4"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08412D60"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4776689B"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5286B61D"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827346"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Zamawiającego.</w:t>
      </w:r>
      <w:r w:rsidRPr="00827346">
        <w:rPr>
          <w:rFonts w:asciiTheme="minorHAnsi" w:eastAsia="Arial" w:hAnsiTheme="minorHAnsi" w:cstheme="minorHAnsi"/>
          <w:spacing w:val="-2"/>
          <w:sz w:val="22"/>
          <w:szCs w:val="22"/>
        </w:rPr>
        <w:t xml:space="preserve"> </w:t>
      </w:r>
    </w:p>
    <w:p w14:paraId="09E04DEB" w14:textId="77777777" w:rsidR="00FF79F9" w:rsidRPr="00827346"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t>
      </w:r>
      <w:r w:rsidR="00C9537F" w:rsidRPr="00827346">
        <w:rPr>
          <w:rFonts w:asciiTheme="minorHAnsi" w:eastAsia="Arial" w:hAnsiTheme="minorHAnsi" w:cstheme="minorHAnsi"/>
          <w:spacing w:val="-2"/>
          <w:sz w:val="22"/>
          <w:szCs w:val="22"/>
        </w:rPr>
        <w:t xml:space="preserve">wca lub dalszy podwykonawca </w:t>
      </w:r>
      <w:r w:rsidRPr="00827346">
        <w:rPr>
          <w:rFonts w:asciiTheme="minorHAnsi" w:eastAsia="Arial" w:hAnsiTheme="minorHAnsi" w:cstheme="minorHAnsi"/>
          <w:spacing w:val="-2"/>
          <w:sz w:val="22"/>
          <w:szCs w:val="22"/>
        </w:rPr>
        <w:t xml:space="preserve">jest </w:t>
      </w:r>
      <w:r w:rsidRPr="00827346">
        <w:rPr>
          <w:rFonts w:asciiTheme="minorHAnsi" w:hAnsiTheme="minorHAnsi" w:cstheme="minorHAnsi"/>
          <w:spacing w:val="-2"/>
          <w:sz w:val="22"/>
          <w:szCs w:val="22"/>
        </w:rPr>
        <w:t>zobowiązany</w:t>
      </w:r>
      <w:r w:rsidR="00A25F70"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przedkładania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poświadczonych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zgodność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oryginałem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kopii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zawartych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umów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00D55163" w:rsidRPr="00827346">
        <w:rPr>
          <w:rFonts w:asciiTheme="minorHAnsi" w:hAnsiTheme="minorHAnsi" w:cstheme="minorHAnsi"/>
          <w:spacing w:val="-2"/>
          <w:sz w:val="22"/>
          <w:szCs w:val="22"/>
        </w:rPr>
        <w:t xml:space="preserve">. </w:t>
      </w:r>
    </w:p>
    <w:p w14:paraId="7D19EB1D"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Jeżeli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dostawy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usługi,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otrzymania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zmian</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665DA0F5"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30F4C6B9"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lastRenderedPageBreak/>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39787A6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5DFBA68A"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1A30EB08"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61B53EC9"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01369DA9"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274AFA71"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przypadku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dokonania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bezpośredniej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dalszemu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jeżeli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wykaże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zasadność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takiej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zamawiający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potrąca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kwotę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wypłaconego</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należnego</w:t>
      </w:r>
      <w:r w:rsidRPr="00C9537F">
        <w:rPr>
          <w:rFonts w:asciiTheme="minorHAnsi" w:eastAsia="Arial" w:hAnsiTheme="minorHAnsi" w:cstheme="minorHAnsi"/>
          <w:spacing w:val="-2"/>
          <w:sz w:val="22"/>
          <w:szCs w:val="22"/>
        </w:rPr>
        <w:t xml:space="preserve"> W</w:t>
      </w:r>
      <w:r w:rsidRPr="00C9537F">
        <w:rPr>
          <w:rFonts w:asciiTheme="minorHAnsi" w:hAnsiTheme="minorHAnsi" w:cstheme="minorHAnsi"/>
          <w:spacing w:val="-2"/>
          <w:sz w:val="22"/>
          <w:szCs w:val="22"/>
        </w:rPr>
        <w:t>ykonawcy.</w:t>
      </w:r>
    </w:p>
    <w:p w14:paraId="027694AD"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9537F">
        <w:rPr>
          <w:rFonts w:asciiTheme="minorHAnsi" w:hAnsiTheme="minorHAnsi" w:cstheme="minorHAnsi"/>
          <w:spacing w:val="-2"/>
          <w:sz w:val="22"/>
          <w:szCs w:val="22"/>
        </w:rPr>
        <w:t>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trakcie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realizacji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niniejszej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umowy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może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zrezygnować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zmienić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jednakże</w:t>
      </w:r>
      <w:r w:rsidRPr="00C9537F">
        <w:rPr>
          <w:rFonts w:asciiTheme="minorHAnsi" w:eastAsia="Arial" w:hAnsiTheme="minorHAnsi" w:cstheme="minorHAnsi"/>
          <w:spacing w:val="-2"/>
          <w:sz w:val="22"/>
          <w:szCs w:val="22"/>
        </w:rPr>
        <w:t xml:space="preserve"> </w:t>
      </w:r>
      <w:r w:rsidR="000B25A2" w:rsidRPr="00C9537F">
        <w:rPr>
          <w:rFonts w:asciiTheme="minorHAnsi" w:hAnsiTheme="minorHAnsi" w:cstheme="minorHAnsi"/>
          <w:sz w:val="22"/>
          <w:szCs w:val="22"/>
          <w:shd w:val="clear" w:color="auto" w:fill="FFFFFF"/>
        </w:rPr>
        <w:t>jeżeli zmiana albo rezygnacja z podwykonawcy dotyczy podmiotu, na którego zasoby wykonawca powoływał się</w:t>
      </w:r>
      <w:r w:rsidR="003C0B9C" w:rsidRPr="00C9537F">
        <w:rPr>
          <w:rFonts w:asciiTheme="minorHAnsi" w:hAnsiTheme="minorHAnsi" w:cstheme="minorHAnsi"/>
          <w:sz w:val="22"/>
          <w:szCs w:val="22"/>
          <w:shd w:val="clear" w:color="auto" w:fill="FFFFFF"/>
        </w:rPr>
        <w:t xml:space="preserve"> </w:t>
      </w:r>
      <w:r w:rsidR="000B25A2" w:rsidRPr="00C9537F">
        <w:rPr>
          <w:rFonts w:asciiTheme="minorHAnsi" w:hAnsiTheme="minorHAnsi" w:cstheme="minorHAns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2E6F671" w14:textId="77777777" w:rsidR="00687476" w:rsidRPr="0020477C" w:rsidRDefault="00687476" w:rsidP="004C050C">
      <w:pPr>
        <w:rPr>
          <w:rFonts w:asciiTheme="minorHAnsi" w:hAnsiTheme="minorHAnsi" w:cstheme="minorHAnsi"/>
          <w:b/>
          <w:i/>
          <w:sz w:val="22"/>
          <w:szCs w:val="22"/>
        </w:rPr>
      </w:pPr>
    </w:p>
    <w:p w14:paraId="21893AA3"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289B388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4ADAB90D" w14:textId="77777777" w:rsidR="00F867A0" w:rsidRPr="0000518E" w:rsidRDefault="00F867A0" w:rsidP="00F867A0">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43FA0B74"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6A9631E9"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F05B082"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8511E2E"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1AFF91F8"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każdorazowo odbiera protokolarnie inspektor nadzoru inwestorskiego.  </w:t>
      </w:r>
    </w:p>
    <w:p w14:paraId="598FA6F7"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 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70543B2" w14:textId="77777777" w:rsidR="00F867A0" w:rsidRPr="00563AC3" w:rsidRDefault="00F867A0" w:rsidP="00F867A0">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Inspektora nadzoru oraz właścicieli mediów, na których prowadzone były próby. </w:t>
      </w:r>
    </w:p>
    <w:p w14:paraId="2002E812" w14:textId="77777777" w:rsidR="00F867A0" w:rsidRPr="00260665" w:rsidRDefault="00F867A0" w:rsidP="00F867A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lastRenderedPageBreak/>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p>
    <w:p w14:paraId="2A8DBD4D" w14:textId="77777777" w:rsidR="00F867A0" w:rsidRPr="00260665" w:rsidRDefault="00F867A0" w:rsidP="00F867A0">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 razie uchylania się Wykonawcy od uzupełnienia dokumentów Zamawiający może wyznaczyć ostateczny termin ich dostarczenia, po którego bezskutecznym upływie zgłoszenie gotowości do odbioru uznaje się za bezskuteczne.  </w:t>
      </w:r>
    </w:p>
    <w:p w14:paraId="1AA406BF" w14:textId="77777777" w:rsidR="00F867A0" w:rsidRPr="00260665"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21A383B6" w14:textId="77777777" w:rsidR="00F867A0" w:rsidRPr="00260665" w:rsidRDefault="00F867A0" w:rsidP="00F867A0">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1900AB0C"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49AE9B3D"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4A864F9F" w14:textId="77777777" w:rsidR="00F867A0" w:rsidRPr="00563AC3" w:rsidRDefault="00F867A0" w:rsidP="00F867A0">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1DA96626"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06C07C0D" w14:textId="77777777" w:rsidR="00F867A0" w:rsidRPr="00563AC3" w:rsidRDefault="00F867A0" w:rsidP="00F867A0">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2163B3B3"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08F19D9E"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383863BB"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6656D2A6"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2BDC22B7"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72C9C59"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4576E25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7CD50B0C"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1415D275"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lastRenderedPageBreak/>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437992A"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03FB9EC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6705F1F5"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6A202569" w14:textId="77777777" w:rsidR="00F867A0" w:rsidRPr="00563AC3" w:rsidRDefault="00F867A0" w:rsidP="00F867A0">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6E480C14"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043A6C"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06423574"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35094C0D"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40B76F4E"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835E258"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26393019"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AF6F8A9" w14:textId="77777777" w:rsidR="00F867A0" w:rsidRPr="00563AC3" w:rsidRDefault="00F867A0" w:rsidP="00F867A0">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 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33DCF276"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3E4E76D4"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09A8C312" w14:textId="77777777" w:rsidR="00E00EE8" w:rsidRPr="00563AC3" w:rsidRDefault="00E00EE8" w:rsidP="00E00EE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A503599" w14:textId="09260909" w:rsidR="00E00EE8" w:rsidRPr="00CE5259" w:rsidRDefault="00E00EE8" w:rsidP="00E00EE8">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Pr>
          <w:rFonts w:asciiTheme="minorHAnsi" w:hAnsiTheme="minorHAnsi" w:cstheme="minorHAnsi"/>
          <w:bCs/>
          <w:sz w:val="22"/>
          <w:szCs w:val="22"/>
        </w:rPr>
        <w:t xml:space="preserve"> netto …………….. + ……… zł VAT co daje łączną kwotę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Pr="00CE5259">
        <w:rPr>
          <w:rFonts w:asciiTheme="minorHAnsi" w:eastAsia="Arial" w:hAnsiTheme="minorHAnsi" w:cstheme="minorHAnsi"/>
          <w:bCs/>
          <w:sz w:val="22"/>
          <w:szCs w:val="22"/>
        </w:rPr>
        <w:t xml:space="preserve">: …………… zł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 xml:space="preserve">zł: ………………………………..00/100), </w:t>
      </w:r>
    </w:p>
    <w:p w14:paraId="622500ED"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0A175D7" w14:textId="77777777" w:rsidR="00E00EE8" w:rsidRPr="00CE5259" w:rsidRDefault="00E00EE8" w:rsidP="00E00EE8">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lastRenderedPageBreak/>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 dokonana 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wskazany na fakturze wystawionej zgodnie z</w:t>
      </w:r>
      <w:r w:rsidRPr="00CE5259">
        <w:rPr>
          <w:rFonts w:asciiTheme="minorHAnsi" w:hAnsiTheme="minorHAnsi" w:cstheme="minorHAnsi"/>
          <w:bCs/>
          <w:sz w:val="22"/>
          <w:szCs w:val="22"/>
        </w:rPr>
        <w:t xml:space="preserve"> </w:t>
      </w:r>
      <w:r>
        <w:rPr>
          <w:rFonts w:asciiTheme="minorHAnsi" w:hAnsiTheme="minorHAnsi" w:cstheme="minorHAnsi"/>
          <w:bCs/>
          <w:sz w:val="22"/>
          <w:szCs w:val="22"/>
        </w:rPr>
        <w:t xml:space="preserve">treścią </w:t>
      </w:r>
      <w:r w:rsidRPr="00CE5259">
        <w:rPr>
          <w:rFonts w:asciiTheme="minorHAnsi" w:hAnsiTheme="minorHAnsi" w:cstheme="minorHAnsi"/>
          <w:bCs/>
          <w:sz w:val="22"/>
          <w:szCs w:val="22"/>
        </w:rPr>
        <w:t>§14</w:t>
      </w:r>
      <w:r>
        <w:rPr>
          <w:rFonts w:asciiTheme="minorHAnsi" w:hAnsiTheme="minorHAnsi" w:cstheme="minorHAnsi"/>
          <w:bCs/>
          <w:sz w:val="22"/>
          <w:szCs w:val="22"/>
        </w:rPr>
        <w:t>.</w:t>
      </w:r>
    </w:p>
    <w:p w14:paraId="0D32889C"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6AF716E"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39F81F8"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949EE58"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z art. 455 ust. 1 pkt 3, pkt 4 ustawy </w:t>
      </w:r>
      <w:proofErr w:type="spellStart"/>
      <w:r w:rsidRPr="00563AC3">
        <w:rPr>
          <w:rFonts w:asciiTheme="minorHAnsi" w:hAnsiTheme="minorHAnsi" w:cstheme="minorHAnsi"/>
          <w:spacing w:val="1"/>
          <w:sz w:val="22"/>
          <w:szCs w:val="22"/>
        </w:rPr>
        <w:t>pzp</w:t>
      </w:r>
      <w:proofErr w:type="spellEnd"/>
      <w:r w:rsidRPr="00563AC3">
        <w:rPr>
          <w:rFonts w:asciiTheme="minorHAnsi" w:hAnsiTheme="minorHAnsi" w:cstheme="minorHAnsi"/>
          <w:spacing w:val="1"/>
          <w:sz w:val="22"/>
          <w:szCs w:val="22"/>
        </w:rPr>
        <w:t>.</w:t>
      </w:r>
    </w:p>
    <w:p w14:paraId="34498B7F"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047965B3"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umowy. </w:t>
      </w:r>
    </w:p>
    <w:p w14:paraId="403F4058"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55945246" w14:textId="77777777" w:rsidR="00E00EE8" w:rsidRPr="00563AC3"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36252D42" w14:textId="77777777" w:rsidR="00E00EE8" w:rsidRPr="00E668C2"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w przypadku braku kosztorysu ofertowego - na podstawie sporządzonego lub zatwierdzonego przez Zamawiającego </w:t>
      </w:r>
      <w:r w:rsidRPr="00563AC3">
        <w:rPr>
          <w:rFonts w:asciiTheme="minorHAnsi" w:eastAsia="Arial" w:hAnsiTheme="minorHAnsi" w:cstheme="minorHAnsi"/>
          <w:sz w:val="22"/>
          <w:szCs w:val="22"/>
        </w:rPr>
        <w:t>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nadzoru inwestorskiego - kosztorysu, sporządzonego na podstawie średnich cen jednostkowych opublikowanych w specjalistycznych wydawnictwach  i biuletynach dla województwa małopolskiego aktualnych w miesiącu, w którym kalkulacja jest sporządzana. </w:t>
      </w:r>
    </w:p>
    <w:p w14:paraId="4B46110C" w14:textId="77777777" w:rsidR="00E00EE8" w:rsidRPr="00E46C14" w:rsidRDefault="00E00EE8" w:rsidP="00E00EE8">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6B24637C" w14:textId="77777777" w:rsidR="00EC7E3B" w:rsidRPr="0020477C" w:rsidRDefault="00EC7E3B" w:rsidP="002E4D86">
      <w:pPr>
        <w:rPr>
          <w:rFonts w:asciiTheme="minorHAnsi" w:hAnsiTheme="minorHAnsi" w:cstheme="minorHAnsi"/>
          <w:b/>
          <w:bCs/>
          <w:sz w:val="22"/>
          <w:szCs w:val="22"/>
        </w:rPr>
      </w:pPr>
    </w:p>
    <w:p w14:paraId="6E097CB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281BD207" w14:textId="77777777" w:rsidR="00E00EE8" w:rsidRPr="0002780C"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4E551629" w14:textId="77777777" w:rsidR="00E00EE8" w:rsidRPr="00651E65"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313FF58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7DBB966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08512F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2C35F7E2"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2D7364A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EE851E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719BB7FA" w14:textId="77777777" w:rsidR="00E00EE8" w:rsidRPr="006B0A15" w:rsidRDefault="00E00EE8" w:rsidP="00E00EE8">
      <w:pPr>
        <w:pStyle w:val="Tekstpodstawowywcity"/>
        <w:numPr>
          <w:ilvl w:val="0"/>
          <w:numId w:val="56"/>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7DEDEB93"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2B736D0D"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062B4EF0"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467FFE0A"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3741AFF5"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6E081A2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0D97C5C3" w14:textId="77777777" w:rsidR="0013556A" w:rsidRPr="0020477C" w:rsidRDefault="0013556A" w:rsidP="00CA4003">
      <w:pPr>
        <w:jc w:val="center"/>
        <w:rPr>
          <w:rFonts w:asciiTheme="minorHAnsi" w:hAnsiTheme="minorHAnsi" w:cstheme="minorHAnsi"/>
          <w:b/>
          <w:i/>
          <w:sz w:val="22"/>
          <w:szCs w:val="22"/>
        </w:rPr>
      </w:pPr>
    </w:p>
    <w:p w14:paraId="128A8051"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lastRenderedPageBreak/>
        <w:t>Gwarancja i rękojmia</w:t>
      </w:r>
    </w:p>
    <w:p w14:paraId="666958EC"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72854A18" w14:textId="499A942E" w:rsidR="00CA4003" w:rsidRPr="00827346"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Termin </w:t>
      </w:r>
      <w:r w:rsidRPr="00827346">
        <w:rPr>
          <w:rFonts w:asciiTheme="minorHAnsi" w:hAnsiTheme="minorHAnsi" w:cstheme="minorHAnsi"/>
          <w:sz w:val="22"/>
          <w:szCs w:val="22"/>
        </w:rPr>
        <w:t>gwarancji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wynosi</w:t>
      </w:r>
      <w:r w:rsidRPr="00827346">
        <w:rPr>
          <w:rFonts w:asciiTheme="minorHAnsi" w:eastAsia="Arial" w:hAnsiTheme="minorHAnsi" w:cstheme="minorHAnsi"/>
          <w:sz w:val="22"/>
          <w:szCs w:val="22"/>
        </w:rPr>
        <w:t xml:space="preserve"> ….....</w:t>
      </w:r>
      <w:r w:rsidR="00E00EE8">
        <w:rPr>
          <w:rFonts w:asciiTheme="minorHAnsi" w:eastAsia="Arial" w:hAnsiTheme="minorHAnsi" w:cstheme="minorHAnsi"/>
          <w:sz w:val="22"/>
          <w:szCs w:val="22"/>
        </w:rPr>
        <w:t>..</w:t>
      </w:r>
      <w:r w:rsidRPr="00827346">
        <w:rPr>
          <w:rFonts w:asciiTheme="minorHAnsi" w:eastAsia="Arial" w:hAnsiTheme="minorHAnsi" w:cstheme="minorHAnsi"/>
          <w:b/>
          <w:bCs/>
          <w:sz w:val="22"/>
          <w:szCs w:val="22"/>
        </w:rPr>
        <w:t xml:space="preserve"> </w:t>
      </w:r>
      <w:r w:rsidRPr="00827346">
        <w:rPr>
          <w:rFonts w:asciiTheme="minorHAnsi" w:hAnsiTheme="minorHAnsi" w:cstheme="minorHAnsi"/>
          <w:sz w:val="22"/>
          <w:szCs w:val="22"/>
        </w:rPr>
        <w:t>miesięcy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licząc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daty</w:t>
      </w:r>
      <w:r w:rsidRPr="00827346">
        <w:rPr>
          <w:rFonts w:asciiTheme="minorHAnsi" w:eastAsia="Arial" w:hAnsiTheme="minorHAnsi" w:cstheme="minorHAnsi"/>
          <w:sz w:val="22"/>
          <w:szCs w:val="22"/>
        </w:rPr>
        <w:t xml:space="preserve"> zakończenia realizacji całości przedmiotu umowy</w:t>
      </w:r>
      <w:r w:rsidR="0035469A" w:rsidRPr="00827346">
        <w:rPr>
          <w:rFonts w:asciiTheme="minorHAnsi" w:hAnsiTheme="minorHAnsi" w:cstheme="minorHAnsi"/>
          <w:sz w:val="22"/>
          <w:szCs w:val="22"/>
        </w:rPr>
        <w:t xml:space="preserve"> </w:t>
      </w:r>
      <w:r w:rsidRPr="00827346">
        <w:rPr>
          <w:rFonts w:asciiTheme="minorHAnsi" w:eastAsia="Arial" w:hAnsiTheme="minorHAnsi" w:cstheme="minorHAnsi"/>
          <w:i/>
          <w:sz w:val="22"/>
          <w:szCs w:val="22"/>
        </w:rPr>
        <w:t>(zostanie wpisana liczba miesięcy w zależności od liczby zaoferowanej przez Wykonawcę w ofercie)</w:t>
      </w:r>
      <w:r w:rsidRPr="00827346">
        <w:rPr>
          <w:rFonts w:asciiTheme="minorHAnsi" w:hAnsiTheme="minorHAnsi" w:cstheme="minorHAnsi"/>
          <w:sz w:val="22"/>
          <w:szCs w:val="22"/>
        </w:rPr>
        <w:t xml:space="preserve"> </w:t>
      </w:r>
    </w:p>
    <w:p w14:paraId="212BB68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 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umowy. </w:t>
      </w:r>
    </w:p>
    <w:p w14:paraId="250674E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Gminy Gorlice. Strony zgodnie ustalają, że niezależnie od podmiotu działającego w imieniu Zamawiającego w ramach udzielonej gwarancji, Urząd Gminy Gorlice, będzie informowany o każdym zgłoszeniu wady oraz otrzymywać będzie do wiadomości wszelkie oświadczenia stron związane z realizacją uprawnień gwarancyjnych. </w:t>
      </w:r>
    </w:p>
    <w:p w14:paraId="03BF5ED8"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FA63C4A"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763C917"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p>
    <w:p w14:paraId="1A26218B"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43E18F16"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3F3B24AC"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r w:rsidRPr="006B0A15">
        <w:rPr>
          <w:rFonts w:asciiTheme="minorHAnsi" w:eastAsia="Arial" w:hAnsiTheme="minorHAnsi" w:cstheme="minorHAnsi"/>
          <w:sz w:val="22"/>
          <w:szCs w:val="22"/>
        </w:rPr>
        <w:t xml:space="preserve"> </w:t>
      </w:r>
    </w:p>
    <w:p w14:paraId="5AFAA09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5BF0A7D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3A639FCC"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AF633E5"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7231A96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763D1D73"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219FABC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20477C" w:rsidRDefault="00B71058" w:rsidP="00CA4003">
      <w:pPr>
        <w:jc w:val="center"/>
        <w:rPr>
          <w:rFonts w:asciiTheme="minorHAnsi" w:hAnsiTheme="minorHAnsi" w:cstheme="minorHAnsi"/>
          <w:b/>
          <w:i/>
          <w:color w:val="FF0000"/>
          <w:sz w:val="22"/>
          <w:szCs w:val="22"/>
        </w:rPr>
      </w:pPr>
    </w:p>
    <w:p w14:paraId="437A0F35"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3CA62D03"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E198DE0"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4564B6A5"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43BFC3D7" w14:textId="77777777" w:rsidR="00CA4003" w:rsidRPr="0020477C" w:rsidRDefault="00CA4003" w:rsidP="00EF671D">
      <w:pPr>
        <w:numPr>
          <w:ilvl w:val="1"/>
          <w:numId w:val="24"/>
        </w:numPr>
        <w:tabs>
          <w:tab w:val="clear" w:pos="1440"/>
        </w:tabs>
        <w:ind w:left="709" w:hanging="371"/>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2EC8D829"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6A197A8D"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6E7F755F"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2AC6AAE9"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297679D"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256ECA01"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26484548"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3D96A87C"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20477C">
        <w:rPr>
          <w:rFonts w:asciiTheme="minorHAnsi" w:eastAsia="Arial" w:hAnsiTheme="minorHAnsi" w:cstheme="minorHAnsi"/>
          <w:sz w:val="22"/>
          <w:szCs w:val="22"/>
        </w:rPr>
        <w:t>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57CA61E8"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A1AD85A"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42EAAAB8"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zwłokę</w:t>
      </w:r>
      <w:r w:rsidRPr="00BD7389">
        <w:rPr>
          <w:rFonts w:asciiTheme="minorHAnsi" w:eastAsia="Arial" w:hAnsiTheme="minorHAnsi" w:cstheme="minorHAnsi"/>
          <w:sz w:val="22"/>
          <w:szCs w:val="22"/>
        </w:rPr>
        <w:t xml:space="preserve"> w </w:t>
      </w:r>
      <w:r w:rsidRPr="00BD7389">
        <w:rPr>
          <w:rFonts w:asciiTheme="minorHAnsi" w:hAnsiTheme="minorHAnsi" w:cstheme="minorHAnsi"/>
          <w:sz w:val="22"/>
          <w:szCs w:val="22"/>
        </w:rPr>
        <w:t>przystąpieniu do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odbioru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przedmiotu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0,01</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każdy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rozpoczęty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lastRenderedPageBreak/>
        <w:t>dzień</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licząc</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następnego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terminie,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którym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odbiór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miał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być</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wyznaczony, zgodnie z §</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 xml:space="preserve">7, do wymiaru 30 dni zwłoki.  </w:t>
      </w:r>
      <w:r w:rsidRPr="00BD7389">
        <w:rPr>
          <w:rFonts w:asciiTheme="minorHAnsi" w:eastAsia="Arial" w:hAnsiTheme="minorHAnsi" w:cstheme="minorHAnsi"/>
          <w:sz w:val="22"/>
          <w:szCs w:val="22"/>
        </w:rPr>
        <w:t xml:space="preserve"> </w:t>
      </w:r>
    </w:p>
    <w:p w14:paraId="3FA42D42"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odstąpienia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przyczyn</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zawinionych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wyjątkiem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okoliczności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ponosi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odpowiedzialności,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BD7389">
        <w:rPr>
          <w:rFonts w:asciiTheme="minorHAnsi" w:eastAsia="Arial" w:hAnsiTheme="minorHAnsi" w:cstheme="minorHAnsi"/>
          <w:sz w:val="22"/>
          <w:szCs w:val="22"/>
        </w:rPr>
        <w:t>0</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p>
    <w:p w14:paraId="186923B5"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Wykonawca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oświadcza,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że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podpisanie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wyraził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zgodę</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potrącenie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kwoty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naliczonych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Wykonawcy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przysługującego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003A76C8" w:rsidRPr="00BD7389">
        <w:rPr>
          <w:rFonts w:asciiTheme="minorHAnsi" w:hAnsiTheme="minorHAnsi" w:cstheme="minorHAnsi"/>
          <w:bCs/>
          <w:sz w:val="22"/>
          <w:szCs w:val="22"/>
        </w:rPr>
        <w:t xml:space="preserve"> </w:t>
      </w:r>
    </w:p>
    <w:p w14:paraId="148B8B5B"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BD7389" w:rsidRDefault="00982A44" w:rsidP="00982A44">
      <w:pPr>
        <w:numPr>
          <w:ilvl w:val="0"/>
          <w:numId w:val="4"/>
        </w:numPr>
        <w:tabs>
          <w:tab w:val="clear" w:pos="720"/>
          <w:tab w:val="num" w:pos="360"/>
        </w:tabs>
        <w:ind w:left="360"/>
        <w:jc w:val="both"/>
        <w:rPr>
          <w:rFonts w:asciiTheme="minorHAnsi" w:hAnsiTheme="minorHAnsi" w:cs="Arial"/>
          <w:sz w:val="22"/>
          <w:szCs w:val="22"/>
        </w:rPr>
      </w:pPr>
      <w:r w:rsidRPr="00BD7389">
        <w:rPr>
          <w:rFonts w:asciiTheme="minorHAnsi" w:hAnsiTheme="minorHAnsi" w:cs="Arial"/>
          <w:sz w:val="22"/>
          <w:szCs w:val="22"/>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20477C" w:rsidRDefault="007719FF" w:rsidP="00CA4003">
      <w:pPr>
        <w:jc w:val="center"/>
        <w:rPr>
          <w:rFonts w:asciiTheme="minorHAnsi" w:hAnsiTheme="minorHAnsi" w:cstheme="minorHAnsi"/>
          <w:b/>
          <w:sz w:val="22"/>
          <w:szCs w:val="22"/>
        </w:rPr>
      </w:pPr>
    </w:p>
    <w:p w14:paraId="09262D3A"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18A1BA5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0F75DB18" w14:textId="77777777" w:rsidR="007E03FF" w:rsidRPr="0020477C" w:rsidRDefault="007E03FF" w:rsidP="00CA4003">
      <w:pPr>
        <w:tabs>
          <w:tab w:val="left" w:pos="360"/>
        </w:tabs>
        <w:jc w:val="center"/>
        <w:rPr>
          <w:rFonts w:asciiTheme="minorHAnsi" w:hAnsiTheme="minorHAnsi" w:cstheme="minorHAnsi"/>
          <w:b/>
          <w:i/>
          <w:sz w:val="22"/>
          <w:szCs w:val="22"/>
        </w:rPr>
      </w:pPr>
    </w:p>
    <w:p w14:paraId="3762F27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69FDD69D"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4A1F3521"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Kodeksu cywilnego</w:t>
      </w:r>
      <w:r w:rsidR="00DB03A8">
        <w:rPr>
          <w:rFonts w:asciiTheme="minorHAnsi" w:hAnsiTheme="minorHAnsi" w:cstheme="minorHAnsi"/>
          <w:sz w:val="22"/>
          <w:szCs w:val="22"/>
        </w:rPr>
        <w:t xml:space="preserve">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2A4602A4"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5AE00446"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5F10E232"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31BBA998"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765FA00"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6E3473F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przerwał</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realizację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przedmiotu 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dłużej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niż</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5</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dni,</w:t>
      </w:r>
    </w:p>
    <w:p w14:paraId="6D50C94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odmawia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przedłożenia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Zamawiającemu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polisy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ubezpieczeniowej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której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mowa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§10</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pkt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7</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niniejszej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lub</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poweźmie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wiedzę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braku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stosownego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Wykonawcy,</w:t>
      </w:r>
    </w:p>
    <w:p w14:paraId="4F45A13F" w14:textId="77777777" w:rsidR="00DD4BDF" w:rsidRPr="000105B1"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przypadku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zmiany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rezygnacji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którego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zasoby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powoływał</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się</w:t>
      </w:r>
      <w:r w:rsidR="00DB03A8"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celu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wykazania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warunków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udziału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jeśli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wykaże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Zamawiającemu,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proponowany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inny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samodzielnie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spełnia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stopniu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mniejszym</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wymagany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trakcie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udzielenie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zamówienia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realizowanego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podstawie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niniejszej</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umowy i nie podlega wykluczeniu.</w:t>
      </w:r>
    </w:p>
    <w:p w14:paraId="3D47D79C"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 razie konieczności 2–krotnego dokonywania bezpośredniej zapłaty przez Zamawiającego lub konieczności dokonania bezpośrednich płatności na sumę większą niż 5</w:t>
      </w:r>
      <w:r w:rsidRPr="0020477C">
        <w:rPr>
          <w:rFonts w:asciiTheme="minorHAnsi" w:hAnsiTheme="minorHAnsi" w:cstheme="minorHAnsi"/>
          <w:sz w:val="22"/>
          <w:szCs w:val="22"/>
        </w:rPr>
        <w:t>% wartości Umowy, Podwykonawcy lub dalszemu Podwykonawcy,</w:t>
      </w:r>
    </w:p>
    <w:p w14:paraId="082760D4"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69BA60BB"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2E1DDD3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4ABC8D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lastRenderedPageBreak/>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E97DC5E"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2EDCA27"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5771295C"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2B4C9D8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5449F49"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249F796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1502367F"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10F16F32"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1943887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4ED6F2A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727DE11"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3F7EED25"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35C7C69"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E1D8511" w14:textId="77777777"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1D868424"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4C881DF0"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71AD34FF"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7D3B92"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w:t>
      </w:r>
      <w:r w:rsidRPr="007D3B92">
        <w:rPr>
          <w:rFonts w:asciiTheme="minorHAnsi" w:hAnsiTheme="minorHAnsi" w:cstheme="minorHAnsi"/>
          <w:sz w:val="22"/>
          <w:szCs w:val="22"/>
        </w:rPr>
        <w:t xml:space="preserve">danych oraz uchylenia dyrektywy 95/46/WE (ogólne rozporządzenie o ochronie danych) (Dz. U. UE. L. z 2016 r. Nr 119, str. 1 z </w:t>
      </w:r>
      <w:proofErr w:type="spellStart"/>
      <w:r w:rsidRPr="007D3B92">
        <w:rPr>
          <w:rFonts w:asciiTheme="minorHAnsi" w:hAnsiTheme="minorHAnsi" w:cstheme="minorHAnsi"/>
          <w:sz w:val="22"/>
          <w:szCs w:val="22"/>
        </w:rPr>
        <w:t>późn</w:t>
      </w:r>
      <w:proofErr w:type="spellEnd"/>
      <w:r w:rsidRPr="007D3B92">
        <w:rPr>
          <w:rFonts w:asciiTheme="minorHAnsi" w:hAnsiTheme="minorHAnsi" w:cstheme="minorHAnsi"/>
          <w:sz w:val="22"/>
          <w:szCs w:val="22"/>
        </w:rPr>
        <w:t>. zm.).</w:t>
      </w:r>
    </w:p>
    <w:p w14:paraId="4C1DCD5A" w14:textId="77777777" w:rsidR="007B6CF0" w:rsidRPr="007D3B92" w:rsidRDefault="007B6CF0" w:rsidP="00CA4003">
      <w:pPr>
        <w:jc w:val="center"/>
        <w:rPr>
          <w:rFonts w:asciiTheme="minorHAnsi" w:hAnsiTheme="minorHAnsi" w:cstheme="minorHAnsi"/>
          <w:b/>
          <w:sz w:val="22"/>
          <w:szCs w:val="22"/>
        </w:rPr>
      </w:pPr>
    </w:p>
    <w:p w14:paraId="67E3C5F2"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Postanowienia końcowe</w:t>
      </w:r>
    </w:p>
    <w:p w14:paraId="282DD438"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w:t>
      </w:r>
      <w:r w:rsidRPr="007D3B92">
        <w:rPr>
          <w:rFonts w:asciiTheme="minorHAnsi" w:eastAsia="Arial" w:hAnsiTheme="minorHAnsi" w:cstheme="minorHAnsi"/>
          <w:b/>
          <w:sz w:val="22"/>
          <w:szCs w:val="22"/>
        </w:rPr>
        <w:t xml:space="preserve"> </w:t>
      </w:r>
      <w:r w:rsidR="00B45DD9" w:rsidRPr="007D3B92">
        <w:rPr>
          <w:rFonts w:asciiTheme="minorHAnsi" w:hAnsiTheme="minorHAnsi" w:cstheme="minorHAnsi"/>
          <w:b/>
          <w:sz w:val="22"/>
          <w:szCs w:val="22"/>
        </w:rPr>
        <w:t>20</w:t>
      </w:r>
    </w:p>
    <w:p w14:paraId="01333320" w14:textId="77777777" w:rsidR="00CA4003" w:rsidRPr="00827346" w:rsidRDefault="00CA4003" w:rsidP="00CA4003">
      <w:pPr>
        <w:jc w:val="both"/>
        <w:rPr>
          <w:rFonts w:asciiTheme="minorHAnsi" w:hAnsiTheme="minorHAnsi" w:cstheme="minorHAnsi"/>
          <w:sz w:val="22"/>
          <w:szCs w:val="22"/>
        </w:rPr>
      </w:pPr>
      <w:r w:rsidRPr="007D3B92">
        <w:rPr>
          <w:rFonts w:asciiTheme="minorHAnsi" w:hAnsiTheme="minorHAnsi" w:cstheme="minorHAnsi"/>
          <w:sz w:val="22"/>
          <w:szCs w:val="22"/>
        </w:rPr>
        <w:lastRenderedPageBreak/>
        <w:t>Wszelkie</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zmiany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niniejszej</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umowy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wymagają</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formy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pisemnej w postaci aneksu pod</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rygorem</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 xml:space="preserve">nieważności,               z </w:t>
      </w:r>
      <w:r w:rsidRPr="00827346">
        <w:rPr>
          <w:rFonts w:asciiTheme="minorHAnsi" w:hAnsiTheme="minorHAnsi" w:cstheme="minorHAnsi"/>
          <w:sz w:val="22"/>
          <w:szCs w:val="22"/>
        </w:rPr>
        <w:t>zastrzeżeniem odmiennych postanowień wynikających z niniejszej umowy.</w:t>
      </w:r>
    </w:p>
    <w:p w14:paraId="243D10BE" w14:textId="77777777" w:rsidR="00CA4003" w:rsidRPr="00827346" w:rsidRDefault="00CA4003" w:rsidP="00CA4003">
      <w:pPr>
        <w:rPr>
          <w:rFonts w:asciiTheme="minorHAnsi" w:hAnsiTheme="minorHAnsi" w:cstheme="minorHAnsi"/>
          <w:b/>
          <w:sz w:val="22"/>
          <w:szCs w:val="22"/>
        </w:rPr>
      </w:pPr>
    </w:p>
    <w:p w14:paraId="55B812C1" w14:textId="77777777" w:rsidR="00CA4003" w:rsidRPr="00827346" w:rsidRDefault="00CA4003" w:rsidP="00CA4003">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2</w:t>
      </w:r>
      <w:r w:rsidR="00B45DD9" w:rsidRPr="00827346">
        <w:rPr>
          <w:rFonts w:asciiTheme="minorHAnsi" w:eastAsia="Arial" w:hAnsiTheme="minorHAnsi" w:cstheme="minorHAnsi"/>
          <w:b/>
          <w:sz w:val="22"/>
          <w:szCs w:val="22"/>
        </w:rPr>
        <w:t>1</w:t>
      </w:r>
    </w:p>
    <w:p w14:paraId="11B45144"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827346" w:rsidRDefault="00CA4003"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rozpatrzenia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sporów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wynikłych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tle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realizacji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niniejszej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właściwy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sąd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siedziby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p>
    <w:p w14:paraId="14201BDD" w14:textId="77777777" w:rsidR="004F4CA4" w:rsidRPr="00827346" w:rsidRDefault="004F4CA4" w:rsidP="004F4CA4">
      <w:pPr>
        <w:jc w:val="center"/>
        <w:rPr>
          <w:rFonts w:asciiTheme="minorHAnsi" w:eastAsia="Arial" w:hAnsiTheme="minorHAnsi" w:cstheme="minorHAnsi"/>
          <w:b/>
          <w:bCs/>
          <w:sz w:val="22"/>
          <w:szCs w:val="22"/>
        </w:rPr>
      </w:pPr>
      <w:r w:rsidRPr="00827346">
        <w:rPr>
          <w:rFonts w:asciiTheme="minorHAnsi" w:hAnsiTheme="minorHAnsi" w:cstheme="minorHAnsi"/>
          <w:b/>
          <w:bCs/>
          <w:sz w:val="22"/>
          <w:szCs w:val="22"/>
        </w:rPr>
        <w:t>§</w:t>
      </w:r>
      <w:r w:rsidRPr="00827346">
        <w:rPr>
          <w:rFonts w:asciiTheme="minorHAnsi" w:eastAsia="Arial" w:hAnsiTheme="minorHAnsi" w:cstheme="minorHAnsi"/>
          <w:b/>
          <w:bCs/>
          <w:sz w:val="22"/>
          <w:szCs w:val="22"/>
        </w:rPr>
        <w:t xml:space="preserve"> 2</w:t>
      </w:r>
      <w:r w:rsidR="00B45DD9" w:rsidRPr="00827346">
        <w:rPr>
          <w:rFonts w:asciiTheme="minorHAnsi" w:eastAsia="Arial" w:hAnsiTheme="minorHAnsi" w:cstheme="minorHAnsi"/>
          <w:b/>
          <w:bCs/>
          <w:sz w:val="22"/>
          <w:szCs w:val="22"/>
        </w:rPr>
        <w:t>2</w:t>
      </w:r>
    </w:p>
    <w:p w14:paraId="2ED9A1F6" w14:textId="77777777" w:rsidR="004F4CA4" w:rsidRPr="00827346" w:rsidRDefault="004F4CA4" w:rsidP="004F4CA4">
      <w:pPr>
        <w:pStyle w:val="Nagwek2"/>
        <w:ind w:left="0" w:firstLine="0"/>
        <w:rPr>
          <w:rFonts w:asciiTheme="minorHAnsi" w:eastAsia="Arial" w:hAnsiTheme="minorHAnsi" w:cstheme="minorHAnsi"/>
          <w:b w:val="0"/>
          <w:sz w:val="22"/>
          <w:szCs w:val="22"/>
        </w:rPr>
      </w:pPr>
      <w:r w:rsidRPr="00827346">
        <w:rPr>
          <w:rFonts w:asciiTheme="minorHAnsi" w:hAnsiTheme="minorHAnsi" w:cstheme="minorHAnsi"/>
          <w:b w:val="0"/>
          <w:sz w:val="22"/>
          <w:szCs w:val="22"/>
        </w:rPr>
        <w:t>Integralną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częścią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niniejszej</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umowy</w:t>
      </w:r>
      <w:r w:rsidRPr="00827346">
        <w:rPr>
          <w:rFonts w:asciiTheme="minorHAnsi" w:eastAsia="Arial" w:hAnsiTheme="minorHAnsi" w:cstheme="minorHAnsi"/>
          <w:b w:val="0"/>
          <w:sz w:val="22"/>
          <w:szCs w:val="22"/>
        </w:rPr>
        <w:t xml:space="preserve"> są załączniki:</w:t>
      </w:r>
    </w:p>
    <w:p w14:paraId="6E272871" w14:textId="539A2C0A" w:rsidR="00447A68" w:rsidRPr="007D3B92" w:rsidRDefault="00447A68"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 xml:space="preserve">Przedmiar robót– załącznik nr </w:t>
      </w:r>
      <w:r w:rsidR="00073B5B" w:rsidRPr="007D3B92">
        <w:rPr>
          <w:rFonts w:asciiTheme="minorHAnsi" w:hAnsiTheme="minorHAnsi" w:cstheme="minorHAnsi"/>
          <w:sz w:val="22"/>
          <w:szCs w:val="22"/>
        </w:rPr>
        <w:t>1</w:t>
      </w:r>
      <w:r w:rsidRPr="007D3B92">
        <w:rPr>
          <w:rFonts w:asciiTheme="minorHAnsi" w:hAnsiTheme="minorHAnsi" w:cstheme="minorHAnsi"/>
          <w:sz w:val="22"/>
          <w:szCs w:val="22"/>
        </w:rPr>
        <w:t xml:space="preserve"> do umowy, </w:t>
      </w:r>
    </w:p>
    <w:p w14:paraId="6F475B3A" w14:textId="138B729D" w:rsidR="00447A68" w:rsidRPr="007D3B92" w:rsidRDefault="00073B5B"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Dokumentacja projektowa - załącznik nr 2</w:t>
      </w:r>
      <w:r w:rsidR="007B6CF0">
        <w:rPr>
          <w:rFonts w:asciiTheme="minorHAnsi" w:hAnsiTheme="minorHAnsi" w:cstheme="minorHAnsi"/>
          <w:sz w:val="22"/>
          <w:szCs w:val="22"/>
        </w:rPr>
        <w:t xml:space="preserve"> </w:t>
      </w:r>
      <w:r w:rsidRPr="007D3B92">
        <w:rPr>
          <w:rFonts w:asciiTheme="minorHAnsi" w:hAnsiTheme="minorHAnsi" w:cstheme="minorHAnsi"/>
          <w:sz w:val="22"/>
          <w:szCs w:val="22"/>
        </w:rPr>
        <w:t xml:space="preserve"> do umowy,</w:t>
      </w:r>
    </w:p>
    <w:p w14:paraId="1F83BABB" w14:textId="30ABDCDA" w:rsidR="00447A68" w:rsidRPr="00CE50B3" w:rsidRDefault="00447A68" w:rsidP="0009147D">
      <w:pPr>
        <w:pStyle w:val="Akapitzlist"/>
        <w:numPr>
          <w:ilvl w:val="1"/>
          <w:numId w:val="38"/>
        </w:numPr>
        <w:ind w:left="993"/>
        <w:jc w:val="both"/>
        <w:rPr>
          <w:rFonts w:asciiTheme="minorHAnsi" w:hAnsiTheme="minorHAnsi" w:cstheme="minorHAnsi"/>
          <w:b/>
          <w:bCs/>
          <w:sz w:val="22"/>
          <w:szCs w:val="22"/>
        </w:rPr>
      </w:pPr>
      <w:r w:rsidRPr="007D3B92">
        <w:rPr>
          <w:rFonts w:asciiTheme="minorHAnsi" w:eastAsia="Arial" w:hAnsiTheme="minorHAnsi" w:cstheme="minorHAnsi"/>
          <w:sz w:val="22"/>
          <w:szCs w:val="22"/>
          <w:lang w:eastAsia="pl-PL"/>
        </w:rPr>
        <w:t>Specyfikacja</w:t>
      </w:r>
      <w:r w:rsidR="00B14243" w:rsidRPr="007D3B92">
        <w:rPr>
          <w:rFonts w:asciiTheme="minorHAnsi" w:eastAsia="Arial" w:hAnsiTheme="minorHAnsi" w:cstheme="minorHAnsi"/>
          <w:sz w:val="22"/>
          <w:szCs w:val="22"/>
          <w:lang w:eastAsia="pl-PL"/>
        </w:rPr>
        <w:t xml:space="preserve"> </w:t>
      </w:r>
      <w:r w:rsidRPr="007D3B92">
        <w:rPr>
          <w:rFonts w:asciiTheme="minorHAnsi" w:eastAsia="Arial" w:hAnsiTheme="minorHAnsi" w:cstheme="minorHAnsi"/>
          <w:sz w:val="22"/>
          <w:szCs w:val="22"/>
          <w:lang w:eastAsia="pl-PL"/>
        </w:rPr>
        <w:t>Warunków Zamówienia</w:t>
      </w:r>
      <w:r w:rsidRPr="0020477C">
        <w:rPr>
          <w:rFonts w:asciiTheme="minorHAnsi" w:eastAsia="Arial" w:hAnsiTheme="minorHAnsi" w:cstheme="minorHAnsi"/>
          <w:sz w:val="22"/>
          <w:szCs w:val="22"/>
          <w:lang w:eastAsia="pl-PL"/>
        </w:rPr>
        <w:t xml:space="preserve">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7B6CF0">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644AF0F1" w14:textId="31CC2A7B" w:rsidR="00CE50B3" w:rsidRPr="0020477C" w:rsidRDefault="00CE50B3" w:rsidP="0009147D">
      <w:pPr>
        <w:pStyle w:val="Akapitzlist"/>
        <w:numPr>
          <w:ilvl w:val="1"/>
          <w:numId w:val="38"/>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Kosztorys ofertowy</w:t>
      </w:r>
    </w:p>
    <w:p w14:paraId="1B9F58C0"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4B1C75CC" w14:textId="77777777"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1DDFE7DB"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31CE80BF" w14:textId="77777777" w:rsidR="004F4CA4" w:rsidRPr="0020477C" w:rsidRDefault="004F4CA4" w:rsidP="004F4CA4">
      <w:pPr>
        <w:jc w:val="both"/>
        <w:rPr>
          <w:rFonts w:asciiTheme="minorHAnsi" w:hAnsiTheme="minorHAnsi" w:cstheme="minorHAnsi"/>
          <w:sz w:val="22"/>
          <w:szCs w:val="22"/>
        </w:rPr>
      </w:pPr>
    </w:p>
    <w:p w14:paraId="5A2DDE1A"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2CAE668F"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9A150FE" w14:textId="77777777" w:rsidR="004F4CA4" w:rsidRPr="0020477C" w:rsidRDefault="004F4CA4" w:rsidP="004F4CA4">
      <w:pPr>
        <w:rPr>
          <w:rFonts w:asciiTheme="minorHAnsi" w:hAnsiTheme="minorHAnsi" w:cstheme="minorHAnsi"/>
          <w:sz w:val="22"/>
          <w:szCs w:val="22"/>
        </w:rPr>
      </w:pPr>
    </w:p>
    <w:p w14:paraId="7CAD0054" w14:textId="77777777" w:rsidR="00B45DD9" w:rsidRPr="0020477C" w:rsidRDefault="00B45DD9" w:rsidP="004F4CA4">
      <w:pPr>
        <w:pStyle w:val="Nagwek1"/>
        <w:ind w:left="0" w:firstLine="0"/>
        <w:jc w:val="left"/>
        <w:rPr>
          <w:rFonts w:asciiTheme="minorHAnsi" w:hAnsiTheme="minorHAnsi" w:cstheme="minorHAnsi"/>
          <w:sz w:val="22"/>
          <w:szCs w:val="22"/>
        </w:rPr>
      </w:pPr>
    </w:p>
    <w:p w14:paraId="13F2917A" w14:textId="6860190B"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5BC3ABA4" w14:textId="77777777" w:rsidR="004F4CA4" w:rsidRPr="0020477C" w:rsidRDefault="004F4CA4" w:rsidP="004F4CA4">
      <w:pPr>
        <w:rPr>
          <w:rFonts w:asciiTheme="minorHAnsi" w:hAnsiTheme="minorHAnsi" w:cstheme="minorHAnsi"/>
          <w:sz w:val="22"/>
          <w:szCs w:val="22"/>
        </w:rPr>
      </w:pPr>
    </w:p>
    <w:p w14:paraId="7C9CA6DD"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A9EE" w14:textId="77777777" w:rsidR="00B219A5" w:rsidRDefault="00B219A5">
      <w:r>
        <w:separator/>
      </w:r>
    </w:p>
  </w:endnote>
  <w:endnote w:type="continuationSeparator" w:id="0">
    <w:p w14:paraId="63ACA024" w14:textId="77777777" w:rsidR="00B219A5" w:rsidRDefault="00B2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L Avalon">
    <w:charset w:val="EE"/>
    <w:family w:val="swiss"/>
    <w:pitch w:val="variable"/>
  </w:font>
  <w:font w:name="Andale Sans UI">
    <w:altName w:val="Arial Unicode MS"/>
    <w:charset w:val="EE"/>
    <w:family w:val="auto"/>
    <w:pitch w:val="variable"/>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E3C7" w14:textId="77777777" w:rsidR="00B219A5" w:rsidRDefault="00B219A5">
      <w:r>
        <w:separator/>
      </w:r>
    </w:p>
  </w:footnote>
  <w:footnote w:type="continuationSeparator" w:id="0">
    <w:p w14:paraId="1757DE11" w14:textId="77777777" w:rsidR="00B219A5" w:rsidRDefault="00B21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BA1F4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64732D"/>
    <w:multiLevelType w:val="hybridMultilevel"/>
    <w:tmpl w:val="8E5E4BB2"/>
    <w:lvl w:ilvl="0" w:tplc="D944B23E">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555DC2"/>
    <w:multiLevelType w:val="hybridMultilevel"/>
    <w:tmpl w:val="0E42608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51C94043"/>
    <w:multiLevelType w:val="hybridMultilevel"/>
    <w:tmpl w:val="AA5298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5BA81756"/>
    <w:multiLevelType w:val="hybridMultilevel"/>
    <w:tmpl w:val="8AC6750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4F48B4"/>
    <w:multiLevelType w:val="hybridMultilevel"/>
    <w:tmpl w:val="D09A4EDC"/>
    <w:lvl w:ilvl="0" w:tplc="D944B23E">
      <w:start w:val="1"/>
      <w:numFmt w:val="bullet"/>
      <w:lvlText w:val="−"/>
      <w:lvlJc w:val="left"/>
      <w:pPr>
        <w:ind w:left="735" w:hanging="360"/>
      </w:pPr>
      <w:rPr>
        <w:rFonts w:ascii="Times New Roman" w:hAnsi="Times New Roman" w:cs="Times New Roman" w:hint="default"/>
        <w:color w:val="auto"/>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5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0132278">
    <w:abstractNumId w:val="0"/>
  </w:num>
  <w:num w:numId="2" w16cid:durableId="1459453920">
    <w:abstractNumId w:val="1"/>
  </w:num>
  <w:num w:numId="3" w16cid:durableId="113599945">
    <w:abstractNumId w:val="4"/>
  </w:num>
  <w:num w:numId="4" w16cid:durableId="2085495468">
    <w:abstractNumId w:val="6"/>
  </w:num>
  <w:num w:numId="5" w16cid:durableId="1998916305">
    <w:abstractNumId w:val="53"/>
  </w:num>
  <w:num w:numId="6" w16cid:durableId="1608193826">
    <w:abstractNumId w:val="12"/>
  </w:num>
  <w:num w:numId="7" w16cid:durableId="2100062092">
    <w:abstractNumId w:val="24"/>
  </w:num>
  <w:num w:numId="8" w16cid:durableId="1477532866">
    <w:abstractNumId w:val="11"/>
  </w:num>
  <w:num w:numId="9" w16cid:durableId="1928683220">
    <w:abstractNumId w:val="39"/>
  </w:num>
  <w:num w:numId="10" w16cid:durableId="1365670060">
    <w:abstractNumId w:val="15"/>
  </w:num>
  <w:num w:numId="11" w16cid:durableId="1571646912">
    <w:abstractNumId w:val="60"/>
  </w:num>
  <w:num w:numId="12" w16cid:durableId="81336286">
    <w:abstractNumId w:val="54"/>
  </w:num>
  <w:num w:numId="13" w16cid:durableId="339704160">
    <w:abstractNumId w:val="29"/>
  </w:num>
  <w:num w:numId="14" w16cid:durableId="1984657961">
    <w:abstractNumId w:val="41"/>
  </w:num>
  <w:num w:numId="15" w16cid:durableId="1781679845">
    <w:abstractNumId w:val="55"/>
  </w:num>
  <w:num w:numId="16" w16cid:durableId="1769541444">
    <w:abstractNumId w:val="30"/>
  </w:num>
  <w:num w:numId="17" w16cid:durableId="1418863343">
    <w:abstractNumId w:val="49"/>
  </w:num>
  <w:num w:numId="18" w16cid:durableId="65274308">
    <w:abstractNumId w:val="36"/>
  </w:num>
  <w:num w:numId="19" w16cid:durableId="206072516">
    <w:abstractNumId w:val="47"/>
  </w:num>
  <w:num w:numId="20" w16cid:durableId="532307331">
    <w:abstractNumId w:val="16"/>
  </w:num>
  <w:num w:numId="21" w16cid:durableId="1737586561">
    <w:abstractNumId w:val="28"/>
  </w:num>
  <w:num w:numId="22" w16cid:durableId="72044716">
    <w:abstractNumId w:val="62"/>
  </w:num>
  <w:num w:numId="23" w16cid:durableId="1919245118">
    <w:abstractNumId w:val="9"/>
  </w:num>
  <w:num w:numId="24" w16cid:durableId="2025395475">
    <w:abstractNumId w:val="10"/>
  </w:num>
  <w:num w:numId="25" w16cid:durableId="1389765671">
    <w:abstractNumId w:val="61"/>
  </w:num>
  <w:num w:numId="26" w16cid:durableId="1015350325">
    <w:abstractNumId w:val="21"/>
  </w:num>
  <w:num w:numId="27" w16cid:durableId="319578235">
    <w:abstractNumId w:val="26"/>
  </w:num>
  <w:num w:numId="28" w16cid:durableId="907811122">
    <w:abstractNumId w:val="23"/>
  </w:num>
  <w:num w:numId="29" w16cid:durableId="1174952229">
    <w:abstractNumId w:val="17"/>
  </w:num>
  <w:num w:numId="30" w16cid:durableId="1271930047">
    <w:abstractNumId w:val="31"/>
  </w:num>
  <w:num w:numId="31" w16cid:durableId="1276061699">
    <w:abstractNumId w:val="44"/>
  </w:num>
  <w:num w:numId="32" w16cid:durableId="424692611">
    <w:abstractNumId w:val="63"/>
  </w:num>
  <w:num w:numId="33" w16cid:durableId="493423636">
    <w:abstractNumId w:val="8"/>
  </w:num>
  <w:num w:numId="34" w16cid:durableId="1302615824">
    <w:abstractNumId w:val="20"/>
  </w:num>
  <w:num w:numId="35" w16cid:durableId="1440950427">
    <w:abstractNumId w:val="25"/>
  </w:num>
  <w:num w:numId="36" w16cid:durableId="417559879">
    <w:abstractNumId w:val="42"/>
  </w:num>
  <w:num w:numId="37" w16cid:durableId="797190640">
    <w:abstractNumId w:val="14"/>
  </w:num>
  <w:num w:numId="38" w16cid:durableId="1348214543">
    <w:abstractNumId w:val="13"/>
  </w:num>
  <w:num w:numId="39" w16cid:durableId="3462996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1702584694">
    <w:abstractNumId w:val="34"/>
  </w:num>
  <w:num w:numId="41" w16cid:durableId="1588005412">
    <w:abstractNumId w:val="40"/>
  </w:num>
  <w:num w:numId="42" w16cid:durableId="2136172976">
    <w:abstractNumId w:val="57"/>
  </w:num>
  <w:num w:numId="43" w16cid:durableId="290326323">
    <w:abstractNumId w:val="33"/>
  </w:num>
  <w:num w:numId="44" w16cid:durableId="1426419469">
    <w:abstractNumId w:val="22"/>
  </w:num>
  <w:num w:numId="45" w16cid:durableId="23294749">
    <w:abstractNumId w:val="52"/>
  </w:num>
  <w:num w:numId="46" w16cid:durableId="552011146">
    <w:abstractNumId w:val="45"/>
  </w:num>
  <w:num w:numId="47" w16cid:durableId="639110693">
    <w:abstractNumId w:val="32"/>
  </w:num>
  <w:num w:numId="48" w16cid:durableId="1073091198">
    <w:abstractNumId w:val="51"/>
  </w:num>
  <w:num w:numId="49" w16cid:durableId="323171783">
    <w:abstractNumId w:val="43"/>
  </w:num>
  <w:num w:numId="50" w16cid:durableId="195208436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2125624">
    <w:abstractNumId w:val="48"/>
  </w:num>
  <w:num w:numId="52" w16cid:durableId="1090616081">
    <w:abstractNumId w:val="35"/>
  </w:num>
  <w:num w:numId="53" w16cid:durableId="124466466">
    <w:abstractNumId w:val="19"/>
  </w:num>
  <w:num w:numId="54" w16cid:durableId="1214078092">
    <w:abstractNumId w:val="18"/>
  </w:num>
  <w:num w:numId="55" w16cid:durableId="461508942">
    <w:abstractNumId w:val="37"/>
  </w:num>
  <w:num w:numId="56" w16cid:durableId="647051570">
    <w:abstractNumId w:val="56"/>
  </w:num>
  <w:num w:numId="57" w16cid:durableId="1077631918">
    <w:abstractNumId w:val="46"/>
  </w:num>
  <w:num w:numId="58" w16cid:durableId="1808277430">
    <w:abstractNumId w:val="38"/>
  </w:num>
  <w:num w:numId="59" w16cid:durableId="822309348">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076A"/>
    <w:rsid w:val="00192D9C"/>
    <w:rsid w:val="00192E79"/>
    <w:rsid w:val="00193323"/>
    <w:rsid w:val="001A188B"/>
    <w:rsid w:val="001A1D43"/>
    <w:rsid w:val="001A72C4"/>
    <w:rsid w:val="001A741A"/>
    <w:rsid w:val="001A7695"/>
    <w:rsid w:val="001B0F53"/>
    <w:rsid w:val="001B136D"/>
    <w:rsid w:val="001B4E5F"/>
    <w:rsid w:val="001C612A"/>
    <w:rsid w:val="001D0F3C"/>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47EC6"/>
    <w:rsid w:val="00250C88"/>
    <w:rsid w:val="00256F6D"/>
    <w:rsid w:val="002602D9"/>
    <w:rsid w:val="00262533"/>
    <w:rsid w:val="00266DD0"/>
    <w:rsid w:val="00271040"/>
    <w:rsid w:val="00271822"/>
    <w:rsid w:val="00274895"/>
    <w:rsid w:val="00280B36"/>
    <w:rsid w:val="00284C60"/>
    <w:rsid w:val="00294A4D"/>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63820"/>
    <w:rsid w:val="00465F14"/>
    <w:rsid w:val="00471E0D"/>
    <w:rsid w:val="004741ED"/>
    <w:rsid w:val="0047574F"/>
    <w:rsid w:val="00476300"/>
    <w:rsid w:val="00477343"/>
    <w:rsid w:val="00481150"/>
    <w:rsid w:val="0049589A"/>
    <w:rsid w:val="004B6A0E"/>
    <w:rsid w:val="004C050C"/>
    <w:rsid w:val="004C0E37"/>
    <w:rsid w:val="004C2A73"/>
    <w:rsid w:val="004C3743"/>
    <w:rsid w:val="004D196C"/>
    <w:rsid w:val="004D210E"/>
    <w:rsid w:val="004D4E28"/>
    <w:rsid w:val="004D50DC"/>
    <w:rsid w:val="004D6F26"/>
    <w:rsid w:val="004F4CA4"/>
    <w:rsid w:val="004F5DA1"/>
    <w:rsid w:val="0051114B"/>
    <w:rsid w:val="00520802"/>
    <w:rsid w:val="00527756"/>
    <w:rsid w:val="0053027F"/>
    <w:rsid w:val="00531515"/>
    <w:rsid w:val="00534A34"/>
    <w:rsid w:val="00544029"/>
    <w:rsid w:val="005447BD"/>
    <w:rsid w:val="005506DD"/>
    <w:rsid w:val="0055324E"/>
    <w:rsid w:val="00553F95"/>
    <w:rsid w:val="0057230F"/>
    <w:rsid w:val="005758B1"/>
    <w:rsid w:val="00576762"/>
    <w:rsid w:val="00580000"/>
    <w:rsid w:val="005808DA"/>
    <w:rsid w:val="005809C2"/>
    <w:rsid w:val="005817C1"/>
    <w:rsid w:val="00584C39"/>
    <w:rsid w:val="00587B6B"/>
    <w:rsid w:val="00592EC7"/>
    <w:rsid w:val="005A09EE"/>
    <w:rsid w:val="005A29CD"/>
    <w:rsid w:val="005A4B53"/>
    <w:rsid w:val="005B0EEE"/>
    <w:rsid w:val="005B6FE9"/>
    <w:rsid w:val="005D6EBF"/>
    <w:rsid w:val="005F3CF5"/>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5D9C"/>
    <w:rsid w:val="006A743E"/>
    <w:rsid w:val="006B1D11"/>
    <w:rsid w:val="006B20E9"/>
    <w:rsid w:val="006B2489"/>
    <w:rsid w:val="006B25D9"/>
    <w:rsid w:val="006B6E30"/>
    <w:rsid w:val="006C38F1"/>
    <w:rsid w:val="006C54CE"/>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B6CF0"/>
    <w:rsid w:val="007C0EF9"/>
    <w:rsid w:val="007C25D5"/>
    <w:rsid w:val="007C359F"/>
    <w:rsid w:val="007D3B92"/>
    <w:rsid w:val="007D743B"/>
    <w:rsid w:val="007E03FF"/>
    <w:rsid w:val="007E1C32"/>
    <w:rsid w:val="00801A83"/>
    <w:rsid w:val="0081289D"/>
    <w:rsid w:val="008149A6"/>
    <w:rsid w:val="00814EE5"/>
    <w:rsid w:val="00815F96"/>
    <w:rsid w:val="00825397"/>
    <w:rsid w:val="0082596E"/>
    <w:rsid w:val="0082617F"/>
    <w:rsid w:val="0082709F"/>
    <w:rsid w:val="00827346"/>
    <w:rsid w:val="008357B5"/>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231A"/>
    <w:rsid w:val="008B24D5"/>
    <w:rsid w:val="008C0462"/>
    <w:rsid w:val="008C6B67"/>
    <w:rsid w:val="008C767A"/>
    <w:rsid w:val="008D312B"/>
    <w:rsid w:val="008D45AB"/>
    <w:rsid w:val="008E0E9E"/>
    <w:rsid w:val="008F2443"/>
    <w:rsid w:val="008F3CEA"/>
    <w:rsid w:val="008F5A58"/>
    <w:rsid w:val="00902851"/>
    <w:rsid w:val="00906F59"/>
    <w:rsid w:val="00907250"/>
    <w:rsid w:val="0090773E"/>
    <w:rsid w:val="00907FC6"/>
    <w:rsid w:val="009102AB"/>
    <w:rsid w:val="009102BB"/>
    <w:rsid w:val="009152E4"/>
    <w:rsid w:val="00921991"/>
    <w:rsid w:val="00926BE6"/>
    <w:rsid w:val="009304B9"/>
    <w:rsid w:val="00932320"/>
    <w:rsid w:val="00933267"/>
    <w:rsid w:val="00935BD2"/>
    <w:rsid w:val="00940AE5"/>
    <w:rsid w:val="00950AAC"/>
    <w:rsid w:val="00950BD3"/>
    <w:rsid w:val="00954F91"/>
    <w:rsid w:val="00955AA6"/>
    <w:rsid w:val="009564C6"/>
    <w:rsid w:val="009627BC"/>
    <w:rsid w:val="00967C5A"/>
    <w:rsid w:val="0097173B"/>
    <w:rsid w:val="00976203"/>
    <w:rsid w:val="00980F4F"/>
    <w:rsid w:val="00982A44"/>
    <w:rsid w:val="00990B40"/>
    <w:rsid w:val="0099304A"/>
    <w:rsid w:val="00993853"/>
    <w:rsid w:val="009A0489"/>
    <w:rsid w:val="009B10B4"/>
    <w:rsid w:val="009C14FB"/>
    <w:rsid w:val="009C3A60"/>
    <w:rsid w:val="009C3EA8"/>
    <w:rsid w:val="009C4DAE"/>
    <w:rsid w:val="009C68D2"/>
    <w:rsid w:val="009D65A5"/>
    <w:rsid w:val="009E2497"/>
    <w:rsid w:val="009F1ED3"/>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35B2"/>
    <w:rsid w:val="00B14243"/>
    <w:rsid w:val="00B1545D"/>
    <w:rsid w:val="00B15A57"/>
    <w:rsid w:val="00B219A5"/>
    <w:rsid w:val="00B219CF"/>
    <w:rsid w:val="00B24E6C"/>
    <w:rsid w:val="00B26333"/>
    <w:rsid w:val="00B30086"/>
    <w:rsid w:val="00B3434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2493"/>
    <w:rsid w:val="00BB58AF"/>
    <w:rsid w:val="00BC041E"/>
    <w:rsid w:val="00BC2A05"/>
    <w:rsid w:val="00BD02BD"/>
    <w:rsid w:val="00BD1998"/>
    <w:rsid w:val="00BD2088"/>
    <w:rsid w:val="00BD49CF"/>
    <w:rsid w:val="00BD501B"/>
    <w:rsid w:val="00BD7389"/>
    <w:rsid w:val="00BE075E"/>
    <w:rsid w:val="00BE203B"/>
    <w:rsid w:val="00BE5BD5"/>
    <w:rsid w:val="00BE68F2"/>
    <w:rsid w:val="00BF5AB7"/>
    <w:rsid w:val="00BF69EE"/>
    <w:rsid w:val="00BF733F"/>
    <w:rsid w:val="00BF7C01"/>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C1474"/>
    <w:rsid w:val="00CC1A05"/>
    <w:rsid w:val="00CC55E9"/>
    <w:rsid w:val="00CC7906"/>
    <w:rsid w:val="00CD6D60"/>
    <w:rsid w:val="00CE50B3"/>
    <w:rsid w:val="00CF016A"/>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96D5B"/>
    <w:rsid w:val="00DA0D64"/>
    <w:rsid w:val="00DA320F"/>
    <w:rsid w:val="00DA388D"/>
    <w:rsid w:val="00DB03A8"/>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DF49F1"/>
    <w:rsid w:val="00E007DA"/>
    <w:rsid w:val="00E00EE8"/>
    <w:rsid w:val="00E01A16"/>
    <w:rsid w:val="00E11B2F"/>
    <w:rsid w:val="00E2448B"/>
    <w:rsid w:val="00E27E33"/>
    <w:rsid w:val="00E33886"/>
    <w:rsid w:val="00E362E1"/>
    <w:rsid w:val="00E40BFF"/>
    <w:rsid w:val="00E4374E"/>
    <w:rsid w:val="00E47272"/>
    <w:rsid w:val="00E51379"/>
    <w:rsid w:val="00E5732F"/>
    <w:rsid w:val="00E712AF"/>
    <w:rsid w:val="00E71E2B"/>
    <w:rsid w:val="00E74438"/>
    <w:rsid w:val="00E83CD2"/>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64447"/>
    <w:rsid w:val="00F70D68"/>
    <w:rsid w:val="00F7171C"/>
    <w:rsid w:val="00F74F53"/>
    <w:rsid w:val="00F80722"/>
    <w:rsid w:val="00F8537F"/>
    <w:rsid w:val="00F85EFE"/>
    <w:rsid w:val="00F867A0"/>
    <w:rsid w:val="00F92C61"/>
    <w:rsid w:val="00F95136"/>
    <w:rsid w:val="00FA3FDB"/>
    <w:rsid w:val="00FB71AA"/>
    <w:rsid w:val="00FC22CA"/>
    <w:rsid w:val="00FC6240"/>
    <w:rsid w:val="00FD27A9"/>
    <w:rsid w:val="00FD6EC9"/>
    <w:rsid w:val="00FE3014"/>
    <w:rsid w:val="00FE488C"/>
    <w:rsid w:val="00FF4BD7"/>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 w:type="paragraph" w:customStyle="1" w:styleId="Tekstpodstawowy1">
    <w:name w:val="Tekst podstawowy1"/>
    <w:basedOn w:val="Normalny"/>
    <w:rsid w:val="00CE50B3"/>
    <w:pPr>
      <w:spacing w:line="360" w:lineRule="auto"/>
    </w:pPr>
    <w:rPr>
      <w:rFonts w:ascii="PL Avalon" w:eastAsia="Andale Sans UI" w:hAnsi="PL Avalon" w:cs="Tahoma"/>
      <w:color w:val="000000"/>
      <w:sz w:val="18"/>
      <w:lang w:eastAsia="en-US" w:bidi="en-US"/>
    </w:rPr>
  </w:style>
  <w:style w:type="paragraph" w:customStyle="1" w:styleId="Tekstpodstawowy2">
    <w:name w:val="Tekst podstawowy2"/>
    <w:basedOn w:val="Normalny"/>
    <w:rsid w:val="00CE50B3"/>
    <w:pPr>
      <w:spacing w:line="360" w:lineRule="auto"/>
    </w:pPr>
    <w:rPr>
      <w:rFonts w:ascii="PL Avalon" w:eastAsia="Andale Sans UI" w:hAnsi="PL Avalon" w:cs="Tahoma"/>
      <w:color w:val="000000"/>
      <w:sz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265885986">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786466567">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9563</Words>
  <Characters>57384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66814</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2</cp:revision>
  <cp:lastPrinted>2020-09-03T13:55:00Z</cp:lastPrinted>
  <dcterms:created xsi:type="dcterms:W3CDTF">2023-08-25T10:56:00Z</dcterms:created>
  <dcterms:modified xsi:type="dcterms:W3CDTF">2023-08-25T10:56:00Z</dcterms:modified>
</cp:coreProperties>
</file>