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22DBBFDD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6DB15D17" w14:textId="54B1BCD9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7106B">
        <w:rPr>
          <w:b/>
          <w:color w:val="000000"/>
        </w:rPr>
        <w:t>7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9D7E9F" w14:textId="14DCD069" w:rsidR="002C2EDF" w:rsidRDefault="002C2EDF" w:rsidP="002C2EDF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6A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Pr="001B6A73">
                              <w:rPr>
                                <w:b/>
                                <w:sz w:val="22"/>
                                <w:szCs w:val="22"/>
                              </w:rPr>
                              <w:t>Zagospodarowanie odpadów komunalnych pochodzących z ter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enu Gminy Jasień”</w:t>
                            </w:r>
                          </w:p>
                          <w:p w14:paraId="3542708E" w14:textId="77777777" w:rsidR="002C2EDF" w:rsidRPr="00B8575F" w:rsidRDefault="002C2EDF" w:rsidP="002C2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569D7E9F" w14:textId="14DCD069" w:rsidR="002C2EDF" w:rsidRDefault="002C2EDF" w:rsidP="002C2EDF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B6A73">
                        <w:rPr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Pr="001B6A73">
                        <w:rPr>
                          <w:b/>
                          <w:sz w:val="22"/>
                          <w:szCs w:val="22"/>
                        </w:rPr>
                        <w:t>Zagospodarowanie odpadów komunalnych pochodzących z ter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enu Gminy Jasień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42708E" w14:textId="77777777" w:rsidR="002C2EDF" w:rsidRPr="00B8575F" w:rsidRDefault="002C2EDF" w:rsidP="002C2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77777777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na stanowisku Specjalista ds. edukacji ekologicznej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701"/>
        <w:gridCol w:w="1701"/>
        <w:gridCol w:w="1559"/>
      </w:tblGrid>
      <w:tr w:rsidR="002C2EDF" w:rsidRPr="00587CDD" w14:paraId="30C13A09" w14:textId="77777777" w:rsidTr="00CB4E4E">
        <w:trPr>
          <w:cantSplit/>
        </w:trPr>
        <w:tc>
          <w:tcPr>
            <w:tcW w:w="567" w:type="dxa"/>
            <w:vAlign w:val="center"/>
          </w:tcPr>
          <w:p w14:paraId="4FF642C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356C0E54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D6E7E0B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2F2A4F7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05372CE0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 xml:space="preserve">Zakres wykonywanych czynności </w:t>
            </w:r>
          </w:p>
        </w:tc>
      </w:tr>
      <w:tr w:rsidR="002C2EDF" w:rsidRPr="00587CDD" w14:paraId="68E2402A" w14:textId="77777777" w:rsidTr="00CB4E4E">
        <w:trPr>
          <w:cantSplit/>
          <w:trHeight w:val="465"/>
        </w:trPr>
        <w:tc>
          <w:tcPr>
            <w:tcW w:w="567" w:type="dxa"/>
          </w:tcPr>
          <w:p w14:paraId="7FDC28A2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985" w:type="dxa"/>
          </w:tcPr>
          <w:p w14:paraId="3C0FC5FD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A44221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327CFC0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59" w:type="dxa"/>
          </w:tcPr>
          <w:p w14:paraId="7FDD53BC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621C73FD" w:rsidR="0037106B" w:rsidRPr="00626A77" w:rsidRDefault="0037106B" w:rsidP="006135F5"/>
    <w:sectPr w:rsidR="0037106B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0604" w14:textId="77777777" w:rsidR="00682022" w:rsidRDefault="00682022" w:rsidP="000A68BA">
      <w:r>
        <w:separator/>
      </w:r>
    </w:p>
  </w:endnote>
  <w:endnote w:type="continuationSeparator" w:id="0">
    <w:p w14:paraId="67E06052" w14:textId="77777777" w:rsidR="00682022" w:rsidRDefault="00682022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18DB" w14:textId="77777777" w:rsidR="00682022" w:rsidRDefault="00682022" w:rsidP="000A68BA">
      <w:r>
        <w:separator/>
      </w:r>
    </w:p>
  </w:footnote>
  <w:footnote w:type="continuationSeparator" w:id="0">
    <w:p w14:paraId="0168B8B3" w14:textId="77777777" w:rsidR="00682022" w:rsidRDefault="00682022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22"/>
  </w:num>
  <w:num w:numId="19">
    <w:abstractNumId w:val="21"/>
  </w:num>
  <w:num w:numId="20">
    <w:abstractNumId w:val="30"/>
  </w:num>
  <w:num w:numId="21">
    <w:abstractNumId w:val="24"/>
  </w:num>
  <w:num w:numId="22">
    <w:abstractNumId w:val="3"/>
  </w:num>
  <w:num w:numId="23">
    <w:abstractNumId w:val="28"/>
  </w:num>
  <w:num w:numId="24">
    <w:abstractNumId w:val="33"/>
  </w:num>
  <w:num w:numId="25">
    <w:abstractNumId w:val="35"/>
  </w:num>
  <w:num w:numId="26">
    <w:abstractNumId w:val="18"/>
  </w:num>
  <w:num w:numId="27">
    <w:abstractNumId w:val="6"/>
  </w:num>
  <w:num w:numId="28">
    <w:abstractNumId w:val="8"/>
  </w:num>
  <w:num w:numId="29">
    <w:abstractNumId w:val="10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38"/>
  </w:num>
  <w:num w:numId="35">
    <w:abstractNumId w:val="16"/>
  </w:num>
  <w:num w:numId="36">
    <w:abstractNumId w:val="39"/>
  </w:num>
  <w:num w:numId="37">
    <w:abstractNumId w:val="25"/>
  </w:num>
  <w:num w:numId="38">
    <w:abstractNumId w:val="36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1C34BB"/>
    <w:rsid w:val="002C2EDF"/>
    <w:rsid w:val="0037106B"/>
    <w:rsid w:val="003D1202"/>
    <w:rsid w:val="00413965"/>
    <w:rsid w:val="00474CD0"/>
    <w:rsid w:val="00587C7E"/>
    <w:rsid w:val="006135F5"/>
    <w:rsid w:val="00626A77"/>
    <w:rsid w:val="00655884"/>
    <w:rsid w:val="00682022"/>
    <w:rsid w:val="00742E36"/>
    <w:rsid w:val="007956E1"/>
    <w:rsid w:val="007B712B"/>
    <w:rsid w:val="007F2FE1"/>
    <w:rsid w:val="008F08C0"/>
    <w:rsid w:val="009C3410"/>
    <w:rsid w:val="009F7588"/>
    <w:rsid w:val="00C70AB1"/>
    <w:rsid w:val="00D937B5"/>
    <w:rsid w:val="00EB235C"/>
    <w:rsid w:val="00F1606C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6</cp:revision>
  <cp:lastPrinted>2021-07-01T08:23:00Z</cp:lastPrinted>
  <dcterms:created xsi:type="dcterms:W3CDTF">2021-07-01T09:19:00Z</dcterms:created>
  <dcterms:modified xsi:type="dcterms:W3CDTF">2021-07-05T10:04:00Z</dcterms:modified>
</cp:coreProperties>
</file>