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22" w:rsidRPr="001E54F7" w:rsidRDefault="00E73622" w:rsidP="00E73622">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54F7">
        <w:rPr>
          <w:rFonts w:ascii="Arial" w:hAnsi="Arial" w:cs="Arial"/>
          <w:b/>
          <w:color w:val="000099"/>
          <w:sz w:val="28"/>
          <w:szCs w:val="28"/>
        </w:rPr>
        <w:t>Wojewódzki Zespół Zakładów Opieki Zdrowotnej</w:t>
      </w:r>
    </w:p>
    <w:p w:rsidR="00E73622" w:rsidRPr="001E54F7" w:rsidRDefault="00E73622" w:rsidP="00E73622">
      <w:pPr>
        <w:pBdr>
          <w:bottom w:val="single" w:sz="4" w:space="2" w:color="0000FF"/>
        </w:pBdr>
        <w:spacing w:after="0"/>
        <w:rPr>
          <w:rFonts w:ascii="Arial" w:hAnsi="Arial" w:cs="Arial"/>
          <w:b/>
          <w:color w:val="000099"/>
          <w:sz w:val="28"/>
          <w:szCs w:val="28"/>
        </w:rPr>
      </w:pPr>
      <w:r w:rsidRPr="001E54F7">
        <w:rPr>
          <w:rFonts w:ascii="Arial" w:hAnsi="Arial" w:cs="Arial"/>
          <w:b/>
          <w:color w:val="000099"/>
          <w:sz w:val="28"/>
          <w:szCs w:val="28"/>
        </w:rPr>
        <w:t>Centrum Leczenia Chorób Płuc i Rehabilitacji w Łodzi</w:t>
      </w:r>
    </w:p>
    <w:p w:rsidR="00E73622" w:rsidRPr="001E54F7" w:rsidRDefault="00E73622" w:rsidP="00E73622">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E73622" w:rsidRPr="001E54F7" w:rsidRDefault="00E73622" w:rsidP="00E73622">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E73622" w:rsidRPr="001E54F7" w:rsidRDefault="00E73622" w:rsidP="00E73622">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8" w:history="1">
        <w:r w:rsidRPr="001E54F7">
          <w:rPr>
            <w:rStyle w:val="Hipercze"/>
            <w:rFonts w:ascii="Century" w:hAnsi="Century"/>
            <w:color w:val="000099"/>
            <w:sz w:val="18"/>
            <w:szCs w:val="18"/>
            <w:lang w:val="en-US"/>
          </w:rPr>
          <w:t>clchp@centrumpluc.com.pl</w:t>
        </w:r>
      </w:hyperlink>
      <w:hyperlink r:id="rId9" w:history="1">
        <w:r w:rsidRPr="001E54F7">
          <w:rPr>
            <w:rStyle w:val="Hipercze"/>
            <w:rFonts w:ascii="Century" w:hAnsi="Century"/>
            <w:color w:val="000099"/>
            <w:sz w:val="18"/>
            <w:szCs w:val="18"/>
            <w:lang w:val="en-US"/>
          </w:rPr>
          <w:t>www.centrumpluc.com.pl</w:t>
        </w:r>
      </w:hyperlink>
    </w:p>
    <w:p w:rsidR="00E73622" w:rsidRDefault="00E73622" w:rsidP="00E73622">
      <w:pPr>
        <w:spacing w:after="0" w:line="240" w:lineRule="auto"/>
        <w:jc w:val="center"/>
        <w:rPr>
          <w:sz w:val="15"/>
          <w:szCs w:val="15"/>
        </w:rPr>
      </w:pPr>
      <w:r w:rsidRPr="001E54F7">
        <w:rPr>
          <w:rFonts w:ascii="Century" w:hAnsi="Century"/>
          <w:color w:val="000099"/>
          <w:sz w:val="18"/>
          <w:szCs w:val="18"/>
          <w:lang w:val="en-US"/>
        </w:rPr>
        <w:t>BDO 000035986                     KRS 0000192656</w:t>
      </w:r>
    </w:p>
    <w:p w:rsidR="00E73622" w:rsidRDefault="004F7133" w:rsidP="00E73622">
      <w:pPr>
        <w:ind w:left="4956"/>
        <w:jc w:val="right"/>
        <w:rPr>
          <w:sz w:val="20"/>
          <w:szCs w:val="20"/>
        </w:rPr>
      </w:pPr>
      <w:r>
        <w:rPr>
          <w:sz w:val="20"/>
          <w:szCs w:val="20"/>
        </w:rPr>
        <w:t xml:space="preserve">    Łódź, dnia  </w:t>
      </w:r>
      <w:r w:rsidR="001C6A39">
        <w:rPr>
          <w:sz w:val="20"/>
          <w:szCs w:val="20"/>
        </w:rPr>
        <w:t>17.</w:t>
      </w:r>
      <w:r>
        <w:rPr>
          <w:sz w:val="20"/>
          <w:szCs w:val="20"/>
        </w:rPr>
        <w:t>0</w:t>
      </w:r>
      <w:r w:rsidR="00CB5473">
        <w:rPr>
          <w:sz w:val="20"/>
          <w:szCs w:val="20"/>
        </w:rPr>
        <w:t>5</w:t>
      </w:r>
      <w:r w:rsidR="008A6E43">
        <w:rPr>
          <w:sz w:val="20"/>
          <w:szCs w:val="20"/>
        </w:rPr>
        <w:t>.2024</w:t>
      </w:r>
      <w:r w:rsidR="00E73622">
        <w:rPr>
          <w:sz w:val="20"/>
          <w:szCs w:val="20"/>
        </w:rPr>
        <w:t xml:space="preserve"> r.</w:t>
      </w:r>
    </w:p>
    <w:p w:rsidR="00E73622" w:rsidRDefault="008A6E43" w:rsidP="00E73622">
      <w:pPr>
        <w:rPr>
          <w:b/>
          <w:sz w:val="16"/>
          <w:szCs w:val="16"/>
        </w:rPr>
      </w:pPr>
      <w:r>
        <w:rPr>
          <w:sz w:val="16"/>
          <w:szCs w:val="16"/>
        </w:rPr>
        <w:t>l.dz. WZZOZCLChPłiR/ZP/</w:t>
      </w:r>
      <w:r w:rsidR="00CB5473">
        <w:rPr>
          <w:sz w:val="16"/>
          <w:szCs w:val="16"/>
        </w:rPr>
        <w:t>14</w:t>
      </w:r>
      <w:r w:rsidR="005C75F3">
        <w:rPr>
          <w:sz w:val="16"/>
          <w:szCs w:val="16"/>
        </w:rPr>
        <w:t>-</w:t>
      </w:r>
      <w:r w:rsidR="005C75F3" w:rsidRPr="001C6A39">
        <w:rPr>
          <w:sz w:val="16"/>
          <w:szCs w:val="16"/>
        </w:rPr>
        <w:t>1</w:t>
      </w:r>
      <w:r w:rsidR="00E73622" w:rsidRPr="001C6A39">
        <w:rPr>
          <w:sz w:val="16"/>
          <w:szCs w:val="16"/>
        </w:rPr>
        <w:t>/</w:t>
      </w:r>
      <w:r w:rsidR="00E73622">
        <w:rPr>
          <w:sz w:val="16"/>
          <w:szCs w:val="16"/>
        </w:rPr>
        <w:t>2</w:t>
      </w:r>
      <w:r>
        <w:rPr>
          <w:sz w:val="16"/>
          <w:szCs w:val="16"/>
        </w:rPr>
        <w:t>4</w:t>
      </w:r>
    </w:p>
    <w:p w:rsidR="00E73622" w:rsidRDefault="00E73622" w:rsidP="00E73622">
      <w:pPr>
        <w:pStyle w:val="Tekstpodstawowy"/>
        <w:ind w:left="851" w:hanging="851"/>
        <w:rPr>
          <w:rFonts w:ascii="Calibri" w:hAnsi="Calibri" w:cs="Calibri"/>
          <w:i/>
          <w:sz w:val="20"/>
          <w:szCs w:val="20"/>
        </w:rPr>
      </w:pPr>
    </w:p>
    <w:p w:rsidR="00CA7A7B" w:rsidRPr="0066569C" w:rsidRDefault="00CA7A7B" w:rsidP="00CA7A7B">
      <w:pPr>
        <w:spacing w:after="0" w:line="240" w:lineRule="auto"/>
        <w:rPr>
          <w:rFonts w:asciiTheme="minorHAnsi" w:hAnsiTheme="minorHAnsi" w:cstheme="minorHAnsi"/>
          <w:sz w:val="20"/>
          <w:szCs w:val="20"/>
        </w:rPr>
      </w:pPr>
      <w:r w:rsidRPr="0066569C">
        <w:rPr>
          <w:rFonts w:asciiTheme="minorHAnsi" w:hAnsiTheme="minorHAnsi" w:cstheme="minorHAnsi"/>
          <w:sz w:val="20"/>
          <w:szCs w:val="20"/>
        </w:rPr>
        <w:t xml:space="preserve">dotyczy: postępowania prowadzonego w trybie podstawowym z możliwością prowadzenia negocjacji, </w:t>
      </w:r>
    </w:p>
    <w:p w:rsidR="0066569C" w:rsidRPr="0066569C" w:rsidRDefault="00CA7A7B" w:rsidP="0066569C">
      <w:pPr>
        <w:pStyle w:val="Default"/>
        <w:rPr>
          <w:rFonts w:asciiTheme="minorHAnsi" w:hAnsiTheme="minorHAnsi" w:cstheme="minorHAnsi"/>
          <w:sz w:val="20"/>
          <w:szCs w:val="20"/>
        </w:rPr>
      </w:pPr>
      <w:r w:rsidRPr="0066569C">
        <w:rPr>
          <w:rFonts w:asciiTheme="minorHAnsi" w:hAnsiTheme="minorHAnsi" w:cstheme="minorHAnsi"/>
          <w:sz w:val="20"/>
          <w:szCs w:val="20"/>
        </w:rPr>
        <w:t xml:space="preserve">na podstawie art. 275 pkt. 2 ustawy Pzp na </w:t>
      </w:r>
      <w:r w:rsidR="0066569C">
        <w:rPr>
          <w:rFonts w:asciiTheme="minorHAnsi" w:hAnsiTheme="minorHAnsi" w:cstheme="minorHAnsi"/>
          <w:sz w:val="20"/>
          <w:szCs w:val="20"/>
        </w:rPr>
        <w:t>w</w:t>
      </w:r>
      <w:r w:rsidR="0066569C" w:rsidRPr="0066569C">
        <w:rPr>
          <w:rFonts w:asciiTheme="minorHAnsi" w:hAnsiTheme="minorHAnsi" w:cstheme="minorHAnsi"/>
          <w:sz w:val="20"/>
          <w:szCs w:val="20"/>
        </w:rPr>
        <w:t>ykonanie instalacji systemu sygnalizacji pożaru (SSP) w Pawilonie D Wojewódzkiego Zespołu Zakładów Opieki Zdrowotnej Centrum Leczenia Chorób Płuc i Rehabilitacji w Łodzi</w:t>
      </w:r>
    </w:p>
    <w:p w:rsidR="00404E3D" w:rsidRPr="00404E3D" w:rsidRDefault="00404E3D" w:rsidP="00404E3D">
      <w:pPr>
        <w:pStyle w:val="Default"/>
        <w:rPr>
          <w:rFonts w:asciiTheme="minorHAnsi" w:hAnsiTheme="minorHAnsi" w:cstheme="minorHAnsi"/>
          <w:i/>
          <w:sz w:val="20"/>
          <w:szCs w:val="20"/>
        </w:rPr>
      </w:pPr>
    </w:p>
    <w:p w:rsidR="00E73622" w:rsidRPr="00404E3D" w:rsidRDefault="00E73622" w:rsidP="00404E3D">
      <w:pPr>
        <w:pStyle w:val="Tekstpodstawowywcity3"/>
        <w:ind w:left="0" w:right="72"/>
        <w:rPr>
          <w:rFonts w:asciiTheme="minorHAnsi" w:hAnsiTheme="minorHAnsi" w:cstheme="minorHAnsi"/>
          <w:b/>
          <w:i/>
          <w:sz w:val="20"/>
          <w:szCs w:val="20"/>
        </w:rPr>
      </w:pPr>
      <w:r w:rsidRPr="00404E3D">
        <w:rPr>
          <w:rFonts w:asciiTheme="minorHAnsi" w:hAnsiTheme="minorHAnsi" w:cstheme="minorHAnsi"/>
          <w:b/>
          <w:i/>
          <w:sz w:val="20"/>
          <w:szCs w:val="20"/>
        </w:rPr>
        <w:t xml:space="preserve">Znak sprawy:  </w:t>
      </w:r>
      <w:r w:rsidR="0066569C">
        <w:rPr>
          <w:rFonts w:asciiTheme="minorHAnsi" w:hAnsiTheme="minorHAnsi" w:cstheme="minorHAnsi"/>
          <w:b/>
          <w:i/>
          <w:sz w:val="20"/>
          <w:szCs w:val="20"/>
        </w:rPr>
        <w:t>14</w:t>
      </w:r>
      <w:r w:rsidR="00B24644" w:rsidRPr="00404E3D">
        <w:rPr>
          <w:rFonts w:asciiTheme="minorHAnsi" w:hAnsiTheme="minorHAnsi" w:cstheme="minorHAnsi"/>
          <w:b/>
          <w:i/>
          <w:sz w:val="20"/>
          <w:szCs w:val="20"/>
        </w:rPr>
        <w:t>/ZP/TP/2</w:t>
      </w:r>
      <w:r w:rsidR="008A6E43" w:rsidRPr="00404E3D">
        <w:rPr>
          <w:rFonts w:asciiTheme="minorHAnsi" w:hAnsiTheme="minorHAnsi" w:cstheme="minorHAnsi"/>
          <w:b/>
          <w:i/>
          <w:sz w:val="20"/>
          <w:szCs w:val="20"/>
        </w:rPr>
        <w:t>4</w:t>
      </w:r>
    </w:p>
    <w:p w:rsidR="00E73622" w:rsidRDefault="00E73622" w:rsidP="00E73622">
      <w:pPr>
        <w:keepNext/>
        <w:spacing w:after="0" w:line="240" w:lineRule="auto"/>
        <w:jc w:val="both"/>
        <w:outlineLvl w:val="1"/>
        <w:rPr>
          <w:rFonts w:cs="Arial"/>
          <w:b/>
          <w:i/>
          <w:sz w:val="20"/>
          <w:szCs w:val="20"/>
        </w:rPr>
      </w:pPr>
    </w:p>
    <w:p w:rsidR="00E73622" w:rsidRPr="00CB5473" w:rsidRDefault="00E73622" w:rsidP="00E73622">
      <w:pPr>
        <w:pStyle w:val="Bezodstpw"/>
        <w:ind w:firstLine="708"/>
        <w:jc w:val="both"/>
        <w:rPr>
          <w:rFonts w:asciiTheme="minorHAnsi" w:hAnsiTheme="minorHAnsi" w:cs="Calibri"/>
          <w:sz w:val="20"/>
          <w:szCs w:val="20"/>
        </w:rPr>
      </w:pPr>
      <w:r w:rsidRPr="00CB5473">
        <w:rPr>
          <w:rFonts w:asciiTheme="minorHAnsi" w:hAnsiTheme="minorHAnsi" w:cs="Calibri"/>
          <w:sz w:val="20"/>
          <w:szCs w:val="20"/>
        </w:rPr>
        <w:t xml:space="preserve">Wojewódzki Zespół Zakładów Opieki Zdrowotnej Centrum Leczenia Chorób Płuc i Rehabilitacji w Łodzi na podstawie art. 284 ust. 2 ustawy Prawo zamówień publicznych udziela </w:t>
      </w:r>
      <w:r w:rsidR="00B24644" w:rsidRPr="00CB5473">
        <w:rPr>
          <w:rFonts w:asciiTheme="minorHAnsi" w:hAnsiTheme="minorHAnsi" w:cs="Calibri"/>
          <w:sz w:val="20"/>
          <w:szCs w:val="20"/>
        </w:rPr>
        <w:t>następujących wyjaśnień:</w:t>
      </w:r>
    </w:p>
    <w:p w:rsidR="00E73622" w:rsidRDefault="00E73622" w:rsidP="00E73622">
      <w:pPr>
        <w:spacing w:after="0" w:line="240" w:lineRule="auto"/>
        <w:jc w:val="both"/>
        <w:rPr>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Czy Zamawiający dysponuje aktualnym „Scenariuszem pożarowym” w odniesieniu do załączonego projektu urządzenia przeciwpożarowego (system sygnalizacji pożarowej)? Prosimy o udostępnienie ww. dokumentu.</w:t>
      </w:r>
    </w:p>
    <w:p w:rsidR="00E02710" w:rsidRPr="00E02710" w:rsidRDefault="00137D15" w:rsidP="00E02710">
      <w:pPr>
        <w:pStyle w:val="Tekstpodstawowy"/>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E02710" w:rsidRPr="00E02710">
        <w:rPr>
          <w:rFonts w:asciiTheme="minorHAnsi" w:hAnsiTheme="minorHAnsi" w:cstheme="minorHAnsi"/>
          <w:b/>
          <w:sz w:val="20"/>
          <w:szCs w:val="20"/>
        </w:rPr>
        <w:t>Zamawiający nie dysponuje aktualnym  „Scenariuszem pożarowym” w odniesieniu do</w:t>
      </w:r>
    </w:p>
    <w:p w:rsidR="00E02710" w:rsidRPr="00E02710" w:rsidRDefault="00E02710" w:rsidP="00E02710">
      <w:pPr>
        <w:pStyle w:val="Tekstpodstawowy"/>
        <w:rPr>
          <w:rFonts w:asciiTheme="minorHAnsi" w:hAnsiTheme="minorHAnsi" w:cstheme="minorHAnsi"/>
          <w:b/>
          <w:sz w:val="20"/>
          <w:szCs w:val="20"/>
        </w:rPr>
      </w:pPr>
      <w:r w:rsidRPr="00E02710">
        <w:rPr>
          <w:rFonts w:asciiTheme="minorHAnsi" w:hAnsiTheme="minorHAnsi" w:cstheme="minorHAnsi"/>
          <w:b/>
          <w:sz w:val="20"/>
          <w:szCs w:val="20"/>
        </w:rPr>
        <w:t>załączonego projektu.</w:t>
      </w:r>
    </w:p>
    <w:p w:rsidR="00137D15" w:rsidRPr="00CB5473" w:rsidRDefault="00137D15" w:rsidP="00CB5473">
      <w:pPr>
        <w:pStyle w:val="Tekstpodstawowy"/>
        <w:rPr>
          <w:rFonts w:asciiTheme="minorHAnsi" w:hAnsiTheme="minorHAnsi" w:cs="Calibri"/>
          <w:b/>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2</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Zgodnie z wytycznymi specyfikacji technicznej PKN-CEN/TS 54-14 wprowadzającej CEN/TS 54-14:2018 wymagany poziom natężenia dźwięku dla sygnalizatorów optyczno-akustycznych wynosi 65dB lub 10dB powyżej tła (w zależności od tego co jest większe) a dla miejsc, gdzie mogą spać ludzie wynosi on 75dB na wysokości poduszki łóżka. Zaprojektowanie / zainstalowanie na każdym piętrze budynku tylko 3 sygnalizatorów optyczno-akustycznych nie pozwala spełnić ww. wymagań zwłaszcza przy zamkniętych drzwiach do sal chorych. Jest to sprawa szczególnie istotna w zakresie bezpieczeństwa pacjentów w razie wystąpienia alarmu pożarowego. Prosimy o rewizję projektowanego rozwiązania.</w:t>
      </w: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3</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Zgodnie z wytycznymi normy PN-EN 54-23:2010 na optycznego członu sygnalizatora wymagane natężenie światła wynosi 0,4 lux w obszarze działania sygnalizatora. Zaprojektowanie / zainstalowanie na każdym piętrze budynku tylko 3 sygnalizatorów optyczno-akustycznych nie pozwala spełnić ww. wymagań. Prosimy o rewizję projektowanego rozwiązania.</w:t>
      </w: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4</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W treści projektu pojawiają się odniesienia do nieaktualnej specyfikacji technicznej PKN-CEN/TS 54-14:2006 np. w zakresie promienia działania czujek dymu i ciepła. Prosimy o rewizję projektowanego rozwiązania.</w:t>
      </w: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5</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Zgodnie z wytycznymi specyfikacji technicznej PKN-CEN/TS 54-14 wprowadzającej CEN/TS 54-14:2018 ręczne ostrzegacze pożarowe powinny być rozmieszczone przy każdym wyjściu ewakuacyjnym z budynku. Analizując przekazane rzuty systemu sygnalizacji pożarowej (zwłaszcza na poziomie parteru) wymaganie to nie jest spełnione. Prosimy o rewizję projektowanego rozwiązania.</w:t>
      </w:r>
    </w:p>
    <w:p w:rsidR="00E02710" w:rsidRPr="00E02710" w:rsidRDefault="00FA196E" w:rsidP="00E02710">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Odpowiedź</w:t>
      </w:r>
      <w:r w:rsidR="00E02710">
        <w:rPr>
          <w:rFonts w:asciiTheme="minorHAnsi" w:hAnsiTheme="minorHAnsi" w:cstheme="minorHAnsi"/>
          <w:b/>
          <w:sz w:val="20"/>
          <w:szCs w:val="20"/>
        </w:rPr>
        <w:t xml:space="preserve"> na pytania nr 2,3,4,5</w:t>
      </w:r>
      <w:r w:rsidRPr="00CB5473">
        <w:rPr>
          <w:rFonts w:asciiTheme="minorHAnsi" w:hAnsiTheme="minorHAnsi" w:cstheme="minorHAnsi"/>
          <w:b/>
          <w:sz w:val="20"/>
          <w:szCs w:val="20"/>
        </w:rPr>
        <w:t xml:space="preserve">: </w:t>
      </w:r>
      <w:r w:rsidR="00E02710" w:rsidRPr="00E02710">
        <w:rPr>
          <w:rFonts w:asciiTheme="minorHAnsi" w:hAnsiTheme="minorHAnsi" w:cstheme="minorHAnsi"/>
          <w:b/>
          <w:sz w:val="20"/>
          <w:szCs w:val="20"/>
        </w:rPr>
        <w:t>Zamawiający załączył do materiału przetargowego Program Funkcjonalno Użytkowy, który  przedstawia koncepcję wykonania instalacji SSP w Oddziałach Szpitalnych pawilonu D .</w:t>
      </w:r>
    </w:p>
    <w:p w:rsidR="00E02710" w:rsidRPr="00E02710" w:rsidRDefault="00E02710" w:rsidP="00E02710">
      <w:pPr>
        <w:spacing w:after="0" w:line="240" w:lineRule="auto"/>
        <w:jc w:val="both"/>
        <w:rPr>
          <w:rFonts w:asciiTheme="minorHAnsi" w:hAnsiTheme="minorHAnsi" w:cstheme="minorHAnsi"/>
          <w:b/>
          <w:sz w:val="20"/>
          <w:szCs w:val="20"/>
        </w:rPr>
      </w:pPr>
      <w:r w:rsidRPr="00E02710">
        <w:rPr>
          <w:rFonts w:asciiTheme="minorHAnsi" w:hAnsiTheme="minorHAnsi" w:cstheme="minorHAnsi"/>
          <w:b/>
          <w:sz w:val="20"/>
          <w:szCs w:val="20"/>
        </w:rPr>
        <w:t xml:space="preserve">Wykonawca robót </w:t>
      </w:r>
      <w:r>
        <w:rPr>
          <w:rFonts w:asciiTheme="minorHAnsi" w:hAnsiTheme="minorHAnsi" w:cstheme="minorHAnsi"/>
          <w:b/>
          <w:sz w:val="20"/>
          <w:szCs w:val="20"/>
        </w:rPr>
        <w:t xml:space="preserve">zgodnie z treścią Rozdziału VI pkt. 3. SWZ oraz treścią §1 pkt. </w:t>
      </w:r>
      <w:r w:rsidRPr="00E02710">
        <w:rPr>
          <w:rFonts w:asciiTheme="minorHAnsi" w:hAnsiTheme="minorHAnsi" w:cstheme="minorHAnsi"/>
          <w:b/>
          <w:sz w:val="20"/>
          <w:szCs w:val="20"/>
        </w:rPr>
        <w:t>2</w:t>
      </w:r>
      <w:r>
        <w:rPr>
          <w:rFonts w:asciiTheme="minorHAnsi" w:hAnsiTheme="minorHAnsi" w:cstheme="minorHAnsi"/>
          <w:b/>
          <w:sz w:val="20"/>
          <w:szCs w:val="20"/>
        </w:rPr>
        <w:t>.</w:t>
      </w:r>
      <w:r w:rsidRPr="00E02710">
        <w:rPr>
          <w:rFonts w:asciiTheme="minorHAnsi" w:hAnsiTheme="minorHAnsi" w:cstheme="minorHAnsi"/>
          <w:b/>
          <w:sz w:val="20"/>
          <w:szCs w:val="20"/>
        </w:rPr>
        <w:t xml:space="preserve"> </w:t>
      </w:r>
      <w:r>
        <w:rPr>
          <w:rFonts w:asciiTheme="minorHAnsi" w:hAnsiTheme="minorHAnsi" w:cstheme="minorHAnsi"/>
          <w:b/>
          <w:sz w:val="20"/>
          <w:szCs w:val="20"/>
        </w:rPr>
        <w:t>wzoru</w:t>
      </w:r>
      <w:r w:rsidRPr="00E02710">
        <w:rPr>
          <w:rFonts w:asciiTheme="minorHAnsi" w:hAnsiTheme="minorHAnsi" w:cstheme="minorHAnsi"/>
          <w:b/>
          <w:sz w:val="20"/>
          <w:szCs w:val="20"/>
        </w:rPr>
        <w:t xml:space="preserve"> </w:t>
      </w:r>
      <w:r>
        <w:rPr>
          <w:rFonts w:asciiTheme="minorHAnsi" w:hAnsiTheme="minorHAnsi" w:cstheme="minorHAnsi"/>
          <w:b/>
          <w:sz w:val="20"/>
          <w:szCs w:val="20"/>
        </w:rPr>
        <w:t>u</w:t>
      </w:r>
      <w:r w:rsidRPr="00E02710">
        <w:rPr>
          <w:rFonts w:asciiTheme="minorHAnsi" w:hAnsiTheme="minorHAnsi" w:cstheme="minorHAnsi"/>
          <w:b/>
          <w:sz w:val="20"/>
          <w:szCs w:val="20"/>
        </w:rPr>
        <w:t>mowy zobowiązany jest wykonać dokumentację techniczną  i zatwierdzić ją przez Rzeczoznawcą do Spraw Przeciwpożarowych. Sama instalacja powinna  zostać wykonana zgodnie  z tą dokumentacją, obowiązującymi przepisami i sztuką budowlaną.</w:t>
      </w:r>
    </w:p>
    <w:p w:rsidR="009937C6" w:rsidRPr="00CB5473" w:rsidRDefault="009937C6"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6</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Czy Zamawiający dysponuje aktualnymi „Warunkami ochrony przeciwpożarowej” dla przestrzeni, które mają być objęte pracami? Prosimy o udostępnienie ww. opracowania. </w:t>
      </w:r>
    </w:p>
    <w:p w:rsidR="00EF4F47" w:rsidRPr="00EF4F47" w:rsidRDefault="0066569C" w:rsidP="00EF4F47">
      <w:pPr>
        <w:pStyle w:val="Standard"/>
        <w:rPr>
          <w:rFonts w:asciiTheme="minorHAnsi" w:hAnsiTheme="minorHAnsi" w:cstheme="minorHAnsi"/>
          <w:sz w:val="20"/>
          <w:szCs w:val="20"/>
        </w:rPr>
      </w:pPr>
      <w:r w:rsidRPr="00EF4F47">
        <w:rPr>
          <w:rFonts w:asciiTheme="minorHAnsi" w:hAnsiTheme="minorHAnsi" w:cstheme="minorHAnsi"/>
          <w:b/>
          <w:sz w:val="20"/>
          <w:szCs w:val="20"/>
        </w:rPr>
        <w:lastRenderedPageBreak/>
        <w:t xml:space="preserve">Odpowiedź: </w:t>
      </w:r>
      <w:r w:rsidR="00EF4F47" w:rsidRPr="00EF4F47">
        <w:rPr>
          <w:rFonts w:asciiTheme="minorHAnsi" w:hAnsiTheme="minorHAnsi" w:cstheme="minorHAnsi"/>
          <w:sz w:val="20"/>
          <w:szCs w:val="20"/>
        </w:rPr>
        <w:t xml:space="preserve">Zamawiający dysponuje Instrukcjami bezpieczeństwa pożarowego. </w:t>
      </w:r>
      <w:r w:rsidR="00EF4F47" w:rsidRPr="001C6A39">
        <w:rPr>
          <w:rFonts w:asciiTheme="minorHAnsi" w:hAnsiTheme="minorHAnsi" w:cstheme="minorHAnsi"/>
          <w:sz w:val="20"/>
          <w:szCs w:val="20"/>
        </w:rPr>
        <w:t>Instrukcje w załączeniu.</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66569C" w:rsidP="00CB5473">
      <w:pPr>
        <w:spacing w:after="0" w:line="240" w:lineRule="auto"/>
        <w:jc w:val="both"/>
        <w:rPr>
          <w:rFonts w:asciiTheme="minorHAnsi" w:hAnsiTheme="minorHAnsi"/>
          <w:b/>
          <w:bCs/>
          <w:sz w:val="20"/>
          <w:szCs w:val="20"/>
          <w:u w:val="single"/>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7</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Prosimy o potwierdzenie czy połączenie nowoprojektowanych central ma zostać w wykonane w topologii magistrali (rozwiązanie projektowane, przecięcie jednego z kabli magistrali powoduje przerwanie komunikacji pomiędzy centralami) czy w topologii pierścienia (rozwiązanie pewniejsze i bezpieczniejsze, przecięcie jednego kabla połączeniowego </w:t>
      </w:r>
      <w:r w:rsidRPr="00CB5473">
        <w:rPr>
          <w:rFonts w:asciiTheme="minorHAnsi" w:hAnsiTheme="minorHAnsi"/>
          <w:b/>
          <w:bCs/>
          <w:sz w:val="20"/>
          <w:szCs w:val="20"/>
          <w:u w:val="single"/>
        </w:rPr>
        <w:t>nie powoduje</w:t>
      </w:r>
      <w:r w:rsidRPr="00CB5473">
        <w:rPr>
          <w:rFonts w:asciiTheme="minorHAnsi" w:hAnsiTheme="minorHAnsi"/>
          <w:sz w:val="20"/>
          <w:szCs w:val="20"/>
        </w:rPr>
        <w:t xml:space="preserve"> utraty komunikacji pomiędzy centralami).</w:t>
      </w:r>
    </w:p>
    <w:p w:rsidR="00EF4F47" w:rsidRPr="00EF4F47" w:rsidRDefault="0066569C" w:rsidP="00EF4F47">
      <w:pPr>
        <w:spacing w:after="0" w:line="240" w:lineRule="auto"/>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EF4F47" w:rsidRPr="00EF4F47">
        <w:rPr>
          <w:rFonts w:asciiTheme="minorHAnsi" w:hAnsiTheme="minorHAnsi" w:cstheme="minorHAnsi"/>
          <w:b/>
          <w:sz w:val="20"/>
          <w:szCs w:val="20"/>
        </w:rPr>
        <w:t>Potwierdzamy, że połączenie nowo projektowanych central ma zostać wykonane w topologii</w:t>
      </w:r>
    </w:p>
    <w:p w:rsidR="00EF4F47" w:rsidRPr="00EF4F47" w:rsidRDefault="00EF4F47" w:rsidP="00EF4F47">
      <w:pPr>
        <w:spacing w:after="0" w:line="240" w:lineRule="auto"/>
        <w:rPr>
          <w:rFonts w:asciiTheme="minorHAnsi" w:hAnsiTheme="minorHAnsi" w:cstheme="minorHAnsi"/>
          <w:b/>
          <w:sz w:val="20"/>
          <w:szCs w:val="20"/>
        </w:rPr>
      </w:pPr>
      <w:r w:rsidRPr="00EF4F47">
        <w:rPr>
          <w:rFonts w:asciiTheme="minorHAnsi" w:hAnsiTheme="minorHAnsi" w:cstheme="minorHAnsi"/>
          <w:b/>
          <w:sz w:val="20"/>
          <w:szCs w:val="20"/>
        </w:rPr>
        <w:t>magistrali.</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8</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W części opisowej oraz na rysunku „rys.1 – schemat wyłączania wentylacji z instalacji SSP” przedstawiono sposób wyłączania zasilania dźwigów windowych przez moduł kontrolno-sterujący systemu sygnalizacji pożarowej. Czy jest to rozwiązanie dodatkowe? Zazwyczaj w razie wystąpienia alarmu pożarowego system sygnalizacji pożarowej podaje sygnał bezpośrednio do elementów szafy sterującej windy. Winda wykonuje zjazd na poziom ewakuacji i pozostaje z otwartymi drzwiami (bez możliwości poruszania się góra dół). Bezpośrednie wyłączenie zasilania z dźwigu windowego z systemu sygnalizacji pożarowej może spowodować zatrzymanie dźwigu z pasażerami pomiędzy piętrami co w momencie alarmu pożarowego jest sytuacją niebezpieczną. Prosimy o więcej informacji dotyczących ww. zagadnienia. </w:t>
      </w:r>
    </w:p>
    <w:p w:rsidR="0066569C" w:rsidRPr="00CB5473" w:rsidRDefault="0066569C" w:rsidP="00CB5473">
      <w:pPr>
        <w:spacing w:after="0" w:line="240" w:lineRule="auto"/>
        <w:rPr>
          <w:rFonts w:asciiTheme="minorHAnsi" w:hAnsiTheme="minorHAnsi" w:cstheme="minorHAnsi"/>
          <w:b/>
          <w:i/>
          <w:color w:val="000000" w:themeColor="text1"/>
          <w:sz w:val="20"/>
          <w:szCs w:val="20"/>
        </w:rPr>
      </w:pPr>
      <w:r w:rsidRPr="00CB5473">
        <w:rPr>
          <w:rFonts w:asciiTheme="minorHAnsi" w:hAnsiTheme="minorHAnsi" w:cstheme="minorHAnsi"/>
          <w:b/>
          <w:sz w:val="20"/>
          <w:szCs w:val="20"/>
        </w:rPr>
        <w:t xml:space="preserve">Odpowiedź: </w:t>
      </w:r>
      <w:r w:rsidR="000160FC" w:rsidRPr="009B4C55">
        <w:rPr>
          <w:b/>
          <w:sz w:val="20"/>
          <w:szCs w:val="20"/>
        </w:rPr>
        <w:t xml:space="preserve">Sposób wyłączenia zasilania dźwigu należy skonsultować w trakcie </w:t>
      </w:r>
      <w:r w:rsidR="00C15344">
        <w:rPr>
          <w:b/>
          <w:sz w:val="20"/>
          <w:szCs w:val="20"/>
        </w:rPr>
        <w:t xml:space="preserve">realizacji </w:t>
      </w:r>
      <w:r w:rsidR="004244D7">
        <w:rPr>
          <w:b/>
          <w:sz w:val="20"/>
          <w:szCs w:val="20"/>
        </w:rPr>
        <w:t xml:space="preserve">przedmiotu </w:t>
      </w:r>
      <w:r w:rsidR="00C15344">
        <w:rPr>
          <w:b/>
          <w:sz w:val="20"/>
          <w:szCs w:val="20"/>
        </w:rPr>
        <w:t>umowy</w:t>
      </w:r>
      <w:r w:rsidR="000160FC" w:rsidRPr="009B4C55">
        <w:rPr>
          <w:b/>
          <w:sz w:val="20"/>
          <w:szCs w:val="20"/>
        </w:rPr>
        <w:t>.</w:t>
      </w:r>
    </w:p>
    <w:p w:rsidR="0066569C" w:rsidRPr="00CB5473" w:rsidRDefault="0066569C" w:rsidP="00CB5473">
      <w:pPr>
        <w:spacing w:after="0" w:line="240" w:lineRule="auto"/>
        <w:jc w:val="both"/>
        <w:rPr>
          <w:rFonts w:asciiTheme="minorHAnsi" w:hAnsiTheme="minorHAnsi"/>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9</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W jaki sposób mają być prowadzone instalacje do elementów „widocznych” tj. czytniki kart, przyciski wyjścia awaryjnego, ręczne ostrzegacze pożarowe? Czy mogą być prowadzone w sposób natynkowy w listwach instalacyjnych / rurkach czy kable muszą zostać ułożone w bruzdach, które potem należy odpowiednio wykończyć. </w:t>
      </w:r>
    </w:p>
    <w:p w:rsidR="00727697" w:rsidRPr="00727697" w:rsidRDefault="0066569C" w:rsidP="00727697">
      <w:pPr>
        <w:spacing w:after="0" w:line="240" w:lineRule="auto"/>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727697" w:rsidRPr="00727697">
        <w:rPr>
          <w:rFonts w:asciiTheme="minorHAnsi" w:hAnsiTheme="minorHAnsi" w:cstheme="minorHAnsi"/>
          <w:b/>
          <w:sz w:val="20"/>
          <w:szCs w:val="20"/>
        </w:rPr>
        <w:t>Instalacje do elementów „widocznych” mają być prowadzone natynkow</w:t>
      </w:r>
      <w:r w:rsidR="00727697">
        <w:rPr>
          <w:rFonts w:asciiTheme="minorHAnsi" w:hAnsiTheme="minorHAnsi" w:cstheme="minorHAnsi"/>
          <w:b/>
          <w:sz w:val="20"/>
          <w:szCs w:val="20"/>
        </w:rPr>
        <w:t>o</w:t>
      </w:r>
      <w:r w:rsidR="00727697" w:rsidRPr="00727697">
        <w:rPr>
          <w:rFonts w:asciiTheme="minorHAnsi" w:hAnsiTheme="minorHAnsi" w:cstheme="minorHAnsi"/>
          <w:b/>
          <w:sz w:val="20"/>
          <w:szCs w:val="20"/>
        </w:rPr>
        <w:t xml:space="preserve"> w przewidzianych do</w:t>
      </w:r>
    </w:p>
    <w:p w:rsidR="00727697" w:rsidRPr="00727697" w:rsidRDefault="00727697" w:rsidP="00727697">
      <w:pPr>
        <w:spacing w:after="0" w:line="240" w:lineRule="auto"/>
        <w:rPr>
          <w:rFonts w:asciiTheme="minorHAnsi" w:hAnsiTheme="minorHAnsi" w:cstheme="minorHAnsi"/>
          <w:b/>
          <w:sz w:val="20"/>
          <w:szCs w:val="20"/>
        </w:rPr>
      </w:pPr>
      <w:r w:rsidRPr="00727697">
        <w:rPr>
          <w:rFonts w:asciiTheme="minorHAnsi" w:hAnsiTheme="minorHAnsi" w:cstheme="minorHAnsi"/>
          <w:b/>
          <w:sz w:val="20"/>
          <w:szCs w:val="20"/>
        </w:rPr>
        <w:t>tego przepisami listwach maskujących – ochronnych.</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Pytanie nr</w:t>
      </w:r>
      <w:r w:rsidR="0066569C" w:rsidRPr="00CB5473">
        <w:rPr>
          <w:rFonts w:asciiTheme="minorHAnsi" w:hAnsiTheme="minorHAnsi"/>
          <w:b/>
          <w:bCs/>
          <w:sz w:val="20"/>
          <w:szCs w:val="20"/>
          <w:u w:val="single"/>
        </w:rPr>
        <w:t xml:space="preserve"> 10</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Proszę o potwierdzenie czy w zakres zlecenia wchodzi także wykonanie zasilania 230V do wszystkich nowo projektowanych urządzeń? Czy Zamawiający posiada projekt elektryczny na ten zakres prac obejmujący rozbudową poszczególnych rozdzielnic elektrycznych o dodatkowe zabezpieczenia etc.? Prosimy o przekazanie rozwiązania projektowego w tym zakresie. </w:t>
      </w:r>
    </w:p>
    <w:p w:rsidR="0026159B" w:rsidRPr="0026159B" w:rsidRDefault="0066569C" w:rsidP="0026159B">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26159B" w:rsidRPr="0026159B">
        <w:rPr>
          <w:rFonts w:asciiTheme="minorHAnsi" w:hAnsiTheme="minorHAnsi" w:cstheme="minorHAnsi"/>
          <w:b/>
          <w:sz w:val="20"/>
          <w:szCs w:val="20"/>
        </w:rPr>
        <w:t>Zamawiający potwierdza konieczność wykonania zasilania do wszystkich nowo      projektowanych urządzeń. Zamawiający nie posiada projektu technicznego na rozbudowę  poszczególnych rozdzielnic o dodatkowe zabezpieczenia.</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11</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Proszę o potwierdzenie czy w zakres zlecenia wchodzi także doposażenie rozdzielnic elektrycznych w niezbędne elementy (styczniki, zabezpieczenia etc.) umożliwiające wyłączenie odbiorów wentylacyjnych w czasie pożaru? Czy Zamawiający posiada projekt elektryczny na ten zakres prac? Prosimy o przekazanie rozwiązania projektowego w tym zakresie. </w:t>
      </w:r>
    </w:p>
    <w:p w:rsidR="009357BD" w:rsidRPr="009357BD" w:rsidRDefault="0066569C" w:rsidP="009357BD">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9357BD" w:rsidRPr="009357BD">
        <w:rPr>
          <w:rFonts w:asciiTheme="minorHAnsi" w:hAnsiTheme="minorHAnsi" w:cstheme="minorHAnsi"/>
          <w:b/>
          <w:sz w:val="20"/>
          <w:szCs w:val="20"/>
        </w:rPr>
        <w:t>Zamawiający potwierdza konieczność doposażenia rozdzielnic elektrycznych w niezbędna     elementy zabezpieczające i sterująca urządzeniami w czasie pożaru. Zamawiający nie posiada projektu elektrycznego na ten zakres prac.</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12</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Proszę o potwierdzenie czy w okresie trwania gwarancji obowiązkiem wykonawcy jest nieodpłatne wykonywanie przeglądów systemów objętych zakresem zlecenia (system sygnalizacji pożarowej, system kontroli dostępu etc.)?</w:t>
      </w:r>
    </w:p>
    <w:p w:rsidR="007470DB" w:rsidRPr="007470DB" w:rsidRDefault="0066569C" w:rsidP="007470DB">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7470DB" w:rsidRPr="007470DB">
        <w:rPr>
          <w:rFonts w:asciiTheme="minorHAnsi" w:hAnsiTheme="minorHAnsi" w:cstheme="minorHAnsi"/>
          <w:b/>
          <w:sz w:val="20"/>
          <w:szCs w:val="20"/>
        </w:rPr>
        <w:t>Zamawiający potwierdza obowiązek wykonawcy w zakresie wykonywania nieodpłatnie</w:t>
      </w:r>
      <w:r w:rsidR="007470DB">
        <w:rPr>
          <w:rFonts w:asciiTheme="minorHAnsi" w:hAnsiTheme="minorHAnsi" w:cstheme="minorHAnsi"/>
          <w:b/>
          <w:sz w:val="20"/>
          <w:szCs w:val="20"/>
        </w:rPr>
        <w:t xml:space="preserve"> </w:t>
      </w:r>
      <w:r w:rsidR="007470DB" w:rsidRPr="007470DB">
        <w:rPr>
          <w:rFonts w:asciiTheme="minorHAnsi" w:hAnsiTheme="minorHAnsi" w:cstheme="minorHAnsi"/>
          <w:b/>
          <w:sz w:val="20"/>
          <w:szCs w:val="20"/>
        </w:rPr>
        <w:t>przeglądów okresowych wykonanej instalacji : SSP oraz KD, zgodnie z wytycznym producenta  w okresie  trwania gwarancji .</w:t>
      </w:r>
    </w:p>
    <w:p w:rsidR="0066569C" w:rsidRPr="00CB5473" w:rsidRDefault="0066569C" w:rsidP="00CB5473">
      <w:pPr>
        <w:spacing w:after="0" w:line="240" w:lineRule="auto"/>
        <w:rPr>
          <w:rFonts w:asciiTheme="minorHAnsi" w:hAnsiTheme="minorHAnsi" w:cstheme="minorHAnsi"/>
          <w:b/>
          <w:i/>
          <w:color w:val="000000" w:themeColor="text1"/>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13</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Proszę o potwierdzenie, że urządzenia aktywne wchodzą w zakres zadania. Jeśli tak prosimy o przekazanie wymagań dotyczących urządzeń, które należy dostarczyć. Dodatkowo proszę o informację jakie połączenia (miedziane, światłowodowe) i dokąd należy wykonać z nowo projektowanych szaf wiszących RACK 6U (istniejąca serwerownia?).</w:t>
      </w:r>
    </w:p>
    <w:p w:rsidR="00A377A5" w:rsidRPr="00A377A5" w:rsidRDefault="0066569C" w:rsidP="00A377A5">
      <w:pPr>
        <w:pStyle w:val="Standard"/>
        <w:jc w:val="both"/>
        <w:rPr>
          <w:rFonts w:asciiTheme="minorHAnsi" w:hAnsiTheme="minorHAnsi" w:cstheme="minorHAnsi"/>
          <w:b/>
          <w:sz w:val="20"/>
          <w:szCs w:val="20"/>
        </w:rPr>
      </w:pPr>
      <w:r w:rsidRPr="00CB5473">
        <w:rPr>
          <w:rFonts w:asciiTheme="minorHAnsi" w:hAnsiTheme="minorHAnsi" w:cstheme="minorHAnsi"/>
          <w:b/>
          <w:sz w:val="20"/>
          <w:szCs w:val="20"/>
        </w:rPr>
        <w:lastRenderedPageBreak/>
        <w:t xml:space="preserve">Odpowiedź: </w:t>
      </w:r>
      <w:r w:rsidR="00A377A5" w:rsidRPr="00A377A5">
        <w:rPr>
          <w:rFonts w:asciiTheme="minorHAnsi" w:hAnsiTheme="minorHAnsi" w:cstheme="minorHAnsi"/>
          <w:b/>
          <w:sz w:val="20"/>
          <w:szCs w:val="20"/>
        </w:rPr>
        <w:t xml:space="preserve">Zamawiający potwierdza, że urządzenia aktywne wchodzą w zakres zadania. Sygnał </w:t>
      </w:r>
      <w:r w:rsidR="00A377A5">
        <w:rPr>
          <w:rFonts w:asciiTheme="minorHAnsi" w:hAnsiTheme="minorHAnsi" w:cstheme="minorHAnsi"/>
          <w:b/>
          <w:sz w:val="20"/>
          <w:szCs w:val="20"/>
        </w:rPr>
        <w:br/>
      </w:r>
      <w:r w:rsidR="00A377A5" w:rsidRPr="00A377A5">
        <w:rPr>
          <w:rFonts w:asciiTheme="minorHAnsi" w:hAnsiTheme="minorHAnsi" w:cstheme="minorHAnsi"/>
          <w:b/>
          <w:sz w:val="20"/>
          <w:szCs w:val="20"/>
        </w:rPr>
        <w:t xml:space="preserve">z projektowanych na piętrach szaf RACK </w:t>
      </w:r>
      <w:r w:rsidR="00A377A5">
        <w:rPr>
          <w:rFonts w:asciiTheme="minorHAnsi" w:hAnsiTheme="minorHAnsi" w:cstheme="minorHAnsi"/>
          <w:b/>
          <w:sz w:val="20"/>
          <w:szCs w:val="20"/>
        </w:rPr>
        <w:t xml:space="preserve">należy </w:t>
      </w:r>
      <w:r w:rsidR="00A377A5" w:rsidRPr="00A377A5">
        <w:rPr>
          <w:rFonts w:asciiTheme="minorHAnsi" w:hAnsiTheme="minorHAnsi" w:cstheme="minorHAnsi"/>
          <w:b/>
          <w:sz w:val="20"/>
          <w:szCs w:val="20"/>
        </w:rPr>
        <w:t>doprowadzić do istniejących w budynkach szaf RACK włączając system w istniejącą w Szpitalu sieć strukturalną .</w:t>
      </w:r>
    </w:p>
    <w:p w:rsidR="00A377A5" w:rsidRPr="00A377A5" w:rsidRDefault="00A377A5" w:rsidP="00A377A5">
      <w:pPr>
        <w:pStyle w:val="Standard"/>
        <w:rPr>
          <w:rFonts w:asciiTheme="minorHAnsi" w:hAnsiTheme="minorHAnsi" w:cstheme="minorHAnsi"/>
          <w:b/>
          <w:sz w:val="20"/>
          <w:szCs w:val="20"/>
        </w:rPr>
      </w:pPr>
      <w:r w:rsidRPr="00A377A5">
        <w:rPr>
          <w:rFonts w:asciiTheme="minorHAnsi" w:hAnsiTheme="minorHAnsi" w:cstheme="minorHAnsi"/>
          <w:b/>
          <w:sz w:val="20"/>
          <w:szCs w:val="20"/>
        </w:rPr>
        <w:t>W każdym budynku znajduje się jedna szafa RACK na parterze/ dwie klatka schodowa, jed</w:t>
      </w:r>
      <w:r>
        <w:rPr>
          <w:rFonts w:asciiTheme="minorHAnsi" w:hAnsiTheme="minorHAnsi" w:cstheme="minorHAnsi"/>
          <w:b/>
          <w:sz w:val="20"/>
          <w:szCs w:val="20"/>
        </w:rPr>
        <w:t>na otwarta dyżurka pielęgniarek</w:t>
      </w:r>
      <w:r w:rsidRPr="00A377A5">
        <w:rPr>
          <w:rFonts w:asciiTheme="minorHAnsi" w:hAnsiTheme="minorHAnsi" w:cstheme="minorHAnsi"/>
          <w:b/>
          <w:sz w:val="20"/>
          <w:szCs w:val="20"/>
        </w:rPr>
        <w:t>.</w:t>
      </w:r>
    </w:p>
    <w:p w:rsidR="0066569C" w:rsidRPr="00CB5473" w:rsidRDefault="0066569C" w:rsidP="00CB5473">
      <w:pPr>
        <w:spacing w:after="0" w:line="240" w:lineRule="auto"/>
        <w:jc w:val="both"/>
        <w:rPr>
          <w:rFonts w:asciiTheme="minorHAnsi" w:hAnsiTheme="minorHAnsi"/>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14</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Proszę o wskazanie lokalizacji szafy RACK 6U na potrzeby systemu kontroli dostępu na Oddziale Chorób Wewnętrznych. </w:t>
      </w:r>
    </w:p>
    <w:p w:rsidR="0066569C" w:rsidRPr="00CB5473" w:rsidRDefault="0066569C" w:rsidP="00CB5473">
      <w:pPr>
        <w:spacing w:after="0" w:line="240" w:lineRule="auto"/>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813E8C" w:rsidRPr="00813E8C">
        <w:rPr>
          <w:rFonts w:asciiTheme="minorHAnsi" w:hAnsiTheme="minorHAnsi" w:cstheme="minorHAnsi"/>
          <w:b/>
          <w:sz w:val="20"/>
          <w:szCs w:val="20"/>
        </w:rPr>
        <w:t>Lokalizacja szafy RACK na oddziale chorób wewnętrznych : klatka schodowa parter.</w:t>
      </w:r>
    </w:p>
    <w:p w:rsidR="0066569C" w:rsidRPr="00CB5473" w:rsidRDefault="0066569C" w:rsidP="00CB5473">
      <w:pPr>
        <w:spacing w:after="0" w:line="240" w:lineRule="auto"/>
        <w:rPr>
          <w:rFonts w:asciiTheme="minorHAnsi" w:hAnsiTheme="minorHAnsi" w:cstheme="minorHAnsi"/>
          <w:b/>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15</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W jakim zakresie należy przewidzieć dostosowanie drzwi na potrzeby projektowanego systemu kontroli dostępu? Czy należy dostosować istniejące drzwi oraz ościeżnice czy wymienić drzwi oraz ościeżnice na nowe, przystosowane do montażu elementów systemu kontroli dostępu (kontaktron, elektrozaczep)</w:t>
      </w:r>
    </w:p>
    <w:p w:rsidR="00463264" w:rsidRPr="00463264" w:rsidRDefault="0066569C" w:rsidP="00463264">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463264" w:rsidRPr="00463264">
        <w:rPr>
          <w:rFonts w:asciiTheme="minorHAnsi" w:hAnsiTheme="minorHAnsi" w:cstheme="minorHAnsi"/>
          <w:b/>
          <w:sz w:val="20"/>
          <w:szCs w:val="20"/>
        </w:rPr>
        <w:t>Zamawiający nie przewiduje wymiany drzwi na nowe w zakresie prac związanych z KD.      Dostosowanie drzwi oraz ościeżnic ma polegać na: wymianie klamek na gałki, likwidacji zamków, wprowadzeniu zaczepów  rewersyjnych połączonych z KD, wykonaniem wzmocnień związanych z  montażem wypychaczy.</w:t>
      </w:r>
    </w:p>
    <w:p w:rsidR="0066569C" w:rsidRPr="00CB5473" w:rsidRDefault="0066569C" w:rsidP="00CB5473">
      <w:pPr>
        <w:spacing w:after="0" w:line="240" w:lineRule="auto"/>
        <w:rPr>
          <w:rFonts w:asciiTheme="minorHAnsi" w:hAnsiTheme="minorHAnsi" w:cstheme="minorHAnsi"/>
          <w:b/>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16</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W jaki sposób przewiduje się prowadzenie okablowania do urządzeń na klatkach schodowych do elementów systemu oddymiania, systemu sygnalizacji pożarowej etc.? Czy można wykonać okablowanie w sposób natynkowy czy należy ułożyć okablowanie podtynkowo w bruzdach, które po zakończeniu robót należy odpowiednio naprawić. </w:t>
      </w:r>
    </w:p>
    <w:p w:rsidR="00281CA0" w:rsidRPr="00281CA0" w:rsidRDefault="0066569C" w:rsidP="00281CA0">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281CA0" w:rsidRPr="00281CA0">
        <w:rPr>
          <w:rFonts w:asciiTheme="minorHAnsi" w:hAnsiTheme="minorHAnsi" w:cstheme="minorHAnsi"/>
          <w:b/>
          <w:sz w:val="20"/>
          <w:szCs w:val="20"/>
        </w:rPr>
        <w:t>Instalacje do elementów „widocznych” systemu oddymiania mają być prowadzone natynkowe</w:t>
      </w:r>
    </w:p>
    <w:p w:rsidR="0066569C" w:rsidRPr="00CB5473" w:rsidRDefault="00281CA0" w:rsidP="00281CA0">
      <w:pPr>
        <w:spacing w:after="0" w:line="240" w:lineRule="auto"/>
        <w:jc w:val="both"/>
        <w:rPr>
          <w:rFonts w:asciiTheme="minorHAnsi" w:hAnsiTheme="minorHAnsi" w:cstheme="minorHAnsi"/>
          <w:b/>
          <w:sz w:val="20"/>
          <w:szCs w:val="20"/>
        </w:rPr>
      </w:pPr>
      <w:r w:rsidRPr="00281CA0">
        <w:rPr>
          <w:rFonts w:asciiTheme="minorHAnsi" w:hAnsiTheme="minorHAnsi" w:cstheme="minorHAnsi"/>
          <w:b/>
          <w:sz w:val="20"/>
          <w:szCs w:val="20"/>
        </w:rPr>
        <w:t>w przewidzianych do tego przepisami listwach maskujących – ochronnych.</w:t>
      </w:r>
    </w:p>
    <w:p w:rsidR="0066569C" w:rsidRPr="00CB5473" w:rsidRDefault="0066569C" w:rsidP="00CB5473">
      <w:pPr>
        <w:spacing w:after="0" w:line="240" w:lineRule="auto"/>
        <w:rPr>
          <w:rFonts w:asciiTheme="minorHAnsi" w:hAnsiTheme="minorHAnsi" w:cstheme="minorHAnsi"/>
          <w:b/>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17</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 xml:space="preserve">Jaką ilość dodatkowych kart systemu kontroli dostępu należy przewidzieć w dostawie do obecnego zadania? </w:t>
      </w:r>
    </w:p>
    <w:p w:rsidR="00E6637A" w:rsidRPr="00E6637A" w:rsidRDefault="0066569C" w:rsidP="00E6637A">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E6637A" w:rsidRPr="00E6637A">
        <w:rPr>
          <w:rFonts w:asciiTheme="minorHAnsi" w:hAnsiTheme="minorHAnsi" w:cstheme="minorHAnsi"/>
          <w:b/>
          <w:sz w:val="20"/>
          <w:szCs w:val="20"/>
        </w:rPr>
        <w:t>Obecnie w Szpitalu nie korzystamy z kart dostępu. Wykonawca zobowiązany jest dostarczyć</w:t>
      </w:r>
    </w:p>
    <w:p w:rsidR="00E6637A" w:rsidRPr="00E6637A" w:rsidRDefault="00E6637A" w:rsidP="00E6637A">
      <w:pPr>
        <w:spacing w:after="0" w:line="240" w:lineRule="auto"/>
        <w:jc w:val="both"/>
        <w:rPr>
          <w:rFonts w:asciiTheme="minorHAnsi" w:hAnsiTheme="minorHAnsi" w:cstheme="minorHAnsi"/>
          <w:b/>
          <w:sz w:val="20"/>
          <w:szCs w:val="20"/>
        </w:rPr>
      </w:pPr>
      <w:r w:rsidRPr="00E6637A">
        <w:rPr>
          <w:rFonts w:asciiTheme="minorHAnsi" w:hAnsiTheme="minorHAnsi" w:cstheme="minorHAnsi"/>
          <w:b/>
          <w:sz w:val="20"/>
          <w:szCs w:val="20"/>
        </w:rPr>
        <w:t>Zamawiającemu100 szt. pestek współpracujących z KD.</w:t>
      </w:r>
    </w:p>
    <w:p w:rsidR="0066569C" w:rsidRPr="00CB5473" w:rsidRDefault="0066569C" w:rsidP="00CB5473">
      <w:pPr>
        <w:spacing w:after="0" w:line="240" w:lineRule="auto"/>
        <w:jc w:val="both"/>
        <w:rPr>
          <w:rFonts w:asciiTheme="minorHAnsi" w:hAnsiTheme="minorHAnsi"/>
          <w:sz w:val="20"/>
          <w:szCs w:val="20"/>
        </w:rPr>
      </w:pPr>
    </w:p>
    <w:p w:rsidR="0066569C" w:rsidRPr="00CB5473" w:rsidRDefault="00CB5473" w:rsidP="00CB5473">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sidR="0066569C" w:rsidRPr="00CB5473">
        <w:rPr>
          <w:rFonts w:asciiTheme="minorHAnsi" w:hAnsiTheme="minorHAnsi"/>
          <w:b/>
          <w:bCs/>
          <w:sz w:val="20"/>
          <w:szCs w:val="20"/>
          <w:u w:val="single"/>
        </w:rPr>
        <w:t>18</w:t>
      </w:r>
    </w:p>
    <w:p w:rsidR="0066569C" w:rsidRPr="00CB5473" w:rsidRDefault="0066569C" w:rsidP="00CB5473">
      <w:pPr>
        <w:spacing w:after="0" w:line="240" w:lineRule="auto"/>
        <w:jc w:val="both"/>
        <w:rPr>
          <w:rFonts w:asciiTheme="minorHAnsi" w:hAnsiTheme="minorHAnsi"/>
          <w:sz w:val="20"/>
          <w:szCs w:val="20"/>
        </w:rPr>
      </w:pPr>
      <w:r w:rsidRPr="00CB5473">
        <w:rPr>
          <w:rFonts w:asciiTheme="minorHAnsi" w:hAnsiTheme="minorHAnsi"/>
          <w:sz w:val="20"/>
          <w:szCs w:val="20"/>
        </w:rPr>
        <w:t>Proszę o podanie protokołu, w który mają być wyposażone nowo projektowane czytniki systemu kontroli dostępu np. Mifare Classic, Desfire EV1, Desfire EV2 etc. (lub jaki standard jest obecnie obowiązujący w obiekcie.</w:t>
      </w:r>
    </w:p>
    <w:p w:rsidR="0066569C" w:rsidRPr="00CB5473" w:rsidRDefault="0066569C" w:rsidP="00CB5473">
      <w:pPr>
        <w:spacing w:after="0" w:line="240" w:lineRule="auto"/>
        <w:rPr>
          <w:rFonts w:asciiTheme="minorHAnsi" w:hAnsiTheme="minorHAnsi" w:cstheme="minorHAnsi"/>
          <w:b/>
          <w:sz w:val="20"/>
          <w:szCs w:val="20"/>
        </w:rPr>
      </w:pPr>
      <w:r w:rsidRPr="00CB5473">
        <w:rPr>
          <w:rFonts w:asciiTheme="minorHAnsi" w:hAnsiTheme="minorHAnsi" w:cstheme="minorHAnsi"/>
          <w:b/>
          <w:sz w:val="20"/>
          <w:szCs w:val="20"/>
        </w:rPr>
        <w:t xml:space="preserve">Odpowiedź: </w:t>
      </w:r>
      <w:r w:rsidR="009118DD" w:rsidRPr="009118DD">
        <w:rPr>
          <w:rFonts w:asciiTheme="minorHAnsi" w:hAnsiTheme="minorHAnsi" w:cstheme="minorHAnsi"/>
          <w:b/>
          <w:sz w:val="20"/>
          <w:szCs w:val="20"/>
        </w:rPr>
        <w:t>Nowo projektowane czytniki systemu kontroli dostępu mają być wyposażone w protokół: Mifare</w:t>
      </w:r>
    </w:p>
    <w:p w:rsidR="00283DA5" w:rsidRDefault="00283DA5" w:rsidP="0006173D">
      <w:pPr>
        <w:spacing w:after="0" w:line="240" w:lineRule="auto"/>
        <w:jc w:val="both"/>
        <w:rPr>
          <w:rFonts w:asciiTheme="minorHAnsi" w:hAnsiTheme="minorHAnsi"/>
          <w:b/>
          <w:bCs/>
          <w:sz w:val="20"/>
          <w:szCs w:val="20"/>
          <w:u w:val="single"/>
        </w:rPr>
      </w:pPr>
    </w:p>
    <w:p w:rsidR="0006173D" w:rsidRDefault="0006173D" w:rsidP="0006173D">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Pytanie nr 1</w:t>
      </w:r>
      <w:r>
        <w:rPr>
          <w:rFonts w:asciiTheme="minorHAnsi" w:hAnsiTheme="minorHAnsi"/>
          <w:b/>
          <w:bCs/>
          <w:sz w:val="20"/>
          <w:szCs w:val="20"/>
          <w:u w:val="single"/>
        </w:rPr>
        <w:t>9</w:t>
      </w:r>
    </w:p>
    <w:p w:rsidR="0006173D" w:rsidRPr="0006173D" w:rsidRDefault="0006173D" w:rsidP="0006173D">
      <w:pPr>
        <w:spacing w:after="0" w:line="240" w:lineRule="auto"/>
        <w:jc w:val="both"/>
        <w:rPr>
          <w:rFonts w:asciiTheme="minorHAnsi" w:hAnsiTheme="minorHAnsi" w:cstheme="minorHAnsi"/>
          <w:b/>
          <w:bCs/>
          <w:sz w:val="20"/>
          <w:szCs w:val="20"/>
          <w:u w:val="single"/>
        </w:rPr>
      </w:pPr>
      <w:r w:rsidRPr="0006173D">
        <w:rPr>
          <w:rFonts w:asciiTheme="minorHAnsi" w:hAnsiTheme="minorHAnsi" w:cstheme="minorHAnsi"/>
          <w:sz w:val="20"/>
          <w:szCs w:val="20"/>
          <w:shd w:val="clear" w:color="auto" w:fill="FFFFFF"/>
        </w:rPr>
        <w:t>Zgodnie z wytycznymi specyfikacji technicznej PKN-CEN/TS 54-14 wprowadzającej CEN/TS 54-14:2018 w pomieszczeniu, w który została zlokalizowana centrala systemu sygnalizacji pożarowej powinien znajdować się ręczny ostrzegacz pożarowy. W załączony do przetargu opracowaniu brak jest ręcznych ostrzegaczy pożarowych w pomieszczeniu nowo projektowanych central. Prosimy o rewizję projektowanego rozwiązania.</w:t>
      </w:r>
    </w:p>
    <w:p w:rsidR="0006173D" w:rsidRPr="0006173D" w:rsidRDefault="0006173D" w:rsidP="0006173D">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Odpowiedź:</w:t>
      </w:r>
      <w:r w:rsidRPr="0006173D">
        <w:rPr>
          <w:rFonts w:ascii="Liberation Serif" w:eastAsia="NSimSun" w:hAnsi="Liberation Serif" w:cs="Lucida Sans"/>
          <w:kern w:val="3"/>
          <w:sz w:val="24"/>
          <w:szCs w:val="24"/>
          <w:lang w:eastAsia="zh-CN" w:bidi="hi-IN"/>
        </w:rPr>
        <w:t xml:space="preserve"> </w:t>
      </w:r>
      <w:r w:rsidRPr="0006173D">
        <w:rPr>
          <w:rFonts w:asciiTheme="minorHAnsi" w:hAnsiTheme="minorHAnsi" w:cstheme="minorHAnsi"/>
          <w:b/>
          <w:sz w:val="20"/>
          <w:szCs w:val="20"/>
        </w:rPr>
        <w:t>Zamawiający załączył do materiału przetargowego Program Funkcjonalno Użytkowy , który    przedstawia koncepcję wykonania instalacji SSP w Oddziałach Szpitalnych pawilonu D .</w:t>
      </w:r>
    </w:p>
    <w:p w:rsidR="0006173D" w:rsidRPr="0006173D" w:rsidRDefault="0006173D" w:rsidP="0006173D">
      <w:pPr>
        <w:spacing w:after="0" w:line="240" w:lineRule="auto"/>
        <w:jc w:val="both"/>
        <w:rPr>
          <w:rFonts w:asciiTheme="minorHAnsi" w:hAnsiTheme="minorHAnsi" w:cstheme="minorHAnsi"/>
          <w:b/>
          <w:sz w:val="20"/>
          <w:szCs w:val="20"/>
        </w:rPr>
      </w:pPr>
      <w:r w:rsidRPr="0006173D">
        <w:rPr>
          <w:rFonts w:asciiTheme="minorHAnsi" w:hAnsiTheme="minorHAnsi" w:cstheme="minorHAnsi"/>
          <w:b/>
          <w:sz w:val="20"/>
          <w:szCs w:val="20"/>
        </w:rPr>
        <w:t>Wykonawca robót zapisami Umowy §1 p.2 zobowiązany jest wykonać dokumentację techniczną i zatwierdzić ją przez Rzeczoznawc</w:t>
      </w:r>
      <w:r>
        <w:rPr>
          <w:rFonts w:asciiTheme="minorHAnsi" w:hAnsiTheme="minorHAnsi" w:cstheme="minorHAnsi"/>
          <w:b/>
          <w:sz w:val="20"/>
          <w:szCs w:val="20"/>
        </w:rPr>
        <w:t>ę</w:t>
      </w:r>
      <w:r w:rsidRPr="0006173D">
        <w:rPr>
          <w:rFonts w:asciiTheme="minorHAnsi" w:hAnsiTheme="minorHAnsi" w:cstheme="minorHAnsi"/>
          <w:b/>
          <w:sz w:val="20"/>
          <w:szCs w:val="20"/>
        </w:rPr>
        <w:t xml:space="preserve"> do Spraw Przeciwpożarowych. Sama instalacja powinna  zostać wykonana zgodnie  z tą dokumentacją, obowiązującymi przepisami i sztuką budowlaną.</w:t>
      </w:r>
    </w:p>
    <w:p w:rsidR="0006173D" w:rsidRDefault="0006173D" w:rsidP="0006173D">
      <w:pPr>
        <w:spacing w:after="0" w:line="240" w:lineRule="auto"/>
        <w:jc w:val="both"/>
        <w:rPr>
          <w:rFonts w:asciiTheme="minorHAnsi" w:hAnsiTheme="minorHAnsi"/>
          <w:b/>
          <w:bCs/>
          <w:sz w:val="20"/>
          <w:szCs w:val="20"/>
          <w:u w:val="single"/>
        </w:rPr>
      </w:pPr>
    </w:p>
    <w:p w:rsidR="0006173D" w:rsidRDefault="0006173D" w:rsidP="0006173D">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Pr>
          <w:rFonts w:asciiTheme="minorHAnsi" w:hAnsiTheme="minorHAnsi"/>
          <w:b/>
          <w:bCs/>
          <w:sz w:val="20"/>
          <w:szCs w:val="20"/>
          <w:u w:val="single"/>
        </w:rPr>
        <w:t>20</w:t>
      </w:r>
    </w:p>
    <w:p w:rsidR="0006173D" w:rsidRPr="0006173D" w:rsidRDefault="0006173D" w:rsidP="0006173D">
      <w:pPr>
        <w:spacing w:after="0" w:line="240" w:lineRule="auto"/>
        <w:jc w:val="both"/>
        <w:rPr>
          <w:rFonts w:asciiTheme="minorHAnsi" w:hAnsiTheme="minorHAnsi" w:cstheme="minorHAnsi"/>
          <w:b/>
          <w:bCs/>
          <w:sz w:val="20"/>
          <w:szCs w:val="20"/>
          <w:u w:val="single"/>
        </w:rPr>
      </w:pPr>
      <w:r w:rsidRPr="0006173D">
        <w:rPr>
          <w:rFonts w:asciiTheme="minorHAnsi" w:hAnsiTheme="minorHAnsi" w:cstheme="minorHAnsi"/>
          <w:sz w:val="20"/>
          <w:szCs w:val="20"/>
          <w:shd w:val="clear" w:color="auto" w:fill="FFFFFF"/>
        </w:rPr>
        <w:t>Czy została przeprowadzona analiza w zakresie czy otwieranie (na potrzeby systemu usuwania dymu z klatki schodowej) tylko skrzydła czynnego jest wystarczające? Czy trzeba otworzyć skrzydło czynne oraz bierne?</w:t>
      </w:r>
    </w:p>
    <w:p w:rsidR="0006173D" w:rsidRPr="0006173D" w:rsidRDefault="0006173D" w:rsidP="0006173D">
      <w:pPr>
        <w:spacing w:after="0" w:line="240" w:lineRule="auto"/>
        <w:jc w:val="both"/>
        <w:rPr>
          <w:rFonts w:asciiTheme="minorHAnsi" w:hAnsiTheme="minorHAnsi" w:cstheme="minorHAnsi"/>
          <w:b/>
          <w:sz w:val="20"/>
          <w:szCs w:val="20"/>
        </w:rPr>
      </w:pPr>
      <w:r w:rsidRPr="00CB5473">
        <w:rPr>
          <w:rFonts w:asciiTheme="minorHAnsi" w:hAnsiTheme="minorHAnsi" w:cstheme="minorHAnsi"/>
          <w:b/>
          <w:sz w:val="20"/>
          <w:szCs w:val="20"/>
        </w:rPr>
        <w:t>Odpowiedź:</w:t>
      </w:r>
      <w:r w:rsidRPr="0006173D">
        <w:t xml:space="preserve"> </w:t>
      </w:r>
      <w:r w:rsidRPr="0006173D">
        <w:rPr>
          <w:rFonts w:asciiTheme="minorHAnsi" w:hAnsiTheme="minorHAnsi" w:cstheme="minorHAnsi"/>
          <w:b/>
          <w:sz w:val="20"/>
          <w:szCs w:val="20"/>
        </w:rPr>
        <w:t>Zmiana powierzchni czynnej oddymiania nie wchodzi w zakres przetargu. Zakres obejmuje</w:t>
      </w:r>
    </w:p>
    <w:p w:rsidR="0006173D" w:rsidRDefault="0006173D" w:rsidP="0006173D">
      <w:pPr>
        <w:spacing w:after="0" w:line="240" w:lineRule="auto"/>
        <w:jc w:val="both"/>
      </w:pPr>
      <w:r w:rsidRPr="0006173D">
        <w:rPr>
          <w:rFonts w:asciiTheme="minorHAnsi" w:hAnsiTheme="minorHAnsi" w:cstheme="minorHAnsi"/>
          <w:b/>
          <w:sz w:val="20"/>
          <w:szCs w:val="20"/>
        </w:rPr>
        <w:t>włączenie istniejącego systemu oddymiania do wykonywanego systemu SSP.</w:t>
      </w:r>
    </w:p>
    <w:p w:rsidR="0006173D" w:rsidRDefault="0006173D" w:rsidP="0006173D">
      <w:pPr>
        <w:spacing w:after="0" w:line="240" w:lineRule="auto"/>
        <w:jc w:val="both"/>
        <w:rPr>
          <w:rFonts w:asciiTheme="minorHAnsi" w:hAnsiTheme="minorHAnsi"/>
          <w:b/>
          <w:bCs/>
          <w:sz w:val="20"/>
          <w:szCs w:val="20"/>
          <w:u w:val="single"/>
        </w:rPr>
      </w:pPr>
    </w:p>
    <w:p w:rsidR="0006173D" w:rsidRDefault="0006173D" w:rsidP="0006173D">
      <w:pPr>
        <w:spacing w:after="0" w:line="240" w:lineRule="auto"/>
        <w:jc w:val="both"/>
        <w:rPr>
          <w:rFonts w:asciiTheme="minorHAnsi" w:hAnsiTheme="minorHAnsi"/>
          <w:b/>
          <w:bCs/>
          <w:sz w:val="20"/>
          <w:szCs w:val="20"/>
          <w:u w:val="single"/>
        </w:rPr>
      </w:pPr>
      <w:r w:rsidRPr="00CB5473">
        <w:rPr>
          <w:rFonts w:asciiTheme="minorHAnsi" w:hAnsiTheme="minorHAnsi"/>
          <w:b/>
          <w:bCs/>
          <w:sz w:val="20"/>
          <w:szCs w:val="20"/>
          <w:u w:val="single"/>
        </w:rPr>
        <w:t xml:space="preserve">Pytanie nr </w:t>
      </w:r>
      <w:r>
        <w:rPr>
          <w:rFonts w:asciiTheme="minorHAnsi" w:hAnsiTheme="minorHAnsi"/>
          <w:b/>
          <w:bCs/>
          <w:sz w:val="20"/>
          <w:szCs w:val="20"/>
          <w:u w:val="single"/>
        </w:rPr>
        <w:t>21</w:t>
      </w:r>
    </w:p>
    <w:p w:rsidR="0006173D" w:rsidRPr="0006173D" w:rsidRDefault="0006173D" w:rsidP="0006173D">
      <w:pPr>
        <w:spacing w:after="0" w:line="240" w:lineRule="auto"/>
        <w:jc w:val="both"/>
        <w:rPr>
          <w:rFonts w:asciiTheme="minorHAnsi" w:hAnsiTheme="minorHAnsi" w:cstheme="minorHAnsi"/>
          <w:b/>
          <w:bCs/>
          <w:sz w:val="20"/>
          <w:szCs w:val="20"/>
          <w:u w:val="single"/>
        </w:rPr>
      </w:pPr>
      <w:r w:rsidRPr="0006173D">
        <w:rPr>
          <w:rFonts w:asciiTheme="minorHAnsi" w:hAnsiTheme="minorHAnsi" w:cstheme="minorHAnsi"/>
          <w:sz w:val="20"/>
          <w:szCs w:val="20"/>
          <w:shd w:val="clear" w:color="auto" w:fill="FFFFFF"/>
        </w:rPr>
        <w:t>Prosimy o wskazanie miejsca/miejsc podłączeń nowych kontrolerów systemu SKD do infrastruktury budynkowej, czy Wykonawca ma przewidzieć dodatkowe urządzenia aktywne na potrzeby systemu SKD?</w:t>
      </w:r>
    </w:p>
    <w:p w:rsidR="0006173D" w:rsidRPr="0006173D" w:rsidRDefault="0006173D" w:rsidP="0006173D">
      <w:pPr>
        <w:pStyle w:val="Standard"/>
        <w:rPr>
          <w:rFonts w:asciiTheme="minorHAnsi" w:hAnsiTheme="minorHAnsi" w:cstheme="minorHAnsi"/>
          <w:b/>
          <w:sz w:val="20"/>
          <w:szCs w:val="20"/>
        </w:rPr>
      </w:pPr>
      <w:r w:rsidRPr="0006173D">
        <w:rPr>
          <w:rFonts w:asciiTheme="minorHAnsi" w:hAnsiTheme="minorHAnsi" w:cstheme="minorHAnsi"/>
          <w:b/>
          <w:sz w:val="20"/>
          <w:szCs w:val="20"/>
        </w:rPr>
        <w:t>Odpowiedź: Sygnał z projektowanych na piętrach szaf RACK doprowadzić do istniejących w budynkach szaf RACK włączając system w istniejącą w Szpitalu sieć strukturalną .</w:t>
      </w:r>
    </w:p>
    <w:p w:rsidR="0006173D" w:rsidRPr="0006173D" w:rsidRDefault="0006173D" w:rsidP="0006173D">
      <w:pPr>
        <w:pStyle w:val="Standard"/>
        <w:rPr>
          <w:rFonts w:asciiTheme="minorHAnsi" w:hAnsiTheme="minorHAnsi" w:cstheme="minorHAnsi"/>
          <w:b/>
          <w:sz w:val="20"/>
          <w:szCs w:val="20"/>
        </w:rPr>
      </w:pPr>
      <w:r w:rsidRPr="0006173D">
        <w:rPr>
          <w:rFonts w:asciiTheme="minorHAnsi" w:hAnsiTheme="minorHAnsi" w:cstheme="minorHAnsi"/>
          <w:b/>
          <w:sz w:val="20"/>
          <w:szCs w:val="20"/>
        </w:rPr>
        <w:lastRenderedPageBreak/>
        <w:t>W każdym budynku znajduje się jedna szafa RACK na parterze/ dwie klatka schodowa, jedna otwarta dyżurka pielęgniarek/.</w:t>
      </w:r>
    </w:p>
    <w:p w:rsidR="0006173D" w:rsidRPr="0006173D" w:rsidRDefault="0006173D" w:rsidP="0006173D">
      <w:pPr>
        <w:pStyle w:val="Standard"/>
        <w:rPr>
          <w:rFonts w:asciiTheme="minorHAnsi" w:hAnsiTheme="minorHAnsi" w:cstheme="minorHAnsi"/>
          <w:b/>
          <w:sz w:val="20"/>
          <w:szCs w:val="20"/>
        </w:rPr>
      </w:pPr>
      <w:r w:rsidRPr="0006173D">
        <w:rPr>
          <w:rFonts w:asciiTheme="minorHAnsi" w:hAnsiTheme="minorHAnsi" w:cstheme="minorHAnsi"/>
          <w:b/>
          <w:sz w:val="20"/>
          <w:szCs w:val="20"/>
        </w:rPr>
        <w:t xml:space="preserve">Wyposażenie szaf w urządzenia aktywne  / ilość i typ / będzie wynikał z </w:t>
      </w:r>
      <w:r w:rsidR="00C15344">
        <w:rPr>
          <w:rFonts w:asciiTheme="minorHAnsi" w:hAnsiTheme="minorHAnsi" w:cstheme="minorHAnsi"/>
          <w:b/>
          <w:sz w:val="20"/>
          <w:szCs w:val="20"/>
        </w:rPr>
        <w:t>przyjętego rozwiązania dla prawidłowego działania instalacji.</w:t>
      </w:r>
    </w:p>
    <w:p w:rsidR="0006173D" w:rsidRDefault="0006173D" w:rsidP="0006173D">
      <w:pPr>
        <w:jc w:val="both"/>
        <w:rPr>
          <w:rFonts w:asciiTheme="minorHAnsi" w:hAnsiTheme="minorHAnsi" w:cstheme="minorHAnsi"/>
          <w:b/>
          <w:sz w:val="20"/>
          <w:szCs w:val="20"/>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22</w:t>
      </w:r>
      <w:r w:rsidRPr="000C6AEF">
        <w:rPr>
          <w:rFonts w:asciiTheme="minorHAnsi" w:hAnsiTheme="minorHAnsi" w:cstheme="minorHAnsi"/>
          <w:sz w:val="20"/>
          <w:szCs w:val="20"/>
        </w:rPr>
        <w:t xml:space="preserve"> Proszę o potwierdzenie że każdy z oddziałów ma swoją rozdzielnicę główną zlokalizowaną na parterze w okolicach klatek schodowych które to rozdzielnice spełniają warunki do </w:t>
      </w:r>
      <w:r w:rsidR="009F2239" w:rsidRPr="000C6AEF">
        <w:rPr>
          <w:rFonts w:asciiTheme="minorHAnsi" w:hAnsiTheme="minorHAnsi" w:cstheme="minorHAnsi"/>
          <w:sz w:val="20"/>
          <w:szCs w:val="20"/>
        </w:rPr>
        <w:t>przyłączenia</w:t>
      </w:r>
      <w:r w:rsidRPr="000C6AEF">
        <w:rPr>
          <w:rFonts w:asciiTheme="minorHAnsi" w:hAnsiTheme="minorHAnsi" w:cstheme="minorHAnsi"/>
          <w:sz w:val="20"/>
          <w:szCs w:val="20"/>
        </w:rPr>
        <w:t xml:space="preserve"> systemu PPOŻ tj . posiadają wyłacznik pożarowy ? Czy jest to jeden punkt na trzy odziały i zasilanie należy prowadzić z jednego punktu do każdej centrali PPOŻ ?</w:t>
      </w:r>
    </w:p>
    <w:p w:rsidR="00773270" w:rsidRPr="000C6AEF" w:rsidRDefault="00773270" w:rsidP="00773270">
      <w:pPr>
        <w:pStyle w:val="Standard"/>
        <w:rPr>
          <w:rFonts w:asciiTheme="minorHAnsi" w:hAnsiTheme="minorHAnsi" w:cstheme="minorHAnsi"/>
          <w:b/>
          <w:sz w:val="20"/>
          <w:szCs w:val="20"/>
        </w:rPr>
      </w:pPr>
      <w:r w:rsidRPr="000C6AEF">
        <w:rPr>
          <w:rFonts w:asciiTheme="minorHAnsi" w:hAnsiTheme="minorHAnsi" w:cstheme="minorHAnsi"/>
          <w:b/>
          <w:sz w:val="20"/>
          <w:szCs w:val="20"/>
        </w:rPr>
        <w:t xml:space="preserve">Odpowiedź: Centrale i elementy p.poż. wymagające zasilania sprzed wyłącznika głównego / pełniącego funkcję PWP/ zasilane mają być ze złącz na elewacji. Każdy budynek ma swoje </w:t>
      </w:r>
      <w:r w:rsidR="009F2239" w:rsidRPr="000C6AEF">
        <w:rPr>
          <w:rFonts w:asciiTheme="minorHAnsi" w:hAnsiTheme="minorHAnsi" w:cstheme="minorHAnsi"/>
          <w:b/>
          <w:sz w:val="20"/>
          <w:szCs w:val="20"/>
        </w:rPr>
        <w:t>niezależne</w:t>
      </w:r>
      <w:r w:rsidRPr="000C6AEF">
        <w:rPr>
          <w:rFonts w:asciiTheme="minorHAnsi" w:hAnsiTheme="minorHAnsi" w:cstheme="minorHAnsi"/>
          <w:b/>
          <w:sz w:val="20"/>
          <w:szCs w:val="20"/>
        </w:rPr>
        <w:t xml:space="preserve"> złącze kablowe</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23</w:t>
      </w:r>
      <w:r w:rsidRPr="000C6AEF">
        <w:rPr>
          <w:rFonts w:asciiTheme="minorHAnsi" w:hAnsiTheme="minorHAnsi" w:cstheme="minorHAnsi"/>
          <w:sz w:val="20"/>
          <w:szCs w:val="20"/>
        </w:rPr>
        <w:t xml:space="preserve"> Czy złącze Lub złacza wskazane do podłaczenia zasilania central można rozbudować o dodatkowe zabezpieczenia(czy jest w nich miejsce ?)czy należy przewidzieć własnę przyłacze montowane obok przyłączy budynkowych</w:t>
      </w:r>
    </w:p>
    <w:p w:rsidR="00773270" w:rsidRPr="000C6AEF" w:rsidRDefault="00773270" w:rsidP="00773270">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 W zależności od rodzaju i ilości zabezpieczeń – dopuszczamy obydwa rozwiązania.</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24</w:t>
      </w:r>
      <w:r w:rsidRPr="000C6AEF">
        <w:rPr>
          <w:rFonts w:asciiTheme="minorHAnsi" w:hAnsiTheme="minorHAnsi" w:cstheme="minorHAnsi"/>
          <w:sz w:val="20"/>
          <w:szCs w:val="20"/>
        </w:rPr>
        <w:t xml:space="preserve"> Czy zamawiający dopuszcza możliwość zasilania na jednym odwodzie większej ilości urządzeń niż jedno, np dwóch central PPOŻ lub centrali pożarowej i central oddymiania, albo centrali oddymiania i czujki zasysającej ? . Dodam że rysunek sugeruje rozgałęzienie zasilania od centrali PPOŻ do centrali oddymiania - brak opisu na ten temat?</w:t>
      </w:r>
    </w:p>
    <w:p w:rsidR="00773270" w:rsidRPr="000C6AEF" w:rsidRDefault="00773270" w:rsidP="00773270">
      <w:pPr>
        <w:pStyle w:val="Akapitzlist"/>
        <w:ind w:left="0"/>
        <w:rPr>
          <w:rFonts w:asciiTheme="minorHAnsi" w:hAnsiTheme="minorHAnsi" w:cstheme="minorHAnsi"/>
          <w:b/>
          <w:sz w:val="20"/>
          <w:szCs w:val="20"/>
        </w:rPr>
      </w:pPr>
      <w:r w:rsidRPr="000C6AEF">
        <w:rPr>
          <w:rFonts w:asciiTheme="minorHAnsi" w:hAnsiTheme="minorHAnsi" w:cstheme="minorHAnsi"/>
          <w:b/>
          <w:sz w:val="20"/>
          <w:szCs w:val="20"/>
        </w:rPr>
        <w:t>Odpowiedź: Zamawiający dopuszcza takie rozwiązanie.</w:t>
      </w:r>
    </w:p>
    <w:p w:rsidR="00283DA5" w:rsidRDefault="00283DA5" w:rsidP="005E3530">
      <w:pPr>
        <w:spacing w:after="0" w:line="240" w:lineRule="auto"/>
        <w:jc w:val="both"/>
        <w:rPr>
          <w:rFonts w:asciiTheme="minorHAnsi" w:hAnsiTheme="minorHAnsi" w:cstheme="minorHAnsi"/>
          <w:b/>
          <w:bCs/>
          <w:sz w:val="20"/>
          <w:szCs w:val="20"/>
          <w:u w:val="single"/>
        </w:rPr>
      </w:pPr>
    </w:p>
    <w:p w:rsidR="00773270" w:rsidRPr="000C6AEF" w:rsidRDefault="00773270" w:rsidP="005E353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25</w:t>
      </w:r>
      <w:r w:rsidR="005E3530" w:rsidRPr="000C6AEF">
        <w:rPr>
          <w:rFonts w:asciiTheme="minorHAnsi" w:hAnsiTheme="minorHAnsi" w:cstheme="minorHAnsi"/>
          <w:sz w:val="20"/>
          <w:szCs w:val="20"/>
        </w:rPr>
        <w:t xml:space="preserve"> Czy zamawiający mając w eksploatacji windy posiada swój personel do obsługi systemów dziwgowych który w ramach kompetencji będzie w stanie wskazać miejsca przyłaczenia systemu PPOŻ do systemu wind w celu ich wysterowania lub wstrzymać pracę wind na czas potrzebny do zamontowania systemu zasysającego, Czy jest to firma zewnętrzna działająca na zlecenie która za opisaną usługę może policzyć stawki wg swojego uznania. Jeżeli Zamawiający nie jest w stanie zapewnić własnych kompetencji w tym zakresie proszę o wskazanie firmy odpowiedzialnej za w/w usługi w Państwa obiekcie.</w:t>
      </w:r>
    </w:p>
    <w:p w:rsidR="00773270" w:rsidRPr="000C6AEF" w:rsidRDefault="00773270" w:rsidP="00773270">
      <w:pPr>
        <w:jc w:val="both"/>
        <w:rPr>
          <w:rFonts w:asciiTheme="minorHAnsi" w:hAnsiTheme="minorHAnsi" w:cstheme="minorHAnsi"/>
          <w:b/>
          <w:sz w:val="20"/>
          <w:szCs w:val="20"/>
        </w:rPr>
      </w:pPr>
      <w:r w:rsidRPr="000C6AEF">
        <w:rPr>
          <w:rFonts w:asciiTheme="minorHAnsi" w:hAnsiTheme="minorHAnsi" w:cstheme="minorHAnsi"/>
          <w:b/>
          <w:sz w:val="20"/>
          <w:szCs w:val="20"/>
        </w:rPr>
        <w:t>Odpowiedź:</w:t>
      </w:r>
      <w:r w:rsidR="005E3530" w:rsidRPr="000C6AEF">
        <w:rPr>
          <w:rFonts w:asciiTheme="minorHAnsi" w:hAnsiTheme="minorHAnsi" w:cstheme="minorHAnsi"/>
          <w:b/>
          <w:sz w:val="20"/>
          <w:szCs w:val="20"/>
        </w:rPr>
        <w:t xml:space="preserve"> Zamawiający nie posiada własnego personelu do obsługi systemów dźwigowych. Szpital w tym zakresie obsługuje firma zewnętrzna – WINDAR , 91-829 Łódź, ul Zawiszy Czarnego 10/609.</w:t>
      </w:r>
    </w:p>
    <w:p w:rsidR="005E3530" w:rsidRPr="000C6AEF" w:rsidRDefault="00773270" w:rsidP="005E3530">
      <w:pPr>
        <w:pStyle w:val="Standard"/>
        <w:rPr>
          <w:rFonts w:asciiTheme="minorHAnsi" w:hAnsiTheme="minorHAnsi" w:cstheme="minorHAnsi"/>
          <w:sz w:val="20"/>
          <w:szCs w:val="20"/>
        </w:rPr>
      </w:pPr>
      <w:r w:rsidRPr="000C6AEF">
        <w:rPr>
          <w:rFonts w:asciiTheme="minorHAnsi" w:hAnsiTheme="minorHAnsi" w:cstheme="minorHAnsi"/>
          <w:b/>
          <w:bCs/>
          <w:sz w:val="20"/>
          <w:szCs w:val="20"/>
          <w:u w:val="single"/>
        </w:rPr>
        <w:t>Pytanie nr 26</w:t>
      </w:r>
      <w:r w:rsidR="005E3530" w:rsidRPr="000C6AEF">
        <w:rPr>
          <w:rFonts w:asciiTheme="minorHAnsi" w:hAnsiTheme="minorHAnsi" w:cstheme="minorHAnsi"/>
          <w:sz w:val="20"/>
          <w:szCs w:val="20"/>
        </w:rPr>
        <w:t xml:space="preserve"> Proszę o wyjaśnienie zapisu z OPZ strona 11 cytat " Zgodnie z zestawieniem materiałów przewidzieć czujki rezerwowe do montażu w miejscach nie przewidzianych planami a wymagającymi ochrony po odsłonięciu sufitów" . Za takie dane odpowiada projektant a nie Wykonawca. Proszę o określenie max liczby dodatkowych elementów.</w:t>
      </w:r>
    </w:p>
    <w:p w:rsidR="005E3530" w:rsidRPr="000C6AEF" w:rsidRDefault="00773270" w:rsidP="005E3530">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5E3530" w:rsidRPr="000C6AEF">
        <w:rPr>
          <w:rFonts w:asciiTheme="minorHAnsi" w:hAnsiTheme="minorHAnsi" w:cstheme="minorHAnsi"/>
          <w:b/>
          <w:sz w:val="20"/>
          <w:szCs w:val="20"/>
        </w:rPr>
        <w:t xml:space="preserve"> Zamawiający załączył do materiału przetargowego Program Funkcjonalno Użytkowy , który  przedstawia koncepcję wykonania instalacji SSP w Oddziałach Szpitalnych pawilonu D .  Wykonawca robót zapisami Umowy §1 p.2 zobowiązany jest wykonać dokumentację techniczną  i zatwierdzić ją przez Rzeczoznawcą do Spraw Przeciwpożarowych. Sama instalacja powinna  zostać wykonana zgodnie  z tą dokumentacją, obowiązującymi przepisami i sztuką budowlaną.</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27</w:t>
      </w:r>
      <w:r w:rsidR="000C6AEF" w:rsidRPr="000C6AEF">
        <w:rPr>
          <w:rFonts w:asciiTheme="minorHAnsi" w:hAnsiTheme="minorHAnsi" w:cstheme="minorHAnsi"/>
          <w:sz w:val="20"/>
          <w:szCs w:val="20"/>
        </w:rPr>
        <w:t xml:space="preserve"> Czy systemy oddymiania na budynku są sprawne ? Jeżeli tak to czy elementy systemu takie jak siłowniki przyciski są do wykorzystania (oprócz central ) ?. Czy Zamawiający wymaga wymiany wszystkich elementów wykonawczych na nowe ?</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Elementy systemu oddymiania są sprawne. Jeśli istniejące elementy oddymiania ,  są kompatybilne z nowym systemem Zamawiający dopuszcza ich pozostawienie.</w:t>
      </w:r>
    </w:p>
    <w:p w:rsidR="000C6AEF" w:rsidRPr="000C6AEF" w:rsidRDefault="000C6AEF"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28</w:t>
      </w:r>
      <w:r w:rsidR="000C6AEF" w:rsidRPr="000C6AEF">
        <w:rPr>
          <w:rFonts w:asciiTheme="minorHAnsi" w:hAnsiTheme="minorHAnsi" w:cstheme="minorHAnsi"/>
          <w:sz w:val="20"/>
          <w:szCs w:val="20"/>
        </w:rPr>
        <w:t xml:space="preserve"> Czy Zamawiający dysponuje personelem własnym obsługującym system HVAC w tym centrale wentylacyjne - w celu wskazania miejsc przyłaczenia sterowania CW ?. Czy prace te mogą wiązać się z wyprowadzeniem okablowania na dach lub poza budynek ? Proszę o wskazanie miejsc doprowadzenia okablowania.</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Zamawiający nie dysponuje personelem własnym w zakresie obsługi system HVAC oraz wentylacji. </w:t>
      </w:r>
      <w:bookmarkStart w:id="0" w:name="_GoBack"/>
      <w:bookmarkEnd w:id="0"/>
      <w:r w:rsidR="000C6AEF" w:rsidRPr="00524C2F">
        <w:rPr>
          <w:rFonts w:asciiTheme="minorHAnsi" w:hAnsiTheme="minorHAnsi" w:cstheme="minorHAnsi"/>
          <w:b/>
          <w:sz w:val="20"/>
          <w:szCs w:val="20"/>
        </w:rPr>
        <w:t xml:space="preserve">Miejsca doprowadzenia okablowania ustalone na etapie </w:t>
      </w:r>
      <w:r w:rsidR="00D67F99" w:rsidRPr="00524C2F">
        <w:rPr>
          <w:rFonts w:asciiTheme="minorHAnsi" w:hAnsiTheme="minorHAnsi" w:cstheme="minorHAnsi"/>
          <w:b/>
          <w:sz w:val="20"/>
          <w:szCs w:val="20"/>
        </w:rPr>
        <w:t>r</w:t>
      </w:r>
      <w:r w:rsidR="00524C2F" w:rsidRPr="00524C2F">
        <w:rPr>
          <w:rFonts w:asciiTheme="minorHAnsi" w:hAnsiTheme="minorHAnsi" w:cstheme="minorHAnsi"/>
          <w:b/>
          <w:sz w:val="20"/>
          <w:szCs w:val="20"/>
        </w:rPr>
        <w:t>ealizacji przedmiotu umowy</w:t>
      </w:r>
      <w:r w:rsidR="000C6AEF" w:rsidRPr="00524C2F">
        <w:rPr>
          <w:rFonts w:asciiTheme="minorHAnsi" w:hAnsiTheme="minorHAnsi" w:cstheme="minorHAnsi"/>
          <w:b/>
          <w:sz w:val="20"/>
          <w:szCs w:val="20"/>
        </w:rPr>
        <w:t>.</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29</w:t>
      </w:r>
      <w:r w:rsidR="000C6AEF" w:rsidRPr="000C6AEF">
        <w:rPr>
          <w:rFonts w:asciiTheme="minorHAnsi" w:hAnsiTheme="minorHAnsi" w:cstheme="minorHAnsi"/>
          <w:sz w:val="20"/>
          <w:szCs w:val="20"/>
        </w:rPr>
        <w:t xml:space="preserve"> Proszę o potwierdzenie że wymiana drzwi pożarowych dotyczy tylko dwóch szt.</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Zamawiający potwierdza, że wymianie wraz z osprzętem /samozamykacz, trzymacz/ dotyczy dwóch sztuk drzwi.</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lastRenderedPageBreak/>
        <w:t>Pytanie nr 30</w:t>
      </w:r>
      <w:r w:rsidR="000C6AEF" w:rsidRPr="000C6AEF">
        <w:rPr>
          <w:rFonts w:asciiTheme="minorHAnsi" w:hAnsiTheme="minorHAnsi" w:cstheme="minorHAnsi"/>
          <w:sz w:val="20"/>
          <w:szCs w:val="20"/>
        </w:rPr>
        <w:t xml:space="preserve"> Proszę o potwierdzenie że system oświetlenia ewakuacyjnego i lamp kierunkowych jest sprawny i wykonawca nie jest zobowiązany do ponoszenia dodatkowych nakładów finansowych w celu usprawnienia systemów</w:t>
      </w:r>
    </w:p>
    <w:p w:rsidR="000C6AEF" w:rsidRPr="000C6AEF" w:rsidRDefault="000C6AEF" w:rsidP="000C6AEF">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31</w:t>
      </w:r>
      <w:r w:rsidRPr="000C6AEF">
        <w:rPr>
          <w:rFonts w:asciiTheme="minorHAnsi" w:hAnsiTheme="minorHAnsi" w:cstheme="minorHAnsi"/>
          <w:sz w:val="20"/>
          <w:szCs w:val="20"/>
        </w:rPr>
        <w:t xml:space="preserve"> Proszę o wskazanie miejsc do których należy doprowadzić okablowanie w celu wysterowania systemu oświetlenia awaryjnego.</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na pytanie nr 30 i 31</w:t>
      </w:r>
      <w:r w:rsidRPr="000C6AEF">
        <w:rPr>
          <w:rFonts w:asciiTheme="minorHAnsi" w:hAnsiTheme="minorHAnsi" w:cstheme="minorHAnsi"/>
          <w:b/>
          <w:sz w:val="20"/>
          <w:szCs w:val="20"/>
        </w:rPr>
        <w:t>:</w:t>
      </w:r>
      <w:r w:rsidR="000C6AEF" w:rsidRPr="000C6AEF">
        <w:rPr>
          <w:rFonts w:asciiTheme="minorHAnsi" w:hAnsiTheme="minorHAnsi" w:cstheme="minorHAnsi"/>
          <w:b/>
          <w:sz w:val="20"/>
          <w:szCs w:val="20"/>
        </w:rPr>
        <w:t xml:space="preserve"> Oświetlenie ewakuacyjne i lamp kierunkowych  nie wchodzi w zakres przetargu.</w:t>
      </w:r>
    </w:p>
    <w:p w:rsidR="000C6AEF" w:rsidRPr="000C6AEF" w:rsidRDefault="000C6AEF" w:rsidP="00773270">
      <w:pPr>
        <w:spacing w:after="0" w:line="240" w:lineRule="auto"/>
        <w:jc w:val="both"/>
        <w:rPr>
          <w:rFonts w:asciiTheme="minorHAnsi" w:hAnsiTheme="minorHAnsi" w:cstheme="minorHAnsi"/>
          <w:b/>
          <w:bCs/>
          <w:sz w:val="20"/>
          <w:szCs w:val="20"/>
          <w:u w:val="single"/>
        </w:rPr>
      </w:pPr>
    </w:p>
    <w:p w:rsidR="00773270" w:rsidRPr="000C6AEF" w:rsidRDefault="00773270" w:rsidP="000C6AEF">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32</w:t>
      </w:r>
      <w:r w:rsidR="000C6AEF" w:rsidRPr="000C6AEF">
        <w:rPr>
          <w:rFonts w:asciiTheme="minorHAnsi" w:hAnsiTheme="minorHAnsi" w:cstheme="minorHAnsi"/>
          <w:sz w:val="20"/>
          <w:szCs w:val="20"/>
        </w:rPr>
        <w:t xml:space="preserve"> Proszę o określenie w jakich godzinach mogą być prowadzone prace instalacyjne głośne i oraz takie o umiarkowanym poziomie hałasu. Czy zamawiający ma koncepcję w tym zakresie z uwagi na to że jest to szpital działający 24 h/dobę ?</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Prace na obiektach szpitala mogą być prowadzone od godziny 8 do 18, Prace związane z dużym hałasem należy uzgodnić z zamawiającym.</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33</w:t>
      </w:r>
      <w:r w:rsidR="000C6AEF" w:rsidRPr="000C6AEF">
        <w:rPr>
          <w:rFonts w:asciiTheme="minorHAnsi" w:hAnsiTheme="minorHAnsi" w:cstheme="minorHAnsi"/>
          <w:sz w:val="20"/>
          <w:szCs w:val="20"/>
        </w:rPr>
        <w:t xml:space="preserve"> Czy do sytemu KD należy dostarczyć serwer KD ? Czy do wykorzystania będzie istniejący który obsługuje istniejącą KD</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W zakresie prac należy przewidzieć niezbędne switche, które będą podłączone do istniejącej sieci LAN Szpitala.</w:t>
      </w:r>
    </w:p>
    <w:p w:rsidR="00283DA5" w:rsidRDefault="00283DA5" w:rsidP="000C6AEF">
      <w:pPr>
        <w:spacing w:after="0" w:line="240" w:lineRule="auto"/>
        <w:jc w:val="both"/>
        <w:rPr>
          <w:rFonts w:asciiTheme="minorHAnsi" w:hAnsiTheme="minorHAnsi" w:cstheme="minorHAnsi"/>
          <w:b/>
          <w:bCs/>
          <w:sz w:val="20"/>
          <w:szCs w:val="20"/>
          <w:u w:val="single"/>
        </w:rPr>
      </w:pPr>
    </w:p>
    <w:p w:rsidR="00773270" w:rsidRPr="000C6AEF" w:rsidRDefault="00773270" w:rsidP="000C6AEF">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34</w:t>
      </w:r>
      <w:r w:rsidR="000C6AEF" w:rsidRPr="000C6AEF">
        <w:rPr>
          <w:rFonts w:asciiTheme="minorHAnsi" w:hAnsiTheme="minorHAnsi" w:cstheme="minorHAnsi"/>
          <w:sz w:val="20"/>
          <w:szCs w:val="20"/>
        </w:rPr>
        <w:t xml:space="preserve"> Czy nowy system KD musi być zwizualizowany w celu obsługi zdalnej systemu?</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Zwizualizowanie nowego systemu KD nie wchodzi w zakres przetargu.</w:t>
      </w:r>
    </w:p>
    <w:p w:rsidR="00283DA5" w:rsidRDefault="00283DA5" w:rsidP="000C6AEF">
      <w:pPr>
        <w:spacing w:after="0" w:line="240" w:lineRule="auto"/>
        <w:jc w:val="both"/>
        <w:rPr>
          <w:rFonts w:asciiTheme="minorHAnsi" w:hAnsiTheme="minorHAnsi" w:cstheme="minorHAnsi"/>
          <w:b/>
          <w:bCs/>
          <w:sz w:val="20"/>
          <w:szCs w:val="20"/>
          <w:u w:val="single"/>
        </w:rPr>
      </w:pPr>
    </w:p>
    <w:p w:rsidR="00773270" w:rsidRPr="000C6AEF" w:rsidRDefault="00773270" w:rsidP="000C6AEF">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35</w:t>
      </w:r>
      <w:r w:rsidR="000C6AEF" w:rsidRPr="000C6AEF">
        <w:rPr>
          <w:rFonts w:asciiTheme="minorHAnsi" w:hAnsiTheme="minorHAnsi" w:cstheme="minorHAnsi"/>
          <w:sz w:val="20"/>
          <w:szCs w:val="20"/>
        </w:rPr>
        <w:t xml:space="preserve"> Proszę o wskazanie serwerowni (jednej lub więcej) dla systemów KD i domofonowego? Czy są to 3 oddzielne serwerownie czy jedna dla wszystkich oddziałów?</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System KD i instalację domofonową przez zamontowane  switche</w:t>
      </w:r>
      <w:r w:rsidR="001C6A39">
        <w:rPr>
          <w:rFonts w:asciiTheme="minorHAnsi" w:hAnsiTheme="minorHAnsi" w:cstheme="minorHAnsi"/>
          <w:b/>
          <w:sz w:val="20"/>
          <w:szCs w:val="20"/>
        </w:rPr>
        <w:t xml:space="preserve"> należy</w:t>
      </w:r>
      <w:r w:rsidR="000C6AEF" w:rsidRPr="000C6AEF">
        <w:rPr>
          <w:rFonts w:asciiTheme="minorHAnsi" w:hAnsiTheme="minorHAnsi" w:cstheme="minorHAnsi"/>
          <w:b/>
          <w:sz w:val="20"/>
          <w:szCs w:val="20"/>
        </w:rPr>
        <w:t xml:space="preserve"> połączyć do istniejącej sieci LAN Szpitala.</w:t>
      </w:r>
    </w:p>
    <w:p w:rsidR="00283DA5" w:rsidRDefault="00283DA5" w:rsidP="00773270">
      <w:pPr>
        <w:spacing w:after="0" w:line="240" w:lineRule="auto"/>
        <w:jc w:val="both"/>
        <w:rPr>
          <w:rFonts w:asciiTheme="minorHAnsi" w:hAnsiTheme="minorHAnsi" w:cstheme="minorHAnsi"/>
          <w:b/>
          <w:bCs/>
          <w:sz w:val="20"/>
          <w:szCs w:val="20"/>
          <w:u w:val="single"/>
        </w:rPr>
      </w:pPr>
    </w:p>
    <w:p w:rsidR="00773270" w:rsidRPr="000C6AEF" w:rsidRDefault="00773270" w:rsidP="00773270">
      <w:pPr>
        <w:spacing w:after="0" w:line="240" w:lineRule="auto"/>
        <w:jc w:val="both"/>
        <w:rPr>
          <w:rFonts w:asciiTheme="minorHAnsi" w:hAnsiTheme="minorHAnsi" w:cstheme="minorHAnsi"/>
          <w:b/>
          <w:bCs/>
          <w:sz w:val="20"/>
          <w:szCs w:val="20"/>
          <w:u w:val="single"/>
        </w:rPr>
      </w:pPr>
      <w:r w:rsidRPr="000C6AEF">
        <w:rPr>
          <w:rFonts w:asciiTheme="minorHAnsi" w:hAnsiTheme="minorHAnsi" w:cstheme="minorHAnsi"/>
          <w:b/>
          <w:bCs/>
          <w:sz w:val="20"/>
          <w:szCs w:val="20"/>
          <w:u w:val="single"/>
        </w:rPr>
        <w:t>Pytanie nr 36</w:t>
      </w:r>
      <w:r w:rsidR="000C6AEF" w:rsidRPr="000C6AEF">
        <w:rPr>
          <w:rFonts w:asciiTheme="minorHAnsi" w:hAnsiTheme="minorHAnsi" w:cstheme="minorHAnsi"/>
          <w:sz w:val="20"/>
          <w:szCs w:val="20"/>
        </w:rPr>
        <w:t xml:space="preserve"> Czy Zamawiajacy przewidział miejsce usytuowania szafek rack na dyżurce pielęgniarek czy w innych miejscach - proszę o wskazanie miejsc.</w:t>
      </w:r>
    </w:p>
    <w:p w:rsidR="000C6AEF" w:rsidRPr="000C6AEF" w:rsidRDefault="00773270" w:rsidP="000C6AEF">
      <w:pPr>
        <w:pStyle w:val="Standard"/>
        <w:rPr>
          <w:rFonts w:asciiTheme="minorHAnsi" w:hAnsiTheme="minorHAnsi" w:cstheme="minorHAnsi"/>
          <w:b/>
          <w:sz w:val="20"/>
          <w:szCs w:val="20"/>
        </w:rPr>
      </w:pPr>
      <w:r w:rsidRPr="000C6AEF">
        <w:rPr>
          <w:rFonts w:asciiTheme="minorHAnsi" w:hAnsiTheme="minorHAnsi" w:cstheme="minorHAnsi"/>
          <w:b/>
          <w:sz w:val="20"/>
          <w:szCs w:val="20"/>
        </w:rPr>
        <w:t>Odpowiedź:</w:t>
      </w:r>
      <w:r w:rsidR="000C6AEF" w:rsidRPr="000C6AEF">
        <w:rPr>
          <w:rFonts w:asciiTheme="minorHAnsi" w:hAnsiTheme="minorHAnsi" w:cstheme="minorHAnsi"/>
          <w:b/>
          <w:sz w:val="20"/>
          <w:szCs w:val="20"/>
        </w:rPr>
        <w:t xml:space="preserve"> Miejsce proponowane to otwarte dyżurki pielęgniarek – dopuszczalne inne lokalizacje na etapie realizacji.</w:t>
      </w:r>
    </w:p>
    <w:p w:rsidR="00773270" w:rsidRDefault="00773270" w:rsidP="00773270">
      <w:pPr>
        <w:jc w:val="both"/>
      </w:pPr>
    </w:p>
    <w:p w:rsidR="007C6093" w:rsidRDefault="007C6093" w:rsidP="007C6093">
      <w:pPr>
        <w:spacing w:after="0" w:line="240" w:lineRule="auto"/>
        <w:rPr>
          <w:rFonts w:cs="Calibri"/>
          <w:sz w:val="20"/>
          <w:szCs w:val="20"/>
        </w:rPr>
      </w:pPr>
    </w:p>
    <w:p w:rsidR="00E73622" w:rsidRDefault="00E73622" w:rsidP="00E73622">
      <w:pPr>
        <w:pStyle w:val="Tekstpodstawowy"/>
        <w:rPr>
          <w:rFonts w:cs="Arial"/>
          <w:i/>
          <w:sz w:val="20"/>
          <w:szCs w:val="20"/>
        </w:rPr>
      </w:pPr>
      <w:r w:rsidRPr="00283DA5">
        <w:rPr>
          <w:rFonts w:ascii="Calibri" w:hAnsi="Calibri" w:cs="Calibri"/>
          <w:b/>
          <w:sz w:val="20"/>
          <w:szCs w:val="20"/>
          <w:u w:val="single"/>
        </w:rPr>
        <w:t>Pozostałe zapisy SWZ pozostają bez zmian.</w:t>
      </w:r>
    </w:p>
    <w:p w:rsidR="00E73622" w:rsidRDefault="00E73622" w:rsidP="00E73622">
      <w:pPr>
        <w:spacing w:after="0" w:line="240" w:lineRule="auto"/>
        <w:ind w:left="5664"/>
        <w:rPr>
          <w:rFonts w:cs="Arial"/>
          <w:i/>
          <w:sz w:val="20"/>
          <w:szCs w:val="20"/>
        </w:rPr>
      </w:pPr>
    </w:p>
    <w:p w:rsidR="00E73622" w:rsidRDefault="00E73622" w:rsidP="00E73622">
      <w:pPr>
        <w:spacing w:after="0" w:line="240" w:lineRule="auto"/>
        <w:rPr>
          <w:rFonts w:cs="Arial"/>
          <w:i/>
          <w:sz w:val="20"/>
          <w:szCs w:val="20"/>
        </w:rPr>
      </w:pPr>
    </w:p>
    <w:p w:rsidR="00E73622" w:rsidRDefault="00E73622" w:rsidP="00E73622">
      <w:pPr>
        <w:spacing w:after="0" w:line="240" w:lineRule="auto"/>
        <w:ind w:left="5664"/>
        <w:rPr>
          <w:rFonts w:cs="Arial"/>
          <w:i/>
          <w:sz w:val="20"/>
          <w:szCs w:val="20"/>
        </w:rPr>
      </w:pPr>
      <w:r>
        <w:rPr>
          <w:rFonts w:cs="Arial"/>
          <w:i/>
          <w:sz w:val="20"/>
          <w:szCs w:val="20"/>
        </w:rPr>
        <w:t xml:space="preserve">                                 Kierownik </w:t>
      </w:r>
    </w:p>
    <w:p w:rsidR="00E73622" w:rsidRDefault="00E73622" w:rsidP="00E73622">
      <w:pPr>
        <w:spacing w:after="0" w:line="240" w:lineRule="auto"/>
        <w:ind w:left="5664"/>
        <w:rPr>
          <w:rFonts w:cs="Arial"/>
          <w:i/>
          <w:sz w:val="20"/>
          <w:szCs w:val="20"/>
        </w:rPr>
      </w:pPr>
      <w:r>
        <w:rPr>
          <w:rFonts w:cs="Arial"/>
          <w:i/>
          <w:sz w:val="20"/>
          <w:szCs w:val="20"/>
        </w:rPr>
        <w:t xml:space="preserve">              Działu Zamówień Publicznych</w:t>
      </w:r>
    </w:p>
    <w:p w:rsidR="00E73622" w:rsidRDefault="00E73622" w:rsidP="00E73622">
      <w:pPr>
        <w:spacing w:after="0" w:line="240" w:lineRule="auto"/>
        <w:ind w:left="5664"/>
        <w:rPr>
          <w:rFonts w:cs="Arial"/>
          <w:i/>
          <w:sz w:val="20"/>
          <w:szCs w:val="20"/>
        </w:rPr>
      </w:pPr>
    </w:p>
    <w:p w:rsidR="00E73622" w:rsidRDefault="00E73622" w:rsidP="00E73622">
      <w:pPr>
        <w:spacing w:after="0" w:line="240" w:lineRule="auto"/>
        <w:ind w:left="5664"/>
      </w:pPr>
      <w:r>
        <w:rPr>
          <w:rFonts w:cs="Arial"/>
          <w:i/>
          <w:sz w:val="20"/>
          <w:szCs w:val="20"/>
        </w:rPr>
        <w:t xml:space="preserve">                           Marzena  Kolasa</w:t>
      </w:r>
    </w:p>
    <w:p w:rsidR="00EC2AEE" w:rsidRDefault="00EC2AEE"/>
    <w:sectPr w:rsidR="00EC2AEE" w:rsidSect="00962E04">
      <w:footerReference w:type="default" r:id="rId10"/>
      <w:pgSz w:w="11906" w:h="16838"/>
      <w:pgMar w:top="42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A5" w:rsidRDefault="00283DA5" w:rsidP="00283DA5">
      <w:pPr>
        <w:spacing w:after="0" w:line="240" w:lineRule="auto"/>
      </w:pPr>
      <w:r>
        <w:separator/>
      </w:r>
    </w:p>
  </w:endnote>
  <w:endnote w:type="continuationSeparator" w:id="0">
    <w:p w:rsidR="00283DA5" w:rsidRDefault="00283DA5" w:rsidP="0028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40868"/>
      <w:docPartObj>
        <w:docPartGallery w:val="Page Numbers (Bottom of Page)"/>
        <w:docPartUnique/>
      </w:docPartObj>
    </w:sdtPr>
    <w:sdtEndPr/>
    <w:sdtContent>
      <w:p w:rsidR="00283DA5" w:rsidRDefault="00283DA5">
        <w:pPr>
          <w:pStyle w:val="Stopka"/>
          <w:jc w:val="right"/>
        </w:pPr>
        <w:r>
          <w:fldChar w:fldCharType="begin"/>
        </w:r>
        <w:r>
          <w:instrText>PAGE   \* MERGEFORMAT</w:instrText>
        </w:r>
        <w:r>
          <w:fldChar w:fldCharType="separate"/>
        </w:r>
        <w:r w:rsidR="00524C2F">
          <w:rPr>
            <w:noProof/>
          </w:rPr>
          <w:t>5</w:t>
        </w:r>
        <w:r>
          <w:fldChar w:fldCharType="end"/>
        </w:r>
      </w:p>
    </w:sdtContent>
  </w:sdt>
  <w:p w:rsidR="00283DA5" w:rsidRDefault="00283D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A5" w:rsidRDefault="00283DA5" w:rsidP="00283DA5">
      <w:pPr>
        <w:spacing w:after="0" w:line="240" w:lineRule="auto"/>
      </w:pPr>
      <w:r>
        <w:separator/>
      </w:r>
    </w:p>
  </w:footnote>
  <w:footnote w:type="continuationSeparator" w:id="0">
    <w:p w:rsidR="00283DA5" w:rsidRDefault="00283DA5" w:rsidP="00283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15:restartNumberingAfterBreak="0">
    <w:nsid w:val="03101D76"/>
    <w:multiLevelType w:val="hybridMultilevel"/>
    <w:tmpl w:val="9D10E014"/>
    <w:lvl w:ilvl="0" w:tplc="E7206E12">
      <w:start w:val="5"/>
      <w:numFmt w:val="decimal"/>
      <w:lvlText w:val="%1."/>
      <w:lvlJc w:val="left"/>
      <w:pPr>
        <w:ind w:left="76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E26C7"/>
    <w:multiLevelType w:val="hybridMultilevel"/>
    <w:tmpl w:val="A7B0B36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32E70D4C"/>
    <w:multiLevelType w:val="hybridMultilevel"/>
    <w:tmpl w:val="86D640FC"/>
    <w:lvl w:ilvl="0" w:tplc="920079D0">
      <w:start w:val="1"/>
      <w:numFmt w:val="decimal"/>
      <w:lvlText w:val="%1."/>
      <w:lvlJc w:val="left"/>
      <w:pPr>
        <w:tabs>
          <w:tab w:val="num" w:pos="360"/>
        </w:tabs>
        <w:ind w:left="360" w:hanging="360"/>
      </w:pPr>
      <w:rPr>
        <w:rFonts w:hint="default"/>
        <w:b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474907D0"/>
    <w:multiLevelType w:val="hybridMultilevel"/>
    <w:tmpl w:val="8BB66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4F2225"/>
    <w:multiLevelType w:val="hybridMultilevel"/>
    <w:tmpl w:val="5D6A01F2"/>
    <w:lvl w:ilvl="0" w:tplc="F648DC0E">
      <w:start w:val="1"/>
      <w:numFmt w:val="lowerLetter"/>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DE0CE6"/>
    <w:multiLevelType w:val="hybridMultilevel"/>
    <w:tmpl w:val="FCCCE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3622"/>
    <w:rsid w:val="000160FC"/>
    <w:rsid w:val="0006173D"/>
    <w:rsid w:val="000C4AD0"/>
    <w:rsid w:val="000C6AEF"/>
    <w:rsid w:val="000F7A39"/>
    <w:rsid w:val="00114749"/>
    <w:rsid w:val="00137D15"/>
    <w:rsid w:val="001C6A39"/>
    <w:rsid w:val="001E1131"/>
    <w:rsid w:val="001F7A8B"/>
    <w:rsid w:val="00211BCA"/>
    <w:rsid w:val="0026159B"/>
    <w:rsid w:val="0026188A"/>
    <w:rsid w:val="00281CA0"/>
    <w:rsid w:val="00283DA5"/>
    <w:rsid w:val="002C6DD5"/>
    <w:rsid w:val="00307CB0"/>
    <w:rsid w:val="00325B05"/>
    <w:rsid w:val="003B091E"/>
    <w:rsid w:val="00404E3D"/>
    <w:rsid w:val="004244D7"/>
    <w:rsid w:val="004409BC"/>
    <w:rsid w:val="0045434B"/>
    <w:rsid w:val="00463264"/>
    <w:rsid w:val="004F7133"/>
    <w:rsid w:val="005167EE"/>
    <w:rsid w:val="00524C2F"/>
    <w:rsid w:val="00527468"/>
    <w:rsid w:val="0055044B"/>
    <w:rsid w:val="005B4D36"/>
    <w:rsid w:val="005C743D"/>
    <w:rsid w:val="005C75F3"/>
    <w:rsid w:val="005E3530"/>
    <w:rsid w:val="00631151"/>
    <w:rsid w:val="00651332"/>
    <w:rsid w:val="0066569C"/>
    <w:rsid w:val="006F3024"/>
    <w:rsid w:val="007210C2"/>
    <w:rsid w:val="00727697"/>
    <w:rsid w:val="007470DB"/>
    <w:rsid w:val="00765FFF"/>
    <w:rsid w:val="00773270"/>
    <w:rsid w:val="007778E4"/>
    <w:rsid w:val="007C6093"/>
    <w:rsid w:val="00801018"/>
    <w:rsid w:val="00813E8C"/>
    <w:rsid w:val="0086622E"/>
    <w:rsid w:val="00870D0C"/>
    <w:rsid w:val="008A6E43"/>
    <w:rsid w:val="008C1F27"/>
    <w:rsid w:val="008C5CCD"/>
    <w:rsid w:val="009118DD"/>
    <w:rsid w:val="009357BD"/>
    <w:rsid w:val="00962E04"/>
    <w:rsid w:val="009937C6"/>
    <w:rsid w:val="009A7EF6"/>
    <w:rsid w:val="009B4C55"/>
    <w:rsid w:val="009B614E"/>
    <w:rsid w:val="009F2239"/>
    <w:rsid w:val="00A130AD"/>
    <w:rsid w:val="00A377A5"/>
    <w:rsid w:val="00A5072B"/>
    <w:rsid w:val="00A81843"/>
    <w:rsid w:val="00B22450"/>
    <w:rsid w:val="00B24644"/>
    <w:rsid w:val="00B37A2B"/>
    <w:rsid w:val="00B908C8"/>
    <w:rsid w:val="00BD02FD"/>
    <w:rsid w:val="00BD4CCB"/>
    <w:rsid w:val="00C0731A"/>
    <w:rsid w:val="00C15344"/>
    <w:rsid w:val="00C230E3"/>
    <w:rsid w:val="00C27E71"/>
    <w:rsid w:val="00C45E25"/>
    <w:rsid w:val="00CA7A7B"/>
    <w:rsid w:val="00CB5473"/>
    <w:rsid w:val="00D46BDB"/>
    <w:rsid w:val="00D5316E"/>
    <w:rsid w:val="00D5472A"/>
    <w:rsid w:val="00D67F99"/>
    <w:rsid w:val="00D77707"/>
    <w:rsid w:val="00D82F5C"/>
    <w:rsid w:val="00E02710"/>
    <w:rsid w:val="00E10E50"/>
    <w:rsid w:val="00E1331A"/>
    <w:rsid w:val="00E6637A"/>
    <w:rsid w:val="00E73622"/>
    <w:rsid w:val="00E80FDE"/>
    <w:rsid w:val="00EC2AEE"/>
    <w:rsid w:val="00ED1DF6"/>
    <w:rsid w:val="00EF4F47"/>
    <w:rsid w:val="00F01348"/>
    <w:rsid w:val="00F66C8A"/>
    <w:rsid w:val="00FA19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AEF"/>
  <w15:docId w15:val="{F72B9710-B3AA-4093-9900-24154D5B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622"/>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73622"/>
    <w:rPr>
      <w:rFonts w:cs="Times New Roman"/>
      <w:color w:val="0000FF"/>
      <w:u w:val="single"/>
    </w:rPr>
  </w:style>
  <w:style w:type="paragraph" w:styleId="Bezodstpw">
    <w:name w:val="No Spacing"/>
    <w:link w:val="BezodstpwZnak"/>
    <w:qFormat/>
    <w:rsid w:val="00E73622"/>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E73622"/>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E73622"/>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uiPriority w:val="99"/>
    <w:semiHidden/>
    <w:rsid w:val="00E73622"/>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E73622"/>
    <w:rPr>
      <w:rFonts w:ascii="Times New Roman" w:eastAsia="Times New Roman" w:hAnsi="Times New Roman" w:cs="Times New Roman"/>
      <w:color w:val="00000A"/>
      <w:sz w:val="24"/>
      <w:szCs w:val="24"/>
      <w:lang w:eastAsia="zh-C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E73622"/>
    <w:pPr>
      <w:spacing w:after="0" w:line="240" w:lineRule="auto"/>
      <w:ind w:left="720"/>
      <w:contextualSpacing/>
    </w:pPr>
    <w:rPr>
      <w:rFonts w:ascii="Times New Roman" w:hAnsi="Times New Roman"/>
      <w:sz w:val="24"/>
      <w:szCs w:val="24"/>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basedOn w:val="Domylnaczcionkaakapitu"/>
    <w:link w:val="Akapitzlist"/>
    <w:uiPriority w:val="34"/>
    <w:qFormat/>
    <w:rsid w:val="00E7362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73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622"/>
    <w:rPr>
      <w:rFonts w:ascii="Tahoma" w:eastAsia="Times New Roman" w:hAnsi="Tahoma" w:cs="Tahoma"/>
      <w:sz w:val="16"/>
      <w:szCs w:val="16"/>
      <w:lang w:eastAsia="pl-PL"/>
    </w:rPr>
  </w:style>
  <w:style w:type="paragraph" w:styleId="Tekstpodstawowy2">
    <w:name w:val="Body Text 2"/>
    <w:basedOn w:val="Normalny"/>
    <w:link w:val="Tekstpodstawowy2Znak"/>
    <w:qFormat/>
    <w:rsid w:val="00962E04"/>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rsid w:val="00962E0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CA7A7B"/>
    <w:pPr>
      <w:suppressAutoHyphens/>
      <w:spacing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rsid w:val="00CA7A7B"/>
    <w:rPr>
      <w:rFonts w:ascii="Times New Roman" w:eastAsia="Times New Roman" w:hAnsi="Times New Roman" w:cs="Times New Roman"/>
      <w:sz w:val="16"/>
      <w:szCs w:val="16"/>
      <w:lang w:eastAsia="pl-PL"/>
    </w:rPr>
  </w:style>
  <w:style w:type="paragraph" w:customStyle="1" w:styleId="Default">
    <w:name w:val="Default"/>
    <w:qFormat/>
    <w:rsid w:val="00404E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EF4F4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agwek">
    <w:name w:val="header"/>
    <w:basedOn w:val="Normalny"/>
    <w:link w:val="NagwekZnak"/>
    <w:uiPriority w:val="99"/>
    <w:unhideWhenUsed/>
    <w:rsid w:val="00283D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DA5"/>
    <w:rPr>
      <w:rFonts w:ascii="Calibri" w:eastAsia="Times New Roman" w:hAnsi="Calibri" w:cs="Times New Roman"/>
      <w:lang w:eastAsia="pl-PL"/>
    </w:rPr>
  </w:style>
  <w:style w:type="paragraph" w:styleId="Stopka">
    <w:name w:val="footer"/>
    <w:basedOn w:val="Normalny"/>
    <w:link w:val="StopkaZnak"/>
    <w:uiPriority w:val="99"/>
    <w:unhideWhenUsed/>
    <w:rsid w:val="00283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DA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p@centrumpluc.com.p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ntrumpluc.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5</Pages>
  <Words>2542</Words>
  <Characters>15258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Wyjaśnienie treści SWZ</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Wyjaśnienie treści SWZ</dc:title>
  <dc:creator>annpilarska</dc:creator>
  <cp:lastModifiedBy>Marzena Kolasa</cp:lastModifiedBy>
  <cp:revision>64</cp:revision>
  <cp:lastPrinted>2024-05-17T11:14:00Z</cp:lastPrinted>
  <dcterms:created xsi:type="dcterms:W3CDTF">2023-06-23T12:23:00Z</dcterms:created>
  <dcterms:modified xsi:type="dcterms:W3CDTF">2024-05-17T11:58:00Z</dcterms:modified>
</cp:coreProperties>
</file>