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012962">
      <w:pPr>
        <w:spacing w:line="360" w:lineRule="auto"/>
        <w:rPr>
          <w:rFonts w:cstheme="minorHAnsi"/>
          <w:lang w:val="pl-PL"/>
        </w:rPr>
      </w:pPr>
    </w:p>
    <w:p w14:paraId="5A91E870" w14:textId="6928268D" w:rsidR="00B77135" w:rsidRPr="00B77135" w:rsidRDefault="00B77135" w:rsidP="00012962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</w:t>
      </w:r>
      <w:r w:rsidR="002B29AB">
        <w:rPr>
          <w:rFonts w:cstheme="minorHAnsi"/>
          <w:lang w:val="pl-PL"/>
        </w:rPr>
        <w:t>Zapytania Ofertowego</w:t>
      </w:r>
    </w:p>
    <w:p w14:paraId="5BAAE03E" w14:textId="00452546" w:rsidR="002B29AB" w:rsidRPr="002B29AB" w:rsidRDefault="00F75A97" w:rsidP="00012962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Opis Przedmiotu zamówienia nr </w:t>
      </w:r>
      <w:r w:rsidR="00B77135" w:rsidRPr="00B77135">
        <w:rPr>
          <w:rFonts w:eastAsia="Times New Roman" w:cstheme="minorHAnsi"/>
          <w:lang w:val="pl-PL" w:eastAsia="pl-PL"/>
        </w:rPr>
        <w:t>ZZP.262.</w:t>
      </w:r>
      <w:r w:rsidR="00EC2C2A">
        <w:rPr>
          <w:rFonts w:eastAsia="Times New Roman" w:cstheme="minorHAnsi"/>
          <w:lang w:val="pl-PL" w:eastAsia="pl-PL"/>
        </w:rPr>
        <w:t>34</w:t>
      </w:r>
      <w:r w:rsidR="00B77135" w:rsidRPr="00B77135">
        <w:rPr>
          <w:rFonts w:eastAsia="Times New Roman" w:cstheme="minorHAnsi"/>
          <w:lang w:val="pl-PL" w:eastAsia="pl-PL"/>
        </w:rPr>
        <w:t>.202</w:t>
      </w:r>
      <w:r w:rsidR="00EE1632">
        <w:rPr>
          <w:rFonts w:eastAsia="Times New Roman" w:cstheme="minorHAnsi"/>
          <w:lang w:val="pl-PL" w:eastAsia="pl-PL"/>
        </w:rPr>
        <w:t>3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318452CE" w14:textId="7BAAEFF7" w:rsidR="00EE1632" w:rsidRPr="00827DD3" w:rsidRDefault="00A15A41" w:rsidP="00A15A41">
      <w:pPr>
        <w:pStyle w:val="Nagwek1"/>
        <w:spacing w:after="240"/>
        <w:rPr>
          <w:bCs/>
          <w:iCs/>
          <w:color w:val="C00000"/>
        </w:rPr>
      </w:pPr>
      <w:r>
        <w:t>1.</w:t>
      </w:r>
      <w:r w:rsidR="00EE1632">
        <w:t xml:space="preserve"> </w:t>
      </w:r>
      <w:proofErr w:type="spellStart"/>
      <w:r w:rsidR="00EE1632" w:rsidRPr="00827DD3">
        <w:t>Przedmiot</w:t>
      </w:r>
      <w:proofErr w:type="spellEnd"/>
      <w:r w:rsidR="00EE1632" w:rsidRPr="00827DD3">
        <w:t xml:space="preserve"> </w:t>
      </w:r>
      <w:proofErr w:type="spellStart"/>
      <w:r w:rsidR="00EE1632" w:rsidRPr="00827DD3">
        <w:t>zamówienia</w:t>
      </w:r>
      <w:proofErr w:type="spellEnd"/>
      <w:r w:rsidR="00EE1632" w:rsidRPr="00827DD3">
        <w:t xml:space="preserve">: </w:t>
      </w:r>
    </w:p>
    <w:p w14:paraId="02393E50" w14:textId="217A3733" w:rsidR="00EC2C2A" w:rsidRPr="00EC2C2A" w:rsidRDefault="00EC2C2A" w:rsidP="00EC2C2A">
      <w:pPr>
        <w:spacing w:after="240" w:line="360" w:lineRule="auto"/>
        <w:rPr>
          <w:rFonts w:cstheme="minorHAnsi"/>
          <w:bCs/>
          <w:lang w:val="pl-PL"/>
        </w:rPr>
      </w:pPr>
      <w:r w:rsidRPr="00EC2C2A">
        <w:rPr>
          <w:rFonts w:cstheme="minorHAnsi"/>
          <w:bCs/>
          <w:lang w:val="pl-PL"/>
        </w:rPr>
        <w:t>Usługa przeprowadzenia dwudniowego szkolenia online pn</w:t>
      </w:r>
      <w:r w:rsidRPr="00EC2C2A">
        <w:rPr>
          <w:rFonts w:cstheme="minorHAnsi"/>
          <w:lang w:val="pl-PL"/>
        </w:rPr>
        <w:t>. „Jak oceniać wnioski o dofinansowanie w ramach FEM 2021 – 2027, czyli przegląd dokumentów programowych oraz praktyczne wskazówki”</w:t>
      </w:r>
      <w:r w:rsidRPr="00EC2C2A">
        <w:rPr>
          <w:rFonts w:cstheme="minorHAnsi"/>
          <w:bCs/>
          <w:lang w:val="pl-PL"/>
        </w:rPr>
        <w:t xml:space="preserve">  dla pracowników WUP w Warszawie zaangażowanych we wdrażanie PO WER, RPO WM 2014-2020 i FEM 2021 – 2027 oraz dla członków KOP FEM 2021 – 2027 dla maksymalnie 105 osób, w podziale na 4 grupy szkoleniowe.</w:t>
      </w:r>
    </w:p>
    <w:p w14:paraId="3BAE7DC5" w14:textId="77777777" w:rsidR="00EC2C2A" w:rsidRPr="00EC2C2A" w:rsidRDefault="00EC2C2A" w:rsidP="00EC2C2A">
      <w:pPr>
        <w:spacing w:line="360" w:lineRule="auto"/>
        <w:rPr>
          <w:rFonts w:eastAsia="Times New Roman" w:cstheme="minorHAnsi"/>
          <w:bCs/>
          <w:lang w:val="pl-PL"/>
        </w:rPr>
      </w:pPr>
      <w:r w:rsidRPr="00EC2C2A">
        <w:rPr>
          <w:rFonts w:cstheme="minorHAnsi"/>
          <w:b/>
          <w:bCs/>
          <w:lang w:val="pl-PL"/>
        </w:rPr>
        <w:t xml:space="preserve">Wymiar czasu szkolenia: </w:t>
      </w:r>
      <w:r w:rsidRPr="00EC2C2A">
        <w:rPr>
          <w:rFonts w:cstheme="minorHAnsi"/>
          <w:bCs/>
          <w:lang w:val="pl-PL"/>
        </w:rPr>
        <w:t xml:space="preserve">Każda grupa szkoleniowa odbędzie dwudniowe szkolenie </w:t>
      </w:r>
    </w:p>
    <w:p w14:paraId="301BCF00" w14:textId="77777777" w:rsidR="00EC2C2A" w:rsidRPr="00EC2C2A" w:rsidRDefault="00EC2C2A" w:rsidP="00EC2C2A">
      <w:pPr>
        <w:spacing w:after="240" w:line="360" w:lineRule="auto"/>
        <w:rPr>
          <w:rFonts w:cstheme="minorHAnsi"/>
          <w:bCs/>
          <w:lang w:val="pl-PL"/>
        </w:rPr>
      </w:pPr>
      <w:r w:rsidRPr="00EC2C2A">
        <w:rPr>
          <w:rFonts w:cstheme="minorHAnsi"/>
          <w:bCs/>
          <w:lang w:val="pl-PL"/>
        </w:rPr>
        <w:t>w innym, uzgodnionym z Zamawiającym terminie w wymiarze 7 godzin zegarowych (14h/2dni). Szkolenie odbędzie się w godz. od 8:30 – 15:30  (każde szkolenie zostanie przeprowadzone zgodnie z przedstawionym do akceptacji programem szkolenia uwzględniającym 3 przerwy: 2 przerwy - liczące średnio 15 min.  i jedną - liczącą średnio 30 min.).</w:t>
      </w:r>
    </w:p>
    <w:p w14:paraId="35E10413" w14:textId="035A9542" w:rsidR="00EC2C2A" w:rsidRPr="00EC2C2A" w:rsidRDefault="00EC2C2A" w:rsidP="00EC2C2A">
      <w:pPr>
        <w:spacing w:after="240" w:line="360" w:lineRule="auto"/>
        <w:rPr>
          <w:rFonts w:cstheme="minorHAnsi"/>
          <w:lang w:val="pl-PL"/>
        </w:rPr>
      </w:pPr>
      <w:r w:rsidRPr="00EC2C2A">
        <w:rPr>
          <w:rFonts w:cstheme="minorHAnsi"/>
          <w:b/>
          <w:lang w:val="pl-PL"/>
        </w:rPr>
        <w:t xml:space="preserve">Termin szkolenia: </w:t>
      </w:r>
      <w:r w:rsidRPr="00EC2C2A">
        <w:rPr>
          <w:rFonts w:cstheme="minorHAnsi"/>
          <w:lang w:val="pl-PL"/>
        </w:rPr>
        <w:t xml:space="preserve">Zamówienie powinno zostać wykonane w okresie od dnia podpisania umowy </w:t>
      </w:r>
      <w:r>
        <w:rPr>
          <w:rFonts w:cstheme="minorHAnsi"/>
          <w:lang w:val="pl-PL"/>
        </w:rPr>
        <w:br/>
      </w:r>
      <w:r w:rsidRPr="00EC2C2A">
        <w:rPr>
          <w:rFonts w:cstheme="minorHAnsi"/>
          <w:b/>
          <w:lang w:val="pl-PL"/>
        </w:rPr>
        <w:t>do 30 września 2023 roku,</w:t>
      </w:r>
      <w:r w:rsidRPr="00EC2C2A">
        <w:rPr>
          <w:rFonts w:cstheme="minorHAnsi"/>
          <w:lang w:val="pl-PL"/>
        </w:rPr>
        <w:t xml:space="preserve"> w terminach ustalonych przez Zamawiającego w porozumieniu z Wykonawcą - z wyłączeniem świąt, dni wolnych od pracy, sobót i niedziel.</w:t>
      </w:r>
    </w:p>
    <w:p w14:paraId="146614E9" w14:textId="77777777" w:rsidR="00EC2C2A" w:rsidRPr="00EC2C2A" w:rsidRDefault="00EC2C2A" w:rsidP="00EC2C2A">
      <w:pPr>
        <w:spacing w:before="60" w:line="360" w:lineRule="auto"/>
        <w:rPr>
          <w:rFonts w:cstheme="minorHAnsi"/>
          <w:lang w:val="pl-PL"/>
        </w:rPr>
      </w:pPr>
      <w:r w:rsidRPr="00EC2C2A">
        <w:rPr>
          <w:rFonts w:cstheme="minorHAnsi"/>
          <w:b/>
          <w:lang w:val="pl-PL"/>
        </w:rPr>
        <w:t xml:space="preserve">Miejsce szkolenia: </w:t>
      </w:r>
      <w:r w:rsidRPr="00EC2C2A">
        <w:rPr>
          <w:rFonts w:cstheme="minorHAnsi"/>
          <w:lang w:val="pl-PL"/>
        </w:rPr>
        <w:t>Szkolenie odbędzie się na platformie przystosowanej do przeprowadzenia szkoleń online:</w:t>
      </w:r>
    </w:p>
    <w:p w14:paraId="2B3CF77A" w14:textId="77777777" w:rsidR="00EC2C2A" w:rsidRPr="00EC2C2A" w:rsidRDefault="00EC2C2A" w:rsidP="00902843">
      <w:pPr>
        <w:numPr>
          <w:ilvl w:val="0"/>
          <w:numId w:val="1"/>
        </w:numPr>
        <w:spacing w:line="360" w:lineRule="auto"/>
        <w:rPr>
          <w:rFonts w:cstheme="minorHAnsi"/>
          <w:lang w:val="pl-PL"/>
        </w:rPr>
      </w:pPr>
      <w:r w:rsidRPr="00EC2C2A">
        <w:rPr>
          <w:rFonts w:cstheme="minorHAnsi"/>
          <w:lang w:val="pl-PL"/>
        </w:rPr>
        <w:t xml:space="preserve">Szkolenie w czasie rzeczywistym - nie jest to uprzednio nagrany materiał; </w:t>
      </w:r>
    </w:p>
    <w:p w14:paraId="5CEECC13" w14:textId="77777777" w:rsidR="00EC2C2A" w:rsidRPr="00EC2C2A" w:rsidRDefault="00EC2C2A" w:rsidP="00902843">
      <w:pPr>
        <w:numPr>
          <w:ilvl w:val="0"/>
          <w:numId w:val="1"/>
        </w:numPr>
        <w:spacing w:line="360" w:lineRule="auto"/>
        <w:rPr>
          <w:rFonts w:cstheme="minorHAnsi"/>
          <w:lang w:val="pl-PL"/>
        </w:rPr>
      </w:pPr>
      <w:r w:rsidRPr="00EC2C2A">
        <w:rPr>
          <w:rFonts w:cstheme="minorHAnsi"/>
          <w:lang w:val="pl-PL"/>
        </w:rPr>
        <w:t>Możliwość zadawania pytań i dyskusji z innymi uczestnikami poprzez czat;</w:t>
      </w:r>
    </w:p>
    <w:p w14:paraId="5017DD0D" w14:textId="77777777" w:rsidR="00EC2C2A" w:rsidRPr="00EC2C2A" w:rsidRDefault="00EC2C2A" w:rsidP="00902843">
      <w:pPr>
        <w:numPr>
          <w:ilvl w:val="0"/>
          <w:numId w:val="1"/>
        </w:numPr>
        <w:spacing w:after="240" w:line="360" w:lineRule="auto"/>
        <w:rPr>
          <w:rFonts w:cstheme="minorHAnsi"/>
          <w:lang w:val="pl-PL"/>
        </w:rPr>
      </w:pPr>
      <w:r w:rsidRPr="00EC2C2A">
        <w:rPr>
          <w:rFonts w:cstheme="minorHAnsi"/>
          <w:lang w:val="pl-PL"/>
        </w:rPr>
        <w:t>Szkolenie musi być dostępne na komputerze/tablecie/smartfonie - z dowolnego miejsca.</w:t>
      </w:r>
    </w:p>
    <w:p w14:paraId="3E8827FF" w14:textId="77777777" w:rsidR="00EC2C2A" w:rsidRPr="00EC2C2A" w:rsidRDefault="00EC2C2A" w:rsidP="00EC2C2A">
      <w:pPr>
        <w:spacing w:before="60" w:line="360" w:lineRule="auto"/>
        <w:rPr>
          <w:rFonts w:cstheme="minorHAnsi"/>
          <w:lang w:val="pl-PL"/>
        </w:rPr>
      </w:pPr>
      <w:r w:rsidRPr="00EC2C2A">
        <w:rPr>
          <w:rFonts w:cstheme="minorHAnsi"/>
          <w:b/>
          <w:lang w:val="pl-PL"/>
        </w:rPr>
        <w:t xml:space="preserve">Uczestnicy szkolenia: </w:t>
      </w:r>
      <w:r w:rsidRPr="00EC2C2A">
        <w:rPr>
          <w:rFonts w:cstheme="minorHAnsi"/>
          <w:lang w:val="pl-PL"/>
        </w:rPr>
        <w:t xml:space="preserve">Pracownicy WUP w Warszawie zaangażowani we wdrażanie </w:t>
      </w:r>
    </w:p>
    <w:p w14:paraId="0873272D" w14:textId="77777777" w:rsidR="00EC2C2A" w:rsidRPr="00EC2C2A" w:rsidRDefault="00EC2C2A" w:rsidP="00EC2C2A">
      <w:pPr>
        <w:spacing w:after="240" w:line="360" w:lineRule="auto"/>
        <w:rPr>
          <w:rFonts w:cstheme="minorHAnsi"/>
          <w:lang w:val="pl-PL"/>
        </w:rPr>
      </w:pPr>
      <w:r w:rsidRPr="00EC2C2A">
        <w:rPr>
          <w:rFonts w:cstheme="minorHAnsi"/>
          <w:lang w:val="pl-PL"/>
        </w:rPr>
        <w:t>PO WER, RPO WM 2014-2020 i FEM 2021 – 2027 oraz dla członków KOP FEM 2021 – 2027.</w:t>
      </w:r>
    </w:p>
    <w:p w14:paraId="44B28C0A" w14:textId="77777777" w:rsidR="00EC2C2A" w:rsidRPr="00EC2C2A" w:rsidRDefault="00EC2C2A" w:rsidP="00EC2C2A">
      <w:pPr>
        <w:spacing w:before="60" w:line="360" w:lineRule="auto"/>
        <w:rPr>
          <w:rFonts w:cstheme="minorHAnsi"/>
          <w:lang w:val="pl-PL"/>
        </w:rPr>
      </w:pPr>
      <w:r w:rsidRPr="00EC2C2A">
        <w:rPr>
          <w:rFonts w:cstheme="minorHAnsi"/>
          <w:b/>
          <w:lang w:val="pl-PL"/>
        </w:rPr>
        <w:t>Łączna liczba uczestników</w:t>
      </w:r>
      <w:r w:rsidRPr="00EC2C2A">
        <w:rPr>
          <w:rFonts w:cstheme="minorHAnsi"/>
          <w:lang w:val="pl-PL"/>
        </w:rPr>
        <w:t xml:space="preserve">: Liczba uczestników szkolenia wyniesie maksymalnie 105 osób.  </w:t>
      </w:r>
    </w:p>
    <w:p w14:paraId="10B3394C" w14:textId="77777777" w:rsidR="00EC2C2A" w:rsidRPr="00EC2C2A" w:rsidRDefault="00EC2C2A" w:rsidP="00EC2C2A">
      <w:pPr>
        <w:pStyle w:val="Akapitzlist"/>
        <w:spacing w:after="240" w:line="360" w:lineRule="auto"/>
        <w:ind w:left="0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Rekrutacja na szkolenie przeprowadzona zostanie przez Zamawiającego. W sytuacji, gdy w trakcie rekrutacji na szkolenie okaże się, że liczba chętnych do uczestnictwa w szkoleniu jest mniejsza niż maksymalna tj. 105 osób, jednak nie mniejsza niż minimalna tj. 85 osób, wynagrodzenie </w:t>
      </w:r>
      <w:r w:rsidRPr="00EC2C2A">
        <w:rPr>
          <w:rFonts w:asciiTheme="minorHAnsi" w:hAnsiTheme="minorHAnsi" w:cstheme="minorHAnsi"/>
          <w:szCs w:val="24"/>
        </w:rPr>
        <w:lastRenderedPageBreak/>
        <w:t>Wykonawcy zostanie pomniejszone proporcjonalnie do liczby uczestników. Zamawiającemu przysługuje prawo zgłoszenia Wykonawcy na 1 dzień roboczy (do godz.12:00) przed planowanym terminem szkolenia, rzeczywistej ilości zrekrutowanych uczestników na daną grupę szkoleniową, która będzie podstawą do zapłaty.</w:t>
      </w:r>
    </w:p>
    <w:p w14:paraId="25164C6D" w14:textId="42CF735B" w:rsidR="00A15A41" w:rsidRDefault="00A15A41" w:rsidP="00A15A41">
      <w:pPr>
        <w:pStyle w:val="Nagwek1"/>
        <w:rPr>
          <w:lang w:val="pl-PL"/>
        </w:rPr>
      </w:pPr>
      <w:r>
        <w:rPr>
          <w:lang w:val="pl-PL"/>
        </w:rPr>
        <w:t xml:space="preserve">2. </w:t>
      </w:r>
      <w:r w:rsidR="00EC2C2A" w:rsidRPr="00EC2C2A">
        <w:rPr>
          <w:lang w:val="pl-PL"/>
        </w:rPr>
        <w:t>Zakres tematyczny szkolenia</w:t>
      </w:r>
    </w:p>
    <w:p w14:paraId="2B894C84" w14:textId="77777777" w:rsidR="00A15A41" w:rsidRPr="00A15A41" w:rsidRDefault="00A15A41" w:rsidP="00A15A41">
      <w:pPr>
        <w:rPr>
          <w:lang w:val="pl-PL"/>
        </w:rPr>
      </w:pPr>
    </w:p>
    <w:p w14:paraId="7B51F64C" w14:textId="77777777" w:rsidR="00EC2C2A" w:rsidRPr="00EC2C2A" w:rsidRDefault="00EC2C2A" w:rsidP="00EC2C2A">
      <w:pPr>
        <w:pStyle w:val="Akapitzlist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Szkolenie o następującej tematyce: </w:t>
      </w:r>
      <w:r w:rsidRPr="00EC2C2A">
        <w:rPr>
          <w:rFonts w:asciiTheme="minorHAnsi" w:hAnsiTheme="minorHAnsi" w:cstheme="minorHAnsi"/>
          <w:b/>
          <w:i/>
          <w:szCs w:val="24"/>
        </w:rPr>
        <w:t xml:space="preserve">„Jak oceniać wnioski o dofinansowanie w ramach FEM 2021 – 2027, czyli przegląd dokumentów programowych oraz praktyczne wskazówki”  </w:t>
      </w:r>
      <w:r w:rsidRPr="00EC2C2A">
        <w:rPr>
          <w:rFonts w:asciiTheme="minorHAnsi" w:hAnsiTheme="minorHAnsi" w:cstheme="minorHAnsi"/>
          <w:b/>
          <w:i/>
          <w:szCs w:val="24"/>
        </w:rPr>
        <w:br/>
      </w:r>
      <w:r w:rsidRPr="00EC2C2A">
        <w:rPr>
          <w:rFonts w:asciiTheme="minorHAnsi" w:hAnsiTheme="minorHAnsi" w:cstheme="minorHAnsi"/>
          <w:szCs w:val="24"/>
        </w:rPr>
        <w:t>z niżej wymienionego zakresu tematycznego:</w:t>
      </w:r>
    </w:p>
    <w:p w14:paraId="1262C94F" w14:textId="77777777" w:rsidR="00EC2C2A" w:rsidRPr="00EC2C2A" w:rsidRDefault="00EC2C2A" w:rsidP="00902843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Nowa Perspektywa FEM 2021 – 2027 – omówienie działań wdrażanych przez WUP </w:t>
      </w:r>
      <w:r w:rsidRPr="00EC2C2A">
        <w:rPr>
          <w:rFonts w:asciiTheme="minorHAnsi" w:hAnsiTheme="minorHAnsi" w:cstheme="minorHAnsi"/>
          <w:szCs w:val="24"/>
        </w:rPr>
        <w:br/>
        <w:t>w Warszawie,</w:t>
      </w:r>
    </w:p>
    <w:p w14:paraId="72D18D60" w14:textId="77777777" w:rsidR="00EC2C2A" w:rsidRPr="00EC2C2A" w:rsidRDefault="00EC2C2A" w:rsidP="00902843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Kwalifikowalność wydatków w projektach EFS +,</w:t>
      </w:r>
    </w:p>
    <w:p w14:paraId="6C29861F" w14:textId="77777777" w:rsidR="00EC2C2A" w:rsidRPr="00EC2C2A" w:rsidRDefault="00EC2C2A" w:rsidP="00902843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Ocena projektów zgodnie  z Wytycznymi  dotyczącymi  wyboru projektów na lata 2021-2027,</w:t>
      </w:r>
    </w:p>
    <w:p w14:paraId="100B42FC" w14:textId="77777777" w:rsidR="00EC2C2A" w:rsidRPr="00EC2C2A" w:rsidRDefault="00EC2C2A" w:rsidP="00902843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Omówienie Wytycznych dotyczących realizacji projektów z udziałem środków Europejskiego Funduszu Społecznego Plus w regionalnych programach na lata 2021–2027,</w:t>
      </w:r>
    </w:p>
    <w:p w14:paraId="1B156A6E" w14:textId="77777777" w:rsidR="00EC2C2A" w:rsidRPr="00EC2C2A" w:rsidRDefault="00EC2C2A" w:rsidP="00902843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Na co zwrócić szczególną uwagę przy ocenie wniosku o dofinansowanie projektu, czyli  merytoryka projektu, w tym: </w:t>
      </w:r>
    </w:p>
    <w:p w14:paraId="1FA0D03C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Cel projektu,</w:t>
      </w:r>
    </w:p>
    <w:p w14:paraId="77615234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Grupa docelowa,</w:t>
      </w:r>
    </w:p>
    <w:p w14:paraId="6B9B8EDF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Opis zadań w projekcie,</w:t>
      </w:r>
    </w:p>
    <w:p w14:paraId="49C4F620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Wskaźniki produktu i rezultatu,</w:t>
      </w:r>
    </w:p>
    <w:p w14:paraId="2422FFDF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Potencjał i zasoby do realizacji projektu,</w:t>
      </w:r>
    </w:p>
    <w:p w14:paraId="6DBEC41C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Zarządzanie projektem,</w:t>
      </w:r>
    </w:p>
    <w:p w14:paraId="4A76458E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Budżet projektu wraz z kwalifikowalnością wydatków,</w:t>
      </w:r>
    </w:p>
    <w:p w14:paraId="36573B44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Uzasadnienia wydatków – w tym opis udzielanych zamówień publicznych,</w:t>
      </w:r>
    </w:p>
    <w:p w14:paraId="4B898202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Harmonogram realizacji zadań w projekcie,</w:t>
      </w:r>
    </w:p>
    <w:p w14:paraId="754D6C8D" w14:textId="77777777" w:rsidR="00EC2C2A" w:rsidRPr="00EC2C2A" w:rsidRDefault="00EC2C2A" w:rsidP="00902843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Przykłady  oraz warsztaty dla uczestników, </w:t>
      </w:r>
    </w:p>
    <w:p w14:paraId="364A57A8" w14:textId="77777777" w:rsidR="00EC2C2A" w:rsidRPr="00EC2C2A" w:rsidRDefault="00EC2C2A" w:rsidP="00902843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Pomoc de </w:t>
      </w:r>
      <w:proofErr w:type="spellStart"/>
      <w:r w:rsidRPr="00EC2C2A">
        <w:rPr>
          <w:rFonts w:asciiTheme="minorHAnsi" w:hAnsiTheme="minorHAnsi" w:cstheme="minorHAnsi"/>
          <w:szCs w:val="24"/>
        </w:rPr>
        <w:t>minimis</w:t>
      </w:r>
      <w:proofErr w:type="spellEnd"/>
      <w:r w:rsidRPr="00EC2C2A">
        <w:rPr>
          <w:rFonts w:asciiTheme="minorHAnsi" w:hAnsiTheme="minorHAnsi" w:cstheme="minorHAnsi"/>
          <w:szCs w:val="24"/>
        </w:rPr>
        <w:t xml:space="preserve"> w działaniach realizowanych przez WUP,</w:t>
      </w:r>
    </w:p>
    <w:p w14:paraId="5D119A60" w14:textId="77777777" w:rsidR="00EC2C2A" w:rsidRPr="00EC2C2A" w:rsidRDefault="00EC2C2A" w:rsidP="00902843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Rozliczanie projektów metodami uproszczonymi.</w:t>
      </w:r>
    </w:p>
    <w:p w14:paraId="075C469F" w14:textId="77777777" w:rsidR="00EC2C2A" w:rsidRPr="00EC2C2A" w:rsidRDefault="00EC2C2A" w:rsidP="00EC2C2A">
      <w:pPr>
        <w:spacing w:line="360" w:lineRule="auto"/>
        <w:ind w:left="142"/>
        <w:rPr>
          <w:rFonts w:cstheme="minorHAnsi"/>
          <w:lang w:val="pl-PL"/>
        </w:rPr>
      </w:pPr>
      <w:r w:rsidRPr="00EC2C2A">
        <w:rPr>
          <w:rFonts w:cstheme="minorHAnsi"/>
          <w:lang w:val="pl-PL"/>
        </w:rPr>
        <w:t>Wskazane powyżej zagadnienia stanowią propozycję ze strony  Zamawiającego i powinny zostać rozszerzone przez Wykonawcę, uwzględniając przy tym kwestie wskazane przez Zamawiającego.</w:t>
      </w:r>
    </w:p>
    <w:p w14:paraId="7A0DEAE5" w14:textId="77777777" w:rsidR="00EC2C2A" w:rsidRPr="00EC2C2A" w:rsidRDefault="00EC2C2A" w:rsidP="00EC2C2A">
      <w:pPr>
        <w:spacing w:line="360" w:lineRule="auto"/>
        <w:rPr>
          <w:rFonts w:cstheme="minorHAnsi"/>
          <w:lang w:val="pl-PL"/>
        </w:rPr>
      </w:pPr>
      <w:r w:rsidRPr="00EC2C2A">
        <w:rPr>
          <w:rFonts w:cstheme="minorHAnsi"/>
          <w:lang w:val="pl-PL"/>
        </w:rPr>
        <w:lastRenderedPageBreak/>
        <w:t>Szkolenie powinno być przeprowadzone metodą wykładową z elementami praktycznymi w oparciu o prezentację multimedialną (wykład oparty na licznych przykładach, studiach przypadków).</w:t>
      </w:r>
    </w:p>
    <w:p w14:paraId="02F948AF" w14:textId="4C35DB78" w:rsidR="00EC2C2A" w:rsidRPr="00EC2C2A" w:rsidRDefault="00A15A41" w:rsidP="00A15A41">
      <w:pPr>
        <w:pStyle w:val="Nagwek1"/>
      </w:pPr>
      <w:r>
        <w:t>3</w:t>
      </w:r>
      <w:r w:rsidR="00EC2C2A" w:rsidRPr="00EC2C2A">
        <w:t xml:space="preserve">. </w:t>
      </w:r>
      <w:proofErr w:type="spellStart"/>
      <w:r w:rsidR="00EC2C2A" w:rsidRPr="00EC2C2A">
        <w:t>Wymagania</w:t>
      </w:r>
      <w:proofErr w:type="spellEnd"/>
      <w:r w:rsidR="00EC2C2A" w:rsidRPr="00EC2C2A">
        <w:t xml:space="preserve"> po </w:t>
      </w:r>
      <w:proofErr w:type="spellStart"/>
      <w:r w:rsidR="00EC2C2A" w:rsidRPr="00EC2C2A">
        <w:t>stronie</w:t>
      </w:r>
      <w:proofErr w:type="spellEnd"/>
      <w:r w:rsidR="00EC2C2A" w:rsidRPr="00EC2C2A">
        <w:t xml:space="preserve"> </w:t>
      </w:r>
      <w:proofErr w:type="spellStart"/>
      <w:r w:rsidR="00EC2C2A" w:rsidRPr="00EC2C2A">
        <w:t>Wykonawcy</w:t>
      </w:r>
      <w:proofErr w:type="spellEnd"/>
      <w:r w:rsidR="00EC2C2A" w:rsidRPr="00EC2C2A">
        <w:t>:</w:t>
      </w:r>
    </w:p>
    <w:p w14:paraId="30660DDC" w14:textId="77777777" w:rsidR="00EC2C2A" w:rsidRPr="00EC2C2A" w:rsidRDefault="00EC2C2A" w:rsidP="00902843">
      <w:pPr>
        <w:numPr>
          <w:ilvl w:val="0"/>
          <w:numId w:val="4"/>
        </w:numPr>
        <w:spacing w:after="240" w:line="360" w:lineRule="auto"/>
        <w:ind w:left="284" w:hanging="284"/>
        <w:rPr>
          <w:rFonts w:cstheme="minorHAnsi"/>
          <w:lang w:val="pl-PL"/>
        </w:rPr>
      </w:pPr>
      <w:r w:rsidRPr="00EC2C2A">
        <w:rPr>
          <w:rFonts w:cstheme="minorHAnsi"/>
          <w:lang w:val="pl-PL"/>
        </w:rPr>
        <w:t xml:space="preserve">Zapewnienie przez Wykonawcę odpowiednio wykwalifikowanego trenera, który spełnia poniższe warunki: </w:t>
      </w:r>
    </w:p>
    <w:p w14:paraId="562E71D0" w14:textId="77777777" w:rsidR="00EC2C2A" w:rsidRPr="00EC2C2A" w:rsidRDefault="00EC2C2A" w:rsidP="00902843">
      <w:pPr>
        <w:numPr>
          <w:ilvl w:val="1"/>
          <w:numId w:val="5"/>
        </w:numPr>
        <w:suppressAutoHyphens/>
        <w:autoSpaceDN w:val="0"/>
        <w:spacing w:line="360" w:lineRule="auto"/>
        <w:ind w:left="567"/>
        <w:textAlignment w:val="baseline"/>
        <w:rPr>
          <w:rFonts w:cstheme="minorHAnsi"/>
          <w:lang w:val="pl-PL"/>
        </w:rPr>
      </w:pPr>
      <w:r w:rsidRPr="00EC2C2A">
        <w:rPr>
          <w:rFonts w:cstheme="minorHAnsi"/>
          <w:lang w:val="pl-PL"/>
        </w:rPr>
        <w:t xml:space="preserve">Przeprowadzi szkolenie z zakresu tematycznego wskazanego </w:t>
      </w:r>
      <w:r w:rsidRPr="00EC2C2A">
        <w:rPr>
          <w:rFonts w:cstheme="minorHAnsi"/>
          <w:b/>
          <w:color w:val="000000"/>
          <w:lang w:val="pl-PL"/>
        </w:rPr>
        <w:t>w pkt. II.</w:t>
      </w:r>
      <w:r w:rsidRPr="00EC2C2A">
        <w:rPr>
          <w:rFonts w:cstheme="minorHAnsi"/>
          <w:lang w:val="pl-PL"/>
        </w:rPr>
        <w:t xml:space="preserve"> </w:t>
      </w:r>
    </w:p>
    <w:p w14:paraId="4ED10E94" w14:textId="77777777" w:rsidR="00EC2C2A" w:rsidRPr="00EC2C2A" w:rsidRDefault="00EC2C2A" w:rsidP="00EC2C2A">
      <w:pPr>
        <w:suppressAutoHyphens/>
        <w:autoSpaceDN w:val="0"/>
        <w:spacing w:line="360" w:lineRule="auto"/>
        <w:ind w:left="567"/>
        <w:textAlignment w:val="baseline"/>
        <w:rPr>
          <w:rFonts w:cstheme="minorHAnsi"/>
          <w:b/>
          <w:color w:val="000000"/>
          <w:lang w:val="pl-PL"/>
        </w:rPr>
      </w:pPr>
      <w:r w:rsidRPr="00EC2C2A">
        <w:rPr>
          <w:rFonts w:cstheme="minorHAnsi"/>
          <w:lang w:val="pl-PL"/>
        </w:rPr>
        <w:t xml:space="preserve">Szkolenie powinno się składać z co najmniej takich elementów jak: </w:t>
      </w:r>
    </w:p>
    <w:p w14:paraId="452931AF" w14:textId="77777777" w:rsidR="00EC2C2A" w:rsidRPr="00EC2C2A" w:rsidRDefault="00EC2C2A" w:rsidP="00902843">
      <w:pPr>
        <w:pStyle w:val="Akapitzlist"/>
        <w:numPr>
          <w:ilvl w:val="0"/>
          <w:numId w:val="6"/>
        </w:numPr>
        <w:spacing w:after="160" w:line="360" w:lineRule="auto"/>
        <w:ind w:left="851" w:hanging="283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omówienie zawartości materiałów szkoleniowych (w tym: prezentacji oraz materiałów szkoleniowych, które otrzymają uczestnicy); </w:t>
      </w:r>
    </w:p>
    <w:p w14:paraId="5863F252" w14:textId="77777777" w:rsidR="00EC2C2A" w:rsidRPr="00EC2C2A" w:rsidRDefault="00EC2C2A" w:rsidP="00902843">
      <w:pPr>
        <w:pStyle w:val="Akapitzlist"/>
        <w:numPr>
          <w:ilvl w:val="0"/>
          <w:numId w:val="6"/>
        </w:numPr>
        <w:spacing w:after="160" w:line="360" w:lineRule="auto"/>
        <w:ind w:left="851" w:hanging="283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omówienie przykładów praktycznych; </w:t>
      </w:r>
    </w:p>
    <w:p w14:paraId="0D541546" w14:textId="77777777" w:rsidR="00EC2C2A" w:rsidRPr="00EC2C2A" w:rsidRDefault="00EC2C2A" w:rsidP="00902843">
      <w:pPr>
        <w:pStyle w:val="Akapitzlist"/>
        <w:numPr>
          <w:ilvl w:val="0"/>
          <w:numId w:val="6"/>
        </w:numPr>
        <w:spacing w:after="160" w:line="360" w:lineRule="auto"/>
        <w:ind w:left="851" w:hanging="283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udzielanie merytorycznych odpowiedzi na pytania uczestników (podawanie przykładów i wyczerpujących uzasadnień); </w:t>
      </w:r>
    </w:p>
    <w:p w14:paraId="6DC0DDF7" w14:textId="77777777" w:rsidR="00EC2C2A" w:rsidRPr="00EC2C2A" w:rsidRDefault="00EC2C2A" w:rsidP="00902843">
      <w:pPr>
        <w:pStyle w:val="Akapitzlist"/>
        <w:numPr>
          <w:ilvl w:val="0"/>
          <w:numId w:val="6"/>
        </w:numPr>
        <w:spacing w:after="240" w:line="360" w:lineRule="auto"/>
        <w:ind w:left="851" w:hanging="283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możliwość skorzystania z konsultacji. W przypadku, gdy uczestnicy szkolenia zgłoszą kwestie problemowe w zakresie merytorycznym, których trener nie będzie mógł rozstrzygnąć podczas szkolenia, Wykonawca zobowiązuje się zebrać pytania</w:t>
      </w:r>
      <w:r w:rsidRPr="00EC2C2A">
        <w:rPr>
          <w:rFonts w:asciiTheme="minorHAnsi" w:hAnsiTheme="minorHAnsi" w:cstheme="minorHAnsi"/>
          <w:szCs w:val="24"/>
        </w:rPr>
        <w:br/>
        <w:t>i udzielić na nie odpowiedzi w formie pisemnej lub elektronicznej przekazując informacje Zamawiającemu w terminie do 14 dni od dnia szkolenia.</w:t>
      </w:r>
    </w:p>
    <w:p w14:paraId="1B104E22" w14:textId="77777777" w:rsidR="00EC2C2A" w:rsidRPr="00EC2C2A" w:rsidRDefault="00EC2C2A" w:rsidP="00902843">
      <w:pPr>
        <w:numPr>
          <w:ilvl w:val="0"/>
          <w:numId w:val="5"/>
        </w:numPr>
        <w:spacing w:line="360" w:lineRule="auto"/>
        <w:ind w:left="567" w:hanging="283"/>
        <w:rPr>
          <w:rFonts w:cstheme="minorHAnsi"/>
          <w:lang w:val="pl-PL"/>
        </w:rPr>
      </w:pPr>
      <w:r w:rsidRPr="00EC2C2A">
        <w:rPr>
          <w:rFonts w:cstheme="minorHAnsi"/>
          <w:lang w:val="pl-PL"/>
        </w:rPr>
        <w:t>Spełnia poniższe warunki:</w:t>
      </w:r>
    </w:p>
    <w:p w14:paraId="5B923C80" w14:textId="77777777" w:rsidR="00EC2C2A" w:rsidRPr="00EC2C2A" w:rsidRDefault="00EC2C2A" w:rsidP="00902843">
      <w:pPr>
        <w:pStyle w:val="Akapitzlist"/>
        <w:numPr>
          <w:ilvl w:val="0"/>
          <w:numId w:val="7"/>
        </w:numPr>
        <w:spacing w:after="200" w:line="360" w:lineRule="auto"/>
        <w:ind w:left="851" w:hanging="284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Posiada wykształcenie wyższe.</w:t>
      </w:r>
    </w:p>
    <w:p w14:paraId="59A1E167" w14:textId="4542B261" w:rsidR="00EC2C2A" w:rsidRPr="00EC2C2A" w:rsidRDefault="00EC2C2A" w:rsidP="00902843">
      <w:pPr>
        <w:pStyle w:val="Akapitzlist"/>
        <w:numPr>
          <w:ilvl w:val="0"/>
          <w:numId w:val="4"/>
        </w:numPr>
        <w:spacing w:after="200"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Przeprowadził min. 200 godzin szkoleń z zakresu oceny wniosków o dofinansowanie </w:t>
      </w:r>
      <w:r w:rsidRPr="00EC2C2A">
        <w:rPr>
          <w:rFonts w:asciiTheme="minorHAnsi" w:hAnsiTheme="minorHAnsi" w:cstheme="minorHAnsi"/>
          <w:szCs w:val="24"/>
        </w:rPr>
        <w:br/>
        <w:t>w ramach FEM 2021 – 2027, w tym z przeglądu dokumentów programowych.</w:t>
      </w:r>
      <w:r w:rsidRPr="00EC2C2A">
        <w:rPr>
          <w:rFonts w:asciiTheme="minorHAnsi" w:hAnsiTheme="minorHAnsi" w:cstheme="minorHAnsi"/>
          <w:szCs w:val="24"/>
        </w:rPr>
        <w:br/>
        <w:t>Szkolenie odbędzie się na platformie przystosowanej do przeprowadzenia szkoleń online:</w:t>
      </w:r>
    </w:p>
    <w:p w14:paraId="32510CED" w14:textId="77777777" w:rsidR="00EC2C2A" w:rsidRPr="00EC2C2A" w:rsidRDefault="00EC2C2A" w:rsidP="00902843">
      <w:pPr>
        <w:pStyle w:val="Akapitzlist"/>
        <w:numPr>
          <w:ilvl w:val="0"/>
          <w:numId w:val="8"/>
        </w:numPr>
        <w:spacing w:after="200"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Szkolenie w czasie rzeczywistym - nie jest to uprzednio nagrany materiał;</w:t>
      </w:r>
    </w:p>
    <w:p w14:paraId="6A69B823" w14:textId="77777777" w:rsidR="00EC2C2A" w:rsidRPr="00EC2C2A" w:rsidRDefault="00EC2C2A" w:rsidP="00902843">
      <w:pPr>
        <w:pStyle w:val="Akapitzlist"/>
        <w:numPr>
          <w:ilvl w:val="0"/>
          <w:numId w:val="8"/>
        </w:numPr>
        <w:spacing w:after="200"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Możliwość zadawania pytań i dyskusji z innymi uczestnikami poprzez czat;</w:t>
      </w:r>
    </w:p>
    <w:p w14:paraId="74CA00F6" w14:textId="77777777" w:rsidR="00EC2C2A" w:rsidRPr="00EC2C2A" w:rsidRDefault="00EC2C2A" w:rsidP="00902843">
      <w:pPr>
        <w:pStyle w:val="Akapitzlist"/>
        <w:numPr>
          <w:ilvl w:val="0"/>
          <w:numId w:val="8"/>
        </w:numPr>
        <w:spacing w:after="200"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Szkolenie musi być dostępne na komputerze/tablecie/smartfonie - z dowolnego miejsca. </w:t>
      </w:r>
    </w:p>
    <w:p w14:paraId="0493CCF0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szCs w:val="24"/>
        </w:rPr>
        <w:t>Wykonawca dopełni należytej staranności, aby szkolenie wyświetlało się poprawnie oraz bez niedogodności na wszystkich wymienionych urządzeniach.</w:t>
      </w:r>
    </w:p>
    <w:p w14:paraId="3529D87F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bCs/>
          <w:szCs w:val="24"/>
        </w:rPr>
        <w:t xml:space="preserve">Wykonawca zapewni organizację szkolenia w sposób zdalny, przy czym nie może się to wiązać z dodatkowymi kosztami po stronie Zamawiającego lub Uczestnika szkolenia (np. koszt zakupu aplikacji do </w:t>
      </w:r>
      <w:proofErr w:type="spellStart"/>
      <w:r w:rsidRPr="00EC2C2A">
        <w:rPr>
          <w:rFonts w:asciiTheme="minorHAnsi" w:hAnsiTheme="minorHAnsi" w:cstheme="minorHAnsi"/>
          <w:bCs/>
          <w:szCs w:val="24"/>
        </w:rPr>
        <w:t>videokonferencji</w:t>
      </w:r>
      <w:proofErr w:type="spellEnd"/>
      <w:r w:rsidRPr="00EC2C2A">
        <w:rPr>
          <w:rFonts w:asciiTheme="minorHAnsi" w:hAnsiTheme="minorHAnsi" w:cstheme="minorHAnsi"/>
          <w:bCs/>
          <w:szCs w:val="24"/>
        </w:rPr>
        <w:t xml:space="preserve">). </w:t>
      </w:r>
    </w:p>
    <w:p w14:paraId="21635AA7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bCs/>
          <w:szCs w:val="24"/>
        </w:rPr>
        <w:lastRenderedPageBreak/>
        <w:t xml:space="preserve">Platforma, na której odbędzie się szkolenie powinna być dostępna bezpośrednio przez ogólnodostępną przeglądarkę internetową, np. Google Chrome. Uczestnicy szkolenia będą zaopatrzeni we własny sprzęt komputerowy z dostępem do </w:t>
      </w:r>
      <w:proofErr w:type="spellStart"/>
      <w:r w:rsidRPr="00EC2C2A">
        <w:rPr>
          <w:rFonts w:asciiTheme="minorHAnsi" w:hAnsiTheme="minorHAnsi" w:cstheme="minorHAnsi"/>
          <w:bCs/>
          <w:szCs w:val="24"/>
        </w:rPr>
        <w:t>internetu</w:t>
      </w:r>
      <w:proofErr w:type="spellEnd"/>
      <w:r w:rsidRPr="00EC2C2A">
        <w:rPr>
          <w:rFonts w:asciiTheme="minorHAnsi" w:hAnsiTheme="minorHAnsi" w:cstheme="minorHAnsi"/>
          <w:bCs/>
          <w:szCs w:val="24"/>
        </w:rPr>
        <w:t xml:space="preserve">. </w:t>
      </w:r>
    </w:p>
    <w:p w14:paraId="7B997C53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EC2C2A">
        <w:rPr>
          <w:rFonts w:asciiTheme="minorHAnsi" w:hAnsiTheme="minorHAnsi" w:cstheme="minorHAnsi"/>
          <w:bCs/>
          <w:szCs w:val="24"/>
        </w:rPr>
        <w:t>Wykonawca gwarantuje, iż udział w szkoleniu nie powoduje po stronie Uczestnika instalacji jakiegokolwiek oprogramowania bez jego wiedzy i zgody, a udział w szkoleniu nie wiąże się z instalacją oprogramowania dedykowanego.</w:t>
      </w:r>
    </w:p>
    <w:p w14:paraId="4A437D2E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284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bCs/>
          <w:szCs w:val="24"/>
        </w:rPr>
        <w:t xml:space="preserve">Wykonawca prześle na adresy e-mail Uczestników wskazanych przez Zamawiającego oraz adres e-mail Zamawiającego, link i hasło do logowania się na szkolenie/platformę szkoleniową najpóźniej 1 dzień przed planowanym szkoleniem. </w:t>
      </w:r>
    </w:p>
    <w:p w14:paraId="1A261F76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284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bCs/>
          <w:szCs w:val="24"/>
        </w:rPr>
        <w:t>Wykonawca przekaże</w:t>
      </w:r>
      <w:r w:rsidRPr="00EC2C2A">
        <w:rPr>
          <w:rFonts w:asciiTheme="minorHAnsi" w:hAnsiTheme="minorHAnsi" w:cstheme="minorHAnsi"/>
          <w:szCs w:val="24"/>
        </w:rPr>
        <w:t xml:space="preserve"> </w:t>
      </w:r>
      <w:r w:rsidRPr="00EC2C2A">
        <w:rPr>
          <w:rFonts w:asciiTheme="minorHAnsi" w:hAnsiTheme="minorHAnsi" w:cstheme="minorHAnsi"/>
          <w:bCs/>
          <w:szCs w:val="24"/>
        </w:rPr>
        <w:t xml:space="preserve">Zamawiającemu, na 7 dni roboczych przed planowanym szkoleniem, wymagania odnośnie przeglądarki internetowej (wersja przeglądarki, szybkość </w:t>
      </w:r>
      <w:proofErr w:type="spellStart"/>
      <w:r w:rsidRPr="00EC2C2A">
        <w:rPr>
          <w:rFonts w:asciiTheme="minorHAnsi" w:hAnsiTheme="minorHAnsi" w:cstheme="minorHAnsi"/>
          <w:bCs/>
          <w:szCs w:val="24"/>
        </w:rPr>
        <w:t>internetu</w:t>
      </w:r>
      <w:proofErr w:type="spellEnd"/>
      <w:r w:rsidRPr="00EC2C2A">
        <w:rPr>
          <w:rFonts w:asciiTheme="minorHAnsi" w:hAnsiTheme="minorHAnsi" w:cstheme="minorHAnsi"/>
          <w:bCs/>
          <w:szCs w:val="24"/>
        </w:rPr>
        <w:t>) rekomendowanej do prawidłowego odbioru szkolenia on-line.</w:t>
      </w:r>
    </w:p>
    <w:p w14:paraId="4391ABDD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Do przeprowadzenia szkolenia Wykonawca zapewni dla trenera/trenerów specjalnie zaaranżowane pomieszczenie z dostępem do sprzętu komputerowego ( z odpowiednim oprogramowaniem, dostępem do </w:t>
      </w:r>
      <w:proofErr w:type="spellStart"/>
      <w:r w:rsidRPr="00EC2C2A">
        <w:rPr>
          <w:rFonts w:asciiTheme="minorHAnsi" w:hAnsiTheme="minorHAnsi" w:cstheme="minorHAnsi"/>
          <w:szCs w:val="24"/>
        </w:rPr>
        <w:t>internetu</w:t>
      </w:r>
      <w:proofErr w:type="spellEnd"/>
      <w:r w:rsidRPr="00EC2C2A">
        <w:rPr>
          <w:rFonts w:asciiTheme="minorHAnsi" w:hAnsiTheme="minorHAnsi" w:cstheme="minorHAnsi"/>
          <w:szCs w:val="24"/>
        </w:rPr>
        <w:t xml:space="preserve">), umożliwiające prawidłowe przeprowadzenie szkolenia on-line. Pomieszczenie przeznaczone do transmisji szkolenia musi być oznakowane zgodnie z </w:t>
      </w:r>
      <w:r w:rsidRPr="00EC2C2A">
        <w:rPr>
          <w:rFonts w:asciiTheme="minorHAnsi" w:hAnsiTheme="minorHAnsi" w:cstheme="minorHAnsi"/>
          <w:color w:val="000000"/>
          <w:szCs w:val="24"/>
        </w:rPr>
        <w:t>wytycznymi Zamawiającego.</w:t>
      </w:r>
    </w:p>
    <w:p w14:paraId="467B0764" w14:textId="77777777" w:rsidR="00EC2C2A" w:rsidRPr="00EC2C2A" w:rsidRDefault="00EC2C2A" w:rsidP="00902843">
      <w:pPr>
        <w:numPr>
          <w:ilvl w:val="0"/>
          <w:numId w:val="9"/>
        </w:numPr>
        <w:spacing w:line="360" w:lineRule="auto"/>
        <w:ind w:left="284" w:hanging="426"/>
        <w:rPr>
          <w:rFonts w:eastAsia="Calibri" w:cstheme="minorHAnsi"/>
          <w:lang w:val="pl-PL"/>
        </w:rPr>
      </w:pPr>
      <w:r w:rsidRPr="00EC2C2A">
        <w:rPr>
          <w:rFonts w:eastAsia="Calibri" w:cstheme="minorHAnsi"/>
          <w:lang w:val="pl-PL"/>
        </w:rPr>
        <w:t>W przypadku, gdy sytuacja epidemiologiczna w kraju uniemożliwi przeprowadzenie szkolenia on-line z pomieszczenia udostępnionego przez Wykonawcę, Wykonawca ma prawo wskazać inną lokalizację transmisji szkolenia.</w:t>
      </w:r>
    </w:p>
    <w:p w14:paraId="78D75374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426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EC2C2A">
        <w:rPr>
          <w:rFonts w:asciiTheme="minorHAnsi" w:hAnsiTheme="minorHAnsi" w:cstheme="minorHAnsi"/>
          <w:szCs w:val="24"/>
        </w:rPr>
        <w:t>Zamawiający nie ponosi odpowiedzialności za brak możliwości korzystania z części lub całości zasobów szkolenia/platformy szkoleniowej, jeśli niemożność ta spowodowana jest brakami technicznymi po stronie Uczestnika, w szczególności z powodu niewłaściwej konfiguracji przeglądarki internetowej czy niedostatecznej wydajności sprzętu.</w:t>
      </w:r>
    </w:p>
    <w:p w14:paraId="77A977F5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426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Wykonawca </w:t>
      </w:r>
      <w:r w:rsidRPr="00EC2C2A">
        <w:rPr>
          <w:rFonts w:asciiTheme="minorHAnsi" w:hAnsiTheme="minorHAnsi" w:cstheme="minorHAnsi"/>
          <w:bCs/>
          <w:szCs w:val="24"/>
        </w:rPr>
        <w:t>przygotuje materiały szkoleniowe, w tym prezentacje multimedialne prezentowane podczas szkolenia, dodatkowe materiały merytoryczne, program szkolenia oraz ankiety ewaluacyjne.</w:t>
      </w:r>
    </w:p>
    <w:p w14:paraId="3B6BE4B8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426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bCs/>
          <w:szCs w:val="24"/>
        </w:rPr>
        <w:t>Wykonawca</w:t>
      </w:r>
      <w:r w:rsidRPr="00EC2C2A">
        <w:rPr>
          <w:rFonts w:asciiTheme="minorHAnsi" w:hAnsiTheme="minorHAnsi" w:cstheme="minorHAnsi"/>
          <w:b/>
          <w:szCs w:val="24"/>
        </w:rPr>
        <w:t xml:space="preserve"> </w:t>
      </w:r>
      <w:r w:rsidRPr="00EC2C2A">
        <w:rPr>
          <w:rFonts w:asciiTheme="minorHAnsi" w:hAnsiTheme="minorHAnsi" w:cstheme="minorHAnsi"/>
          <w:szCs w:val="24"/>
        </w:rPr>
        <w:t>przedstawi do akceptacji Zamawiającego wzór certyfikatu/zaświadczenia, program szkolenia oraz materiały szkoleniowe o treści adekwatnej do omawianej tematyki szkolenia, opatrzone odpowiednimi logotypami w terminie 5 dni roboczych od dnia podpisania umowy. Materiały muszą zostać opatrzone odpowiednimi znakami, zgodnie z</w:t>
      </w:r>
      <w:r w:rsidRPr="00EC2C2A">
        <w:rPr>
          <w:rFonts w:asciiTheme="minorHAnsi" w:hAnsiTheme="minorHAnsi" w:cstheme="minorHAnsi"/>
          <w:i/>
          <w:szCs w:val="24"/>
        </w:rPr>
        <w:t xml:space="preserve"> </w:t>
      </w:r>
      <w:r w:rsidRPr="00EC2C2A">
        <w:rPr>
          <w:rFonts w:asciiTheme="minorHAnsi" w:hAnsiTheme="minorHAnsi" w:cstheme="minorHAnsi"/>
          <w:i/>
          <w:color w:val="000000"/>
          <w:szCs w:val="24"/>
        </w:rPr>
        <w:t>Księgą identyfikacji wizualnej znaku marki Fundusze Europejskie i znaków programów polityki spójności na lata 2014-2020</w:t>
      </w:r>
      <w:r w:rsidRPr="00EC2C2A">
        <w:rPr>
          <w:rFonts w:asciiTheme="minorHAnsi" w:hAnsiTheme="minorHAnsi" w:cstheme="minorHAnsi"/>
          <w:szCs w:val="24"/>
        </w:rPr>
        <w:t xml:space="preserve">. Wszystkie znaki należy zamieścić w wersji pełno kolorowej. Zamawiający zastrzega </w:t>
      </w:r>
      <w:r w:rsidRPr="00EC2C2A">
        <w:rPr>
          <w:rFonts w:asciiTheme="minorHAnsi" w:hAnsiTheme="minorHAnsi" w:cstheme="minorHAnsi"/>
          <w:szCs w:val="24"/>
        </w:rPr>
        <w:lastRenderedPageBreak/>
        <w:t>sobie prawo doprecyzowania zagadnień szkolenia oraz ilości osób w grupach szkoleniowych. Akceptacja nastąpi drogą elektroniczną.</w:t>
      </w:r>
    </w:p>
    <w:p w14:paraId="35324448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426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Wykonawca przygotuje certyfikaty lub zaświadczenia dotyczące ukończenia szkolenia dla uczestników każdej grupy szkoleniowej. Certyfikaty/ zaświadczenia Wykonawca każdorazowo wykona na podstawie list uczestników przesłanych przez Zamawiającego, na 1 dzień roboczy (do godz.12:00) przed planowanym terminem szkolenia danej grupy. Kserokopie ww. dokumentów Wykonawca dostarczy do Zamawiającego w przeciągu 5 dni roboczych od dnia wykonania usługi (szkolenia). </w:t>
      </w:r>
    </w:p>
    <w:p w14:paraId="64724509" w14:textId="77777777" w:rsidR="00EC2C2A" w:rsidRPr="00EC2C2A" w:rsidRDefault="00EC2C2A" w:rsidP="00902843">
      <w:pPr>
        <w:pStyle w:val="Akapitzlist"/>
        <w:numPr>
          <w:ilvl w:val="0"/>
          <w:numId w:val="9"/>
        </w:numPr>
        <w:suppressAutoHyphens/>
        <w:autoSpaceDN w:val="0"/>
        <w:spacing w:after="200" w:line="360" w:lineRule="auto"/>
        <w:ind w:left="284" w:hanging="426"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Wykonawca </w:t>
      </w:r>
      <w:r w:rsidRPr="00EC2C2A">
        <w:rPr>
          <w:rFonts w:asciiTheme="minorHAnsi" w:hAnsiTheme="minorHAnsi" w:cstheme="minorHAnsi"/>
          <w:color w:val="000000"/>
          <w:szCs w:val="24"/>
        </w:rPr>
        <w:t>przedstawi każdorazowo  listę logowań na platformie danej grupy i umieści ww. listę uczestników w raporcie poszkoleniowym.</w:t>
      </w:r>
    </w:p>
    <w:p w14:paraId="0ECF6408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426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szCs w:val="24"/>
        </w:rPr>
        <w:t xml:space="preserve">Zamawiający dopuszcza przekazanie certyfikatów w wersji elektronicznej na adresy </w:t>
      </w:r>
      <w:r w:rsidRPr="00EC2C2A">
        <w:rPr>
          <w:rFonts w:asciiTheme="minorHAnsi" w:hAnsiTheme="minorHAnsi" w:cstheme="minorHAnsi"/>
          <w:szCs w:val="24"/>
        </w:rPr>
        <w:br/>
        <w:t xml:space="preserve">e - mail uczestników oraz na e-mail wskazany przez Zamawiającego, celem archiwizacji dokumentacji szkoleniowej, jednak muszą być one opatrzone podpisem elektronicznym. </w:t>
      </w:r>
    </w:p>
    <w:p w14:paraId="453D40C0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426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bCs/>
          <w:szCs w:val="24"/>
        </w:rPr>
        <w:t xml:space="preserve">Wykonawca </w:t>
      </w:r>
      <w:r w:rsidRPr="00EC2C2A">
        <w:rPr>
          <w:rFonts w:asciiTheme="minorHAnsi" w:hAnsiTheme="minorHAnsi" w:cstheme="minorHAnsi"/>
          <w:szCs w:val="24"/>
        </w:rPr>
        <w:t>przygotuje ankiety oceniające szkolenie dla każdej grupy szkoleniowej oraz sporządzi na ich podstawie raport (wraz z umieszczeniem odpowiednich  logotypów) z realizacji szkolenia w terminie 5 dni roboczych od dnia wykonania usługi (szkolenia). Ankiety oraz raport z realizacji szkolenia Wykonawca przekaże Zamawiającemu w wersji papierowej i/lub elektronicznej.</w:t>
      </w:r>
    </w:p>
    <w:p w14:paraId="59E9E848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line="360" w:lineRule="auto"/>
        <w:ind w:left="284" w:hanging="426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szCs w:val="24"/>
        </w:rPr>
        <w:t>Wykonawca prześle</w:t>
      </w:r>
      <w:r w:rsidRPr="00EC2C2A">
        <w:rPr>
          <w:rFonts w:asciiTheme="minorHAnsi" w:hAnsiTheme="minorHAnsi" w:cstheme="minorHAnsi"/>
          <w:bCs/>
          <w:szCs w:val="24"/>
        </w:rPr>
        <w:t xml:space="preserve"> każdemu Uczestnikowi szkolenia na wskazane przez Zamawiającego adresy e-mail materiały szkoleniowe, pomocnicze oraz program szkolenia na 1 dzień przed realizacją szkolenia (każdej grupy szkoleniowej).</w:t>
      </w:r>
    </w:p>
    <w:p w14:paraId="7D80E686" w14:textId="451CC8F0" w:rsidR="00EC2C2A" w:rsidRPr="00EC2C2A" w:rsidRDefault="00EC2C2A" w:rsidP="00902843">
      <w:pPr>
        <w:numPr>
          <w:ilvl w:val="0"/>
          <w:numId w:val="9"/>
        </w:numPr>
        <w:spacing w:line="360" w:lineRule="auto"/>
        <w:ind w:left="284" w:hanging="426"/>
        <w:rPr>
          <w:rFonts w:eastAsia="Calibri" w:cstheme="minorHAnsi"/>
          <w:bCs/>
          <w:lang w:val="pl-PL"/>
        </w:rPr>
      </w:pPr>
      <w:r w:rsidRPr="00EC2C2A">
        <w:rPr>
          <w:rFonts w:cstheme="minorHAnsi"/>
          <w:bCs/>
          <w:lang w:val="pl-PL"/>
        </w:rPr>
        <w:t xml:space="preserve">Wykonawca zapewni co najmniej 1 osobę odpowiedzialną za koordynację zadania i współpracę z Zamawiającym, w tym kwestie organizacyjne i obsługę grup szkoleniowych, </w:t>
      </w:r>
      <w:r w:rsidRPr="00EC2C2A">
        <w:rPr>
          <w:rFonts w:eastAsia="Calibri" w:cstheme="minorHAnsi"/>
          <w:bCs/>
          <w:lang w:val="pl-PL"/>
        </w:rPr>
        <w:t xml:space="preserve">która obsługiwała przynajmniej 3 usługi dotyczące realizacji szkoleń </w:t>
      </w:r>
      <w:r w:rsidRPr="00EC2C2A">
        <w:rPr>
          <w:rFonts w:cstheme="minorHAnsi"/>
          <w:color w:val="000000"/>
          <w:lang w:val="pl-PL"/>
        </w:rPr>
        <w:t>każdorazowo</w:t>
      </w:r>
      <w:r w:rsidRPr="00EC2C2A">
        <w:rPr>
          <w:rFonts w:eastAsia="Calibri" w:cstheme="minorHAnsi"/>
          <w:bCs/>
          <w:lang w:val="pl-PL"/>
        </w:rPr>
        <w:t xml:space="preserve"> dla grupy liczącej co najmniej 27 osób</w:t>
      </w:r>
      <w:r w:rsidRPr="00EC2C2A">
        <w:rPr>
          <w:rFonts w:cstheme="minorHAnsi"/>
          <w:bCs/>
          <w:lang w:val="pl-PL"/>
        </w:rPr>
        <w:t>.</w:t>
      </w:r>
    </w:p>
    <w:p w14:paraId="551890C0" w14:textId="77777777" w:rsidR="00EC2C2A" w:rsidRPr="00EC2C2A" w:rsidRDefault="00EC2C2A" w:rsidP="00902843">
      <w:pPr>
        <w:pStyle w:val="Akapitzlist"/>
        <w:numPr>
          <w:ilvl w:val="0"/>
          <w:numId w:val="9"/>
        </w:numPr>
        <w:tabs>
          <w:tab w:val="num" w:pos="142"/>
        </w:tabs>
        <w:spacing w:after="200" w:line="360" w:lineRule="auto"/>
        <w:ind w:left="284" w:hanging="426"/>
        <w:rPr>
          <w:rFonts w:asciiTheme="minorHAnsi" w:eastAsia="Calibri" w:hAnsiTheme="minorHAnsi" w:cstheme="minorHAnsi"/>
          <w:bCs/>
          <w:iCs/>
          <w:color w:val="000000"/>
          <w:szCs w:val="24"/>
          <w:lang w:eastAsia="en-US"/>
        </w:rPr>
      </w:pPr>
      <w:r w:rsidRPr="00EC2C2A">
        <w:rPr>
          <w:rFonts w:asciiTheme="minorHAnsi" w:hAnsiTheme="minorHAnsi" w:cstheme="minorHAnsi"/>
          <w:bCs/>
          <w:iCs/>
          <w:color w:val="000000"/>
          <w:szCs w:val="24"/>
        </w:rPr>
        <w:t xml:space="preserve">Zamawiający zastrzega sobie prawo do wyznaczenia do dwóch osób na szkolenie, w celu kontroli, w każdym momencie realizacji Umowy w zakresie jej zgodności z przedłożoną ofertą, a w szczególności badania frekwencji uczestników szkolenia, zgodności treści zajęć z założonymi w programie. Ewentualne nieprawidłowości Zamawiający wskaże Wykonawcy w formie elektronicznej (e-mail) w terminie do 2 dni roboczych po zakończonym szkoleniu. Kontrola, która może wiązać się z udziałem do 2 przedstawicieli ze strony Zamawiającego w części lub całości szkolenia jest bez kosztowa, tzn. Wykonawca nie wlicza kosztu udziału przedstawiciela ze strony Zamawiającego przy wystawianiu faktury. Przedstawiciele ze strony Zamawiającego </w:t>
      </w:r>
      <w:r w:rsidRPr="00EC2C2A">
        <w:rPr>
          <w:rFonts w:asciiTheme="minorHAnsi" w:hAnsiTheme="minorHAnsi" w:cstheme="minorHAnsi"/>
          <w:bCs/>
          <w:iCs/>
          <w:color w:val="000000"/>
          <w:szCs w:val="24"/>
        </w:rPr>
        <w:lastRenderedPageBreak/>
        <w:t>będą mieli możliwość uczestniczenia w szkoleniu na takich samych prawach jak pozostali uczestnicy szkolenia.</w:t>
      </w:r>
    </w:p>
    <w:p w14:paraId="2A75E926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426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bCs/>
          <w:szCs w:val="24"/>
        </w:rPr>
        <w:t xml:space="preserve">Wykonawca zobowiązany jest do  </w:t>
      </w:r>
      <w:r w:rsidRPr="00EC2C2A">
        <w:rPr>
          <w:rFonts w:asciiTheme="minorHAnsi" w:hAnsiTheme="minorHAnsi" w:cstheme="minorHAnsi"/>
          <w:szCs w:val="24"/>
        </w:rPr>
        <w:t xml:space="preserve">zapewnienia przestrzegania bezpieczeństwa i higieny pracy oraz ochrony zdrowia na etapie realizacji zamówienia. </w:t>
      </w:r>
    </w:p>
    <w:p w14:paraId="087E10A7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line="360" w:lineRule="auto"/>
        <w:ind w:left="284" w:hanging="426"/>
        <w:rPr>
          <w:rFonts w:asciiTheme="minorHAnsi" w:hAnsiTheme="minorHAnsi" w:cstheme="minorHAnsi"/>
          <w:bCs/>
          <w:szCs w:val="24"/>
        </w:rPr>
      </w:pPr>
      <w:r w:rsidRPr="00EC2C2A">
        <w:rPr>
          <w:rFonts w:asciiTheme="minorHAnsi" w:hAnsiTheme="minorHAnsi" w:cstheme="minorHAnsi"/>
          <w:bCs/>
          <w:szCs w:val="24"/>
        </w:rPr>
        <w:t>Wykonawca przygotuje</w:t>
      </w:r>
      <w:r w:rsidRPr="00EC2C2A">
        <w:rPr>
          <w:rFonts w:asciiTheme="minorHAnsi" w:hAnsiTheme="minorHAnsi" w:cstheme="minorHAnsi"/>
          <w:szCs w:val="24"/>
        </w:rPr>
        <w:t xml:space="preserve"> i dostarczy Zamawiającemu w terminie 5 dni roboczych od dnia wykonania usługi szkoleniowej dokumentację dla danej grupy szkoleniowej w formie papierowej i/lub elektronicznej, jak również dostarczy jeden egzemplarz materiałów szkoleniowych oraz pomocniczych celem archiwizacji dokumentów.</w:t>
      </w:r>
    </w:p>
    <w:p w14:paraId="675192D5" w14:textId="77777777" w:rsidR="00EC2C2A" w:rsidRPr="00EC2C2A" w:rsidRDefault="00EC2C2A" w:rsidP="00902843">
      <w:pPr>
        <w:numPr>
          <w:ilvl w:val="0"/>
          <w:numId w:val="9"/>
        </w:numPr>
        <w:spacing w:line="360" w:lineRule="auto"/>
        <w:ind w:left="284" w:hanging="426"/>
        <w:rPr>
          <w:rFonts w:eastAsia="Calibri" w:cstheme="minorHAnsi"/>
          <w:lang w:val="pl-PL"/>
        </w:rPr>
      </w:pPr>
      <w:r w:rsidRPr="00EC2C2A">
        <w:rPr>
          <w:rFonts w:cstheme="minorHAnsi"/>
          <w:lang w:val="pl-PL"/>
        </w:rPr>
        <w:t>Materiały multimedialne oraz transmisję online należy przygotować zgodnie z „</w:t>
      </w:r>
      <w:r w:rsidRPr="00EC2C2A">
        <w:rPr>
          <w:rFonts w:eastAsia="Calibri" w:cstheme="minorHAnsi"/>
          <w:lang w:val="pl-PL"/>
        </w:rPr>
        <w:t>Wytycznymi dotyczącymi realizacji zasad równościowych w ramach funduszy unijnych na lata 2021-2027” w szczególności określonych w Załączniku nr 2 do ww. wytycznych - „Standardy dostępności dla polityki spójności 2021-2027” w zakresie materiałów multimedialnych oraz transmisji on-line.</w:t>
      </w:r>
    </w:p>
    <w:p w14:paraId="3F7AF01D" w14:textId="77777777" w:rsidR="00EC2C2A" w:rsidRPr="00EC2C2A" w:rsidRDefault="00EC2C2A" w:rsidP="00902843">
      <w:pPr>
        <w:pStyle w:val="Akapitzlist"/>
        <w:numPr>
          <w:ilvl w:val="0"/>
          <w:numId w:val="9"/>
        </w:numPr>
        <w:spacing w:after="200" w:line="360" w:lineRule="auto"/>
        <w:ind w:left="284" w:hanging="426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EC2C2A">
        <w:rPr>
          <w:rFonts w:asciiTheme="minorHAnsi" w:hAnsiTheme="minorHAnsi" w:cstheme="minorHAnsi"/>
          <w:color w:val="000000"/>
          <w:szCs w:val="24"/>
        </w:rPr>
        <w:t>Wykonawca umieści na materiałach szkoleniowych, programie  i certyfikatach wymagane</w:t>
      </w:r>
      <w:r w:rsidRPr="00EC2C2A">
        <w:rPr>
          <w:rFonts w:asciiTheme="minorHAnsi" w:hAnsiTheme="minorHAnsi" w:cstheme="minorHAnsi"/>
          <w:szCs w:val="24"/>
        </w:rPr>
        <w:t xml:space="preserve"> </w:t>
      </w:r>
      <w:r w:rsidRPr="00EC2C2A">
        <w:rPr>
          <w:rFonts w:asciiTheme="minorHAnsi" w:hAnsiTheme="minorHAnsi" w:cstheme="minorHAnsi"/>
          <w:color w:val="000000"/>
          <w:szCs w:val="24"/>
        </w:rPr>
        <w:t xml:space="preserve">logotypy: </w:t>
      </w:r>
    </w:p>
    <w:p w14:paraId="6A5A503D" w14:textId="77777777" w:rsidR="00EC2C2A" w:rsidRPr="00EC2C2A" w:rsidRDefault="00EC2C2A" w:rsidP="00902843">
      <w:pPr>
        <w:pStyle w:val="Akapitzlist"/>
        <w:numPr>
          <w:ilvl w:val="0"/>
          <w:numId w:val="10"/>
        </w:numPr>
        <w:spacing w:after="200" w:line="360" w:lineRule="auto"/>
        <w:ind w:left="567" w:hanging="283"/>
        <w:rPr>
          <w:rFonts w:asciiTheme="minorHAnsi" w:hAnsiTheme="minorHAnsi" w:cstheme="minorHAnsi"/>
          <w:color w:val="000000"/>
          <w:szCs w:val="24"/>
        </w:rPr>
      </w:pPr>
      <w:r w:rsidRPr="00EC2C2A">
        <w:rPr>
          <w:rFonts w:asciiTheme="minorHAnsi" w:hAnsiTheme="minorHAnsi" w:cstheme="minorHAnsi"/>
          <w:color w:val="000000"/>
          <w:szCs w:val="24"/>
        </w:rPr>
        <w:t>znak Unii Europejskiej z Europejskim Funduszem Społecznym,</w:t>
      </w:r>
    </w:p>
    <w:p w14:paraId="25C52DD8" w14:textId="77777777" w:rsidR="00EC2C2A" w:rsidRPr="00EC2C2A" w:rsidRDefault="00EC2C2A" w:rsidP="00902843">
      <w:pPr>
        <w:pStyle w:val="Akapitzlist"/>
        <w:numPr>
          <w:ilvl w:val="0"/>
          <w:numId w:val="10"/>
        </w:numPr>
        <w:spacing w:after="200" w:line="360" w:lineRule="auto"/>
        <w:ind w:left="567" w:hanging="283"/>
        <w:rPr>
          <w:rFonts w:asciiTheme="minorHAnsi" w:hAnsiTheme="minorHAnsi" w:cstheme="minorHAnsi"/>
          <w:color w:val="000000"/>
          <w:szCs w:val="24"/>
        </w:rPr>
      </w:pPr>
      <w:r w:rsidRPr="00EC2C2A">
        <w:rPr>
          <w:rFonts w:asciiTheme="minorHAnsi" w:hAnsiTheme="minorHAnsi" w:cstheme="minorHAnsi"/>
          <w:color w:val="000000"/>
          <w:szCs w:val="24"/>
        </w:rPr>
        <w:t>znak Funduszy Europejskich,</w:t>
      </w:r>
    </w:p>
    <w:p w14:paraId="187C90B6" w14:textId="77777777" w:rsidR="00EC2C2A" w:rsidRPr="00EC2C2A" w:rsidRDefault="00EC2C2A" w:rsidP="00902843">
      <w:pPr>
        <w:pStyle w:val="Akapitzlist"/>
        <w:numPr>
          <w:ilvl w:val="0"/>
          <w:numId w:val="10"/>
        </w:numPr>
        <w:spacing w:after="200" w:line="360" w:lineRule="auto"/>
        <w:ind w:left="567" w:hanging="283"/>
        <w:rPr>
          <w:rFonts w:asciiTheme="minorHAnsi" w:hAnsiTheme="minorHAnsi" w:cstheme="minorHAnsi"/>
          <w:color w:val="000000"/>
          <w:szCs w:val="24"/>
        </w:rPr>
      </w:pPr>
      <w:r w:rsidRPr="00EC2C2A">
        <w:rPr>
          <w:rFonts w:asciiTheme="minorHAnsi" w:hAnsiTheme="minorHAnsi" w:cstheme="minorHAnsi"/>
          <w:color w:val="000000"/>
          <w:szCs w:val="24"/>
        </w:rPr>
        <w:t xml:space="preserve">znak barw Rzeczpospolitej Polskiej, </w:t>
      </w:r>
    </w:p>
    <w:p w14:paraId="7DC85667" w14:textId="77777777" w:rsidR="00EC2C2A" w:rsidRPr="00EC2C2A" w:rsidRDefault="00EC2C2A" w:rsidP="00902843">
      <w:pPr>
        <w:pStyle w:val="Akapitzlist"/>
        <w:numPr>
          <w:ilvl w:val="0"/>
          <w:numId w:val="10"/>
        </w:numPr>
        <w:spacing w:after="200" w:line="360" w:lineRule="auto"/>
        <w:ind w:left="567" w:hanging="283"/>
        <w:rPr>
          <w:rFonts w:asciiTheme="minorHAnsi" w:hAnsiTheme="minorHAnsi" w:cstheme="minorHAnsi"/>
          <w:color w:val="000000"/>
          <w:szCs w:val="24"/>
        </w:rPr>
      </w:pPr>
      <w:r w:rsidRPr="00EC2C2A">
        <w:rPr>
          <w:rFonts w:asciiTheme="minorHAnsi" w:hAnsiTheme="minorHAnsi" w:cstheme="minorHAnsi"/>
          <w:color w:val="000000"/>
          <w:szCs w:val="24"/>
        </w:rPr>
        <w:t>logotyp WUP z podpisem Wojewódzki Urząd Pracy w Warszawie,</w:t>
      </w:r>
    </w:p>
    <w:p w14:paraId="09A7A7C8" w14:textId="77777777" w:rsidR="00EC2C2A" w:rsidRPr="00EC2C2A" w:rsidRDefault="00EC2C2A" w:rsidP="00902843">
      <w:pPr>
        <w:pStyle w:val="Akapitzlist"/>
        <w:numPr>
          <w:ilvl w:val="0"/>
          <w:numId w:val="10"/>
        </w:numPr>
        <w:spacing w:after="200" w:line="360" w:lineRule="auto"/>
        <w:ind w:left="567" w:hanging="283"/>
        <w:rPr>
          <w:rFonts w:asciiTheme="minorHAnsi" w:hAnsiTheme="minorHAnsi" w:cstheme="minorHAnsi"/>
          <w:color w:val="000000"/>
          <w:szCs w:val="24"/>
        </w:rPr>
      </w:pPr>
      <w:r w:rsidRPr="00EC2C2A">
        <w:rPr>
          <w:rFonts w:asciiTheme="minorHAnsi" w:hAnsiTheme="minorHAnsi" w:cstheme="minorHAnsi"/>
          <w:color w:val="000000"/>
          <w:szCs w:val="24"/>
        </w:rPr>
        <w:t>logotyp Marki Mazowsze.</w:t>
      </w:r>
    </w:p>
    <w:p w14:paraId="7FDC4898" w14:textId="77777777" w:rsidR="00EC2C2A" w:rsidRPr="00EC2C2A" w:rsidRDefault="00EC2C2A" w:rsidP="00EC2C2A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Cs w:val="24"/>
        </w:rPr>
      </w:pPr>
      <w:r w:rsidRPr="00EC2C2A">
        <w:rPr>
          <w:rFonts w:asciiTheme="minorHAnsi" w:hAnsiTheme="minorHAnsi" w:cstheme="minorHAnsi"/>
          <w:color w:val="000000"/>
          <w:szCs w:val="24"/>
        </w:rPr>
        <w:t>Logotypy Unii Europejskiej oraz Funduszy Europejskich zostaną zamieszczone zgodnie z </w:t>
      </w:r>
      <w:r w:rsidRPr="00EC2C2A">
        <w:rPr>
          <w:rFonts w:asciiTheme="minorHAnsi" w:hAnsiTheme="minorHAnsi" w:cstheme="minorHAnsi"/>
          <w:i/>
          <w:color w:val="000000"/>
          <w:szCs w:val="24"/>
        </w:rPr>
        <w:t xml:space="preserve">Księgą identyfikacji wizualnej znaku marki Fundusze Europejskie i znaków programów polityki spójności na lata 2014-2020 </w:t>
      </w:r>
      <w:r w:rsidRPr="00EC2C2A">
        <w:rPr>
          <w:rFonts w:asciiTheme="minorHAnsi" w:hAnsiTheme="minorHAnsi" w:cstheme="minorHAnsi"/>
          <w:color w:val="000000"/>
          <w:szCs w:val="24"/>
        </w:rPr>
        <w:t>oraz</w:t>
      </w:r>
      <w:r w:rsidRPr="00EC2C2A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EC2C2A">
        <w:rPr>
          <w:rFonts w:asciiTheme="minorHAnsi" w:hAnsiTheme="minorHAnsi" w:cstheme="minorHAnsi"/>
          <w:szCs w:val="24"/>
        </w:rPr>
        <w:t xml:space="preserve">informacji o współfinansowaniu z EFS: </w:t>
      </w:r>
      <w:r w:rsidRPr="00EC2C2A">
        <w:rPr>
          <w:rFonts w:asciiTheme="minorHAnsi" w:hAnsiTheme="minorHAnsi" w:cstheme="minorHAnsi"/>
          <w:i/>
          <w:szCs w:val="24"/>
        </w:rPr>
        <w:t>„Szkolenie współfinansowane ze środków Europejskiego Funduszu Społecznego”.</w:t>
      </w:r>
    </w:p>
    <w:sectPr w:rsidR="00EC2C2A" w:rsidRPr="00EC2C2A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7F88" w14:textId="77777777" w:rsidR="00817AB2" w:rsidRDefault="00817AB2" w:rsidP="00826822">
      <w:r>
        <w:separator/>
      </w:r>
    </w:p>
  </w:endnote>
  <w:endnote w:type="continuationSeparator" w:id="0">
    <w:p w14:paraId="18D8F15B" w14:textId="77777777" w:rsidR="00817AB2" w:rsidRDefault="00817AB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FFD3" w14:textId="77777777" w:rsidR="00817AB2" w:rsidRDefault="00817AB2" w:rsidP="00826822">
      <w:r>
        <w:separator/>
      </w:r>
    </w:p>
  </w:footnote>
  <w:footnote w:type="continuationSeparator" w:id="0">
    <w:p w14:paraId="13F8A497" w14:textId="77777777" w:rsidR="00817AB2" w:rsidRDefault="00817AB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6EC"/>
    <w:multiLevelType w:val="hybridMultilevel"/>
    <w:tmpl w:val="7DF0F002"/>
    <w:lvl w:ilvl="0" w:tplc="20CEC3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DA8"/>
    <w:multiLevelType w:val="hybridMultilevel"/>
    <w:tmpl w:val="0708088E"/>
    <w:lvl w:ilvl="0" w:tplc="FA6A3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D4A5394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290"/>
    <w:multiLevelType w:val="hybridMultilevel"/>
    <w:tmpl w:val="AF82C51C"/>
    <w:lvl w:ilvl="0" w:tplc="63867E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53B"/>
    <w:multiLevelType w:val="hybridMultilevel"/>
    <w:tmpl w:val="A9FCB668"/>
    <w:lvl w:ilvl="0" w:tplc="414E99B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C494FDE8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C96597"/>
    <w:multiLevelType w:val="hybridMultilevel"/>
    <w:tmpl w:val="DA4E757C"/>
    <w:lvl w:ilvl="0" w:tplc="6A6AD296">
      <w:start w:val="1"/>
      <w:numFmt w:val="decimal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7227DF9"/>
    <w:multiLevelType w:val="hybridMultilevel"/>
    <w:tmpl w:val="67B024F4"/>
    <w:lvl w:ilvl="0" w:tplc="0FC2CB2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00D0"/>
    <w:multiLevelType w:val="hybridMultilevel"/>
    <w:tmpl w:val="6FD6C922"/>
    <w:lvl w:ilvl="0" w:tplc="E80C93D4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74C2B13"/>
    <w:multiLevelType w:val="hybridMultilevel"/>
    <w:tmpl w:val="8A508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2C4612"/>
    <w:multiLevelType w:val="hybridMultilevel"/>
    <w:tmpl w:val="1FE27374"/>
    <w:lvl w:ilvl="0" w:tplc="B3C29D4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E323BA"/>
    <w:multiLevelType w:val="hybridMultilevel"/>
    <w:tmpl w:val="3CF044F4"/>
    <w:lvl w:ilvl="0" w:tplc="BC164B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12962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34EE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357F5"/>
    <w:rsid w:val="00177A48"/>
    <w:rsid w:val="00180644"/>
    <w:rsid w:val="001806C0"/>
    <w:rsid w:val="00197FCC"/>
    <w:rsid w:val="001A6201"/>
    <w:rsid w:val="001B15A4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29AB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10ABE"/>
    <w:rsid w:val="00321C86"/>
    <w:rsid w:val="00326561"/>
    <w:rsid w:val="00332FA1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353D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4F311F"/>
    <w:rsid w:val="00507055"/>
    <w:rsid w:val="00511732"/>
    <w:rsid w:val="00514EBB"/>
    <w:rsid w:val="005227F7"/>
    <w:rsid w:val="00527C3A"/>
    <w:rsid w:val="005461B7"/>
    <w:rsid w:val="00546AE6"/>
    <w:rsid w:val="00564393"/>
    <w:rsid w:val="005847F3"/>
    <w:rsid w:val="005A11A9"/>
    <w:rsid w:val="005A2C95"/>
    <w:rsid w:val="005A413B"/>
    <w:rsid w:val="005A50E1"/>
    <w:rsid w:val="005B69E2"/>
    <w:rsid w:val="005C2CFE"/>
    <w:rsid w:val="005E2BC9"/>
    <w:rsid w:val="005E758B"/>
    <w:rsid w:val="006000ED"/>
    <w:rsid w:val="00626427"/>
    <w:rsid w:val="00635340"/>
    <w:rsid w:val="006423AD"/>
    <w:rsid w:val="00643EA7"/>
    <w:rsid w:val="006570C5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574D"/>
    <w:rsid w:val="007535D6"/>
    <w:rsid w:val="0076360F"/>
    <w:rsid w:val="00771D86"/>
    <w:rsid w:val="0078179C"/>
    <w:rsid w:val="007936EB"/>
    <w:rsid w:val="00795B63"/>
    <w:rsid w:val="007A16F6"/>
    <w:rsid w:val="007B2098"/>
    <w:rsid w:val="007B3A02"/>
    <w:rsid w:val="007B6B9E"/>
    <w:rsid w:val="007C4DD5"/>
    <w:rsid w:val="007C613A"/>
    <w:rsid w:val="007D36EF"/>
    <w:rsid w:val="007D74EA"/>
    <w:rsid w:val="007E228D"/>
    <w:rsid w:val="007F56DD"/>
    <w:rsid w:val="007F65C5"/>
    <w:rsid w:val="00801FEA"/>
    <w:rsid w:val="0080449F"/>
    <w:rsid w:val="00815C46"/>
    <w:rsid w:val="00817AB2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115D"/>
    <w:rsid w:val="008C2261"/>
    <w:rsid w:val="008C7A3B"/>
    <w:rsid w:val="008D203F"/>
    <w:rsid w:val="00902843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C3206"/>
    <w:rsid w:val="009D72E2"/>
    <w:rsid w:val="009D7534"/>
    <w:rsid w:val="009E11F8"/>
    <w:rsid w:val="009E2E48"/>
    <w:rsid w:val="009E509F"/>
    <w:rsid w:val="009E56E2"/>
    <w:rsid w:val="009E6E95"/>
    <w:rsid w:val="00A024C3"/>
    <w:rsid w:val="00A07726"/>
    <w:rsid w:val="00A1236B"/>
    <w:rsid w:val="00A15A41"/>
    <w:rsid w:val="00A15A9B"/>
    <w:rsid w:val="00A22B95"/>
    <w:rsid w:val="00A35986"/>
    <w:rsid w:val="00A35A3E"/>
    <w:rsid w:val="00A56F4D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34EB"/>
    <w:rsid w:val="00C06652"/>
    <w:rsid w:val="00C3715F"/>
    <w:rsid w:val="00C41EEA"/>
    <w:rsid w:val="00C45D86"/>
    <w:rsid w:val="00C70BBC"/>
    <w:rsid w:val="00C87591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BDE"/>
    <w:rsid w:val="00D76EA3"/>
    <w:rsid w:val="00D908CD"/>
    <w:rsid w:val="00D93D9D"/>
    <w:rsid w:val="00D958B2"/>
    <w:rsid w:val="00DA6797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C2C2A"/>
    <w:rsid w:val="00ED1AAD"/>
    <w:rsid w:val="00ED69F5"/>
    <w:rsid w:val="00EE1017"/>
    <w:rsid w:val="00EE13CC"/>
    <w:rsid w:val="00EE1632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75A97"/>
    <w:rsid w:val="00F84ADA"/>
    <w:rsid w:val="00F9243A"/>
    <w:rsid w:val="00FA2B7B"/>
    <w:rsid w:val="00FC1F4D"/>
    <w:rsid w:val="00FC60C0"/>
    <w:rsid w:val="00FD3E9A"/>
    <w:rsid w:val="00FD4A87"/>
    <w:rsid w:val="00FD64B8"/>
    <w:rsid w:val="00FD6DBA"/>
    <w:rsid w:val="00FE4AD6"/>
    <w:rsid w:val="00FE56F7"/>
    <w:rsid w:val="00FF1639"/>
    <w:rsid w:val="00FF3EE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2B29AB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Default">
    <w:name w:val="Default"/>
    <w:rsid w:val="00EE163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16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7ECA-C72D-4A84-B7E7-BB908913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1765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100</cp:revision>
  <cp:lastPrinted>2023-01-24T09:00:00Z</cp:lastPrinted>
  <dcterms:created xsi:type="dcterms:W3CDTF">2021-10-21T13:11:00Z</dcterms:created>
  <dcterms:modified xsi:type="dcterms:W3CDTF">2023-06-16T09:21:00Z</dcterms:modified>
</cp:coreProperties>
</file>