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30C1D1" w14:textId="3B1FBFD6" w:rsidR="00C41B4E" w:rsidRPr="008B3845" w:rsidRDefault="00E77BA8" w:rsidP="00E77BA8">
      <w:pPr>
        <w:jc w:val="center"/>
        <w:rPr>
          <w:rStyle w:val="Pogrubienie"/>
          <w:rFonts w:ascii="Century Gothic" w:hAnsi="Century Gothic"/>
          <w:b w:val="0"/>
          <w:bCs w:val="0"/>
          <w:sz w:val="20"/>
          <w:szCs w:val="20"/>
        </w:rPr>
      </w:pPr>
      <w:r>
        <w:rPr>
          <w:rStyle w:val="Pogrubienie"/>
          <w:rFonts w:ascii="Century Gothic" w:hAnsi="Century Gothic"/>
          <w:b w:val="0"/>
          <w:bCs w:val="0"/>
          <w:sz w:val="20"/>
          <w:szCs w:val="20"/>
        </w:rPr>
        <w:t xml:space="preserve">Znak sprawy: </w:t>
      </w:r>
      <w:r w:rsidR="00B60F52">
        <w:rPr>
          <w:rStyle w:val="Pogrubienie"/>
          <w:rFonts w:ascii="Century Gothic" w:hAnsi="Century Gothic"/>
          <w:b w:val="0"/>
          <w:bCs w:val="0"/>
          <w:sz w:val="20"/>
          <w:szCs w:val="20"/>
        </w:rPr>
        <w:t>SZP.242</w:t>
      </w:r>
      <w:r w:rsidR="0025506D">
        <w:rPr>
          <w:rStyle w:val="Pogrubienie"/>
          <w:rFonts w:ascii="Century Gothic" w:hAnsi="Century Gothic"/>
          <w:b w:val="0"/>
          <w:bCs w:val="0"/>
          <w:sz w:val="20"/>
          <w:szCs w:val="20"/>
        </w:rPr>
        <w:t>0.12</w:t>
      </w:r>
      <w:r>
        <w:rPr>
          <w:rStyle w:val="Pogrubienie"/>
          <w:rFonts w:ascii="Century Gothic" w:hAnsi="Century Gothic"/>
          <w:b w:val="0"/>
          <w:bCs w:val="0"/>
          <w:sz w:val="20"/>
          <w:szCs w:val="20"/>
        </w:rPr>
        <w:t>.202</w:t>
      </w:r>
      <w:r w:rsidR="0025506D">
        <w:rPr>
          <w:rStyle w:val="Pogrubienie"/>
          <w:rFonts w:ascii="Century Gothic" w:hAnsi="Century Gothic"/>
          <w:b w:val="0"/>
          <w:bCs w:val="0"/>
          <w:sz w:val="20"/>
          <w:szCs w:val="20"/>
        </w:rPr>
        <w:t>4</w:t>
      </w:r>
      <w:r>
        <w:rPr>
          <w:rStyle w:val="Pogrubienie"/>
          <w:rFonts w:ascii="Century Gothic" w:hAnsi="Century Gothic"/>
          <w:b w:val="0"/>
          <w:bCs w:val="0"/>
          <w:sz w:val="20"/>
          <w:szCs w:val="20"/>
        </w:rPr>
        <w:t xml:space="preserve">                                                         </w:t>
      </w:r>
      <w:r w:rsidR="00C41B4E" w:rsidRPr="008B3845">
        <w:rPr>
          <w:rStyle w:val="Pogrubienie"/>
          <w:rFonts w:ascii="Century Gothic" w:hAnsi="Century Gothic"/>
          <w:b w:val="0"/>
          <w:bCs w:val="0"/>
          <w:sz w:val="20"/>
          <w:szCs w:val="20"/>
        </w:rPr>
        <w:t xml:space="preserve">Załącznik Nr </w:t>
      </w:r>
      <w:r w:rsidR="003F1B9F">
        <w:rPr>
          <w:rStyle w:val="Pogrubienie"/>
          <w:rFonts w:ascii="Century Gothic" w:hAnsi="Century Gothic"/>
          <w:b w:val="0"/>
          <w:bCs w:val="0"/>
          <w:sz w:val="20"/>
          <w:szCs w:val="20"/>
        </w:rPr>
        <w:t>3</w:t>
      </w:r>
      <w:r w:rsidR="00C41B4E" w:rsidRPr="008B3845">
        <w:rPr>
          <w:rStyle w:val="Pogrubienie"/>
          <w:rFonts w:ascii="Century Gothic" w:hAnsi="Century Gothic"/>
          <w:b w:val="0"/>
          <w:bCs w:val="0"/>
          <w:sz w:val="20"/>
          <w:szCs w:val="20"/>
        </w:rPr>
        <w:t xml:space="preserve"> do </w:t>
      </w:r>
      <w:r w:rsidR="003F1B9F">
        <w:rPr>
          <w:rStyle w:val="Pogrubienie"/>
          <w:rFonts w:ascii="Century Gothic" w:hAnsi="Century Gothic"/>
          <w:b w:val="0"/>
          <w:bCs w:val="0"/>
          <w:sz w:val="20"/>
          <w:szCs w:val="20"/>
        </w:rPr>
        <w:t>Zaproszenia</w:t>
      </w:r>
    </w:p>
    <w:p w14:paraId="3A881597" w14:textId="77777777" w:rsidR="00C41B4E" w:rsidRPr="00B21EF3" w:rsidRDefault="00C41B4E">
      <w:pPr>
        <w:jc w:val="center"/>
        <w:rPr>
          <w:rStyle w:val="Pogrubienie"/>
          <w:rFonts w:ascii="Century Gothic" w:hAnsi="Century Gothic"/>
          <w:sz w:val="20"/>
          <w:szCs w:val="20"/>
        </w:rPr>
      </w:pPr>
    </w:p>
    <w:p w14:paraId="11B11135" w14:textId="77777777" w:rsidR="00C41B4E" w:rsidRPr="00B21EF3" w:rsidRDefault="00C41B4E">
      <w:pPr>
        <w:jc w:val="center"/>
        <w:rPr>
          <w:rStyle w:val="Pogrubienie"/>
          <w:rFonts w:ascii="Century Gothic" w:hAnsi="Century Gothic"/>
          <w:sz w:val="20"/>
          <w:szCs w:val="20"/>
        </w:rPr>
      </w:pPr>
    </w:p>
    <w:p w14:paraId="50EDDF71" w14:textId="77777777" w:rsidR="00C41B4E" w:rsidRPr="00B21EF3" w:rsidRDefault="00C41B4E">
      <w:pPr>
        <w:jc w:val="center"/>
        <w:rPr>
          <w:rStyle w:val="Pogrubienie"/>
          <w:rFonts w:ascii="Century Gothic" w:hAnsi="Century Gothic"/>
          <w:sz w:val="20"/>
          <w:szCs w:val="20"/>
        </w:rPr>
      </w:pPr>
      <w:r w:rsidRPr="00B21EF3">
        <w:rPr>
          <w:rStyle w:val="Pogrubienie"/>
          <w:rFonts w:ascii="Century Gothic" w:hAnsi="Century Gothic"/>
          <w:sz w:val="20"/>
          <w:szCs w:val="20"/>
        </w:rPr>
        <w:t>PROJEKT   UMOWY</w:t>
      </w:r>
    </w:p>
    <w:p w14:paraId="50A1CCF0" w14:textId="77777777" w:rsidR="00C41B4E" w:rsidRDefault="00C41B4E">
      <w:pPr>
        <w:jc w:val="center"/>
        <w:rPr>
          <w:rFonts w:ascii="Century Gothic" w:hAnsi="Century Gothic" w:cs="Century Gothic"/>
          <w:b/>
          <w:sz w:val="18"/>
          <w:szCs w:val="18"/>
          <w:u w:val="single"/>
        </w:rPr>
      </w:pPr>
    </w:p>
    <w:p w14:paraId="6A3FF9B0" w14:textId="77777777" w:rsidR="00C41B4E" w:rsidRDefault="00C41B4E">
      <w:pPr>
        <w:jc w:val="center"/>
        <w:rPr>
          <w:rFonts w:ascii="Century Gothic" w:hAnsi="Century Gothic" w:cs="Century Gothic"/>
          <w:b/>
          <w:sz w:val="18"/>
          <w:szCs w:val="18"/>
        </w:rPr>
      </w:pPr>
    </w:p>
    <w:p w14:paraId="335AC15C" w14:textId="7F60DD2A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b/>
          <w:bCs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zawarta w Olsztynie </w:t>
      </w:r>
      <w:r w:rsidRPr="005102D8">
        <w:rPr>
          <w:rFonts w:ascii="Century Gothic" w:hAnsi="Century Gothic" w:cs="Tahoma"/>
          <w:b/>
          <w:bCs/>
          <w:sz w:val="18"/>
          <w:szCs w:val="18"/>
          <w:lang w:eastAsia="pl-PL"/>
        </w:rPr>
        <w:t>dnia .......................... 202</w:t>
      </w:r>
      <w:r w:rsidR="0025506D">
        <w:rPr>
          <w:rFonts w:ascii="Century Gothic" w:hAnsi="Century Gothic" w:cs="Tahoma"/>
          <w:b/>
          <w:bCs/>
          <w:sz w:val="18"/>
          <w:szCs w:val="18"/>
          <w:lang w:eastAsia="pl-PL"/>
        </w:rPr>
        <w:t>4</w:t>
      </w:r>
      <w:r w:rsidRPr="005102D8">
        <w:rPr>
          <w:rFonts w:ascii="Century Gothic" w:hAnsi="Century Gothic" w:cs="Tahoma"/>
          <w:b/>
          <w:bCs/>
          <w:sz w:val="18"/>
          <w:szCs w:val="18"/>
          <w:lang w:eastAsia="pl-PL"/>
        </w:rPr>
        <w:t xml:space="preserve"> roku</w:t>
      </w: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, pomiędzy: </w:t>
      </w:r>
    </w:p>
    <w:p w14:paraId="3BB8B9E5" w14:textId="77777777" w:rsidR="005102D8" w:rsidRPr="005102D8" w:rsidRDefault="005102D8" w:rsidP="005102D8">
      <w:pPr>
        <w:widowControl w:val="0"/>
        <w:shd w:val="clear" w:color="auto" w:fill="FFFFFF"/>
        <w:suppressAutoHyphens w:val="0"/>
        <w:autoSpaceDE w:val="0"/>
        <w:jc w:val="both"/>
        <w:rPr>
          <w:rFonts w:ascii="Century Gothic" w:hAnsi="Century Gothic" w:cs="Tahoma"/>
          <w:b/>
          <w:sz w:val="18"/>
          <w:szCs w:val="18"/>
          <w:lang w:eastAsia="pl-PL"/>
        </w:rPr>
      </w:pPr>
    </w:p>
    <w:p w14:paraId="38C04701" w14:textId="77777777" w:rsidR="005102D8" w:rsidRPr="005102D8" w:rsidRDefault="005102D8" w:rsidP="005102D8">
      <w:pPr>
        <w:widowControl w:val="0"/>
        <w:shd w:val="clear" w:color="auto" w:fill="FFFFFF"/>
        <w:suppressAutoHyphens w:val="0"/>
        <w:autoSpaceDE w:val="0"/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b/>
          <w:sz w:val="18"/>
          <w:szCs w:val="18"/>
          <w:lang w:eastAsia="pl-PL"/>
        </w:rPr>
        <w:t>Warmińsko – Mazurskim Centrum Chorób Płuc w Olsztynie</w:t>
      </w: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 w:rsidRPr="005102D8">
        <w:rPr>
          <w:rFonts w:ascii="Century Gothic" w:hAnsi="Century Gothic" w:cs="Tahoma"/>
          <w:b/>
          <w:bCs/>
          <w:sz w:val="18"/>
          <w:szCs w:val="18"/>
          <w:lang w:eastAsia="pl-PL"/>
        </w:rPr>
        <w:t>„Zamawiającym”,</w:t>
      </w: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 reprezentowanym przez:</w:t>
      </w:r>
    </w:p>
    <w:p w14:paraId="4370CFC6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sz w:val="18"/>
          <w:szCs w:val="18"/>
          <w:lang w:eastAsia="pl-PL"/>
        </w:rPr>
      </w:pPr>
    </w:p>
    <w:p w14:paraId="59DFB3AC" w14:textId="6CF3D681" w:rsidR="005102D8" w:rsidRPr="005102D8" w:rsidRDefault="00B60F52" w:rsidP="005102D8">
      <w:pPr>
        <w:widowControl w:val="0"/>
        <w:shd w:val="clear" w:color="auto" w:fill="FFFFFF"/>
        <w:suppressAutoHyphens w:val="0"/>
        <w:autoSpaceDE w:val="0"/>
        <w:ind w:left="900"/>
        <w:jc w:val="both"/>
        <w:rPr>
          <w:rFonts w:ascii="Century Gothic" w:hAnsi="Century Gothic" w:cs="Tahoma"/>
          <w:sz w:val="18"/>
          <w:szCs w:val="18"/>
          <w:lang w:eastAsia="ar-SA"/>
        </w:rPr>
      </w:pPr>
      <w:r>
        <w:rPr>
          <w:rFonts w:ascii="Century Gothic" w:hAnsi="Century Gothic" w:cs="Tahoma"/>
          <w:sz w:val="18"/>
          <w:szCs w:val="18"/>
          <w:lang w:eastAsia="ar-SA"/>
        </w:rPr>
        <w:t>…………………………………………</w:t>
      </w:r>
      <w:r w:rsidR="005102D8" w:rsidRPr="005102D8">
        <w:rPr>
          <w:rFonts w:ascii="Century Gothic" w:hAnsi="Century Gothic" w:cs="Tahoma"/>
          <w:sz w:val="18"/>
          <w:szCs w:val="18"/>
          <w:lang w:eastAsia="ar-SA"/>
        </w:rPr>
        <w:t>,</w:t>
      </w:r>
    </w:p>
    <w:p w14:paraId="75FCB808" w14:textId="77777777" w:rsidR="005102D8" w:rsidRPr="005102D8" w:rsidRDefault="005102D8" w:rsidP="005102D8">
      <w:pPr>
        <w:suppressAutoHyphens w:val="0"/>
        <w:rPr>
          <w:rFonts w:ascii="Century Gothic" w:hAnsi="Century Gothic" w:cs="Tahoma"/>
          <w:sz w:val="18"/>
          <w:szCs w:val="18"/>
          <w:lang w:eastAsia="pl-PL"/>
        </w:rPr>
      </w:pPr>
    </w:p>
    <w:p w14:paraId="7B2CEFFB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sz w:val="18"/>
          <w:szCs w:val="18"/>
          <w:lang w:eastAsia="pl-PL"/>
        </w:rPr>
        <w:t>a............................................... z siedzibą w ………………………………………….........…….,</w:t>
      </w:r>
    </w:p>
    <w:p w14:paraId="05FF71BD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/NIP: …………..; Regon: ……………/ zwanym  dalej </w:t>
      </w:r>
      <w:r w:rsidRPr="005102D8">
        <w:rPr>
          <w:rFonts w:ascii="Century Gothic" w:hAnsi="Century Gothic" w:cs="Tahoma"/>
          <w:b/>
          <w:sz w:val="18"/>
          <w:szCs w:val="18"/>
          <w:lang w:eastAsia="pl-PL"/>
        </w:rPr>
        <w:t xml:space="preserve">Wykonawcą, </w:t>
      </w: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 w imieniu którego działają:</w:t>
      </w:r>
    </w:p>
    <w:p w14:paraId="33BB1563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sz w:val="18"/>
          <w:szCs w:val="18"/>
          <w:lang w:eastAsia="pl-PL"/>
        </w:rPr>
      </w:pPr>
    </w:p>
    <w:p w14:paraId="2B303382" w14:textId="77777777" w:rsidR="005102D8" w:rsidRPr="005102D8" w:rsidRDefault="005102D8" w:rsidP="005102D8">
      <w:pPr>
        <w:numPr>
          <w:ilvl w:val="0"/>
          <w:numId w:val="10"/>
        </w:numPr>
        <w:tabs>
          <w:tab w:val="num" w:pos="240"/>
        </w:tabs>
        <w:suppressAutoHyphens w:val="0"/>
        <w:autoSpaceDE w:val="0"/>
        <w:autoSpaceDN w:val="0"/>
        <w:adjustRightInd w:val="0"/>
        <w:ind w:left="360"/>
        <w:rPr>
          <w:rFonts w:ascii="Century Gothic" w:hAnsi="Century Gothic" w:cs="Tahoma"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</w:t>
      </w:r>
    </w:p>
    <w:p w14:paraId="7334D312" w14:textId="77777777" w:rsidR="00C41B4E" w:rsidRDefault="00C41B4E">
      <w:pPr>
        <w:widowControl w:val="0"/>
        <w:shd w:val="clear" w:color="auto" w:fill="FFFFFF"/>
        <w:autoSpaceDE w:val="0"/>
        <w:ind w:firstLine="540"/>
        <w:jc w:val="both"/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</w:t>
      </w:r>
    </w:p>
    <w:p w14:paraId="257B407E" w14:textId="74F6A74C" w:rsidR="00C41B4E" w:rsidRDefault="00C41B4E" w:rsidP="00A752DC">
      <w:pPr>
        <w:widowControl w:val="0"/>
        <w:shd w:val="clear" w:color="auto" w:fill="FFFFFF"/>
        <w:autoSpaceDE w:val="0"/>
        <w:jc w:val="both"/>
        <w:rPr>
          <w:rFonts w:ascii="Century Gothic" w:hAnsi="Century Gothic" w:cs="Arial"/>
          <w:color w:val="000000"/>
          <w:sz w:val="18"/>
          <w:szCs w:val="18"/>
          <w:lang w:eastAsia="pl-PL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="00A752DC" w:rsidRPr="00A752DC">
        <w:rPr>
          <w:rFonts w:ascii="Century Gothic" w:hAnsi="Century Gothic" w:cs="Arial"/>
          <w:sz w:val="18"/>
          <w:szCs w:val="18"/>
          <w:lang w:eastAsia="pl-PL"/>
        </w:rPr>
        <w:t>na podstawie dokonanego przez Zamawiającego zamówienia publicznego w trybie zapytania ofertowego zgodnie z art. 2 ust. 1 ustawą z dnia 29 stycznia 2004 roku Prawo zamówień publicznych (Dz. U. z 202</w:t>
      </w:r>
      <w:r w:rsidR="00A752DC">
        <w:rPr>
          <w:rFonts w:ascii="Century Gothic" w:hAnsi="Century Gothic" w:cs="Arial"/>
          <w:sz w:val="18"/>
          <w:szCs w:val="18"/>
          <w:lang w:eastAsia="pl-PL"/>
        </w:rPr>
        <w:t>3</w:t>
      </w:r>
      <w:r w:rsidR="00A752DC" w:rsidRPr="00A752DC">
        <w:rPr>
          <w:rFonts w:ascii="Century Gothic" w:hAnsi="Century Gothic" w:cs="Arial"/>
          <w:sz w:val="18"/>
          <w:szCs w:val="18"/>
          <w:lang w:eastAsia="pl-PL"/>
        </w:rPr>
        <w:t xml:space="preserve"> </w:t>
      </w:r>
      <w:r w:rsidR="00A752DC" w:rsidRPr="00A752DC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r., poz. </w:t>
      </w:r>
      <w:r w:rsidR="00A752DC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1605 </w:t>
      </w:r>
      <w:proofErr w:type="spellStart"/>
      <w:r w:rsidR="00A752DC">
        <w:rPr>
          <w:rFonts w:ascii="Century Gothic" w:hAnsi="Century Gothic" w:cs="Arial"/>
          <w:color w:val="000000"/>
          <w:sz w:val="18"/>
          <w:szCs w:val="18"/>
          <w:lang w:eastAsia="pl-PL"/>
        </w:rPr>
        <w:t>t.j</w:t>
      </w:r>
      <w:proofErr w:type="spellEnd"/>
      <w:r w:rsidR="00A752DC" w:rsidRPr="00A752DC">
        <w:rPr>
          <w:rFonts w:ascii="Century Gothic" w:hAnsi="Century Gothic" w:cs="Arial"/>
          <w:color w:val="000000"/>
          <w:sz w:val="18"/>
          <w:szCs w:val="18"/>
          <w:lang w:eastAsia="pl-PL"/>
        </w:rPr>
        <w:t>.) została zawarta umowa o następującej treści:</w:t>
      </w:r>
    </w:p>
    <w:p w14:paraId="357CFBB5" w14:textId="77777777" w:rsidR="00A752DC" w:rsidRDefault="00A752DC" w:rsidP="00A752DC">
      <w:pPr>
        <w:widowControl w:val="0"/>
        <w:shd w:val="clear" w:color="auto" w:fill="FFFFFF"/>
        <w:autoSpaceDE w:val="0"/>
        <w:jc w:val="both"/>
        <w:rPr>
          <w:rFonts w:ascii="Century Gothic" w:hAnsi="Century Gothic" w:cs="Century Gothic"/>
          <w:sz w:val="18"/>
          <w:szCs w:val="18"/>
        </w:rPr>
      </w:pPr>
    </w:p>
    <w:p w14:paraId="0465F758" w14:textId="77777777" w:rsidR="00C41B4E" w:rsidRDefault="00C41B4E">
      <w:pPr>
        <w:widowControl w:val="0"/>
        <w:shd w:val="clear" w:color="auto" w:fill="FFFFFF"/>
        <w:autoSpaceDE w:val="0"/>
        <w:spacing w:line="360" w:lineRule="auto"/>
        <w:ind w:firstLine="540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>§ 1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56CEAF14" w14:textId="77777777" w:rsidR="00C41B4E" w:rsidRDefault="00C41B4E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284" w:right="81" w:hanging="284"/>
        <w:jc w:val="both"/>
      </w:pPr>
      <w:r>
        <w:rPr>
          <w:rFonts w:ascii="Century Gothic" w:hAnsi="Century Gothic" w:cs="Century Gothic"/>
          <w:sz w:val="18"/>
          <w:szCs w:val="18"/>
        </w:rPr>
        <w:t xml:space="preserve">Umowa została zawarta z Wykonawcą na podstawie wygranego </w:t>
      </w:r>
      <w:r w:rsidR="00984854">
        <w:rPr>
          <w:rFonts w:ascii="Century Gothic" w:hAnsi="Century Gothic" w:cs="Century Gothic"/>
          <w:sz w:val="18"/>
          <w:szCs w:val="18"/>
        </w:rPr>
        <w:t>postępowania</w:t>
      </w:r>
      <w:r w:rsidR="00984854" w:rsidRPr="00984854">
        <w:rPr>
          <w:rFonts w:ascii="Century Gothic" w:hAnsi="Century Gothic"/>
          <w:bCs/>
          <w:sz w:val="18"/>
          <w:szCs w:val="18"/>
        </w:rPr>
        <w:t xml:space="preserve"> </w:t>
      </w:r>
      <w:r w:rsidR="00984854">
        <w:rPr>
          <w:rFonts w:ascii="Century Gothic" w:hAnsi="Century Gothic"/>
          <w:bCs/>
          <w:sz w:val="18"/>
          <w:szCs w:val="18"/>
        </w:rPr>
        <w:t>o udzielenie zamówienia publicznego</w:t>
      </w:r>
      <w:r>
        <w:rPr>
          <w:rFonts w:ascii="Century Gothic" w:hAnsi="Century Gothic" w:cs="Century Gothic"/>
          <w:sz w:val="18"/>
          <w:szCs w:val="18"/>
        </w:rPr>
        <w:t>, na warunkach określonych w ofercie i niniejszej umowie.</w:t>
      </w:r>
    </w:p>
    <w:p w14:paraId="521F7060" w14:textId="3ABA1CFA" w:rsidR="00C41B4E" w:rsidRDefault="00231153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284" w:right="81" w:hanging="284"/>
        <w:jc w:val="both"/>
      </w:pPr>
      <w:r w:rsidRPr="00A87961">
        <w:rPr>
          <w:rFonts w:ascii="Century Gothic" w:hAnsi="Century Gothic" w:cs="Century Gothic"/>
          <w:bCs/>
          <w:sz w:val="18"/>
          <w:szCs w:val="18"/>
        </w:rPr>
        <w:t xml:space="preserve">Przedmiotem niniejszej umowy są </w:t>
      </w:r>
      <w:r w:rsidRPr="00845FE8">
        <w:rPr>
          <w:rFonts w:ascii="Century Gothic" w:hAnsi="Century Gothic" w:cs="Century Gothic"/>
          <w:b/>
          <w:bCs/>
          <w:sz w:val="18"/>
          <w:szCs w:val="18"/>
        </w:rPr>
        <w:t>sukcesywne dostawy</w:t>
      </w:r>
      <w:r w:rsidR="00C35434">
        <w:rPr>
          <w:rFonts w:ascii="Century Gothic" w:hAnsi="Century Gothic" w:cs="Century Gothic"/>
          <w:b/>
          <w:bCs/>
          <w:sz w:val="18"/>
          <w:szCs w:val="18"/>
        </w:rPr>
        <w:t xml:space="preserve"> </w:t>
      </w:r>
      <w:r w:rsidR="0025506D">
        <w:rPr>
          <w:rFonts w:ascii="Century Gothic" w:hAnsi="Century Gothic" w:cs="Century Gothic"/>
          <w:b/>
          <w:bCs/>
          <w:sz w:val="18"/>
          <w:szCs w:val="18"/>
        </w:rPr>
        <w:t>tonerów i tuszy do drukarek</w:t>
      </w:r>
      <w:r w:rsidRPr="00010DE3">
        <w:rPr>
          <w:rFonts w:ascii="Century Gothic" w:hAnsi="Century Gothic" w:cs="Century Gothic"/>
          <w:bCs/>
          <w:sz w:val="18"/>
          <w:szCs w:val="18"/>
        </w:rPr>
        <w:t xml:space="preserve"> </w:t>
      </w:r>
      <w:r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0E4B45" w:rsidRPr="0009407A">
        <w:rPr>
          <w:rFonts w:ascii="Century Gothic" w:hAnsi="Century Gothic" w:cs="Century Gothic"/>
          <w:sz w:val="18"/>
          <w:szCs w:val="18"/>
        </w:rPr>
        <w:t xml:space="preserve">dla </w:t>
      </w:r>
      <w:r w:rsidR="00014F59" w:rsidRPr="0009407A">
        <w:rPr>
          <w:rFonts w:ascii="Century Gothic" w:hAnsi="Century Gothic" w:cs="Century Gothic"/>
          <w:sz w:val="18"/>
          <w:szCs w:val="18"/>
        </w:rPr>
        <w:t>Warmińsko – Mazurskiego Centrum Chorób Płuc w Olsztynie</w:t>
      </w:r>
      <w:r w:rsidR="00C41B4E">
        <w:rPr>
          <w:rFonts w:ascii="Century Gothic" w:hAnsi="Century Gothic" w:cs="Century Gothic"/>
          <w:sz w:val="18"/>
          <w:szCs w:val="18"/>
        </w:rPr>
        <w:t xml:space="preserve">.    </w:t>
      </w:r>
    </w:p>
    <w:p w14:paraId="1B26F21D" w14:textId="58C62BD6" w:rsidR="00C41B4E" w:rsidRDefault="00C41B4E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360" w:right="-335" w:hanging="360"/>
        <w:jc w:val="both"/>
      </w:pPr>
      <w:r>
        <w:rPr>
          <w:rFonts w:ascii="Century Gothic" w:hAnsi="Century Gothic" w:cs="Century Gothic"/>
          <w:sz w:val="18"/>
          <w:szCs w:val="18"/>
        </w:rPr>
        <w:t xml:space="preserve">W/w przedmiot  umowy  został szczegółowo określony w Załączniku Nr </w:t>
      </w:r>
      <w:r w:rsidR="0025506D">
        <w:rPr>
          <w:rFonts w:ascii="Century Gothic" w:hAnsi="Century Gothic" w:cs="Century Gothic"/>
          <w:sz w:val="18"/>
          <w:szCs w:val="18"/>
        </w:rPr>
        <w:t>1</w:t>
      </w:r>
      <w:r>
        <w:rPr>
          <w:rFonts w:ascii="Century Gothic" w:hAnsi="Century Gothic" w:cs="Century Gothic"/>
          <w:sz w:val="18"/>
          <w:szCs w:val="18"/>
        </w:rPr>
        <w:t xml:space="preserve"> do niniejszej umowy. </w:t>
      </w:r>
    </w:p>
    <w:p w14:paraId="4022F0D7" w14:textId="3CD88B94" w:rsidR="00C41B4E" w:rsidRDefault="00C41B4E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360" w:right="-335" w:hanging="360"/>
        <w:jc w:val="both"/>
      </w:pPr>
      <w:r>
        <w:rPr>
          <w:rFonts w:ascii="Century Gothic" w:hAnsi="Century Gothic" w:cs="Century Gothic"/>
          <w:sz w:val="18"/>
          <w:szCs w:val="18"/>
        </w:rPr>
        <w:t xml:space="preserve">Umowa zostaje zawarta na okres </w:t>
      </w:r>
      <w:r w:rsidR="0025506D">
        <w:rPr>
          <w:rFonts w:ascii="Century Gothic" w:hAnsi="Century Gothic" w:cs="Century Gothic"/>
          <w:b/>
          <w:sz w:val="18"/>
          <w:szCs w:val="18"/>
        </w:rPr>
        <w:t>12</w:t>
      </w:r>
      <w:r w:rsidRPr="00E77BA8">
        <w:rPr>
          <w:rFonts w:ascii="Century Gothic" w:hAnsi="Century Gothic" w:cs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sz w:val="18"/>
          <w:szCs w:val="18"/>
        </w:rPr>
        <w:t>miesięcy tj. od …………….. do ……………………….</w:t>
      </w:r>
      <w:r>
        <w:rPr>
          <w:rFonts w:ascii="Century Gothic" w:hAnsi="Century Gothic" w:cs="Century Gothic"/>
          <w:sz w:val="18"/>
          <w:szCs w:val="18"/>
        </w:rPr>
        <w:t xml:space="preserve">     </w:t>
      </w:r>
    </w:p>
    <w:p w14:paraId="177E4BB0" w14:textId="77777777" w:rsidR="00C41B4E" w:rsidRDefault="00C41B4E">
      <w:pPr>
        <w:ind w:left="1080" w:right="72" w:hanging="360"/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</w:t>
      </w:r>
    </w:p>
    <w:p w14:paraId="632A61C6" w14:textId="77777777" w:rsidR="00C41B4E" w:rsidRDefault="00C41B4E">
      <w:pPr>
        <w:tabs>
          <w:tab w:val="left" w:pos="4678"/>
        </w:tabs>
        <w:spacing w:line="360" w:lineRule="auto"/>
        <w:ind w:left="1080" w:right="61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2 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6BF5C3AA" w14:textId="77777777" w:rsidR="00231153" w:rsidRPr="00231153" w:rsidRDefault="00231153" w:rsidP="00231153">
      <w:pPr>
        <w:widowControl w:val="0"/>
        <w:autoSpaceDE w:val="0"/>
        <w:ind w:firstLine="540"/>
        <w:jc w:val="both"/>
        <w:rPr>
          <w:rFonts w:ascii="Century Gothic" w:hAnsi="Century Gothic" w:cs="Century Gothic"/>
          <w:bCs/>
          <w:sz w:val="18"/>
          <w:szCs w:val="18"/>
        </w:rPr>
      </w:pPr>
    </w:p>
    <w:p w14:paraId="4E604FB0" w14:textId="09E6DECE" w:rsidR="00231153" w:rsidRPr="00231153" w:rsidRDefault="00231153" w:rsidP="00B60F52">
      <w:pPr>
        <w:widowControl w:val="0"/>
        <w:autoSpaceDE w:val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>1.  Wykonawca zobowiązuje się dostarczać przedmiot zamówienia  na własny koszt i ry</w:t>
      </w:r>
      <w:r w:rsidR="00B60F52">
        <w:rPr>
          <w:rFonts w:ascii="Century Gothic" w:hAnsi="Century Gothic" w:cs="Century Gothic"/>
          <w:bCs/>
          <w:sz w:val="18"/>
          <w:szCs w:val="18"/>
        </w:rPr>
        <w:t>zyko do siedziby Zamawiającego,</w:t>
      </w:r>
      <w:r w:rsidRPr="00231153">
        <w:rPr>
          <w:rFonts w:ascii="Century Gothic" w:hAnsi="Century Gothic" w:cs="Century Gothic"/>
          <w:bCs/>
          <w:sz w:val="18"/>
          <w:szCs w:val="18"/>
        </w:rPr>
        <w:t xml:space="preserve"> w terminie</w:t>
      </w:r>
      <w:r w:rsidR="002D407B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25506D">
        <w:rPr>
          <w:rFonts w:ascii="Century Gothic" w:hAnsi="Century Gothic" w:cs="Century Gothic"/>
          <w:bCs/>
          <w:sz w:val="18"/>
          <w:szCs w:val="18"/>
        </w:rPr>
        <w:t xml:space="preserve">24 </w:t>
      </w:r>
      <w:r w:rsidR="0025506D" w:rsidRPr="0025506D">
        <w:rPr>
          <w:rFonts w:ascii="Century Gothic" w:hAnsi="Century Gothic" w:cs="Century Gothic"/>
          <w:bCs/>
          <w:sz w:val="18"/>
          <w:szCs w:val="18"/>
        </w:rPr>
        <w:t>godzin od zgłoszenia zamówienia przez upoważnioną osobę</w:t>
      </w:r>
      <w:r w:rsidR="0025506D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BB4709">
        <w:rPr>
          <w:rFonts w:ascii="Century Gothic" w:hAnsi="Century Gothic" w:cs="Century Gothic"/>
          <w:bCs/>
          <w:sz w:val="18"/>
          <w:szCs w:val="18"/>
        </w:rPr>
        <w:t>przez Zamawiaj</w:t>
      </w:r>
      <w:r w:rsidR="00826392">
        <w:rPr>
          <w:rFonts w:ascii="Century Gothic" w:hAnsi="Century Gothic" w:cs="Century Gothic"/>
          <w:bCs/>
          <w:sz w:val="18"/>
          <w:szCs w:val="18"/>
        </w:rPr>
        <w:t>ą</w:t>
      </w:r>
      <w:r w:rsidR="00BB4709">
        <w:rPr>
          <w:rFonts w:ascii="Century Gothic" w:hAnsi="Century Gothic" w:cs="Century Gothic"/>
          <w:bCs/>
          <w:sz w:val="18"/>
          <w:szCs w:val="18"/>
        </w:rPr>
        <w:t>cego</w:t>
      </w:r>
      <w:r w:rsidRPr="00231153">
        <w:rPr>
          <w:rFonts w:ascii="Century Gothic" w:hAnsi="Century Gothic" w:cs="Century Gothic"/>
          <w:bCs/>
          <w:sz w:val="18"/>
          <w:szCs w:val="18"/>
        </w:rPr>
        <w:t>.</w:t>
      </w:r>
    </w:p>
    <w:p w14:paraId="5FDDE163" w14:textId="78FE45DF" w:rsidR="00231153" w:rsidRPr="00231153" w:rsidRDefault="00231153" w:rsidP="00B60F52">
      <w:pPr>
        <w:widowControl w:val="0"/>
        <w:autoSpaceDE w:val="0"/>
        <w:ind w:left="284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>2.  Zamówienia na dostawy składane będą w zależności od potrzeb Zamawiającego</w:t>
      </w:r>
      <w:r w:rsidR="005D7672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5D7672" w:rsidRPr="006125CE">
        <w:rPr>
          <w:rFonts w:ascii="Century Gothic" w:hAnsi="Century Gothic" w:cs="Century Gothic"/>
          <w:bCs/>
          <w:sz w:val="18"/>
          <w:szCs w:val="18"/>
        </w:rPr>
        <w:t>telefonicznie</w:t>
      </w:r>
      <w:r w:rsidRPr="00231153">
        <w:rPr>
          <w:rFonts w:ascii="Century Gothic" w:hAnsi="Century Gothic" w:cs="Century Gothic"/>
          <w:bCs/>
          <w:sz w:val="18"/>
          <w:szCs w:val="18"/>
        </w:rPr>
        <w:t xml:space="preserve"> bądź elektronicznie. Zamawiający zastrzega sobie prawo do wyboru formy składania zamówienia. Wykonawca nie może narzucić formy składania zamówienia.</w:t>
      </w:r>
    </w:p>
    <w:p w14:paraId="5E1C739F" w14:textId="77777777" w:rsidR="00231153" w:rsidRPr="00231153" w:rsidRDefault="00231153" w:rsidP="00B60F52">
      <w:pPr>
        <w:widowControl w:val="0"/>
        <w:autoSpaceDE w:val="0"/>
        <w:ind w:left="284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 xml:space="preserve">3.   Ilości zawarte w niniejszej umowie to ilości przewidywane. </w:t>
      </w:r>
    </w:p>
    <w:p w14:paraId="048C80BE" w14:textId="107AB1F9" w:rsidR="00231153" w:rsidRPr="00231153" w:rsidRDefault="00231153" w:rsidP="00B60F52">
      <w:pPr>
        <w:tabs>
          <w:tab w:val="left" w:pos="540"/>
          <w:tab w:val="left" w:pos="1260"/>
        </w:tabs>
        <w:ind w:left="284" w:right="-142" w:hanging="284"/>
        <w:jc w:val="both"/>
        <w:rPr>
          <w:rFonts w:ascii="Century Gothic" w:hAnsi="Century Gothic"/>
          <w:iCs/>
          <w:sz w:val="18"/>
          <w:szCs w:val="18"/>
          <w:lang w:eastAsia="ar-SA"/>
        </w:rPr>
      </w:pPr>
      <w:r w:rsidRPr="00231153">
        <w:rPr>
          <w:rFonts w:ascii="Century Gothic" w:hAnsi="Century Gothic"/>
          <w:iCs/>
          <w:sz w:val="18"/>
          <w:szCs w:val="18"/>
          <w:lang w:eastAsia="ar-SA"/>
        </w:rPr>
        <w:t xml:space="preserve">4.   Zamawiający deklaruje zrealizowanie  zamówienia w wysokości co najmniej </w:t>
      </w:r>
      <w:r w:rsidR="0025506D">
        <w:rPr>
          <w:rFonts w:ascii="Century Gothic" w:hAnsi="Century Gothic"/>
          <w:iCs/>
          <w:sz w:val="18"/>
          <w:szCs w:val="18"/>
          <w:lang w:eastAsia="ar-SA"/>
        </w:rPr>
        <w:t>7</w:t>
      </w:r>
      <w:r w:rsidRPr="00231153">
        <w:rPr>
          <w:rFonts w:ascii="Century Gothic" w:hAnsi="Century Gothic"/>
          <w:iCs/>
          <w:sz w:val="18"/>
          <w:szCs w:val="18"/>
          <w:lang w:eastAsia="ar-SA"/>
        </w:rPr>
        <w:t>0% wartości  przedmiotu zamówienia, którego  dotyczyć będzie zawarta umowa.</w:t>
      </w:r>
    </w:p>
    <w:p w14:paraId="1D33B4AB" w14:textId="77777777" w:rsidR="00231153" w:rsidRPr="00231153" w:rsidRDefault="00231153" w:rsidP="00B60F52">
      <w:pPr>
        <w:widowControl w:val="0"/>
        <w:autoSpaceDE w:val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>5.  Zamawiający zastrzega sobie prawo realizowania zamówienia do wysokości środków finansowych ujętych w planie finansowym  na rok budżetowy.</w:t>
      </w:r>
    </w:p>
    <w:p w14:paraId="63A6CE13" w14:textId="77777777" w:rsidR="00C41B4E" w:rsidRDefault="00C41B4E" w:rsidP="00B21EF3">
      <w:pPr>
        <w:pStyle w:val="Tytu"/>
        <w:tabs>
          <w:tab w:val="clear" w:pos="540"/>
          <w:tab w:val="left" w:pos="284"/>
        </w:tabs>
        <w:jc w:val="both"/>
      </w:pPr>
      <w:r>
        <w:rPr>
          <w:rFonts w:ascii="Century Gothic" w:eastAsia="Century Gothic" w:hAnsi="Century Gothic" w:cs="Century Gothic"/>
          <w:bCs w:val="0"/>
          <w:sz w:val="18"/>
          <w:szCs w:val="18"/>
        </w:rPr>
        <w:t xml:space="preserve"> </w:t>
      </w:r>
    </w:p>
    <w:p w14:paraId="113C9376" w14:textId="77777777" w:rsidR="00C41B4E" w:rsidRDefault="00C41B4E">
      <w:pPr>
        <w:tabs>
          <w:tab w:val="left" w:pos="4678"/>
          <w:tab w:val="left" w:pos="9000"/>
        </w:tabs>
        <w:ind w:left="1080" w:right="-2" w:hanging="360"/>
        <w:jc w:val="center"/>
      </w:pPr>
      <w:bookmarkStart w:id="0" w:name="_Hlk141267979"/>
      <w:r>
        <w:rPr>
          <w:rFonts w:ascii="Century Gothic" w:hAnsi="Century Gothic" w:cs="Century Gothic"/>
          <w:b/>
          <w:bCs/>
          <w:sz w:val="18"/>
          <w:szCs w:val="18"/>
        </w:rPr>
        <w:t>§ 3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bookmarkEnd w:id="0"/>
    <w:p w14:paraId="5BF1C033" w14:textId="77777777" w:rsidR="00C41B4E" w:rsidRDefault="00C41B4E">
      <w:pPr>
        <w:tabs>
          <w:tab w:val="left" w:pos="9000"/>
        </w:tabs>
        <w:ind w:left="1080" w:right="-2" w:hanging="360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p w14:paraId="6467566B" w14:textId="77777777" w:rsidR="008122A1" w:rsidRPr="00305591" w:rsidRDefault="008122A1" w:rsidP="008122A1">
      <w:pPr>
        <w:numPr>
          <w:ilvl w:val="0"/>
          <w:numId w:val="7"/>
        </w:numPr>
        <w:tabs>
          <w:tab w:val="left" w:pos="284"/>
        </w:tabs>
        <w:ind w:right="-1" w:hanging="1440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>Łączna wartość przedmiotu zamówienia (zgodnie z Załącznikiem Nr 1 do umowy):</w:t>
      </w:r>
    </w:p>
    <w:p w14:paraId="6B6B244E" w14:textId="77777777" w:rsidR="008122A1" w:rsidRPr="00305591" w:rsidRDefault="008122A1" w:rsidP="008122A1">
      <w:pPr>
        <w:ind w:left="1080" w:right="-1" w:hanging="905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 xml:space="preserve">  netto:........................, (słownie:  ............................................................................................)</w:t>
      </w:r>
    </w:p>
    <w:p w14:paraId="085CB196" w14:textId="77777777" w:rsidR="008122A1" w:rsidRPr="00305591" w:rsidRDefault="008122A1" w:rsidP="008122A1">
      <w:pPr>
        <w:ind w:left="1080" w:right="-1" w:hanging="892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 xml:space="preserve">  podatek VAT w  % ....... (kwota) ...........,</w:t>
      </w:r>
    </w:p>
    <w:p w14:paraId="671574AC" w14:textId="77777777" w:rsidR="008122A1" w:rsidRPr="00305591" w:rsidRDefault="008122A1" w:rsidP="008122A1">
      <w:pPr>
        <w:ind w:left="1080" w:right="-1" w:hanging="878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 xml:space="preserve">  brutto: .....................</w:t>
      </w:r>
      <w:r w:rsidRPr="00305591">
        <w:rPr>
          <w:rFonts w:ascii="Century Gothic" w:hAnsi="Century Gothic"/>
          <w:b/>
          <w:bCs/>
          <w:sz w:val="18"/>
          <w:szCs w:val="18"/>
        </w:rPr>
        <w:t xml:space="preserve">, </w:t>
      </w:r>
      <w:r w:rsidRPr="00305591">
        <w:rPr>
          <w:rFonts w:ascii="Century Gothic" w:hAnsi="Century Gothic"/>
          <w:bCs/>
          <w:sz w:val="18"/>
          <w:szCs w:val="18"/>
        </w:rPr>
        <w:t>(słownie: .............................................................................................)</w:t>
      </w:r>
    </w:p>
    <w:p w14:paraId="3D29D8A1" w14:textId="77777777" w:rsidR="008122A1" w:rsidRDefault="008122A1" w:rsidP="008122A1">
      <w:pPr>
        <w:pStyle w:val="WW-Tekstblokowy"/>
        <w:ind w:left="284" w:right="-1" w:hanging="43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Pr="00305591">
        <w:rPr>
          <w:rFonts w:ascii="Century Gothic" w:hAnsi="Century Gothic"/>
          <w:sz w:val="18"/>
          <w:szCs w:val="18"/>
        </w:rPr>
        <w:t xml:space="preserve">  2.  Wartość przedmiotu zamówienia  zawiera wszystkie składniki, które  wpływają na jego   wartość  netto, czyli wartość pomniejszoną tylko o podatek VAT.</w:t>
      </w:r>
    </w:p>
    <w:p w14:paraId="2D8F295A" w14:textId="69902F09" w:rsidR="00E941B7" w:rsidRPr="00E941B7" w:rsidRDefault="00E941B7" w:rsidP="00E941B7">
      <w:pPr>
        <w:pStyle w:val="WW-Tekstblokowy"/>
        <w:ind w:left="284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iCs/>
          <w:sz w:val="18"/>
          <w:szCs w:val="18"/>
        </w:rPr>
        <w:t xml:space="preserve">3. </w:t>
      </w:r>
      <w:r w:rsidRPr="00E941B7">
        <w:rPr>
          <w:rFonts w:ascii="Century Gothic" w:hAnsi="Century Gothic"/>
          <w:iCs/>
          <w:sz w:val="18"/>
          <w:szCs w:val="18"/>
        </w:rPr>
        <w:t>Wykonawca oświadcza, że jest czynnym płatnikiem podatku VAT oraz oświadcza, że podany w fakturze Wykonawcy wystawionej Zamawiającemu rachunek bankowy jest rachunkiem rozliczeniowym wyodrębnionym dla celów prowadzenia działalności gospodarczej a także zapewnia, że znajduje się w bazie podmiotów VAT (tzw. Białej Liście Podatników VAT) prowadzonej przez Szefa Krajowej Administracji Skarbowej na podstawie art. 96b ust. 1 i 2 ustawy z dnia 11.03.2004r. o podatku od towarów i usług.</w:t>
      </w:r>
    </w:p>
    <w:p w14:paraId="0381FECD" w14:textId="77777777" w:rsidR="00E941B7" w:rsidRDefault="00E941B7" w:rsidP="008122A1">
      <w:pPr>
        <w:pStyle w:val="WW-Tekstblokowy"/>
        <w:ind w:left="284" w:right="-1" w:hanging="433"/>
        <w:rPr>
          <w:rFonts w:ascii="Century Gothic" w:hAnsi="Century Gothic"/>
          <w:sz w:val="18"/>
          <w:szCs w:val="18"/>
        </w:rPr>
      </w:pPr>
    </w:p>
    <w:p w14:paraId="66EF828C" w14:textId="61E3FDE1" w:rsidR="00A74E50" w:rsidRDefault="00E941B7" w:rsidP="006125CE">
      <w:pPr>
        <w:suppressAutoHyphens w:val="0"/>
        <w:ind w:left="284" w:hanging="284"/>
        <w:jc w:val="both"/>
        <w:rPr>
          <w:rFonts w:ascii="Century Gothic" w:hAnsi="Century Gothic" w:cs="Arial"/>
          <w:color w:val="000000"/>
          <w:kern w:val="3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4</w:t>
      </w:r>
      <w:r w:rsidR="00143140" w:rsidRPr="00220809">
        <w:rPr>
          <w:rFonts w:ascii="Century Gothic" w:hAnsi="Century Gothic"/>
          <w:sz w:val="18"/>
          <w:szCs w:val="18"/>
        </w:rPr>
        <w:t xml:space="preserve">. </w:t>
      </w:r>
      <w:bookmarkStart w:id="1" w:name="_Hlk141268169"/>
      <w:r w:rsidR="00A232E6"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 Strony postanawiają</w:t>
      </w:r>
      <w:r w:rsidR="00A232E6" w:rsidRPr="006125CE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, iż </w:t>
      </w:r>
      <w:r w:rsidR="008778ED" w:rsidRPr="006125CE">
        <w:rPr>
          <w:rFonts w:ascii="Century Gothic" w:hAnsi="Century Gothic" w:cs="Arial"/>
          <w:color w:val="000000"/>
          <w:kern w:val="3"/>
          <w:sz w:val="18"/>
          <w:szCs w:val="18"/>
        </w:rPr>
        <w:t>mogą dokonać</w:t>
      </w:r>
      <w:r w:rsidR="008778ED"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 </w:t>
      </w:r>
      <w:r w:rsidR="00A232E6"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zmiany wynagrodzenia należnego Wykonawcy w przypadku zmiany cen materiałów lub kosztów związanych z realizacją zamówienia.</w:t>
      </w:r>
      <w:r w:rsidR="00A74E50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 </w:t>
      </w:r>
      <w:r w:rsidR="00A232E6"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 </w:t>
      </w:r>
    </w:p>
    <w:p w14:paraId="0445F0F1" w14:textId="77777777" w:rsidR="00A74E50" w:rsidRDefault="00A74E50" w:rsidP="006125CE">
      <w:pPr>
        <w:suppressAutoHyphens w:val="0"/>
        <w:ind w:left="284" w:hanging="284"/>
        <w:jc w:val="both"/>
        <w:rPr>
          <w:rFonts w:ascii="Century Gothic" w:hAnsi="Century Gothic" w:cs="Arial"/>
          <w:color w:val="000000"/>
          <w:kern w:val="3"/>
          <w:sz w:val="18"/>
          <w:szCs w:val="18"/>
        </w:rPr>
      </w:pPr>
      <w:r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5. Strona składająca wniosek o zmianę wynagrodzenia jest zobowiązana do wykazania wpływu zmiany cen materiałów i kosztów na koszty realizacji zamówienia. </w:t>
      </w:r>
    </w:p>
    <w:p w14:paraId="3704B282" w14:textId="78480D48" w:rsidR="008778ED" w:rsidRDefault="00A74E50" w:rsidP="006125CE">
      <w:pPr>
        <w:suppressAutoHyphens w:val="0"/>
        <w:ind w:left="284" w:hanging="284"/>
        <w:jc w:val="both"/>
        <w:rPr>
          <w:rFonts w:ascii="Century Gothic" w:hAnsi="Century Gothic" w:cs="Arial"/>
          <w:color w:val="000000"/>
          <w:kern w:val="3"/>
          <w:sz w:val="18"/>
          <w:szCs w:val="18"/>
        </w:rPr>
      </w:pPr>
      <w:r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6. </w:t>
      </w:r>
      <w:r w:rsidR="00A232E6"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Podstawę waloryzacji stanowić będzie wskaźnik cen towarów i usług konsumpcyjnych ustalony na podstawie komunikatu Prezesa Głównego Urzędu Statystycznego.</w:t>
      </w:r>
    </w:p>
    <w:p w14:paraId="1EE310AC" w14:textId="028F867F" w:rsidR="00A232E6" w:rsidRPr="00A232E6" w:rsidRDefault="00A74E50" w:rsidP="00AE0BF5">
      <w:pPr>
        <w:autoSpaceDN w:val="0"/>
        <w:ind w:left="567" w:hanging="567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>
        <w:rPr>
          <w:rFonts w:ascii="Century Gothic" w:hAnsi="Century Gothic" w:cs="Arial"/>
          <w:color w:val="000000"/>
          <w:kern w:val="3"/>
          <w:sz w:val="18"/>
          <w:szCs w:val="18"/>
        </w:rPr>
        <w:t>7</w:t>
      </w:r>
      <w:r w:rsidR="008778ED" w:rsidRPr="006125CE">
        <w:rPr>
          <w:rFonts w:ascii="Century Gothic" w:hAnsi="Century Gothic" w:cs="Arial"/>
          <w:color w:val="000000"/>
          <w:kern w:val="3"/>
          <w:sz w:val="18"/>
          <w:szCs w:val="18"/>
        </w:rPr>
        <w:t>.</w:t>
      </w:r>
      <w:r w:rsidR="00A232E6" w:rsidRPr="006125CE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 Strony ustalają następujące zasady waloryzacji:</w:t>
      </w:r>
    </w:p>
    <w:p w14:paraId="080362B1" w14:textId="4C4F99E9" w:rsidR="00A232E6" w:rsidRPr="00A232E6" w:rsidRDefault="00A232E6" w:rsidP="0025506D">
      <w:pPr>
        <w:autoSpaceDN w:val="0"/>
        <w:ind w:left="567" w:hanging="283"/>
        <w:jc w:val="both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1) Strona może żądać zmiany wynagrodzenia, jeżeli wartość wskaźnika cen towarów i usług konsumpcyjnych ustalony na podstawie komunikatu Prezesa Głównego Urzędu Statystycznego wydanym na podstawie art. 25 ust.11 ustawy z dnia 17 grudnia 1998 roku o emeryturach i rentach z Funduszu Ubezpieczeń Społecznych (Dz. U. z 2022r. poz. 504, z </w:t>
      </w:r>
      <w:proofErr w:type="spellStart"/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późn</w:t>
      </w:r>
      <w:proofErr w:type="spellEnd"/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. zm.) ulegnie zmianie o co najmniej 5 punktów procentowych w stosunku do wartości półrocznego wskaźnika cen towarów i usług konsumpcyjnych obowiązującego w półroczu poprzedzającym złożenie wniosku o waloryzację.</w:t>
      </w:r>
    </w:p>
    <w:p w14:paraId="04EDC95E" w14:textId="342316A8" w:rsidR="00A232E6" w:rsidRPr="00A232E6" w:rsidRDefault="00A232E6" w:rsidP="0025506D">
      <w:pPr>
        <w:autoSpaceDN w:val="0"/>
        <w:ind w:left="567" w:hanging="283"/>
        <w:jc w:val="both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2) </w:t>
      </w:r>
      <w:r w:rsidR="0025506D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 </w:t>
      </w: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Wniosek o waloryzację może zostać złożony najwcześniej po</w:t>
      </w:r>
      <w:r w:rsidR="0025506D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 upływie 6 miesięcy</w:t>
      </w: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 od dnia zawarcia umowy</w:t>
      </w:r>
      <w:r w:rsidR="0025506D">
        <w:rPr>
          <w:rFonts w:ascii="Century Gothic" w:hAnsi="Century Gothic" w:cs="Arial"/>
          <w:color w:val="000000"/>
          <w:kern w:val="3"/>
          <w:sz w:val="18"/>
          <w:szCs w:val="18"/>
        </w:rPr>
        <w:t>.</w:t>
      </w: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 </w:t>
      </w:r>
    </w:p>
    <w:p w14:paraId="3152BCF1" w14:textId="77777777" w:rsidR="00A232E6" w:rsidRPr="00A232E6" w:rsidRDefault="00A232E6" w:rsidP="0025506D">
      <w:pPr>
        <w:autoSpaceDN w:val="0"/>
        <w:ind w:left="567" w:hanging="283"/>
        <w:jc w:val="both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3)  Waloryzacja dotyczy niezrealizowanej wartości przedmiotu umowy, ustalonej na dzień złożenia wniosku o waloryzację.</w:t>
      </w:r>
    </w:p>
    <w:p w14:paraId="4E274051" w14:textId="77777777" w:rsidR="00A232E6" w:rsidRPr="00A232E6" w:rsidRDefault="00A232E6" w:rsidP="0025506D">
      <w:pPr>
        <w:autoSpaceDN w:val="0"/>
        <w:ind w:left="567" w:hanging="283"/>
        <w:jc w:val="both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4) Waloryzacja będzie obliczana na podstawie wyliczeń przedstawionych przez Stronę żądającą waloryzacji opartych na wartości niezrealizowanej części umowy, przeliczony przez wskaźnik o którym mowa w pkt. 1. </w:t>
      </w:r>
    </w:p>
    <w:p w14:paraId="52DB4A4D" w14:textId="77777777" w:rsidR="00A232E6" w:rsidRPr="00A232E6" w:rsidRDefault="00A232E6" w:rsidP="0025506D">
      <w:pPr>
        <w:autoSpaceDN w:val="0"/>
        <w:ind w:left="567" w:hanging="283"/>
        <w:jc w:val="both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5)  Wniosek o waloryzację wynagrodzenia musi zawierać uzasadnienie oraz obliczenia jednoznacznie wskazujące, że zmiana wskaźnika cen towarów i usług konsumpcyjnych, o którym mowa w pkt. 1 wpływa na ceny materiałów lub kosztów w stosunku do cen lub kosztów obowiązujących w terminie składania oferty, a tym samym na koszty wykonania zamówienia. </w:t>
      </w:r>
    </w:p>
    <w:p w14:paraId="41BE54DF" w14:textId="77777777" w:rsidR="00A232E6" w:rsidRPr="00A232E6" w:rsidRDefault="00A232E6" w:rsidP="0025506D">
      <w:pPr>
        <w:autoSpaceDN w:val="0"/>
        <w:ind w:left="567" w:hanging="283"/>
        <w:jc w:val="both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6)  Łączna wartość zmiany wynagrodzenia wynikająca z waloryzacji nie przekroczy 10 % łącznego wynagrodzenia netto, określonego w § 3 ust. 1. w brzmieniu obowiązującym w dniu zawarcia umowy.</w:t>
      </w:r>
    </w:p>
    <w:p w14:paraId="3DCAD43E" w14:textId="77777777" w:rsidR="00A232E6" w:rsidRPr="00A232E6" w:rsidRDefault="00A232E6" w:rsidP="0025506D">
      <w:pPr>
        <w:autoSpaceDN w:val="0"/>
        <w:ind w:left="567" w:hanging="283"/>
        <w:jc w:val="both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7)  Zamawiający może żądać od Wykonawcy przedstawienia dodatkowych wyliczeń i dokumentów jeżeli przedstawione przez Wykonawcę uzna za niewystarczające. </w:t>
      </w:r>
    </w:p>
    <w:p w14:paraId="05E474B1" w14:textId="293D1136" w:rsidR="00A232E6" w:rsidRPr="000E4B45" w:rsidRDefault="00A232E6" w:rsidP="0025506D">
      <w:pPr>
        <w:autoSpaceDN w:val="0"/>
        <w:ind w:left="567" w:hanging="283"/>
        <w:jc w:val="both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8)  W przypadku likwidacji wskaźnika, o którym mowa w pkt 1 lub zmiany podmiotu, który urzędowo go ustala, mechanizm o którym mowa powyżej, stosuje się do wskaźnika lub podmiotu, który zgodnie z odpowiednimi przepisami prawa zastąpi dotychczasowy wskaźnik lub podmiot.</w:t>
      </w:r>
    </w:p>
    <w:bookmarkEnd w:id="1"/>
    <w:p w14:paraId="7693050A" w14:textId="7E93010A" w:rsidR="00190CD5" w:rsidRDefault="00B80F0E" w:rsidP="00A74E50">
      <w:pPr>
        <w:pStyle w:val="WW-Tekstblokowy"/>
        <w:ind w:left="284" w:right="-1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5.  </w:t>
      </w:r>
    </w:p>
    <w:p w14:paraId="3F456CF0" w14:textId="689BC90D" w:rsidR="008778ED" w:rsidRDefault="00A74E50" w:rsidP="004938B1">
      <w:pPr>
        <w:tabs>
          <w:tab w:val="left" w:pos="284"/>
          <w:tab w:val="left" w:pos="464"/>
        </w:tabs>
        <w:ind w:left="284" w:hanging="284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  <w:lang w:eastAsia="ar-SA"/>
        </w:rPr>
        <w:t>8</w:t>
      </w:r>
      <w:r w:rsidR="00571DB5" w:rsidRPr="00571DB5">
        <w:rPr>
          <w:rFonts w:ascii="Century Gothic" w:eastAsia="Calibri" w:hAnsi="Century Gothic"/>
          <w:sz w:val="18"/>
          <w:szCs w:val="18"/>
          <w:lang w:eastAsia="ar-SA"/>
        </w:rPr>
        <w:t xml:space="preserve">. </w:t>
      </w:r>
      <w:r w:rsidR="00897EF5" w:rsidRPr="001F4EF9">
        <w:rPr>
          <w:rFonts w:ascii="Century Gothic" w:hAnsi="Century Gothic"/>
          <w:b/>
          <w:sz w:val="18"/>
          <w:szCs w:val="18"/>
        </w:rPr>
        <w:t xml:space="preserve"> </w:t>
      </w:r>
      <w:r w:rsidR="00897EF5" w:rsidRPr="001F4EF9">
        <w:rPr>
          <w:rFonts w:ascii="Century Gothic" w:hAnsi="Century Gothic"/>
          <w:sz w:val="18"/>
          <w:szCs w:val="18"/>
        </w:rPr>
        <w:t>Wykonawca ma obowiązek wystawić Zamawiającemu fakturę, która powinna zawierać serię i datę ważności zakupionej partii wyrobów.</w:t>
      </w:r>
      <w:r w:rsidR="00897EF5" w:rsidRPr="00C10522">
        <w:rPr>
          <w:rFonts w:ascii="Century Gothic" w:hAnsi="Century Gothic"/>
          <w:b/>
          <w:sz w:val="18"/>
          <w:szCs w:val="18"/>
        </w:rPr>
        <w:t xml:space="preserve"> </w:t>
      </w:r>
    </w:p>
    <w:p w14:paraId="7484FDD5" w14:textId="3B7CF1A2" w:rsidR="00897EF5" w:rsidRPr="008778ED" w:rsidRDefault="00A74E50" w:rsidP="004938B1">
      <w:pPr>
        <w:tabs>
          <w:tab w:val="left" w:pos="284"/>
          <w:tab w:val="left" w:pos="464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9</w:t>
      </w:r>
      <w:r w:rsidR="008778ED">
        <w:rPr>
          <w:rFonts w:ascii="Century Gothic" w:hAnsi="Century Gothic"/>
          <w:sz w:val="18"/>
          <w:szCs w:val="18"/>
        </w:rPr>
        <w:t xml:space="preserve">. </w:t>
      </w:r>
      <w:r w:rsidR="00897EF5" w:rsidRPr="006125CE">
        <w:rPr>
          <w:rFonts w:ascii="Century Gothic" w:hAnsi="Century Gothic"/>
          <w:sz w:val="18"/>
          <w:szCs w:val="18"/>
        </w:rPr>
        <w:t xml:space="preserve"> </w:t>
      </w:r>
      <w:r w:rsidR="008778ED" w:rsidRPr="008778ED">
        <w:rPr>
          <w:rFonts w:ascii="Century Gothic" w:eastAsia="Century Gothic" w:hAnsi="Century Gothic" w:cs="Century Gothic"/>
          <w:color w:val="000000"/>
          <w:sz w:val="18"/>
          <w:szCs w:val="18"/>
          <w:lang w:eastAsia="pl-PL"/>
        </w:rPr>
        <w:t>Wykonawca dostarczy fakturę w formie papierowej lub elektronicznej.</w:t>
      </w:r>
    </w:p>
    <w:p w14:paraId="2D0ACB84" w14:textId="434E9BA2" w:rsidR="00897EF5" w:rsidRPr="00090B7D" w:rsidRDefault="00A74E50" w:rsidP="00897EF5">
      <w:pPr>
        <w:pStyle w:val="Tytu"/>
        <w:tabs>
          <w:tab w:val="left" w:pos="396"/>
        </w:tabs>
        <w:ind w:left="284" w:hanging="284"/>
        <w:jc w:val="both"/>
        <w:rPr>
          <w:rFonts w:ascii="Century Gothic" w:hAnsi="Century Gothic"/>
          <w:b w:val="0"/>
          <w:sz w:val="18"/>
          <w:szCs w:val="18"/>
        </w:rPr>
      </w:pPr>
      <w:r>
        <w:rPr>
          <w:rFonts w:ascii="Century Gothic" w:hAnsi="Century Gothic"/>
          <w:b w:val="0"/>
          <w:bCs w:val="0"/>
          <w:iCs/>
          <w:sz w:val="18"/>
          <w:szCs w:val="18"/>
        </w:rPr>
        <w:t>10</w:t>
      </w:r>
      <w:r w:rsidR="00E941B7">
        <w:rPr>
          <w:rFonts w:ascii="Century Gothic" w:hAnsi="Century Gothic"/>
          <w:b w:val="0"/>
          <w:bCs w:val="0"/>
          <w:iCs/>
          <w:sz w:val="18"/>
          <w:szCs w:val="18"/>
        </w:rPr>
        <w:t>.</w:t>
      </w:r>
      <w:r w:rsidR="00897EF5" w:rsidRPr="00090B7D">
        <w:rPr>
          <w:rFonts w:ascii="Century Gothic" w:hAnsi="Century Gothic"/>
          <w:b w:val="0"/>
          <w:bCs w:val="0"/>
          <w:iCs/>
          <w:sz w:val="18"/>
          <w:szCs w:val="18"/>
        </w:rPr>
        <w:t xml:space="preserve"> </w:t>
      </w:r>
      <w:r w:rsidR="00567DE5" w:rsidRPr="00567DE5">
        <w:rPr>
          <w:rFonts w:ascii="Century Gothic" w:hAnsi="Century Gothic"/>
          <w:b w:val="0"/>
          <w:bCs w:val="0"/>
          <w:iCs/>
          <w:sz w:val="18"/>
          <w:szCs w:val="18"/>
        </w:rPr>
        <w:t>Zgodnie z ustawą z dnia 9 listopada 2018 roku o elektronicznym fakturowaniu w zamówieniach publicznych, koncesjach na roboty budowlane lub usługi oraz partnerstwie publiczno-prywatnym (Dz. U. z 2022 roku, poz. 407) Wykonawca może przekazać fakturę Zmawiającemu w formie elektronicznej przy pomocy platformy: https://brokerpefexpert.efaktura.gov.pl/zaloguj (korzystanie z platformy jest bezpłatne).</w:t>
      </w:r>
    </w:p>
    <w:p w14:paraId="122E64FE" w14:textId="009BEA33" w:rsidR="00897EF5" w:rsidRPr="00C10522" w:rsidRDefault="00A74E50" w:rsidP="00897EF5">
      <w:pPr>
        <w:pStyle w:val="Podtytu"/>
        <w:spacing w:before="0" w:after="0"/>
        <w:ind w:left="284" w:hanging="284"/>
        <w:jc w:val="both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11</w:t>
      </w:r>
      <w:r w:rsidR="00897EF5" w:rsidRPr="00C10522">
        <w:rPr>
          <w:rFonts w:ascii="Century Gothic" w:hAnsi="Century Gothic"/>
          <w:i w:val="0"/>
          <w:sz w:val="18"/>
          <w:szCs w:val="18"/>
        </w:rPr>
        <w:t>.</w:t>
      </w:r>
      <w:r w:rsidR="00897EF5" w:rsidRPr="00C10522">
        <w:rPr>
          <w:rFonts w:ascii="Century Gothic" w:hAnsi="Century Gothic"/>
          <w:b/>
          <w:i w:val="0"/>
          <w:sz w:val="18"/>
          <w:szCs w:val="18"/>
        </w:rPr>
        <w:t xml:space="preserve"> </w:t>
      </w:r>
      <w:r w:rsidR="00897EF5" w:rsidRPr="00C10522">
        <w:rPr>
          <w:rFonts w:ascii="Century Gothic" w:hAnsi="Century Gothic"/>
          <w:i w:val="0"/>
          <w:sz w:val="18"/>
          <w:szCs w:val="18"/>
        </w:rPr>
        <w:t xml:space="preserve">Za każdorazową dostawę części przedmiotu umowy  zapłata nastąpi w terminie </w:t>
      </w:r>
      <w:r w:rsidR="00897EF5">
        <w:rPr>
          <w:rFonts w:ascii="Century Gothic" w:hAnsi="Century Gothic"/>
          <w:b/>
          <w:i w:val="0"/>
          <w:sz w:val="18"/>
          <w:szCs w:val="18"/>
        </w:rPr>
        <w:t>30</w:t>
      </w:r>
      <w:r w:rsidR="00897EF5" w:rsidRPr="00C10522">
        <w:rPr>
          <w:rFonts w:ascii="Century Gothic" w:hAnsi="Century Gothic"/>
          <w:b/>
          <w:i w:val="0"/>
          <w:sz w:val="18"/>
          <w:szCs w:val="18"/>
        </w:rPr>
        <w:t xml:space="preserve"> dni</w:t>
      </w:r>
      <w:r w:rsidR="00897EF5">
        <w:rPr>
          <w:rFonts w:ascii="Century Gothic" w:hAnsi="Century Gothic"/>
          <w:i w:val="0"/>
          <w:sz w:val="18"/>
          <w:szCs w:val="18"/>
        </w:rPr>
        <w:t xml:space="preserve"> od daty  </w:t>
      </w:r>
      <w:r w:rsidR="00897EF5" w:rsidRPr="00C10522">
        <w:rPr>
          <w:rFonts w:ascii="Century Gothic" w:hAnsi="Century Gothic"/>
          <w:i w:val="0"/>
          <w:sz w:val="18"/>
          <w:szCs w:val="18"/>
        </w:rPr>
        <w:t xml:space="preserve">dostarczenia faktury Zamawiającemu, </w:t>
      </w:r>
      <w:r w:rsidR="00897EF5" w:rsidRPr="008D7348">
        <w:rPr>
          <w:rFonts w:ascii="Century Gothic" w:hAnsi="Century Gothic"/>
          <w:i w:val="0"/>
          <w:sz w:val="18"/>
          <w:szCs w:val="18"/>
        </w:rPr>
        <w:t>przelewem bankowym</w:t>
      </w:r>
      <w:r w:rsidR="00897EF5" w:rsidRPr="00C322B9">
        <w:rPr>
          <w:rFonts w:ascii="Century Gothic" w:hAnsi="Century Gothic"/>
          <w:i w:val="0"/>
          <w:color w:val="FF0000"/>
          <w:sz w:val="18"/>
          <w:szCs w:val="18"/>
        </w:rPr>
        <w:t xml:space="preserve"> </w:t>
      </w:r>
      <w:r w:rsidR="00897EF5" w:rsidRPr="00C10522">
        <w:rPr>
          <w:rFonts w:ascii="Century Gothic" w:hAnsi="Century Gothic"/>
          <w:i w:val="0"/>
          <w:sz w:val="18"/>
          <w:szCs w:val="18"/>
        </w:rPr>
        <w:t xml:space="preserve">z rachunku Zamawiającego na </w:t>
      </w:r>
      <w:r w:rsidR="000E6ED5">
        <w:rPr>
          <w:rFonts w:ascii="Century Gothic" w:hAnsi="Century Gothic"/>
          <w:i w:val="0"/>
          <w:sz w:val="18"/>
          <w:szCs w:val="18"/>
        </w:rPr>
        <w:t xml:space="preserve">wskazany w fakturze </w:t>
      </w:r>
      <w:r w:rsidR="00897EF5" w:rsidRPr="00C10522">
        <w:rPr>
          <w:rFonts w:ascii="Century Gothic" w:hAnsi="Century Gothic"/>
          <w:i w:val="0"/>
          <w:sz w:val="18"/>
          <w:szCs w:val="18"/>
        </w:rPr>
        <w:t xml:space="preserve">rachunek Wykonawcy. Jako datę zapłaty rozumie się datę </w:t>
      </w:r>
      <w:r w:rsidR="00BB4709">
        <w:rPr>
          <w:rFonts w:ascii="Century Gothic" w:hAnsi="Century Gothic"/>
          <w:i w:val="0"/>
          <w:sz w:val="18"/>
          <w:szCs w:val="18"/>
        </w:rPr>
        <w:t xml:space="preserve">obciążenia rachunku Zamawiającego. </w:t>
      </w:r>
    </w:p>
    <w:p w14:paraId="22188BEB" w14:textId="77777777" w:rsidR="00E941B7" w:rsidRPr="00E941B7" w:rsidRDefault="00E941B7" w:rsidP="00E941B7">
      <w:pPr>
        <w:tabs>
          <w:tab w:val="left" w:pos="1800"/>
          <w:tab w:val="left" w:pos="4305"/>
          <w:tab w:val="left" w:pos="9637"/>
        </w:tabs>
        <w:spacing w:line="360" w:lineRule="auto"/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 w:rsidRPr="00E941B7">
        <w:rPr>
          <w:rFonts w:ascii="Century Gothic" w:hAnsi="Century Gothic" w:cs="Century Gothic"/>
          <w:b/>
          <w:bCs/>
          <w:sz w:val="18"/>
          <w:szCs w:val="18"/>
        </w:rPr>
        <w:t>§ 4.</w:t>
      </w:r>
    </w:p>
    <w:p w14:paraId="22BC8114" w14:textId="77777777" w:rsidR="00E941B7" w:rsidRPr="00E941B7" w:rsidRDefault="00E941B7" w:rsidP="00E941B7">
      <w:pPr>
        <w:widowControl w:val="0"/>
        <w:numPr>
          <w:ilvl w:val="0"/>
          <w:numId w:val="13"/>
        </w:numPr>
        <w:ind w:left="284" w:right="-1" w:hanging="284"/>
        <w:jc w:val="both"/>
        <w:rPr>
          <w:rFonts w:ascii="Century Gothic" w:hAnsi="Century Gothic"/>
          <w:sz w:val="18"/>
          <w:szCs w:val="18"/>
          <w:lang w:eastAsia="ar-SA"/>
        </w:rPr>
      </w:pPr>
      <w:r w:rsidRPr="00E941B7">
        <w:rPr>
          <w:rFonts w:ascii="Century Gothic" w:hAnsi="Century Gothic"/>
          <w:sz w:val="18"/>
          <w:szCs w:val="18"/>
          <w:lang w:eastAsia="ar-SA"/>
        </w:rPr>
        <w:t xml:space="preserve">Wszelkie uzgodnienia dotyczące realizacji dostaw oraz reklamacji prowadzone będą przez osoby upoważnione ze strony Zamawiającego: </w:t>
      </w:r>
    </w:p>
    <w:p w14:paraId="7514175B" w14:textId="14E29A2F" w:rsidR="00E941B7" w:rsidRPr="00E941B7" w:rsidRDefault="00651662" w:rsidP="00E941B7">
      <w:pPr>
        <w:pStyle w:val="Akapitzlist"/>
        <w:numPr>
          <w:ilvl w:val="0"/>
          <w:numId w:val="15"/>
        </w:numPr>
        <w:ind w:right="-1"/>
        <w:jc w:val="both"/>
        <w:rPr>
          <w:rFonts w:ascii="Century Gothic" w:hAnsi="Century Gothic"/>
          <w:sz w:val="18"/>
          <w:szCs w:val="18"/>
          <w:lang w:eastAsia="ar-SA"/>
        </w:rPr>
      </w:pPr>
      <w:r w:rsidRPr="00651662">
        <w:rPr>
          <w:rFonts w:ascii="Century Gothic" w:hAnsi="Century Gothic"/>
          <w:b/>
          <w:sz w:val="18"/>
          <w:szCs w:val="18"/>
          <w:lang w:eastAsia="ar-SA"/>
        </w:rPr>
        <w:t xml:space="preserve">Sławomira </w:t>
      </w:r>
      <w:proofErr w:type="spellStart"/>
      <w:r w:rsidRPr="00651662">
        <w:rPr>
          <w:rFonts w:ascii="Century Gothic" w:hAnsi="Century Gothic"/>
          <w:b/>
          <w:sz w:val="18"/>
          <w:szCs w:val="18"/>
          <w:lang w:eastAsia="ar-SA"/>
        </w:rPr>
        <w:t>Czepe</w:t>
      </w:r>
      <w:proofErr w:type="spellEnd"/>
      <w:r w:rsidRPr="00651662">
        <w:rPr>
          <w:rFonts w:ascii="Century Gothic" w:hAnsi="Century Gothic"/>
          <w:b/>
          <w:sz w:val="18"/>
          <w:szCs w:val="18"/>
          <w:lang w:eastAsia="ar-SA"/>
        </w:rPr>
        <w:t xml:space="preserve">, e-mail: </w:t>
      </w:r>
      <w:hyperlink r:id="rId8" w:history="1">
        <w:r w:rsidRPr="00651662">
          <w:rPr>
            <w:rFonts w:ascii="Century Gothic" w:hAnsi="Century Gothic"/>
            <w:b/>
            <w:color w:val="0000FF"/>
            <w:sz w:val="18"/>
            <w:szCs w:val="18"/>
            <w:u w:val="single"/>
            <w:lang w:eastAsia="ar-SA"/>
          </w:rPr>
          <w:t>sczepe@pulmonologia.olsztyn.pl</w:t>
        </w:r>
      </w:hyperlink>
      <w:r w:rsidRPr="00651662">
        <w:rPr>
          <w:rFonts w:ascii="Century Gothic" w:hAnsi="Century Gothic"/>
          <w:b/>
          <w:sz w:val="18"/>
          <w:szCs w:val="18"/>
          <w:lang w:eastAsia="ar-SA"/>
        </w:rPr>
        <w:t xml:space="preserve"> , tel. 89 532 29 46</w:t>
      </w:r>
      <w:r w:rsidR="00E941B7" w:rsidRPr="00E941B7">
        <w:rPr>
          <w:rFonts w:ascii="Century Gothic" w:hAnsi="Century Gothic"/>
          <w:b/>
          <w:sz w:val="18"/>
          <w:szCs w:val="18"/>
          <w:lang w:eastAsia="ar-SA"/>
        </w:rPr>
        <w:t xml:space="preserve">, </w:t>
      </w:r>
      <w:r w:rsidR="00E941B7" w:rsidRPr="00E941B7">
        <w:rPr>
          <w:rFonts w:ascii="Century Gothic" w:hAnsi="Century Gothic"/>
          <w:sz w:val="18"/>
          <w:szCs w:val="18"/>
          <w:lang w:eastAsia="ar-SA"/>
        </w:rPr>
        <w:t xml:space="preserve"> </w:t>
      </w:r>
    </w:p>
    <w:p w14:paraId="1ED0F3B3" w14:textId="77777777" w:rsidR="00E941B7" w:rsidRPr="00E941B7" w:rsidRDefault="00E941B7" w:rsidP="00E941B7">
      <w:pPr>
        <w:ind w:left="284" w:right="-1"/>
        <w:jc w:val="both"/>
        <w:rPr>
          <w:rFonts w:ascii="Century Gothic" w:hAnsi="Century Gothic"/>
          <w:sz w:val="18"/>
          <w:szCs w:val="18"/>
          <w:lang w:eastAsia="ar-SA"/>
        </w:rPr>
      </w:pPr>
      <w:r w:rsidRPr="00E941B7">
        <w:rPr>
          <w:rFonts w:ascii="Century Gothic" w:hAnsi="Century Gothic"/>
          <w:sz w:val="18"/>
          <w:szCs w:val="18"/>
          <w:lang w:eastAsia="ar-SA"/>
        </w:rPr>
        <w:t xml:space="preserve">ze strony Wykonawcy: </w:t>
      </w:r>
    </w:p>
    <w:p w14:paraId="5121D465" w14:textId="4F87ACA8" w:rsidR="00E941B7" w:rsidRPr="00E941B7" w:rsidRDefault="00E941B7" w:rsidP="00E941B7">
      <w:pPr>
        <w:pStyle w:val="Akapitzlist"/>
        <w:numPr>
          <w:ilvl w:val="0"/>
          <w:numId w:val="16"/>
        </w:numPr>
        <w:ind w:right="-1"/>
        <w:jc w:val="both"/>
        <w:rPr>
          <w:rFonts w:ascii="Century Gothic" w:hAnsi="Century Gothic"/>
          <w:b/>
          <w:sz w:val="18"/>
          <w:szCs w:val="18"/>
          <w:lang w:eastAsia="ar-SA"/>
        </w:rPr>
      </w:pPr>
      <w:r>
        <w:rPr>
          <w:rFonts w:ascii="Century Gothic" w:hAnsi="Century Gothic"/>
          <w:b/>
          <w:sz w:val="18"/>
          <w:szCs w:val="18"/>
          <w:lang w:eastAsia="ar-SA"/>
        </w:rPr>
        <w:t>…………………………………………..</w:t>
      </w:r>
      <w:r w:rsidRPr="00E941B7">
        <w:rPr>
          <w:rFonts w:ascii="Century Gothic" w:hAnsi="Century Gothic"/>
          <w:b/>
          <w:sz w:val="18"/>
          <w:szCs w:val="18"/>
          <w:lang w:eastAsia="ar-SA"/>
        </w:rPr>
        <w:t>.</w:t>
      </w:r>
    </w:p>
    <w:p w14:paraId="19DE13A4" w14:textId="77777777" w:rsidR="00E941B7" w:rsidRPr="00E941B7" w:rsidRDefault="00E941B7" w:rsidP="00E941B7">
      <w:pPr>
        <w:numPr>
          <w:ilvl w:val="0"/>
          <w:numId w:val="14"/>
        </w:numPr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 w:rsidRPr="00E941B7">
        <w:rPr>
          <w:rFonts w:ascii="Century Gothic" w:hAnsi="Century Gothic"/>
          <w:sz w:val="18"/>
          <w:szCs w:val="18"/>
          <w:lang w:eastAsia="ar-SA"/>
        </w:rPr>
        <w:t>Strony zobowiązują się wzajemnie informować o zmianie wszelkich w niej zawartych niezbędnych informacji, które w okresie realizacji umowy mogą ulegać zmianie z przyczyn niezależnych od Stron lub w związku z optymalizacją realizacji umowy np. dane teleadresowe, kontaktowe, adresy internetowe. Zmiana tych danych nie wymaga zmiany umowy.</w:t>
      </w:r>
    </w:p>
    <w:p w14:paraId="77A43219" w14:textId="77777777" w:rsidR="00E941B7" w:rsidRPr="00E941B7" w:rsidRDefault="00E941B7" w:rsidP="00E941B7">
      <w:pPr>
        <w:ind w:right="-1"/>
        <w:jc w:val="both"/>
        <w:rPr>
          <w:rFonts w:ascii="Century Gothic" w:hAnsi="Century Gothic"/>
          <w:sz w:val="18"/>
          <w:szCs w:val="18"/>
        </w:rPr>
      </w:pPr>
    </w:p>
    <w:p w14:paraId="17DAB79D" w14:textId="77777777" w:rsidR="00740071" w:rsidRDefault="00740071" w:rsidP="00E941B7">
      <w:pPr>
        <w:tabs>
          <w:tab w:val="left" w:pos="3952"/>
        </w:tabs>
        <w:ind w:right="-1"/>
        <w:jc w:val="center"/>
        <w:rPr>
          <w:rFonts w:ascii="Century Gothic" w:hAnsi="Century Gothic"/>
          <w:b/>
          <w:sz w:val="18"/>
          <w:szCs w:val="18"/>
        </w:rPr>
      </w:pPr>
    </w:p>
    <w:p w14:paraId="3CC2BF1A" w14:textId="77777777" w:rsidR="00740071" w:rsidRDefault="00740071" w:rsidP="00E941B7">
      <w:pPr>
        <w:tabs>
          <w:tab w:val="left" w:pos="3952"/>
        </w:tabs>
        <w:ind w:right="-1"/>
        <w:jc w:val="center"/>
        <w:rPr>
          <w:rFonts w:ascii="Century Gothic" w:hAnsi="Century Gothic"/>
          <w:b/>
          <w:sz w:val="18"/>
          <w:szCs w:val="18"/>
        </w:rPr>
      </w:pPr>
    </w:p>
    <w:p w14:paraId="7122D9C6" w14:textId="77777777" w:rsidR="00E941B7" w:rsidRPr="00E941B7" w:rsidRDefault="00E941B7" w:rsidP="00E941B7">
      <w:pPr>
        <w:tabs>
          <w:tab w:val="left" w:pos="3952"/>
        </w:tabs>
        <w:ind w:right="-1"/>
        <w:jc w:val="center"/>
        <w:rPr>
          <w:rFonts w:ascii="Century Gothic" w:hAnsi="Century Gothic"/>
          <w:b/>
          <w:sz w:val="18"/>
          <w:szCs w:val="18"/>
        </w:rPr>
      </w:pPr>
      <w:r w:rsidRPr="00E941B7">
        <w:rPr>
          <w:rFonts w:ascii="Century Gothic" w:hAnsi="Century Gothic"/>
          <w:b/>
          <w:sz w:val="18"/>
          <w:szCs w:val="18"/>
        </w:rPr>
        <w:t>§5.</w:t>
      </w:r>
    </w:p>
    <w:p w14:paraId="610961F6" w14:textId="77777777" w:rsidR="00E941B7" w:rsidRPr="00E941B7" w:rsidRDefault="00E941B7" w:rsidP="00E941B7">
      <w:pPr>
        <w:tabs>
          <w:tab w:val="left" w:pos="3952"/>
        </w:tabs>
        <w:ind w:right="-1"/>
        <w:jc w:val="both"/>
        <w:rPr>
          <w:rFonts w:ascii="Century Gothic" w:hAnsi="Century Gothic"/>
          <w:b/>
          <w:sz w:val="18"/>
          <w:szCs w:val="18"/>
        </w:rPr>
      </w:pPr>
    </w:p>
    <w:p w14:paraId="3FFFFCE6" w14:textId="77777777" w:rsidR="00E941B7" w:rsidRPr="00E941B7" w:rsidRDefault="00E941B7" w:rsidP="00E941B7">
      <w:pPr>
        <w:widowControl w:val="0"/>
        <w:autoSpaceDE w:val="0"/>
        <w:ind w:left="284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E941B7">
        <w:rPr>
          <w:rFonts w:ascii="Century Gothic" w:hAnsi="Century Gothic" w:cs="Century Gothic"/>
          <w:bCs/>
          <w:sz w:val="18"/>
          <w:szCs w:val="18"/>
        </w:rPr>
        <w:lastRenderedPageBreak/>
        <w:t xml:space="preserve">1. Realizacja przez Wykonawcę dostaw częściowych przedmiotu umowy odbywać się będzie sukcesywnie, według jednostkowych zamówień składanych przez upoważnionego przedstawiciela Zamawiającego, transportem i na koszt Wykonawcy, do lokalizacji wskazanej przez Zamawiającego. </w:t>
      </w:r>
    </w:p>
    <w:p w14:paraId="5A95D7EC" w14:textId="77777777" w:rsidR="00E941B7" w:rsidRPr="00E941B7" w:rsidRDefault="00E941B7" w:rsidP="00E941B7">
      <w:pPr>
        <w:widowControl w:val="0"/>
        <w:autoSpaceDE w:val="0"/>
        <w:ind w:left="284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E941B7">
        <w:rPr>
          <w:rFonts w:ascii="Century Gothic" w:hAnsi="Century Gothic" w:cs="Century Gothic"/>
          <w:bCs/>
          <w:sz w:val="18"/>
          <w:szCs w:val="18"/>
        </w:rPr>
        <w:t xml:space="preserve">2.  Wykonawca zobowiązuje się dostarczać przedmiot dostaw częściowych opakowany i oznaczony w sposób umożliwiający jego identyfikację pod względem ilościowym i rodzajowym bez konieczności naruszania opakowania. </w:t>
      </w:r>
    </w:p>
    <w:p w14:paraId="418966CE" w14:textId="77777777" w:rsidR="00E941B7" w:rsidRPr="00E941B7" w:rsidRDefault="00E941B7" w:rsidP="00E941B7">
      <w:pPr>
        <w:widowControl w:val="0"/>
        <w:autoSpaceDE w:val="0"/>
        <w:ind w:left="284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E941B7">
        <w:rPr>
          <w:rFonts w:ascii="Century Gothic" w:hAnsi="Century Gothic" w:cs="Century Gothic"/>
          <w:bCs/>
          <w:sz w:val="18"/>
          <w:szCs w:val="18"/>
        </w:rPr>
        <w:t xml:space="preserve">3.  Realizacja dostawy częściowej obejmuje dowóz, dostarczenie, wniesienie i rozładowanie przedmiotu dostawy częściowej. Poprzez dostawę Zamawiający rozumie dowóz i rozładowanie przedmiotu umowy w miejscu wskazanym przez Zamawiającego. </w:t>
      </w:r>
    </w:p>
    <w:p w14:paraId="4F39C028" w14:textId="22F78C63" w:rsidR="00E941B7" w:rsidRPr="00E941B7" w:rsidRDefault="00E941B7" w:rsidP="00E941B7">
      <w:pPr>
        <w:widowControl w:val="0"/>
        <w:autoSpaceDE w:val="0"/>
        <w:ind w:left="284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E941B7">
        <w:rPr>
          <w:rFonts w:ascii="Century Gothic" w:hAnsi="Century Gothic" w:cs="Century Gothic"/>
          <w:bCs/>
          <w:sz w:val="18"/>
          <w:szCs w:val="18"/>
        </w:rPr>
        <w:t xml:space="preserve">4. W ramach realizacji umowy, Wykonawca odbiera wskazane przez Zamawiającego zużyte tonery/tusze wraz z opakowaniami i zobowiązany do ich utylizacji zgodnie z obowiązującymi w tym zakresie przepisami. </w:t>
      </w:r>
    </w:p>
    <w:p w14:paraId="758D97C5" w14:textId="77777777" w:rsidR="00E941B7" w:rsidRPr="00E941B7" w:rsidRDefault="00E941B7" w:rsidP="00E941B7">
      <w:pPr>
        <w:widowControl w:val="0"/>
        <w:autoSpaceDE w:val="0"/>
        <w:ind w:left="284" w:hanging="284"/>
        <w:jc w:val="both"/>
        <w:rPr>
          <w:rFonts w:ascii="Century Gothic" w:hAnsi="Century Gothic" w:cs="Century Gothic"/>
          <w:b/>
          <w:bCs/>
          <w:sz w:val="18"/>
          <w:szCs w:val="18"/>
        </w:rPr>
      </w:pPr>
      <w:r w:rsidRPr="00E941B7">
        <w:rPr>
          <w:rFonts w:ascii="Century Gothic" w:hAnsi="Century Gothic" w:cs="Century Gothic"/>
          <w:bCs/>
          <w:sz w:val="18"/>
          <w:szCs w:val="18"/>
        </w:rPr>
        <w:t xml:space="preserve">5.  Wartość jednostkowego zamówienia składanego przez Zamawiającego nie będzie niższa niż </w:t>
      </w:r>
      <w:r w:rsidRPr="00E941B7">
        <w:rPr>
          <w:rFonts w:ascii="Century Gothic" w:hAnsi="Century Gothic" w:cs="Century Gothic"/>
          <w:b/>
          <w:bCs/>
          <w:sz w:val="18"/>
          <w:szCs w:val="18"/>
        </w:rPr>
        <w:t xml:space="preserve">100,00 zł brutto. </w:t>
      </w:r>
    </w:p>
    <w:p w14:paraId="54044738" w14:textId="78746730" w:rsidR="00E941B7" w:rsidRPr="00E941B7" w:rsidRDefault="00E941B7" w:rsidP="00E941B7">
      <w:pPr>
        <w:widowControl w:val="0"/>
        <w:autoSpaceDE w:val="0"/>
        <w:ind w:left="284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E941B7">
        <w:rPr>
          <w:rFonts w:ascii="Century Gothic" w:hAnsi="Century Gothic" w:cs="Century Gothic"/>
          <w:bCs/>
          <w:sz w:val="18"/>
          <w:szCs w:val="18"/>
        </w:rPr>
        <w:t xml:space="preserve">6. Dostawa częściowa realizowana będzie w terminie </w:t>
      </w:r>
      <w:r w:rsidR="00A74E50">
        <w:rPr>
          <w:rFonts w:ascii="Century Gothic" w:hAnsi="Century Gothic" w:cs="Century Gothic"/>
          <w:bCs/>
          <w:sz w:val="18"/>
          <w:szCs w:val="18"/>
        </w:rPr>
        <w:t>24 godzin</w:t>
      </w:r>
      <w:r w:rsidRPr="00E941B7">
        <w:rPr>
          <w:rFonts w:ascii="Century Gothic" w:hAnsi="Century Gothic" w:cs="Century Gothic"/>
          <w:bCs/>
          <w:sz w:val="18"/>
          <w:szCs w:val="18"/>
        </w:rPr>
        <w:t xml:space="preserve"> od dnia złożenia przez Zamawiającego   jednostkowego zamówienia,  </w:t>
      </w:r>
      <w:r w:rsidR="00A74E50">
        <w:rPr>
          <w:rFonts w:ascii="Century Gothic" w:hAnsi="Century Gothic" w:cs="Century Gothic"/>
          <w:bCs/>
          <w:sz w:val="18"/>
          <w:szCs w:val="18"/>
        </w:rPr>
        <w:t xml:space="preserve">w dni powszednie w </w:t>
      </w:r>
      <w:r w:rsidRPr="00E941B7">
        <w:rPr>
          <w:rFonts w:ascii="Century Gothic" w:hAnsi="Century Gothic" w:cs="Century Gothic"/>
          <w:bCs/>
          <w:sz w:val="18"/>
          <w:szCs w:val="18"/>
        </w:rPr>
        <w:t xml:space="preserve">godzinach 7:30 -15:00. </w:t>
      </w:r>
    </w:p>
    <w:p w14:paraId="432D037D" w14:textId="4BC9CCF4" w:rsidR="00E941B7" w:rsidRPr="00E941B7" w:rsidRDefault="00E941B7" w:rsidP="00E941B7">
      <w:pPr>
        <w:widowControl w:val="0"/>
        <w:autoSpaceDE w:val="0"/>
        <w:ind w:left="284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E941B7">
        <w:rPr>
          <w:rFonts w:ascii="Century Gothic" w:hAnsi="Century Gothic" w:cs="Century Gothic"/>
          <w:bCs/>
          <w:sz w:val="18"/>
          <w:szCs w:val="18"/>
        </w:rPr>
        <w:t xml:space="preserve">7.  W razie upływu terminu dostawy w dniu wolnym od pracy, dostawa </w:t>
      </w:r>
      <w:r w:rsidR="00A74E50">
        <w:rPr>
          <w:rFonts w:ascii="Century Gothic" w:hAnsi="Century Gothic" w:cs="Century Gothic"/>
          <w:bCs/>
          <w:sz w:val="18"/>
          <w:szCs w:val="18"/>
        </w:rPr>
        <w:t xml:space="preserve">zostanie </w:t>
      </w:r>
      <w:r w:rsidRPr="00E941B7">
        <w:rPr>
          <w:rFonts w:ascii="Century Gothic" w:hAnsi="Century Gothic" w:cs="Century Gothic"/>
          <w:bCs/>
          <w:sz w:val="18"/>
          <w:szCs w:val="18"/>
        </w:rPr>
        <w:t xml:space="preserve">  zrealizowana w najbliższym dniu roboczym. </w:t>
      </w:r>
    </w:p>
    <w:p w14:paraId="30EBAB93" w14:textId="77777777" w:rsidR="00E941B7" w:rsidRPr="00E941B7" w:rsidRDefault="00E941B7" w:rsidP="00E941B7">
      <w:pPr>
        <w:widowControl w:val="0"/>
        <w:autoSpaceDE w:val="0"/>
        <w:ind w:left="284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E941B7">
        <w:rPr>
          <w:rFonts w:ascii="Century Gothic" w:hAnsi="Century Gothic" w:cs="Century Gothic"/>
          <w:bCs/>
          <w:sz w:val="18"/>
          <w:szCs w:val="18"/>
        </w:rPr>
        <w:t xml:space="preserve">8.  Dostarczone w ramach danej partii tonery/tusze muszą posiadać gwarancję jakości udzieloną przez producenta lub Wykonawcę, wynoszącą co najmniej  12 miesięcy, licząc od dnia ich dostarczenia. </w:t>
      </w:r>
    </w:p>
    <w:p w14:paraId="5C220616" w14:textId="77777777" w:rsidR="00E941B7" w:rsidRPr="00E941B7" w:rsidRDefault="00E941B7" w:rsidP="00E941B7">
      <w:pPr>
        <w:widowControl w:val="0"/>
        <w:autoSpaceDE w:val="0"/>
        <w:ind w:left="284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E941B7">
        <w:rPr>
          <w:rFonts w:ascii="Century Gothic" w:hAnsi="Century Gothic" w:cs="Century Gothic"/>
          <w:bCs/>
          <w:sz w:val="18"/>
          <w:szCs w:val="18"/>
        </w:rPr>
        <w:t xml:space="preserve">9. Niezależnie od wymogów wskazanych w ust. poprzedzającym, dostarczone w ramach danej partii tonery/tusze muszą posiadać termin przydatności do użycia określony przez producenta wynoszący, co najmniej 12 miesięcy licząc od dnia ich dostarczenia. </w:t>
      </w:r>
    </w:p>
    <w:p w14:paraId="2050521C" w14:textId="77777777" w:rsidR="00E941B7" w:rsidRPr="00E941B7" w:rsidRDefault="00E941B7" w:rsidP="00E941B7">
      <w:pPr>
        <w:widowControl w:val="0"/>
        <w:autoSpaceDE w:val="0"/>
        <w:ind w:left="284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E941B7">
        <w:rPr>
          <w:rFonts w:ascii="Century Gothic" w:hAnsi="Century Gothic" w:cs="Century Gothic"/>
          <w:bCs/>
          <w:sz w:val="18"/>
          <w:szCs w:val="18"/>
        </w:rPr>
        <w:t xml:space="preserve">10. W okresie gwarancji, określonej w ust. 8 niniejszego par. </w:t>
      </w:r>
      <w:r w:rsidRPr="00E941B7">
        <w:rPr>
          <w:rFonts w:ascii="Century Gothic" w:hAnsi="Century Gothic" w:cs="Century Gothic"/>
          <w:b/>
          <w:bCs/>
          <w:sz w:val="18"/>
          <w:szCs w:val="18"/>
        </w:rPr>
        <w:t xml:space="preserve">Wykonawca </w:t>
      </w:r>
      <w:r w:rsidRPr="00E941B7">
        <w:rPr>
          <w:rFonts w:ascii="Century Gothic" w:hAnsi="Century Gothic" w:cs="Century Gothic"/>
          <w:bCs/>
          <w:sz w:val="18"/>
          <w:szCs w:val="18"/>
        </w:rPr>
        <w:t xml:space="preserve">zobowiązuje się do wymiany wadliwych tonerów/tuszy. </w:t>
      </w:r>
    </w:p>
    <w:p w14:paraId="446AC706" w14:textId="77777777" w:rsidR="00E941B7" w:rsidRPr="00E941B7" w:rsidRDefault="00E941B7" w:rsidP="00E941B7">
      <w:pPr>
        <w:widowControl w:val="0"/>
        <w:autoSpaceDE w:val="0"/>
        <w:ind w:left="284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E941B7">
        <w:rPr>
          <w:rFonts w:ascii="Century Gothic" w:hAnsi="Century Gothic" w:cs="Century Gothic"/>
          <w:bCs/>
          <w:sz w:val="18"/>
          <w:szCs w:val="18"/>
        </w:rPr>
        <w:t xml:space="preserve">11. Zgłoszenia o awarii lub niesprawności dokonywane będą w trybie właściwym dla składania zamówień, określonym w § 2 ust. 2 niniejszej umowy. </w:t>
      </w:r>
    </w:p>
    <w:p w14:paraId="4F621CA0" w14:textId="77777777" w:rsidR="00E941B7" w:rsidRPr="00E941B7" w:rsidRDefault="00E941B7" w:rsidP="00E941B7">
      <w:pPr>
        <w:widowControl w:val="0"/>
        <w:autoSpaceDE w:val="0"/>
        <w:ind w:left="284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E941B7">
        <w:rPr>
          <w:rFonts w:ascii="Century Gothic" w:hAnsi="Century Gothic" w:cs="Century Gothic"/>
          <w:bCs/>
          <w:sz w:val="18"/>
          <w:szCs w:val="18"/>
        </w:rPr>
        <w:t xml:space="preserve">12. W przypadku  gdy wskutek wadliwości dostarczonych materiałów eksploatacyjnych dojdzie do uszkodzenia urządzeń drukujących i/lub  kopiujących, </w:t>
      </w:r>
      <w:r w:rsidRPr="00E941B7">
        <w:rPr>
          <w:rFonts w:ascii="Century Gothic" w:hAnsi="Century Gothic" w:cs="Century Gothic"/>
          <w:b/>
          <w:bCs/>
          <w:sz w:val="18"/>
          <w:szCs w:val="18"/>
        </w:rPr>
        <w:t xml:space="preserve">Wykonawca, niezależnie od obowiązku zapłacenia kary umownej, o której mowa w §6 ust. 2 lit. c), </w:t>
      </w:r>
      <w:r w:rsidRPr="00E941B7">
        <w:rPr>
          <w:rFonts w:ascii="Century Gothic" w:hAnsi="Century Gothic" w:cs="Century Gothic"/>
          <w:bCs/>
          <w:sz w:val="18"/>
          <w:szCs w:val="18"/>
        </w:rPr>
        <w:t xml:space="preserve">zobowiązuje się w terminie 3 dni roboczych od zgłoszenia Wykonawcy awarii przez Zamawiającego, wykonać naprawę urządzenia na własny koszt, a w razie potrzeby ponieść także wszelkie koszty związane z transportem uszkodzonego sprzętu. </w:t>
      </w:r>
    </w:p>
    <w:p w14:paraId="01F1121A" w14:textId="77777777" w:rsidR="00E941B7" w:rsidRPr="00E941B7" w:rsidRDefault="00E941B7" w:rsidP="00E941B7">
      <w:pPr>
        <w:tabs>
          <w:tab w:val="left" w:pos="3952"/>
        </w:tabs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 w:rsidRPr="00E941B7">
        <w:rPr>
          <w:rFonts w:ascii="Century Gothic" w:hAnsi="Century Gothic"/>
          <w:sz w:val="18"/>
          <w:szCs w:val="18"/>
        </w:rPr>
        <w:t>13. W przypadku, gdy toner/tusz spowoduje zabrudzenie mechaniczne urządzenia przez wysypujący się wkład barwiący, Wykonawca na swój koszt będzie zobowiązany do oczyszczenia urządzenia w siedzibie Zamawiającego w pomieszczeniu, w którym to urządzenie jest eksploatowane, w terminie 3 dni roboczych od otrzymania zgłoszenia od Zamawiającego.</w:t>
      </w:r>
      <w:r w:rsidRPr="00E941B7">
        <w:rPr>
          <w:rFonts w:ascii="Century Gothic" w:hAnsi="Century Gothic" w:cs="Century Gothic"/>
          <w:bCs/>
          <w:sz w:val="18"/>
          <w:szCs w:val="18"/>
        </w:rPr>
        <w:t xml:space="preserve"> </w:t>
      </w:r>
    </w:p>
    <w:p w14:paraId="1850191C" w14:textId="77777777" w:rsidR="00E941B7" w:rsidRPr="00E941B7" w:rsidRDefault="00E941B7" w:rsidP="00E941B7">
      <w:pPr>
        <w:tabs>
          <w:tab w:val="left" w:pos="3952"/>
        </w:tabs>
        <w:ind w:right="-1"/>
        <w:jc w:val="both"/>
        <w:rPr>
          <w:rFonts w:ascii="Century Gothic" w:hAnsi="Century Gothic"/>
          <w:b/>
          <w:color w:val="538135"/>
          <w:sz w:val="18"/>
          <w:szCs w:val="18"/>
        </w:rPr>
      </w:pPr>
    </w:p>
    <w:p w14:paraId="53DFFA59" w14:textId="77777777" w:rsidR="00E941B7" w:rsidRPr="00E941B7" w:rsidRDefault="00E941B7" w:rsidP="00E941B7">
      <w:pPr>
        <w:tabs>
          <w:tab w:val="left" w:pos="3952"/>
        </w:tabs>
        <w:ind w:right="-1"/>
        <w:jc w:val="center"/>
        <w:rPr>
          <w:rFonts w:ascii="Century Gothic" w:hAnsi="Century Gothic"/>
          <w:b/>
          <w:sz w:val="18"/>
          <w:szCs w:val="18"/>
        </w:rPr>
      </w:pPr>
      <w:r w:rsidRPr="00E941B7">
        <w:rPr>
          <w:rFonts w:ascii="Century Gothic" w:hAnsi="Century Gothic"/>
          <w:b/>
          <w:sz w:val="18"/>
          <w:szCs w:val="18"/>
        </w:rPr>
        <w:t>§ 6.</w:t>
      </w:r>
    </w:p>
    <w:p w14:paraId="52941B7F" w14:textId="77777777" w:rsidR="00E941B7" w:rsidRPr="00E941B7" w:rsidRDefault="00E941B7" w:rsidP="00E941B7">
      <w:pPr>
        <w:tabs>
          <w:tab w:val="left" w:pos="3952"/>
        </w:tabs>
        <w:ind w:right="-1"/>
        <w:jc w:val="both"/>
        <w:rPr>
          <w:rFonts w:ascii="Century Gothic" w:hAnsi="Century Gothic"/>
          <w:b/>
          <w:sz w:val="18"/>
          <w:szCs w:val="18"/>
        </w:rPr>
      </w:pPr>
    </w:p>
    <w:p w14:paraId="16EFB7F2" w14:textId="77777777" w:rsidR="00E941B7" w:rsidRPr="00E941B7" w:rsidRDefault="00E941B7" w:rsidP="00E941B7">
      <w:pPr>
        <w:ind w:left="284" w:right="-1" w:hanging="284"/>
        <w:jc w:val="both"/>
      </w:pPr>
      <w:r w:rsidRPr="00E941B7">
        <w:rPr>
          <w:rFonts w:ascii="Century Gothic" w:hAnsi="Century Gothic" w:cs="Century Gothic"/>
          <w:sz w:val="18"/>
          <w:szCs w:val="18"/>
        </w:rPr>
        <w:t>1.</w:t>
      </w:r>
      <w:r w:rsidRPr="00E941B7">
        <w:rPr>
          <w:rFonts w:ascii="Century Gothic" w:hAnsi="Century Gothic" w:cs="Century Gothic"/>
          <w:sz w:val="18"/>
          <w:szCs w:val="18"/>
        </w:rPr>
        <w:tab/>
        <w:t xml:space="preserve">W przypadku dostarczenia przedmiotu zamówienia złej jakości Wykonawca wymieni  zakwestionowany  przedmiot  zamówienia  na  wolny od  wad  w  ciągu </w:t>
      </w:r>
      <w:r w:rsidRPr="00E941B7">
        <w:rPr>
          <w:rFonts w:ascii="Century Gothic" w:hAnsi="Century Gothic" w:cs="Century Gothic"/>
          <w:b/>
          <w:sz w:val="18"/>
          <w:szCs w:val="18"/>
        </w:rPr>
        <w:t xml:space="preserve">3 </w:t>
      </w:r>
      <w:r w:rsidRPr="00E941B7">
        <w:rPr>
          <w:rFonts w:ascii="Century Gothic" w:hAnsi="Century Gothic" w:cs="Century Gothic"/>
          <w:b/>
          <w:bCs/>
          <w:sz w:val="18"/>
          <w:szCs w:val="18"/>
        </w:rPr>
        <w:t>dni</w:t>
      </w:r>
      <w:r w:rsidRPr="00E941B7">
        <w:rPr>
          <w:rFonts w:ascii="Century Gothic" w:hAnsi="Century Gothic" w:cs="Century Gothic"/>
          <w:sz w:val="18"/>
          <w:szCs w:val="18"/>
        </w:rPr>
        <w:t xml:space="preserve"> roboczych od dnia ujawnienia wady.</w:t>
      </w:r>
    </w:p>
    <w:p w14:paraId="05708C78" w14:textId="77777777" w:rsidR="00E941B7" w:rsidRPr="00E941B7" w:rsidRDefault="00E941B7" w:rsidP="00E941B7">
      <w:pPr>
        <w:ind w:left="257" w:right="-1" w:hanging="257"/>
        <w:jc w:val="both"/>
      </w:pPr>
      <w:r w:rsidRPr="00E941B7">
        <w:rPr>
          <w:rFonts w:ascii="Century Gothic" w:hAnsi="Century Gothic" w:cs="Century Gothic"/>
          <w:sz w:val="18"/>
          <w:szCs w:val="18"/>
        </w:rPr>
        <w:t>2.  Wykonawca zapłaci Zamawiającemu karę umowną w wysokości:</w:t>
      </w:r>
    </w:p>
    <w:p w14:paraId="49C98AFF" w14:textId="031042B2" w:rsidR="00E941B7" w:rsidRPr="00E941B7" w:rsidRDefault="00E941B7" w:rsidP="00E941B7">
      <w:pPr>
        <w:ind w:left="993" w:right="-1" w:hanging="993"/>
        <w:jc w:val="both"/>
      </w:pPr>
      <w:r w:rsidRPr="00E941B7">
        <w:rPr>
          <w:rFonts w:ascii="Century Gothic" w:eastAsia="Century Gothic" w:hAnsi="Century Gothic" w:cs="Century Gothic"/>
          <w:b/>
          <w:bCs/>
          <w:sz w:val="18"/>
          <w:szCs w:val="18"/>
        </w:rPr>
        <w:t xml:space="preserve">      </w:t>
      </w:r>
      <w:r w:rsidRPr="00E941B7">
        <w:rPr>
          <w:rFonts w:ascii="Century Gothic" w:hAnsi="Century Gothic" w:cs="Century Gothic"/>
          <w:bCs/>
          <w:sz w:val="18"/>
          <w:szCs w:val="18"/>
        </w:rPr>
        <w:t>a) 2%</w:t>
      </w:r>
      <w:r w:rsidRPr="00E941B7">
        <w:rPr>
          <w:rFonts w:ascii="Century Gothic" w:hAnsi="Century Gothic" w:cs="Century Gothic"/>
          <w:sz w:val="18"/>
          <w:szCs w:val="18"/>
        </w:rPr>
        <w:t xml:space="preserve">   wartości dostawy netto za każdy rozpoczęty  dzień zwłoki w dostawie danej partii przedmiotu umowy,  </w:t>
      </w:r>
    </w:p>
    <w:p w14:paraId="53E62357" w14:textId="0EDAE244" w:rsidR="00E941B7" w:rsidRPr="00E941B7" w:rsidRDefault="00E941B7" w:rsidP="00E941B7">
      <w:pPr>
        <w:ind w:left="993" w:right="-1" w:hanging="993"/>
        <w:jc w:val="both"/>
      </w:pPr>
      <w:r w:rsidRPr="00E941B7">
        <w:rPr>
          <w:rFonts w:ascii="Century Gothic" w:eastAsia="Century Gothic" w:hAnsi="Century Gothic" w:cs="Century Gothic"/>
          <w:sz w:val="18"/>
          <w:szCs w:val="18"/>
        </w:rPr>
        <w:t xml:space="preserve">      </w:t>
      </w:r>
      <w:r w:rsidRPr="00E941B7">
        <w:rPr>
          <w:rFonts w:ascii="Century Gothic" w:hAnsi="Century Gothic" w:cs="Century Gothic"/>
          <w:bCs/>
          <w:sz w:val="18"/>
          <w:szCs w:val="18"/>
        </w:rPr>
        <w:t>b) 1%</w:t>
      </w:r>
      <w:r w:rsidRPr="00E941B7">
        <w:rPr>
          <w:rFonts w:ascii="Century Gothic" w:hAnsi="Century Gothic" w:cs="Century Gothic"/>
          <w:sz w:val="18"/>
          <w:szCs w:val="18"/>
        </w:rPr>
        <w:t xml:space="preserve">  wartości dostawy brutto za każdy rozpoczęty dzień zwłoki w dostawie partii przedmiotu umowy wolnej od wad,  </w:t>
      </w:r>
    </w:p>
    <w:p w14:paraId="3EE69E1E" w14:textId="77777777" w:rsidR="00E941B7" w:rsidRPr="00E941B7" w:rsidRDefault="00E941B7" w:rsidP="00E941B7">
      <w:pPr>
        <w:tabs>
          <w:tab w:val="left" w:pos="2226"/>
        </w:tabs>
        <w:ind w:left="993" w:right="-1" w:hanging="993"/>
        <w:jc w:val="both"/>
        <w:rPr>
          <w:rFonts w:ascii="Century Gothic" w:hAnsi="Century Gothic" w:cs="Century Gothic"/>
          <w:bCs/>
          <w:sz w:val="18"/>
          <w:szCs w:val="18"/>
        </w:rPr>
      </w:pPr>
      <w:r w:rsidRPr="00E941B7">
        <w:rPr>
          <w:rFonts w:ascii="Century Gothic" w:eastAsia="Century Gothic" w:hAnsi="Century Gothic" w:cs="Century Gothic"/>
          <w:bCs/>
          <w:sz w:val="18"/>
          <w:szCs w:val="18"/>
        </w:rPr>
        <w:t xml:space="preserve">      </w:t>
      </w:r>
      <w:r w:rsidRPr="00E941B7">
        <w:rPr>
          <w:rFonts w:ascii="Century Gothic" w:hAnsi="Century Gothic" w:cs="Century Gothic"/>
          <w:bCs/>
          <w:sz w:val="18"/>
          <w:szCs w:val="18"/>
        </w:rPr>
        <w:t>c) 200 zł za każde uszkodzenie drukarki/urządzenia kopiującego spowodowane wadliwością dostarczonych tonerów/tuszy,</w:t>
      </w:r>
      <w:r w:rsidRPr="00E941B7">
        <w:rPr>
          <w:rFonts w:ascii="Century Gothic" w:hAnsi="Century Gothic" w:cs="Century Gothic"/>
          <w:bCs/>
          <w:color w:val="538135"/>
          <w:sz w:val="18"/>
          <w:szCs w:val="18"/>
        </w:rPr>
        <w:t xml:space="preserve"> </w:t>
      </w:r>
    </w:p>
    <w:p w14:paraId="304CB2C0" w14:textId="77777777" w:rsidR="00E941B7" w:rsidRPr="00E941B7" w:rsidRDefault="00E941B7" w:rsidP="00E941B7">
      <w:pPr>
        <w:tabs>
          <w:tab w:val="left" w:pos="2226"/>
        </w:tabs>
        <w:ind w:left="993" w:right="-1" w:hanging="709"/>
        <w:jc w:val="both"/>
        <w:rPr>
          <w:rFonts w:ascii="Century Gothic" w:hAnsi="Century Gothic" w:cs="Century Gothic"/>
          <w:sz w:val="18"/>
          <w:szCs w:val="18"/>
        </w:rPr>
      </w:pPr>
      <w:r w:rsidRPr="00E941B7">
        <w:rPr>
          <w:rFonts w:ascii="Century Gothic" w:hAnsi="Century Gothic" w:cs="Century Gothic"/>
          <w:bCs/>
          <w:sz w:val="18"/>
          <w:szCs w:val="18"/>
        </w:rPr>
        <w:t>d) 10%</w:t>
      </w:r>
      <w:r w:rsidRPr="00E941B7">
        <w:rPr>
          <w:rFonts w:ascii="Century Gothic" w:hAnsi="Century Gothic" w:cs="Century Gothic"/>
          <w:sz w:val="18"/>
          <w:szCs w:val="18"/>
        </w:rPr>
        <w:t xml:space="preserve">  wartości umowy netto, określonej w § 3 ust. 1, w przypadku odstąpienia od umowy z  przyczyn leżących po stronie  Wykonawcy, chyba  że nie ponosi on winy.</w:t>
      </w:r>
    </w:p>
    <w:p w14:paraId="09723F07" w14:textId="77777777" w:rsidR="00E941B7" w:rsidRPr="00E941B7" w:rsidRDefault="00E941B7" w:rsidP="00E941B7">
      <w:pPr>
        <w:spacing w:line="276" w:lineRule="auto"/>
        <w:ind w:left="284" w:hanging="284"/>
        <w:jc w:val="both"/>
        <w:rPr>
          <w:rFonts w:ascii="Century Gothic" w:hAnsi="Century Gothic" w:cs="Tahoma"/>
          <w:sz w:val="18"/>
          <w:szCs w:val="18"/>
          <w:lang w:eastAsia="de-DE"/>
        </w:rPr>
      </w:pPr>
      <w:r w:rsidRPr="00E941B7">
        <w:rPr>
          <w:rFonts w:ascii="Century Gothic" w:hAnsi="Century Gothic"/>
          <w:sz w:val="18"/>
          <w:szCs w:val="18"/>
        </w:rPr>
        <w:t>3.  Łączna wysokość kar umownych naliczonych na podstawie ust. 2 łącznie, nie może przekroczyć 20% wartości całkowitej umowy brutto.</w:t>
      </w:r>
    </w:p>
    <w:p w14:paraId="7EE8A9C2" w14:textId="77777777" w:rsidR="00E941B7" w:rsidRPr="00E941B7" w:rsidRDefault="00E941B7" w:rsidP="00E941B7">
      <w:pPr>
        <w:ind w:left="284" w:right="-1" w:hanging="284"/>
        <w:jc w:val="both"/>
        <w:rPr>
          <w:rFonts w:ascii="Century Gothic" w:hAnsi="Century Gothic" w:cs="Century Gothic"/>
          <w:sz w:val="18"/>
          <w:szCs w:val="18"/>
        </w:rPr>
      </w:pPr>
      <w:r w:rsidRPr="00E941B7">
        <w:rPr>
          <w:rFonts w:ascii="Century Gothic" w:hAnsi="Century Gothic" w:cs="Century Gothic"/>
          <w:sz w:val="18"/>
          <w:szCs w:val="18"/>
        </w:rPr>
        <w:t xml:space="preserve">4.  Zamawiający zapłaci Wykonawcy karę umowną </w:t>
      </w:r>
      <w:r w:rsidRPr="00E941B7">
        <w:rPr>
          <w:rFonts w:ascii="Century Gothic" w:hAnsi="Century Gothic" w:cs="Century Gothic"/>
          <w:bCs/>
          <w:sz w:val="18"/>
          <w:szCs w:val="18"/>
        </w:rPr>
        <w:t>w wysokości 10%</w:t>
      </w:r>
      <w:r w:rsidRPr="00E941B7">
        <w:rPr>
          <w:rFonts w:ascii="Century Gothic" w:hAnsi="Century Gothic" w:cs="Century Gothic"/>
          <w:sz w:val="18"/>
          <w:szCs w:val="18"/>
        </w:rPr>
        <w:t xml:space="preserve">  wartości umowy netto, określonej w § 3 ust. 1, w przypadku odstąpienia od umowy z  przyczyn leżących po stronie  Zamawiającego, chyba że nie ponosi on winy.</w:t>
      </w:r>
    </w:p>
    <w:p w14:paraId="52B1BA57" w14:textId="3EC57CD9" w:rsidR="00567DE5" w:rsidRDefault="00E941B7" w:rsidP="00E941B7">
      <w:pPr>
        <w:tabs>
          <w:tab w:val="left" w:pos="1800"/>
          <w:tab w:val="left" w:pos="4305"/>
          <w:tab w:val="left" w:pos="9637"/>
        </w:tabs>
        <w:ind w:left="284" w:right="-2" w:hanging="284"/>
        <w:jc w:val="both"/>
        <w:rPr>
          <w:rFonts w:ascii="Century Gothic" w:hAnsi="Century Gothic" w:cs="Century Gothic"/>
          <w:b/>
          <w:bCs/>
          <w:sz w:val="18"/>
          <w:szCs w:val="18"/>
        </w:rPr>
      </w:pPr>
      <w:r w:rsidRPr="00E941B7">
        <w:rPr>
          <w:rFonts w:ascii="Century Gothic" w:hAnsi="Century Gothic" w:cs="Century Gothic"/>
          <w:sz w:val="18"/>
          <w:szCs w:val="18"/>
        </w:rPr>
        <w:t>5. Zamawiający może dochodzić odszkodowania uzupełniającego w przypadku, gdy kary umowne nie pokrywają poniesionej przez Zamawiającego szkody.</w:t>
      </w:r>
    </w:p>
    <w:p w14:paraId="47778592" w14:textId="726B7E46" w:rsidR="00C41B4E" w:rsidRPr="00366E03" w:rsidRDefault="00366E03" w:rsidP="000E6ED5">
      <w:pPr>
        <w:suppressAutoHyphens w:val="0"/>
        <w:autoSpaceDE w:val="0"/>
        <w:ind w:left="360" w:right="-1" w:hanging="360"/>
        <w:jc w:val="both"/>
        <w:rPr>
          <w:rFonts w:ascii="Century Gothic" w:hAnsi="Century Gothic" w:cs="Century Gothic"/>
          <w:color w:val="FF0000"/>
          <w:sz w:val="18"/>
          <w:szCs w:val="18"/>
        </w:rPr>
      </w:pPr>
      <w:r w:rsidRPr="00366E03">
        <w:rPr>
          <w:rFonts w:ascii="Century Gothic" w:hAnsi="Century Gothic" w:cs="Century Gothic"/>
          <w:color w:val="FF0000"/>
          <w:sz w:val="18"/>
          <w:szCs w:val="18"/>
        </w:rPr>
        <w:t xml:space="preserve"> </w:t>
      </w:r>
    </w:p>
    <w:p w14:paraId="4F4C0AC1" w14:textId="140C715B" w:rsidR="00C41B4E" w:rsidRDefault="00C41B4E" w:rsidP="000E6ED5">
      <w:pPr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 w:rsidRPr="000E4B45"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FF0E98">
        <w:rPr>
          <w:rFonts w:ascii="Century Gothic" w:hAnsi="Century Gothic" w:cs="Century Gothic"/>
          <w:b/>
          <w:bCs/>
          <w:sz w:val="18"/>
          <w:szCs w:val="18"/>
        </w:rPr>
        <w:t>7</w:t>
      </w:r>
      <w:r w:rsidR="000E4B45" w:rsidRP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33456A5A" w14:textId="77777777" w:rsidR="000E4B45" w:rsidRDefault="000E4B45" w:rsidP="000E6ED5">
      <w:pPr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p w14:paraId="090DC92D" w14:textId="77777777" w:rsidR="003941F6" w:rsidRPr="003941F6" w:rsidRDefault="003941F6" w:rsidP="000E6ED5">
      <w:pPr>
        <w:keepNext/>
        <w:suppressAutoHyphens w:val="0"/>
        <w:jc w:val="both"/>
        <w:outlineLvl w:val="2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ar-SA"/>
        </w:rPr>
        <w:lastRenderedPageBreak/>
        <w:t>Wierzytelności Wykonawcy wynikające z niniejszej umowy,  mogą być przeniesione na osobę trzecią jedynie w trybie przewidzianym w art. 54 ust. 5 ustawy z dnia 15  kwietnia 2011 roku o działalności leczniczej (</w:t>
      </w:r>
      <w:r w:rsidR="00055C91" w:rsidRPr="00055C91">
        <w:rPr>
          <w:rFonts w:ascii="Century Gothic" w:hAnsi="Century Gothic"/>
          <w:sz w:val="18"/>
          <w:szCs w:val="18"/>
          <w:lang w:eastAsia="pl-PL"/>
        </w:rPr>
        <w:t>Dz.U. z 202</w:t>
      </w:r>
      <w:r w:rsidR="003F1B9F">
        <w:rPr>
          <w:rFonts w:ascii="Century Gothic" w:hAnsi="Century Gothic"/>
          <w:sz w:val="18"/>
          <w:szCs w:val="18"/>
          <w:lang w:eastAsia="pl-PL"/>
        </w:rPr>
        <w:t xml:space="preserve">3 </w:t>
      </w:r>
      <w:r w:rsidR="00055C91" w:rsidRPr="00055C91">
        <w:rPr>
          <w:rFonts w:ascii="Century Gothic" w:hAnsi="Century Gothic"/>
          <w:sz w:val="18"/>
          <w:szCs w:val="18"/>
          <w:lang w:eastAsia="pl-PL"/>
        </w:rPr>
        <w:t xml:space="preserve">r. poz. </w:t>
      </w:r>
      <w:r w:rsidR="003F1B9F">
        <w:rPr>
          <w:rFonts w:ascii="Century Gothic" w:hAnsi="Century Gothic"/>
          <w:sz w:val="18"/>
          <w:szCs w:val="18"/>
          <w:lang w:eastAsia="pl-PL"/>
        </w:rPr>
        <w:t>991</w:t>
      </w:r>
      <w:r w:rsidRPr="003941F6">
        <w:rPr>
          <w:rFonts w:ascii="Century Gothic" w:hAnsi="Century Gothic"/>
          <w:sz w:val="18"/>
          <w:szCs w:val="18"/>
          <w:lang w:eastAsia="pl-PL"/>
        </w:rPr>
        <w:t>)</w:t>
      </w:r>
      <w:r w:rsidR="00055C91">
        <w:rPr>
          <w:rFonts w:ascii="Century Gothic" w:hAnsi="Century Gothic"/>
          <w:sz w:val="18"/>
          <w:szCs w:val="18"/>
          <w:lang w:eastAsia="pl-PL"/>
        </w:rPr>
        <w:t>.</w:t>
      </w:r>
    </w:p>
    <w:p w14:paraId="70EB8BF3" w14:textId="1AFE358B" w:rsidR="00C41B4E" w:rsidRDefault="00C41B4E" w:rsidP="000E6ED5">
      <w:pPr>
        <w:tabs>
          <w:tab w:val="left" w:pos="1440"/>
        </w:tabs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FF0E98">
        <w:rPr>
          <w:rFonts w:ascii="Century Gothic" w:hAnsi="Century Gothic" w:cs="Century Gothic"/>
          <w:b/>
          <w:bCs/>
          <w:sz w:val="18"/>
          <w:szCs w:val="18"/>
        </w:rPr>
        <w:t>8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1764E9DB" w14:textId="77777777" w:rsidR="000E6ED5" w:rsidRDefault="000E6ED5" w:rsidP="000E6ED5">
      <w:pPr>
        <w:tabs>
          <w:tab w:val="left" w:pos="1440"/>
        </w:tabs>
        <w:ind w:right="-2"/>
        <w:jc w:val="center"/>
      </w:pPr>
    </w:p>
    <w:p w14:paraId="5DC7CE2C" w14:textId="044E7478" w:rsidR="001D73B1" w:rsidRPr="001D73B1" w:rsidRDefault="001D73B1" w:rsidP="006125CE">
      <w:pPr>
        <w:numPr>
          <w:ilvl w:val="0"/>
          <w:numId w:val="11"/>
        </w:numPr>
        <w:tabs>
          <w:tab w:val="clear" w:pos="360"/>
          <w:tab w:val="num" w:pos="284"/>
          <w:tab w:val="num" w:pos="2160"/>
        </w:tabs>
        <w:suppressAutoHyphens w:val="0"/>
        <w:ind w:left="284" w:right="-1" w:hanging="284"/>
        <w:jc w:val="both"/>
        <w:rPr>
          <w:rFonts w:ascii="Century Gothic" w:hAnsi="Century Gothic" w:cs="Arial"/>
          <w:sz w:val="18"/>
          <w:szCs w:val="18"/>
          <w:lang w:eastAsia="pl-PL"/>
        </w:rPr>
      </w:pPr>
      <w:r w:rsidRPr="001D73B1">
        <w:rPr>
          <w:rFonts w:ascii="Century Gothic" w:hAnsi="Century Gothic" w:cs="Arial"/>
          <w:sz w:val="18"/>
          <w:szCs w:val="18"/>
          <w:lang w:eastAsia="pl-PL"/>
        </w:rPr>
        <w:t>Zamawiający może odstąpić od umowy w razie zaistnienia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 Wówczas Wykonawca otrzymuje wynagrodzenie w wysokości proporcjonalnej do wykonania części przedmiotu umowy. Postanowienia o karze umownej nie mają w tym przypadku zastosowania i Wykonawca nie może żądać odszkodowania.</w:t>
      </w:r>
    </w:p>
    <w:p w14:paraId="7594BEE6" w14:textId="135EDFF2" w:rsidR="003941F6" w:rsidRPr="003941F6" w:rsidRDefault="000C12EB" w:rsidP="006B5913">
      <w:pPr>
        <w:suppressAutoHyphens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ar-SA"/>
        </w:rPr>
        <w:t xml:space="preserve">2. </w:t>
      </w:r>
      <w:r w:rsidR="003941F6" w:rsidRPr="003941F6">
        <w:rPr>
          <w:rFonts w:ascii="Century Gothic" w:hAnsi="Century Gothic"/>
          <w:sz w:val="18"/>
          <w:szCs w:val="18"/>
          <w:lang w:eastAsia="ar-SA"/>
        </w:rPr>
        <w:t xml:space="preserve"> </w:t>
      </w:r>
      <w:r w:rsidR="003941F6" w:rsidRPr="003941F6">
        <w:rPr>
          <w:rFonts w:ascii="Century Gothic" w:hAnsi="Century Gothic"/>
          <w:sz w:val="18"/>
          <w:szCs w:val="18"/>
          <w:lang w:eastAsia="pl-PL"/>
        </w:rPr>
        <w:t>Zamawiający, określa następujące okoliczności, które mogą powodować konieczność wprowadzenia zmian w treści zawartej umowy w stosunku do treści złożonej oferty:</w:t>
      </w:r>
    </w:p>
    <w:p w14:paraId="666C7404" w14:textId="52929EE4" w:rsidR="003941F6" w:rsidRPr="003941F6" w:rsidRDefault="000C12EB" w:rsidP="006B5913">
      <w:pPr>
        <w:suppressAutoHyphens w:val="0"/>
        <w:autoSpaceDE w:val="0"/>
        <w:autoSpaceDN w:val="0"/>
        <w:ind w:firstLine="284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a) </w:t>
      </w:r>
      <w:r w:rsidR="003941F6" w:rsidRPr="003941F6">
        <w:rPr>
          <w:rFonts w:ascii="Century Gothic" w:hAnsi="Century Gothic"/>
          <w:sz w:val="18"/>
          <w:szCs w:val="18"/>
          <w:lang w:eastAsia="pl-PL"/>
        </w:rPr>
        <w:t>wystąpienie oczywistych omyłek pisarskich i rachunkowych w treści umowy,</w:t>
      </w:r>
    </w:p>
    <w:p w14:paraId="69AB9E09" w14:textId="19212C9A" w:rsidR="003941F6" w:rsidRPr="003941F6" w:rsidRDefault="000C12EB" w:rsidP="006B5913">
      <w:pPr>
        <w:suppressAutoHyphens w:val="0"/>
        <w:autoSpaceDE w:val="0"/>
        <w:autoSpaceDN w:val="0"/>
        <w:ind w:firstLine="284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b)</w:t>
      </w:r>
      <w:r w:rsidR="003941F6" w:rsidRPr="003941F6">
        <w:rPr>
          <w:rFonts w:ascii="Century Gothic" w:hAnsi="Century Gothic"/>
          <w:sz w:val="18"/>
          <w:szCs w:val="18"/>
          <w:lang w:eastAsia="pl-PL"/>
        </w:rPr>
        <w:t xml:space="preserve"> niezrealizowanie umowy na poziomie</w:t>
      </w:r>
      <w:r w:rsidR="00790A70">
        <w:rPr>
          <w:rFonts w:ascii="Century Gothic" w:hAnsi="Century Gothic"/>
          <w:sz w:val="18"/>
          <w:szCs w:val="18"/>
          <w:lang w:eastAsia="pl-PL"/>
        </w:rPr>
        <w:t xml:space="preserve"> co najmniej</w:t>
      </w:r>
      <w:r w:rsidR="003941F6" w:rsidRPr="003941F6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1E3079">
        <w:rPr>
          <w:rFonts w:ascii="Century Gothic" w:hAnsi="Century Gothic"/>
          <w:sz w:val="18"/>
          <w:szCs w:val="18"/>
          <w:lang w:eastAsia="pl-PL"/>
        </w:rPr>
        <w:t>7</w:t>
      </w:r>
      <w:r>
        <w:rPr>
          <w:rFonts w:ascii="Century Gothic" w:hAnsi="Century Gothic"/>
          <w:sz w:val="18"/>
          <w:szCs w:val="18"/>
          <w:lang w:eastAsia="pl-PL"/>
        </w:rPr>
        <w:t>0%</w:t>
      </w:r>
      <w:r w:rsidR="003941F6" w:rsidRPr="003941F6">
        <w:rPr>
          <w:rFonts w:ascii="Century Gothic" w:hAnsi="Century Gothic"/>
          <w:sz w:val="18"/>
          <w:szCs w:val="18"/>
          <w:lang w:eastAsia="pl-PL"/>
        </w:rPr>
        <w:t xml:space="preserve"> przedmiotu zamówienia,</w:t>
      </w:r>
    </w:p>
    <w:p w14:paraId="77DA9E47" w14:textId="77777777" w:rsidR="003941F6" w:rsidRPr="003941F6" w:rsidRDefault="003941F6" w:rsidP="006B5913">
      <w:pPr>
        <w:suppressAutoHyphens w:val="0"/>
        <w:autoSpaceDE w:val="0"/>
        <w:autoSpaceDN w:val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c) zmiany wykonawcy w wyniku połączenia, podziału, przekształcenia, upadłości, restrukturyzacji lub nabycia dotychczasowego wykonawcy lub jego przedsiębiorstwa, o ile nowy wykonawca spełnia warunki określone w postępowaniu </w:t>
      </w:r>
      <w:r w:rsidR="000E6ED5">
        <w:rPr>
          <w:rFonts w:ascii="Century Gothic" w:hAnsi="Century Gothic"/>
          <w:sz w:val="18"/>
          <w:szCs w:val="18"/>
          <w:lang w:eastAsia="pl-PL"/>
        </w:rPr>
        <w:t>o udzieleniu zamówienia publicznego</w:t>
      </w:r>
      <w:r w:rsidRPr="003941F6">
        <w:rPr>
          <w:rFonts w:ascii="Century Gothic" w:hAnsi="Century Gothic"/>
          <w:sz w:val="18"/>
          <w:szCs w:val="18"/>
          <w:lang w:eastAsia="pl-PL"/>
        </w:rPr>
        <w:t xml:space="preserve"> oraz nie pociąga to za sobą innych istotnych zmian umowy,</w:t>
      </w:r>
    </w:p>
    <w:p w14:paraId="18F6EFEC" w14:textId="1A3A8EF8" w:rsidR="003941F6" w:rsidRPr="003941F6" w:rsidRDefault="001E3079" w:rsidP="00D32043">
      <w:pPr>
        <w:tabs>
          <w:tab w:val="left" w:pos="9072"/>
        </w:tabs>
        <w:suppressAutoHyphens w:val="0"/>
        <w:autoSpaceDE w:val="0"/>
        <w:autoSpaceDN w:val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d)  </w:t>
      </w:r>
      <w:r w:rsidR="003941F6" w:rsidRPr="003941F6">
        <w:rPr>
          <w:rFonts w:ascii="Century Gothic" w:hAnsi="Century Gothic"/>
          <w:sz w:val="18"/>
          <w:szCs w:val="18"/>
          <w:lang w:eastAsia="pl-PL"/>
        </w:rPr>
        <w:t>zaistnienie siły wyższej, tj. zdarzenia losowego wywołanego przez czynniki z</w:t>
      </w:r>
      <w:r>
        <w:rPr>
          <w:rFonts w:ascii="Century Gothic" w:hAnsi="Century Gothic"/>
          <w:sz w:val="18"/>
          <w:szCs w:val="18"/>
          <w:lang w:eastAsia="pl-PL"/>
        </w:rPr>
        <w:t xml:space="preserve">ewnętrzne, którego nie </w:t>
      </w:r>
      <w:r w:rsidR="003941F6" w:rsidRPr="003941F6">
        <w:rPr>
          <w:rFonts w:ascii="Century Gothic" w:hAnsi="Century Gothic"/>
          <w:sz w:val="18"/>
          <w:szCs w:val="18"/>
          <w:lang w:eastAsia="pl-PL"/>
        </w:rPr>
        <w:t>mo</w:t>
      </w:r>
      <w:r>
        <w:rPr>
          <w:rFonts w:ascii="Century Gothic" w:hAnsi="Century Gothic"/>
          <w:sz w:val="18"/>
          <w:szCs w:val="18"/>
          <w:lang w:eastAsia="pl-PL"/>
        </w:rPr>
        <w:t xml:space="preserve">żna było przewidzieć, ani mu zapobiec lub </w:t>
      </w:r>
      <w:r w:rsidR="003941F6" w:rsidRPr="003941F6">
        <w:rPr>
          <w:rFonts w:ascii="Century Gothic" w:hAnsi="Century Gothic"/>
          <w:sz w:val="18"/>
          <w:szCs w:val="18"/>
          <w:lang w:eastAsia="pl-PL"/>
        </w:rPr>
        <w:t>p</w:t>
      </w:r>
      <w:r>
        <w:rPr>
          <w:rFonts w:ascii="Century Gothic" w:hAnsi="Century Gothic"/>
          <w:sz w:val="18"/>
          <w:szCs w:val="18"/>
          <w:lang w:eastAsia="pl-PL"/>
        </w:rPr>
        <w:t xml:space="preserve">rzezwyciężyć poprzez działanie </w:t>
      </w:r>
      <w:r w:rsidR="003941F6" w:rsidRPr="003941F6">
        <w:rPr>
          <w:rFonts w:ascii="Century Gothic" w:hAnsi="Century Gothic"/>
          <w:sz w:val="18"/>
          <w:szCs w:val="18"/>
          <w:lang w:eastAsia="pl-PL"/>
        </w:rPr>
        <w:t>z</w:t>
      </w:r>
      <w:r>
        <w:rPr>
          <w:rFonts w:ascii="Century Gothic" w:hAnsi="Century Gothic"/>
          <w:sz w:val="18"/>
          <w:szCs w:val="18"/>
          <w:lang w:eastAsia="pl-PL"/>
        </w:rPr>
        <w:t xml:space="preserve"> dochowaniem należytej staranności w </w:t>
      </w:r>
      <w:r w:rsidR="000C12EB">
        <w:rPr>
          <w:rFonts w:ascii="Century Gothic" w:hAnsi="Century Gothic"/>
          <w:sz w:val="18"/>
          <w:szCs w:val="18"/>
          <w:lang w:eastAsia="pl-PL"/>
        </w:rPr>
        <w:t>szczególności zagrażającego bezpośrednio życiu lub zdrowiu ludzi</w:t>
      </w:r>
      <w:r w:rsidR="003941F6" w:rsidRPr="003941F6">
        <w:rPr>
          <w:rFonts w:ascii="Century Gothic" w:hAnsi="Century Gothic"/>
          <w:sz w:val="18"/>
          <w:szCs w:val="18"/>
          <w:lang w:eastAsia="pl-PL"/>
        </w:rPr>
        <w:t xml:space="preserve"> lub grożącego powstaniem szkody w znacznych rozmiarach,</w:t>
      </w:r>
    </w:p>
    <w:p w14:paraId="545EFA63" w14:textId="776BAB1D" w:rsidR="003941F6" w:rsidRPr="003941F6" w:rsidRDefault="001E3079" w:rsidP="00D32043">
      <w:pPr>
        <w:suppressAutoHyphens w:val="0"/>
        <w:autoSpaceDE w:val="0"/>
        <w:autoSpaceDN w:val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e) zmiana przepisów  prawa mających wpływ </w:t>
      </w:r>
      <w:r w:rsidR="000C12EB">
        <w:rPr>
          <w:rFonts w:ascii="Century Gothic" w:hAnsi="Century Gothic"/>
          <w:sz w:val="18"/>
          <w:szCs w:val="18"/>
          <w:lang w:eastAsia="pl-PL"/>
        </w:rPr>
        <w:t xml:space="preserve">na </w:t>
      </w:r>
      <w:r w:rsidR="003941F6" w:rsidRPr="003941F6">
        <w:rPr>
          <w:rFonts w:ascii="Century Gothic" w:hAnsi="Century Gothic"/>
          <w:sz w:val="18"/>
          <w:szCs w:val="18"/>
          <w:lang w:eastAsia="pl-PL"/>
        </w:rPr>
        <w:t>wykonanie</w:t>
      </w:r>
      <w:r w:rsidR="000C12EB">
        <w:rPr>
          <w:rFonts w:ascii="Century Gothic" w:hAnsi="Century Gothic"/>
          <w:sz w:val="18"/>
          <w:szCs w:val="18"/>
          <w:lang w:eastAsia="pl-PL"/>
        </w:rPr>
        <w:t xml:space="preserve"> przedmiotu umowy,</w:t>
      </w:r>
    </w:p>
    <w:p w14:paraId="5AB89702" w14:textId="7E26F14A" w:rsidR="003941F6" w:rsidRDefault="001E3079" w:rsidP="006B5913">
      <w:pPr>
        <w:suppressAutoHyphens w:val="0"/>
        <w:autoSpaceDE w:val="0"/>
        <w:autoSpaceDN w:val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f) </w:t>
      </w:r>
      <w:r w:rsidR="000C12EB">
        <w:rPr>
          <w:rFonts w:ascii="Century Gothic" w:hAnsi="Century Gothic"/>
          <w:sz w:val="18"/>
          <w:szCs w:val="18"/>
          <w:lang w:eastAsia="pl-PL"/>
        </w:rPr>
        <w:t>wystąpienie okoliczności, których Zamawiający, działając z należytą starannością, nie mógł przewidzieć, a które mają wpływ na</w:t>
      </w:r>
      <w:r w:rsidR="003941F6" w:rsidRPr="003941F6">
        <w:rPr>
          <w:rFonts w:ascii="Century Gothic" w:hAnsi="Century Gothic"/>
          <w:sz w:val="18"/>
          <w:szCs w:val="18"/>
          <w:lang w:eastAsia="pl-PL"/>
        </w:rPr>
        <w:t xml:space="preserve"> prawidłową realizację przedmiotu umowy</w:t>
      </w:r>
      <w:r w:rsidR="00A74E50">
        <w:rPr>
          <w:rFonts w:ascii="Century Gothic" w:hAnsi="Century Gothic"/>
          <w:sz w:val="18"/>
          <w:szCs w:val="18"/>
          <w:lang w:eastAsia="pl-PL"/>
        </w:rPr>
        <w:t>,</w:t>
      </w:r>
    </w:p>
    <w:p w14:paraId="400EDCFF" w14:textId="2B369F0E" w:rsidR="00A74E50" w:rsidRPr="003941F6" w:rsidRDefault="00A74E50" w:rsidP="006B5913">
      <w:pPr>
        <w:suppressAutoHyphens w:val="0"/>
        <w:autoSpaceDE w:val="0"/>
        <w:autoSpaceDN w:val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g) </w:t>
      </w:r>
      <w:r w:rsidR="007F4A2A">
        <w:rPr>
          <w:rFonts w:ascii="Century Gothic" w:hAnsi="Century Gothic"/>
          <w:sz w:val="18"/>
          <w:szCs w:val="18"/>
          <w:lang w:eastAsia="pl-PL"/>
        </w:rPr>
        <w:t xml:space="preserve">dokonanie </w:t>
      </w:r>
      <w:r>
        <w:rPr>
          <w:rFonts w:ascii="Century Gothic" w:hAnsi="Century Gothic"/>
          <w:sz w:val="18"/>
          <w:szCs w:val="18"/>
          <w:lang w:eastAsia="pl-PL"/>
        </w:rPr>
        <w:t>waloryzacji</w:t>
      </w:r>
      <w:r w:rsidR="007F4A2A">
        <w:rPr>
          <w:rFonts w:ascii="Century Gothic" w:hAnsi="Century Gothic"/>
          <w:sz w:val="18"/>
          <w:szCs w:val="18"/>
          <w:lang w:eastAsia="pl-PL"/>
        </w:rPr>
        <w:t xml:space="preserve"> wynagrodzenia Wykonawcy w sposób określony w §3 ust. 4-7 umowy.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14:paraId="768608E8" w14:textId="5A21B4C1" w:rsidR="003941F6" w:rsidRPr="003941F6" w:rsidRDefault="003941F6" w:rsidP="006B5913">
      <w:pPr>
        <w:suppressAutoHyphens w:val="0"/>
        <w:autoSpaceDE w:val="0"/>
        <w:autoSpaceDN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3. Zmiany, o których mowa w ust. 2 lit. b) do f) mogą polegać na zmianie terminu realizacji umowy, zmianie zakresu wykonywania umowy </w:t>
      </w:r>
      <w:r w:rsidR="000E6ED5">
        <w:rPr>
          <w:rFonts w:ascii="Century Gothic" w:hAnsi="Century Gothic"/>
          <w:sz w:val="18"/>
          <w:szCs w:val="18"/>
          <w:lang w:eastAsia="pl-PL"/>
        </w:rPr>
        <w:t xml:space="preserve">i/lub </w:t>
      </w:r>
      <w:r w:rsidRPr="003941F6">
        <w:rPr>
          <w:rFonts w:ascii="Century Gothic" w:hAnsi="Century Gothic"/>
          <w:sz w:val="18"/>
          <w:szCs w:val="18"/>
          <w:lang w:eastAsia="pl-PL"/>
        </w:rPr>
        <w:t>zmianie wartości umowy.</w:t>
      </w:r>
      <w:r w:rsidR="007F4A2A">
        <w:rPr>
          <w:rFonts w:ascii="Century Gothic" w:hAnsi="Century Gothic"/>
          <w:sz w:val="18"/>
          <w:szCs w:val="18"/>
          <w:lang w:eastAsia="pl-PL"/>
        </w:rPr>
        <w:t xml:space="preserve"> Zmiana, o której mowa w ust. 2 </w:t>
      </w:r>
      <w:proofErr w:type="spellStart"/>
      <w:r w:rsidR="007F4A2A">
        <w:rPr>
          <w:rFonts w:ascii="Century Gothic" w:hAnsi="Century Gothic"/>
          <w:sz w:val="18"/>
          <w:szCs w:val="18"/>
          <w:lang w:eastAsia="pl-PL"/>
        </w:rPr>
        <w:t>lit.g</w:t>
      </w:r>
      <w:proofErr w:type="spellEnd"/>
      <w:r w:rsidR="007F4A2A">
        <w:rPr>
          <w:rFonts w:ascii="Century Gothic" w:hAnsi="Century Gothic"/>
          <w:sz w:val="18"/>
          <w:szCs w:val="18"/>
          <w:lang w:eastAsia="pl-PL"/>
        </w:rPr>
        <w:t>) polega na zmianie wartości umowy.</w:t>
      </w:r>
    </w:p>
    <w:p w14:paraId="0F109CAD" w14:textId="641DE486" w:rsidR="003941F6" w:rsidRPr="003941F6" w:rsidRDefault="000C12EB" w:rsidP="006B5913">
      <w:pPr>
        <w:suppressAutoHyphens w:val="0"/>
        <w:autoSpaceDE w:val="0"/>
        <w:autoSpaceDN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4.</w:t>
      </w:r>
      <w:r w:rsidR="003941F6" w:rsidRPr="003941F6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D32043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3941F6" w:rsidRPr="003941F6">
        <w:rPr>
          <w:rFonts w:ascii="Century Gothic" w:hAnsi="Century Gothic"/>
          <w:sz w:val="18"/>
          <w:szCs w:val="18"/>
          <w:lang w:eastAsia="pl-PL"/>
        </w:rPr>
        <w:t xml:space="preserve">Zmiany o których mowa w ust. 2 dopuszczone będą wyłącznie </w:t>
      </w:r>
      <w:r w:rsidR="006B5913">
        <w:rPr>
          <w:rFonts w:ascii="Century Gothic" w:hAnsi="Century Gothic"/>
          <w:sz w:val="18"/>
          <w:szCs w:val="18"/>
          <w:lang w:eastAsia="pl-PL"/>
        </w:rPr>
        <w:t xml:space="preserve">pod warunkiem złożenia wniosku </w:t>
      </w:r>
      <w:r w:rsidR="00FB56BA">
        <w:rPr>
          <w:rFonts w:ascii="Century Gothic" w:hAnsi="Century Gothic"/>
          <w:sz w:val="18"/>
          <w:szCs w:val="18"/>
          <w:lang w:eastAsia="pl-PL"/>
        </w:rPr>
        <w:t>i</w:t>
      </w:r>
      <w:r w:rsidR="003941F6" w:rsidRPr="003941F6">
        <w:rPr>
          <w:rFonts w:ascii="Century Gothic" w:hAnsi="Century Gothic"/>
          <w:sz w:val="18"/>
          <w:szCs w:val="18"/>
          <w:lang w:eastAsia="pl-PL"/>
        </w:rPr>
        <w:t xml:space="preserve"> jego akceptacji przez drugą Stronę.</w:t>
      </w:r>
    </w:p>
    <w:p w14:paraId="0B575E03" w14:textId="223CF9BB" w:rsidR="003941F6" w:rsidRPr="003941F6" w:rsidRDefault="000C12EB" w:rsidP="006B5913">
      <w:pPr>
        <w:suppressAutoHyphens w:val="0"/>
        <w:ind w:left="284" w:right="81" w:hanging="284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5.</w:t>
      </w:r>
      <w:r w:rsidR="00D32043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3941F6" w:rsidRPr="003941F6">
        <w:rPr>
          <w:rFonts w:ascii="Century Gothic" w:hAnsi="Century Gothic"/>
          <w:sz w:val="18"/>
          <w:szCs w:val="18"/>
          <w:lang w:eastAsia="pl-PL"/>
        </w:rPr>
        <w:t>Zmiany treści umowy wymagają formy pisemnej pod rygorem nieważności.</w:t>
      </w:r>
    </w:p>
    <w:p w14:paraId="31BE3F4E" w14:textId="3584909B" w:rsidR="003941F6" w:rsidRPr="003941F6" w:rsidRDefault="003941F6" w:rsidP="00E941B7">
      <w:pPr>
        <w:suppressAutoHyphens w:val="0"/>
        <w:autoSpaceDE w:val="0"/>
        <w:autoSpaceDN w:val="0"/>
        <w:spacing w:after="24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6. W przypadku określonym w ust. 1 Wykonawca może żądać wyłącznie wynagrodzenia należnego</w:t>
      </w:r>
      <w:r w:rsidR="00D32043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3941F6">
        <w:rPr>
          <w:rFonts w:ascii="Century Gothic" w:hAnsi="Century Gothic"/>
          <w:sz w:val="18"/>
          <w:szCs w:val="18"/>
          <w:lang w:eastAsia="pl-PL"/>
        </w:rPr>
        <w:t>z tytułu wykonanej części umowy.</w:t>
      </w:r>
    </w:p>
    <w:p w14:paraId="19458114" w14:textId="5DD75F73" w:rsidR="00C41B4E" w:rsidRDefault="00C41B4E">
      <w:pPr>
        <w:tabs>
          <w:tab w:val="left" w:pos="0"/>
        </w:tabs>
        <w:spacing w:line="360" w:lineRule="auto"/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FF0E98">
        <w:rPr>
          <w:rFonts w:ascii="Century Gothic" w:hAnsi="Century Gothic" w:cs="Century Gothic"/>
          <w:b/>
          <w:bCs/>
          <w:sz w:val="18"/>
          <w:szCs w:val="18"/>
        </w:rPr>
        <w:t>9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1A758E8C" w14:textId="225652DA" w:rsidR="00C41B4E" w:rsidRDefault="00C41B4E" w:rsidP="00E941B7">
      <w:pPr>
        <w:tabs>
          <w:tab w:val="left" w:pos="8359"/>
        </w:tabs>
        <w:spacing w:after="240"/>
        <w:ind w:left="-41" w:right="-2"/>
        <w:jc w:val="both"/>
      </w:pPr>
      <w:r>
        <w:rPr>
          <w:rFonts w:ascii="Century Gothic" w:hAnsi="Century Gothic" w:cs="Century Gothic"/>
          <w:sz w:val="18"/>
          <w:szCs w:val="18"/>
        </w:rPr>
        <w:t>W  sprawach nieuregulowanych niniejszą umową mają zastosowanie przepisy Kodeksu Cywilnego</w:t>
      </w:r>
      <w:r w:rsidR="00366E03">
        <w:rPr>
          <w:rFonts w:ascii="Century Gothic" w:hAnsi="Century Gothic" w:cs="Century Gothic"/>
          <w:sz w:val="18"/>
          <w:szCs w:val="18"/>
        </w:rPr>
        <w:t>.</w:t>
      </w:r>
    </w:p>
    <w:p w14:paraId="2AEA3FC4" w14:textId="7F86135F" w:rsidR="00C41B4E" w:rsidRDefault="00C41B4E">
      <w:pPr>
        <w:spacing w:line="360" w:lineRule="auto"/>
        <w:ind w:right="-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FF0E98">
        <w:rPr>
          <w:rFonts w:ascii="Century Gothic" w:hAnsi="Century Gothic" w:cs="Century Gothic"/>
          <w:b/>
          <w:bCs/>
          <w:sz w:val="18"/>
          <w:szCs w:val="18"/>
        </w:rPr>
        <w:t>10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779D10CD" w14:textId="77777777" w:rsidR="00C41B4E" w:rsidRDefault="00C41B4E" w:rsidP="00E941B7">
      <w:pPr>
        <w:spacing w:after="240"/>
        <w:ind w:right="-2" w:hanging="142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</w:t>
      </w:r>
      <w:r>
        <w:rPr>
          <w:rFonts w:ascii="Century Gothic" w:hAnsi="Century Gothic" w:cs="Century Gothic"/>
          <w:sz w:val="18"/>
          <w:szCs w:val="18"/>
        </w:rPr>
        <w:t>Ewentualne spory wynikłe z wykonania umowy poddane zostaną rozstrzygnięciu przez sąd właściwy miejscowo i rzeczowo dla siedziby Zamawiającego.</w:t>
      </w:r>
    </w:p>
    <w:p w14:paraId="4756A7F9" w14:textId="4A351EB9" w:rsidR="00AD1F99" w:rsidRPr="00AD1F99" w:rsidRDefault="00AD1F99" w:rsidP="00AD1F99">
      <w:pPr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 w:rsidRPr="00AD1F99">
        <w:rPr>
          <w:rFonts w:ascii="Century Gothic" w:hAnsi="Century Gothic" w:cs="Century Gothic"/>
          <w:b/>
          <w:bCs/>
          <w:sz w:val="18"/>
          <w:szCs w:val="18"/>
        </w:rPr>
        <w:t>§ 1</w:t>
      </w:r>
      <w:r w:rsidR="00FF0E98">
        <w:rPr>
          <w:rFonts w:ascii="Century Gothic" w:hAnsi="Century Gothic" w:cs="Century Gothic"/>
          <w:b/>
          <w:bCs/>
          <w:sz w:val="18"/>
          <w:szCs w:val="18"/>
        </w:rPr>
        <w:t>1</w:t>
      </w:r>
      <w:r w:rsidRPr="00AD1F99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6276C795" w14:textId="77777777" w:rsidR="00AD1F99" w:rsidRPr="00AD1F99" w:rsidRDefault="00AD1F99" w:rsidP="00AD1F99">
      <w:pPr>
        <w:tabs>
          <w:tab w:val="left" w:pos="0"/>
        </w:tabs>
        <w:ind w:right="70"/>
        <w:jc w:val="center"/>
        <w:rPr>
          <w:rFonts w:ascii="Century Gothic" w:hAnsi="Century Gothic"/>
          <w:b/>
          <w:sz w:val="18"/>
          <w:szCs w:val="18"/>
          <w:lang w:eastAsia="ar-SA"/>
        </w:rPr>
      </w:pPr>
    </w:p>
    <w:p w14:paraId="01D38DF4" w14:textId="77777777" w:rsidR="00AD1F99" w:rsidRPr="00AD1F99" w:rsidRDefault="00AD1F99" w:rsidP="00AD1F99">
      <w:pPr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BF96F8E" w14:textId="77777777" w:rsidR="00AD1F99" w:rsidRPr="00AD1F99" w:rsidRDefault="00AD1F99" w:rsidP="00AD1F99">
      <w:pPr>
        <w:tabs>
          <w:tab w:val="left" w:pos="284"/>
        </w:tabs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>1)</w:t>
      </w: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Administratorem Pani/Pana danych osobowych jest Warmińsko - Mazurskie Centrum Chorób Płuc                 w Olsztynie, ul. Jagiellońska 78, 10-357 Olsztyn</w:t>
      </w:r>
    </w:p>
    <w:p w14:paraId="1B3970FC" w14:textId="77777777" w:rsidR="00AD1F99" w:rsidRPr="00AD1F99" w:rsidRDefault="00AD1F99" w:rsidP="00AD1F99">
      <w:pPr>
        <w:tabs>
          <w:tab w:val="left" w:pos="284"/>
        </w:tabs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>2.</w:t>
      </w: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 xml:space="preserve">Kontakt do inspektora ochrony danych osobowych: Warmińsko - Mazurskie Centrum Chorób Płuc               w Olsztynie, ul. Jagiellońska 78, 10-357 Olsztyn, Klaudia </w:t>
      </w:r>
      <w:proofErr w:type="spellStart"/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>Goclik</w:t>
      </w:r>
      <w:proofErr w:type="spellEnd"/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>, e-mail: iod@pulmonologia.olsztyn.pl</w:t>
      </w:r>
    </w:p>
    <w:p w14:paraId="05B0283A" w14:textId="77777777" w:rsidR="00AD1F99" w:rsidRPr="00AD1F99" w:rsidRDefault="00AD1F99" w:rsidP="00AD1F99">
      <w:pPr>
        <w:shd w:val="clear" w:color="auto" w:fill="FFFFFF"/>
        <w:suppressAutoHyphens w:val="0"/>
        <w:ind w:left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>Osoba fizyczna*</w:t>
      </w:r>
    </w:p>
    <w:p w14:paraId="5203E0C8" w14:textId="77777777" w:rsidR="00AD1F99" w:rsidRPr="00AD1F99" w:rsidRDefault="00AD1F99" w:rsidP="00AD1F99">
      <w:pPr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>3)</w:t>
      </w: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 xml:space="preserve">Pani/Pana dane osobowe przetwarzane będą: </w:t>
      </w:r>
    </w:p>
    <w:p w14:paraId="79D33CD5" w14:textId="77777777" w:rsidR="00AD1F99" w:rsidRPr="00AD1F99" w:rsidRDefault="00AD1F99" w:rsidP="00AD1F99">
      <w:pPr>
        <w:tabs>
          <w:tab w:val="left" w:pos="284"/>
        </w:tabs>
        <w:suppressAutoHyphens w:val="0"/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a) </w:t>
      </w: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w celu realizacji umowy lub podjęcia działań na Państwa żądanie przed zawarciem umowy – zgodnie z art. 6 ust. 1 lit. b RODO;</w:t>
      </w:r>
    </w:p>
    <w:p w14:paraId="37D1B1F6" w14:textId="77777777" w:rsidR="00AD1F99" w:rsidRPr="00AD1F99" w:rsidRDefault="00AD1F99" w:rsidP="00AD1F99">
      <w:pPr>
        <w:suppressAutoHyphens w:val="0"/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lastRenderedPageBreak/>
        <w:t xml:space="preserve">b) </w:t>
      </w: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w celu wypełnienia obowiązków prawnych ciążących na Administratorze wynikających                           z obowiązujących przepisów prawa, w szczególności związanych z prowadzeniem                                      i przechowywaniem ksiąg rachunkowych, wystawianiem i przechowywaniem faktur lub innych dokumentów księgowych (finansowych), dokonywaniem rozliczeń podatkowych oraz w celu archiwizacji dokumentacji itp. – zgodnie art. 6 ust. 1 lit. c RODO;</w:t>
      </w:r>
    </w:p>
    <w:p w14:paraId="02A50A81" w14:textId="77777777" w:rsidR="00AD1F99" w:rsidRPr="00AD1F99" w:rsidRDefault="00AD1F99" w:rsidP="00AD1F99">
      <w:pPr>
        <w:suppressAutoHyphens w:val="0"/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c) </w:t>
      </w: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w celu obrony przed roszczeniami lub dochodzeniem roszczeń (jeżeli takie nastąpią) w związku                  z zawartą umową - na podstawie art. 6 ust. 1 lit. e i c RODO w szczególności w związku z ustawą                z dnia 27 sierpnia 2009 r. o finansach publicznych.</w:t>
      </w:r>
    </w:p>
    <w:p w14:paraId="1090AC11" w14:textId="77777777" w:rsidR="00AD1F99" w:rsidRPr="00AD1F99" w:rsidRDefault="00AD1F99" w:rsidP="00AD1F99">
      <w:pPr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>Osoba prawna*</w:t>
      </w:r>
    </w:p>
    <w:p w14:paraId="1925BA4F" w14:textId="77777777" w:rsidR="00AD1F99" w:rsidRPr="00AD1F99" w:rsidRDefault="00AD1F99" w:rsidP="00AD1F99">
      <w:pPr>
        <w:tabs>
          <w:tab w:val="left" w:pos="567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>3)</w:t>
      </w: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Pani/Pana dane osobowe przetwarzane będą na podstawie art. 6 ust.1 lit. c) i f) RODO, w celu:</w:t>
      </w:r>
    </w:p>
    <w:p w14:paraId="576920AB" w14:textId="77777777" w:rsidR="00AD1F99" w:rsidRPr="00AD1F99" w:rsidRDefault="00AD1F99" w:rsidP="00AD1F99">
      <w:pPr>
        <w:suppressAutoHyphens w:val="0"/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>a) określenia osób uprawnionych do reprezentacji podmiotu, z którym zawarto umowę oraz zakres takiego umocowania, a w konsekwencji możliwości zawarcia umowy oraz jej ważności;</w:t>
      </w:r>
    </w:p>
    <w:p w14:paraId="77173442" w14:textId="77777777" w:rsidR="00AD1F99" w:rsidRPr="00AD1F99" w:rsidRDefault="00AD1F99" w:rsidP="00AD1F99">
      <w:pPr>
        <w:suppressAutoHyphens w:val="0"/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>b) realizacji bieżącego kontaktu, związanego z zawieraniem umowy pomiędzy administratorem                   a podmiotem na rzecz którego działasz, z którym związany jest Pan/Pani stosunkiem pracy lub umową cywilnoprawną;</w:t>
      </w:r>
    </w:p>
    <w:p w14:paraId="503CB6A5" w14:textId="77777777" w:rsidR="00AD1F99" w:rsidRPr="00AD1F99" w:rsidRDefault="00AD1F99" w:rsidP="00AD1F99">
      <w:pPr>
        <w:suppressAutoHyphens w:val="0"/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c) realizacji innego bieżącego kontaktu i współpracy zawodowej związanej z przedmiotem działalności administratora; </w:t>
      </w:r>
    </w:p>
    <w:p w14:paraId="4437BCB8" w14:textId="77777777" w:rsidR="00AD1F99" w:rsidRPr="00AD1F99" w:rsidRDefault="00AD1F99" w:rsidP="00AD1F99">
      <w:pPr>
        <w:suppressAutoHyphens w:val="0"/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>d) ewentualnego ustalenia, dochodzenia lub obrony roszczeń z tytułu prowadzonej przez administratora działalności.</w:t>
      </w:r>
    </w:p>
    <w:p w14:paraId="294FC473" w14:textId="77777777" w:rsidR="00AD1F99" w:rsidRPr="00AD1F99" w:rsidRDefault="00AD1F99" w:rsidP="00AD1F99">
      <w:pPr>
        <w:tabs>
          <w:tab w:val="left" w:pos="567"/>
        </w:tabs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>4)</w:t>
      </w: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odbiorcami danych osobowych będą osoby lub podmioty uprawnione na podstawie przepisów prawa lub umowy powierzenia przetwarzania danych. Zgodnie z przepisami prawa dane publikowane mogą być na stronie internetowej Biuletynu Informacji Publicznej Administratora.</w:t>
      </w:r>
    </w:p>
    <w:p w14:paraId="74302EF0" w14:textId="77777777" w:rsidR="00AD1F99" w:rsidRPr="00AD1F99" w:rsidRDefault="00AD1F99" w:rsidP="00AD1F99">
      <w:pPr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>5)</w:t>
      </w: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dane osobowe będą przechowywane, przez okres 6 lat od dnia zakończenia jej obowiązywania.</w:t>
      </w:r>
    </w:p>
    <w:p w14:paraId="7785B21B" w14:textId="77777777" w:rsidR="00AD1F99" w:rsidRPr="00AD1F99" w:rsidRDefault="00AD1F99" w:rsidP="00AD1F99">
      <w:pPr>
        <w:tabs>
          <w:tab w:val="left" w:pos="284"/>
        </w:tabs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6) </w:t>
      </w: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dane osobowe nie będą podlegały zautomatyzowanym procesom  podejmowania decyzji, w tym profilowaniu,</w:t>
      </w:r>
    </w:p>
    <w:p w14:paraId="5F0EBF00" w14:textId="77777777" w:rsidR="00AD1F99" w:rsidRPr="00AD1F99" w:rsidRDefault="00AD1F99" w:rsidP="00AD1F99">
      <w:pPr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7) </w:t>
      </w: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dane osobowe nie będą przekazywane do państwa trzeciego ani do organizacji międzynarodowej,</w:t>
      </w:r>
    </w:p>
    <w:p w14:paraId="53C25351" w14:textId="77777777" w:rsidR="00AD1F99" w:rsidRPr="00AD1F99" w:rsidRDefault="00AD1F99" w:rsidP="00AD1F99">
      <w:pPr>
        <w:tabs>
          <w:tab w:val="left" w:pos="284"/>
        </w:tabs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8) </w:t>
      </w: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podanie danych osobowych jest warunkiem zawarcia umowy. Odmowa podania danych osobowych uniemożliwia zawarcie umowy.</w:t>
      </w:r>
    </w:p>
    <w:p w14:paraId="61032EFA" w14:textId="77777777" w:rsidR="00AD1F99" w:rsidRPr="00AD1F99" w:rsidRDefault="00AD1F99" w:rsidP="00AD1F99">
      <w:pPr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>9)</w:t>
      </w: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w zakresie danych osobowych wykonawca posiada:</w:t>
      </w:r>
    </w:p>
    <w:p w14:paraId="522E23E1" w14:textId="77777777" w:rsidR="00AD1F99" w:rsidRPr="00AD1F99" w:rsidRDefault="00AD1F99" w:rsidP="00AD1F99">
      <w:pPr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>a)</w:t>
      </w: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na podstawie art. 15 RODO prawo dostępu do danych osobowych;</w:t>
      </w:r>
    </w:p>
    <w:p w14:paraId="4F2360A1" w14:textId="77777777" w:rsidR="00AD1F99" w:rsidRPr="00AD1F99" w:rsidRDefault="00AD1F99" w:rsidP="00AD1F99">
      <w:pPr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>b)</w:t>
      </w: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na podstawie art. 16 RODO prawo do sprostowania danych osobowych;</w:t>
      </w:r>
    </w:p>
    <w:p w14:paraId="1B3EDDED" w14:textId="77777777" w:rsidR="00AD1F99" w:rsidRPr="00AD1F99" w:rsidRDefault="00AD1F99" w:rsidP="00AD1F99">
      <w:pPr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>c)</w:t>
      </w: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 xml:space="preserve">na podstawie art. 17 RODO prawo do usunięcia danych; </w:t>
      </w:r>
    </w:p>
    <w:p w14:paraId="55D493FB" w14:textId="77777777" w:rsidR="00AD1F99" w:rsidRPr="00AD1F99" w:rsidRDefault="00AD1F99" w:rsidP="00AD1F99">
      <w:pPr>
        <w:tabs>
          <w:tab w:val="left" w:pos="284"/>
        </w:tabs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>d)</w:t>
      </w: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14:paraId="573DD794" w14:textId="77777777" w:rsidR="00AD1F99" w:rsidRPr="00AD1F99" w:rsidRDefault="00AD1F99" w:rsidP="00AD1F99">
      <w:pPr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>e)</w:t>
      </w: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 xml:space="preserve">na podstawie art. 21 RODO prawo do złożenia sprzeciwu; </w:t>
      </w:r>
    </w:p>
    <w:p w14:paraId="7A8428F8" w14:textId="77777777" w:rsidR="00AD1F99" w:rsidRPr="00AD1F99" w:rsidRDefault="00AD1F99" w:rsidP="00AD1F99">
      <w:pPr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f) </w:t>
      </w: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 xml:space="preserve">prawo do wniesienia skargi do Prezesa Urzędu Ochrony Danych Osobowych, gdy uzna, </w:t>
      </w:r>
    </w:p>
    <w:p w14:paraId="68F5CB38" w14:textId="370392A1" w:rsidR="00C41B4E" w:rsidRDefault="00AD1F99" w:rsidP="00AD1F99">
      <w:pPr>
        <w:spacing w:line="360" w:lineRule="auto"/>
        <w:ind w:right="-108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      </w:t>
      </w:r>
      <w:r w:rsidRPr="00AD1F99">
        <w:rPr>
          <w:rFonts w:ascii="Century Gothic" w:eastAsia="Calibri" w:hAnsi="Century Gothic"/>
          <w:kern w:val="2"/>
          <w:sz w:val="18"/>
          <w:szCs w:val="18"/>
          <w:lang w:eastAsia="en-US"/>
        </w:rPr>
        <w:t>że przetwarzanie danych osobowych narusza przepisy RODO;</w:t>
      </w:r>
    </w:p>
    <w:p w14:paraId="0B26505C" w14:textId="77777777" w:rsidR="00AD1F99" w:rsidRDefault="00AD1F99" w:rsidP="00AD1F99">
      <w:pPr>
        <w:spacing w:line="360" w:lineRule="auto"/>
        <w:ind w:right="-108"/>
        <w:jc w:val="center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bookmarkStart w:id="2" w:name="_GoBack"/>
      <w:bookmarkEnd w:id="2"/>
    </w:p>
    <w:p w14:paraId="64ED18F4" w14:textId="5E38D358" w:rsidR="00C438FF" w:rsidRPr="00C438FF" w:rsidRDefault="00C438FF" w:rsidP="00C438FF">
      <w:pPr>
        <w:spacing w:line="360" w:lineRule="auto"/>
        <w:ind w:right="-108"/>
        <w:jc w:val="center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C438FF">
        <w:rPr>
          <w:rFonts w:ascii="Century Gothic" w:eastAsia="Calibri" w:hAnsi="Century Gothic"/>
          <w:b/>
          <w:bCs/>
          <w:kern w:val="2"/>
          <w:sz w:val="18"/>
          <w:szCs w:val="18"/>
          <w:lang w:eastAsia="en-US"/>
        </w:rPr>
        <w:t>§ 1</w:t>
      </w:r>
      <w:r w:rsidR="00FF0E98">
        <w:rPr>
          <w:rFonts w:ascii="Century Gothic" w:eastAsia="Calibri" w:hAnsi="Century Gothic"/>
          <w:b/>
          <w:bCs/>
          <w:kern w:val="2"/>
          <w:sz w:val="18"/>
          <w:szCs w:val="18"/>
          <w:lang w:eastAsia="en-US"/>
        </w:rPr>
        <w:t>2</w:t>
      </w:r>
      <w:r w:rsidRPr="00C438FF">
        <w:rPr>
          <w:rFonts w:ascii="Century Gothic" w:eastAsia="Calibri" w:hAnsi="Century Gothic"/>
          <w:b/>
          <w:bCs/>
          <w:kern w:val="2"/>
          <w:sz w:val="18"/>
          <w:szCs w:val="18"/>
          <w:lang w:eastAsia="en-US"/>
        </w:rPr>
        <w:t>.</w:t>
      </w:r>
    </w:p>
    <w:p w14:paraId="24B70932" w14:textId="76E333A3" w:rsidR="00C438FF" w:rsidRDefault="00C438FF" w:rsidP="00C438FF">
      <w:pPr>
        <w:spacing w:line="360" w:lineRule="auto"/>
        <w:ind w:right="-108"/>
        <w:jc w:val="center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C438FF">
        <w:rPr>
          <w:rFonts w:ascii="Century Gothic" w:eastAsia="Calibri" w:hAnsi="Century Gothic"/>
          <w:kern w:val="2"/>
          <w:sz w:val="18"/>
          <w:szCs w:val="18"/>
          <w:lang w:eastAsia="en-US"/>
        </w:rPr>
        <w:t>Umowa została sporządzona w dwóch jednobrzmiących egzemplarzach po jednym dla każdej ze stron.</w:t>
      </w:r>
    </w:p>
    <w:p w14:paraId="57E581BB" w14:textId="77777777" w:rsidR="00AD1F99" w:rsidRDefault="00AD1F99" w:rsidP="00AD1F99">
      <w:pPr>
        <w:spacing w:line="360" w:lineRule="auto"/>
        <w:ind w:right="-108"/>
        <w:jc w:val="center"/>
        <w:rPr>
          <w:rFonts w:ascii="Century Gothic" w:eastAsia="Calibri" w:hAnsi="Century Gothic"/>
          <w:kern w:val="2"/>
          <w:sz w:val="18"/>
          <w:szCs w:val="18"/>
          <w:lang w:eastAsia="en-US"/>
        </w:rPr>
      </w:pPr>
    </w:p>
    <w:p w14:paraId="1AAED880" w14:textId="77777777" w:rsidR="00AD1F99" w:rsidRDefault="00AD1F99" w:rsidP="00AD1F99">
      <w:pPr>
        <w:spacing w:line="360" w:lineRule="auto"/>
        <w:ind w:right="-108"/>
        <w:jc w:val="center"/>
        <w:rPr>
          <w:rFonts w:ascii="Century Gothic" w:eastAsia="Calibri" w:hAnsi="Century Gothic"/>
          <w:kern w:val="2"/>
          <w:sz w:val="18"/>
          <w:szCs w:val="18"/>
          <w:lang w:eastAsia="en-US"/>
        </w:rPr>
      </w:pPr>
    </w:p>
    <w:p w14:paraId="40B459C0" w14:textId="77777777" w:rsidR="00AD1F99" w:rsidRDefault="00AD1F99" w:rsidP="00AD1F99">
      <w:pPr>
        <w:spacing w:line="360" w:lineRule="auto"/>
        <w:ind w:right="-108"/>
        <w:jc w:val="center"/>
        <w:rPr>
          <w:rFonts w:ascii="Century Gothic" w:hAnsi="Century Gothic" w:cs="Century Gothic"/>
          <w:b/>
          <w:sz w:val="18"/>
          <w:szCs w:val="18"/>
        </w:rPr>
      </w:pPr>
    </w:p>
    <w:p w14:paraId="72CB8CD7" w14:textId="5D52AF12" w:rsidR="00C41B4E" w:rsidRDefault="00C41B4E" w:rsidP="00992298">
      <w:pPr>
        <w:spacing w:line="360" w:lineRule="auto"/>
        <w:ind w:right="-108"/>
        <w:jc w:val="center"/>
      </w:pPr>
      <w:r>
        <w:rPr>
          <w:rFonts w:ascii="Century Gothic" w:hAnsi="Century Gothic" w:cs="Century Gothic"/>
          <w:b/>
          <w:sz w:val="18"/>
          <w:szCs w:val="18"/>
        </w:rPr>
        <w:t xml:space="preserve">ZAMAWIAJĄCY                 </w:t>
      </w:r>
      <w:r w:rsidR="00AA6E80">
        <w:rPr>
          <w:rFonts w:ascii="Century Gothic" w:hAnsi="Century Gothic" w:cs="Century Gothic"/>
          <w:b/>
          <w:sz w:val="18"/>
          <w:szCs w:val="18"/>
        </w:rPr>
        <w:t xml:space="preserve">                                             </w:t>
      </w:r>
      <w:r>
        <w:rPr>
          <w:rFonts w:ascii="Century Gothic" w:hAnsi="Century Gothic" w:cs="Century Gothic"/>
          <w:b/>
          <w:sz w:val="18"/>
          <w:szCs w:val="18"/>
        </w:rPr>
        <w:t xml:space="preserve">                              WYKONAWCA</w:t>
      </w:r>
    </w:p>
    <w:sectPr w:rsidR="00C41B4E" w:rsidSect="00AD4A5E">
      <w:footerReference w:type="default" r:id="rId9"/>
      <w:footerReference w:type="first" r:id="rId10"/>
      <w:pgSz w:w="11906" w:h="16838"/>
      <w:pgMar w:top="1417" w:right="1417" w:bottom="1417" w:left="1417" w:header="708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E629E" w14:textId="77777777" w:rsidR="00AD4A5E" w:rsidRDefault="00AD4A5E">
      <w:r>
        <w:separator/>
      </w:r>
    </w:p>
  </w:endnote>
  <w:endnote w:type="continuationSeparator" w:id="0">
    <w:p w14:paraId="0E7563AA" w14:textId="77777777" w:rsidR="00AD4A5E" w:rsidRDefault="00AD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067BE" w14:textId="4AEBA35C" w:rsidR="00C41B4E" w:rsidRDefault="00366E03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B8D39A6" wp14:editId="0DBA9B7C">
              <wp:simplePos x="0" y="0"/>
              <wp:positionH relativeFrom="page">
                <wp:posOffset>6584950</wp:posOffset>
              </wp:positionH>
              <wp:positionV relativeFrom="paragraph">
                <wp:posOffset>635</wp:posOffset>
              </wp:positionV>
              <wp:extent cx="247015" cy="141605"/>
              <wp:effectExtent l="3175" t="635" r="0" b="635"/>
              <wp:wrapNone/>
              <wp:docPr id="5096213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41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93C0B" w14:textId="77777777" w:rsidR="00C41B4E" w:rsidRDefault="00C41B4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instrText xml:space="preserve"> PAGE \* ARABIC </w:instrText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F0E98">
                            <w:rPr>
                              <w:rStyle w:val="Numerstrony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D39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5pt;margin-top:.05pt;width:19.45pt;height:11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" stroked="f">
              <v:textbox inset=".05pt,.05pt,.05pt,.05pt">
                <w:txbxContent>
                  <w:p w14:paraId="43E93C0B" w14:textId="77777777" w:rsidR="00C41B4E" w:rsidRDefault="00C41B4E">
                    <w:pPr>
                      <w:pStyle w:val="Stopka"/>
                    </w:pP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instrText xml:space="preserve"> PAGE \* ARABIC </w:instrText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separate"/>
                    </w:r>
                    <w:r w:rsidR="00FF0E98">
                      <w:rPr>
                        <w:rStyle w:val="Numerstrony"/>
                        <w:noProof/>
                        <w:sz w:val="18"/>
                        <w:szCs w:val="18"/>
                      </w:rPr>
                      <w:t>5</w:t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A09D8" w14:textId="77777777" w:rsidR="00C41B4E" w:rsidRDefault="00C41B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0F70" w14:textId="77777777" w:rsidR="00AD4A5E" w:rsidRDefault="00AD4A5E">
      <w:r>
        <w:separator/>
      </w:r>
    </w:p>
  </w:footnote>
  <w:footnote w:type="continuationSeparator" w:id="0">
    <w:p w14:paraId="700395DC" w14:textId="77777777" w:rsidR="00AD4A5E" w:rsidRDefault="00AD4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33"/>
        </w:tabs>
        <w:ind w:left="0" w:firstLine="0"/>
      </w:pPr>
      <w:rPr>
        <w:rFonts w:ascii="Century Gothic" w:hAnsi="Century Gothic" w:cs="Century Gothic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52C2AD8"/>
    <w:multiLevelType w:val="multilevel"/>
    <w:tmpl w:val="DE80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ahoma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D129F"/>
    <w:multiLevelType w:val="hybridMultilevel"/>
    <w:tmpl w:val="69E29270"/>
    <w:lvl w:ilvl="0" w:tplc="A9862D7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2442C0"/>
    <w:multiLevelType w:val="hybridMultilevel"/>
    <w:tmpl w:val="43707FCE"/>
    <w:lvl w:ilvl="0" w:tplc="010433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B73F0B"/>
    <w:multiLevelType w:val="hybridMultilevel"/>
    <w:tmpl w:val="D904E82E"/>
    <w:lvl w:ilvl="0" w:tplc="E8EA0C3A">
      <w:start w:val="1"/>
      <w:numFmt w:val="lowerLetter"/>
      <w:lvlText w:val="%1)"/>
      <w:lvlJc w:val="left"/>
      <w:pPr>
        <w:ind w:left="1004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DC84418"/>
    <w:multiLevelType w:val="hybridMultilevel"/>
    <w:tmpl w:val="C728DDC0"/>
    <w:lvl w:ilvl="0" w:tplc="3E84A1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E74DA"/>
    <w:multiLevelType w:val="hybridMultilevel"/>
    <w:tmpl w:val="A41EA7F4"/>
    <w:lvl w:ilvl="0" w:tplc="04EE5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B95EE5"/>
    <w:multiLevelType w:val="hybridMultilevel"/>
    <w:tmpl w:val="95A0B426"/>
    <w:lvl w:ilvl="0" w:tplc="30D6EC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5217C"/>
    <w:multiLevelType w:val="hybridMultilevel"/>
    <w:tmpl w:val="EB2A631A"/>
    <w:lvl w:ilvl="0" w:tplc="0BA645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6478FA"/>
    <w:multiLevelType w:val="hybridMultilevel"/>
    <w:tmpl w:val="E594E6B0"/>
    <w:lvl w:ilvl="0" w:tplc="CA744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CE400AF"/>
    <w:multiLevelType w:val="hybridMultilevel"/>
    <w:tmpl w:val="19D20AB4"/>
    <w:lvl w:ilvl="0" w:tplc="0220CF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5"/>
  </w:num>
  <w:num w:numId="14">
    <w:abstractNumId w:val="10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38"/>
    <w:rsid w:val="00014F59"/>
    <w:rsid w:val="0002648D"/>
    <w:rsid w:val="00034B66"/>
    <w:rsid w:val="000462B6"/>
    <w:rsid w:val="00055C91"/>
    <w:rsid w:val="00072955"/>
    <w:rsid w:val="00076B20"/>
    <w:rsid w:val="0009407A"/>
    <w:rsid w:val="000A610C"/>
    <w:rsid w:val="000C12EB"/>
    <w:rsid w:val="000D4714"/>
    <w:rsid w:val="000E4B45"/>
    <w:rsid w:val="000E6ED5"/>
    <w:rsid w:val="00143140"/>
    <w:rsid w:val="00175095"/>
    <w:rsid w:val="00190CD5"/>
    <w:rsid w:val="00195F87"/>
    <w:rsid w:val="001B130B"/>
    <w:rsid w:val="001D73B1"/>
    <w:rsid w:val="001E3079"/>
    <w:rsid w:val="00220809"/>
    <w:rsid w:val="00231153"/>
    <w:rsid w:val="00234229"/>
    <w:rsid w:val="0025506D"/>
    <w:rsid w:val="002818D8"/>
    <w:rsid w:val="00282F04"/>
    <w:rsid w:val="0028792D"/>
    <w:rsid w:val="00296CA6"/>
    <w:rsid w:val="002C76DF"/>
    <w:rsid w:val="002D407B"/>
    <w:rsid w:val="003243B1"/>
    <w:rsid w:val="00326A2D"/>
    <w:rsid w:val="003458DB"/>
    <w:rsid w:val="00347FB4"/>
    <w:rsid w:val="00366E03"/>
    <w:rsid w:val="00375ADE"/>
    <w:rsid w:val="003941F6"/>
    <w:rsid w:val="003E17E0"/>
    <w:rsid w:val="003F1B9F"/>
    <w:rsid w:val="004549BA"/>
    <w:rsid w:val="00472E31"/>
    <w:rsid w:val="004938B1"/>
    <w:rsid w:val="004A420F"/>
    <w:rsid w:val="005051AD"/>
    <w:rsid w:val="005102D8"/>
    <w:rsid w:val="00546D49"/>
    <w:rsid w:val="00567DE5"/>
    <w:rsid w:val="00571DB5"/>
    <w:rsid w:val="00582A46"/>
    <w:rsid w:val="005D069E"/>
    <w:rsid w:val="005D7672"/>
    <w:rsid w:val="006125CE"/>
    <w:rsid w:val="0061603B"/>
    <w:rsid w:val="00642AA9"/>
    <w:rsid w:val="00651662"/>
    <w:rsid w:val="00653043"/>
    <w:rsid w:val="0069633D"/>
    <w:rsid w:val="0069790E"/>
    <w:rsid w:val="006B5913"/>
    <w:rsid w:val="00701F2E"/>
    <w:rsid w:val="007064D7"/>
    <w:rsid w:val="00726FA1"/>
    <w:rsid w:val="00732E9B"/>
    <w:rsid w:val="00740071"/>
    <w:rsid w:val="00740C1F"/>
    <w:rsid w:val="00751B7A"/>
    <w:rsid w:val="007672DF"/>
    <w:rsid w:val="00776E69"/>
    <w:rsid w:val="00790A70"/>
    <w:rsid w:val="007B028B"/>
    <w:rsid w:val="007D2A20"/>
    <w:rsid w:val="007F4A2A"/>
    <w:rsid w:val="007F63F7"/>
    <w:rsid w:val="008122A1"/>
    <w:rsid w:val="008122A7"/>
    <w:rsid w:val="00826392"/>
    <w:rsid w:val="008414B2"/>
    <w:rsid w:val="00867098"/>
    <w:rsid w:val="0087403B"/>
    <w:rsid w:val="0087596D"/>
    <w:rsid w:val="008778ED"/>
    <w:rsid w:val="00897EF5"/>
    <w:rsid w:val="008B3845"/>
    <w:rsid w:val="008C0C84"/>
    <w:rsid w:val="009267DC"/>
    <w:rsid w:val="009345EF"/>
    <w:rsid w:val="00984854"/>
    <w:rsid w:val="00992298"/>
    <w:rsid w:val="009A0D73"/>
    <w:rsid w:val="009B3C1C"/>
    <w:rsid w:val="009B790C"/>
    <w:rsid w:val="009C316A"/>
    <w:rsid w:val="009D4CC0"/>
    <w:rsid w:val="009F568F"/>
    <w:rsid w:val="009F6BB0"/>
    <w:rsid w:val="00A21148"/>
    <w:rsid w:val="00A232E6"/>
    <w:rsid w:val="00A4503A"/>
    <w:rsid w:val="00A7019E"/>
    <w:rsid w:val="00A74E50"/>
    <w:rsid w:val="00A752DC"/>
    <w:rsid w:val="00A82C44"/>
    <w:rsid w:val="00AA6E80"/>
    <w:rsid w:val="00AD1F99"/>
    <w:rsid w:val="00AD2FAA"/>
    <w:rsid w:val="00AD4A5E"/>
    <w:rsid w:val="00AE0BF5"/>
    <w:rsid w:val="00AE3DC5"/>
    <w:rsid w:val="00B12FE4"/>
    <w:rsid w:val="00B21EF3"/>
    <w:rsid w:val="00B26366"/>
    <w:rsid w:val="00B52538"/>
    <w:rsid w:val="00B60F52"/>
    <w:rsid w:val="00B76A05"/>
    <w:rsid w:val="00B80F0E"/>
    <w:rsid w:val="00B9338A"/>
    <w:rsid w:val="00BB07C7"/>
    <w:rsid w:val="00BB4709"/>
    <w:rsid w:val="00BD3881"/>
    <w:rsid w:val="00BE7D45"/>
    <w:rsid w:val="00BF48BE"/>
    <w:rsid w:val="00C0186B"/>
    <w:rsid w:val="00C35434"/>
    <w:rsid w:val="00C41B4E"/>
    <w:rsid w:val="00C438FF"/>
    <w:rsid w:val="00C6463D"/>
    <w:rsid w:val="00C72520"/>
    <w:rsid w:val="00C93C74"/>
    <w:rsid w:val="00CC4E89"/>
    <w:rsid w:val="00CC6C2F"/>
    <w:rsid w:val="00CD3B4A"/>
    <w:rsid w:val="00D002BC"/>
    <w:rsid w:val="00D32043"/>
    <w:rsid w:val="00D3219D"/>
    <w:rsid w:val="00D53625"/>
    <w:rsid w:val="00D6320B"/>
    <w:rsid w:val="00D643C7"/>
    <w:rsid w:val="00D662C5"/>
    <w:rsid w:val="00D82BF2"/>
    <w:rsid w:val="00E45A9A"/>
    <w:rsid w:val="00E77BA8"/>
    <w:rsid w:val="00E876A7"/>
    <w:rsid w:val="00E941B7"/>
    <w:rsid w:val="00F1627A"/>
    <w:rsid w:val="00F23CF7"/>
    <w:rsid w:val="00F25D06"/>
    <w:rsid w:val="00F83026"/>
    <w:rsid w:val="00F8741F"/>
    <w:rsid w:val="00FA5726"/>
    <w:rsid w:val="00FB56BA"/>
    <w:rsid w:val="00FB7DCF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422D40"/>
  <w15:chartTrackingRefBased/>
  <w15:docId w15:val="{E03C543B-5212-4BC8-AD91-4E09CC51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1080" w:right="612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41F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Century Gothic" w:hAnsi="Century Gothic" w:cs="Century Gothic"/>
      <w:sz w:val="18"/>
      <w:szCs w:val="18"/>
    </w:rPr>
  </w:style>
  <w:style w:type="character" w:customStyle="1" w:styleId="WW8Num4z0">
    <w:name w:val="WW8Num4z0"/>
    <w:rPr>
      <w:rFonts w:ascii="Century Gothic" w:hAnsi="Century Gothic" w:cs="Century Gothic"/>
      <w:sz w:val="18"/>
      <w:szCs w:val="18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WW-WW8Num1z0">
    <w:name w:val="WW-WW8Num1z0"/>
    <w:rPr>
      <w:rFonts w:ascii="Symbol" w:hAnsi="Symbol" w:cs="Symbol"/>
    </w:rPr>
  </w:style>
  <w:style w:type="character" w:customStyle="1" w:styleId="WW-Absatz-Standardschriftart1111111111">
    <w:name w:val="WW-Absatz-Standardschriftart1111111111"/>
  </w:style>
  <w:style w:type="character" w:customStyle="1" w:styleId="WW-WW8Num1z01">
    <w:name w:val="WW-WW8Num1z01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WW8Num1z011">
    <w:name w:val="WW-WW8Num1z011"/>
    <w:rPr>
      <w:rFonts w:ascii="Symbol" w:hAnsi="Symbol" w:cs="Symbol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">
    <w:name w:val="WW-WW8Num1z0111"/>
    <w:rPr>
      <w:rFonts w:ascii="Symbol" w:hAnsi="Symbol" w:cs="Symbol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">
    <w:name w:val="WW-WW8Num1z01111"/>
    <w:rPr>
      <w:rFonts w:ascii="Symbol" w:hAnsi="Symbol" w:cs="Symbol"/>
    </w:rPr>
  </w:style>
  <w:style w:type="character" w:customStyle="1" w:styleId="WW-Absatz-Standardschriftart11111111111111">
    <w:name w:val="WW-Absatz-Standardschriftart11111111111111"/>
  </w:style>
  <w:style w:type="character" w:customStyle="1" w:styleId="WW-WW8Num1z011111">
    <w:name w:val="WW-WW8Num1z011111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1z0111111">
    <w:name w:val="WW-WW8Num1z0111111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1z01111111">
    <w:name w:val="WW-WW8Num1z01111111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1z011111111">
    <w:name w:val="WW-WW8Num1z011111111"/>
    <w:rPr>
      <w:rFonts w:ascii="Symbol" w:hAnsi="Symbol" w:cs="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1z0111111111">
    <w:name w:val="WW-WW8Num1z0111111111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WW8Num1z01111111111">
    <w:name w:val="WW-WW8Num1z01111111111"/>
    <w:rPr>
      <w:rFonts w:ascii="Symbol" w:hAnsi="Symbol" w:cs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1z011111111111">
    <w:name w:val="WW-WW8Num1z011111111111"/>
    <w:rPr>
      <w:rFonts w:ascii="Symbol" w:hAnsi="Symbol" w:cs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WW8Num1z0111111111111">
    <w:name w:val="WW-WW8Num1z0111111111111"/>
    <w:rPr>
      <w:rFonts w:ascii="Symbol" w:hAnsi="Symbol" w:cs="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WW8Num1z01111111111111">
    <w:name w:val="WW-WW8Num1z01111111111111"/>
    <w:rPr>
      <w:rFonts w:ascii="Symbol" w:hAnsi="Symbol" w:cs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WW8Num1z011111111111111">
    <w:name w:val="WW-WW8Num1z011111111111111"/>
    <w:rPr>
      <w:rFonts w:ascii="Symbol" w:hAnsi="Symbol" w:cs="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WW8Num1z0111111111111111">
    <w:name w:val="WW-WW8Num1z0111111111111111"/>
    <w:rPr>
      <w:rFonts w:ascii="Symbol" w:hAnsi="Symbol" w:cs="Symbo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WW8Num1z01111111111111111">
    <w:name w:val="WW-WW8Num1z01111111111111111"/>
    <w:rPr>
      <w:rFonts w:ascii="Symbol" w:hAnsi="Symbol" w:cs="Symbol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WW8Num1z011111111111111111">
    <w:name w:val="WW-WW8Num1z011111111111111111"/>
    <w:rPr>
      <w:rFonts w:ascii="Symbol" w:hAnsi="Symbol" w:cs="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1z0111111111111111111">
    <w:name w:val="WW-WW8Num1z0111111111111111111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WW8Num1z01111111111111111111">
    <w:name w:val="WW-WW8Num1z01111111111111111111"/>
    <w:rPr>
      <w:rFonts w:ascii="Symbol" w:hAnsi="Symbol" w:cs="Symbol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WW8Num1z011111111111111111111">
    <w:name w:val="WW-WW8Num1z011111111111111111111"/>
    <w:rPr>
      <w:rFonts w:ascii="Symbol" w:hAnsi="Symbol" w:cs="Symbol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WW8Num1z0111111111111111111111">
    <w:name w:val="WW-WW8Num1z0111111111111111111111"/>
    <w:rPr>
      <w:rFonts w:ascii="Symbol" w:hAnsi="Symbol" w:cs="Symbol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WW8Num1z01111111111111111111111">
    <w:name w:val="WW-WW8Num1z01111111111111111111111"/>
    <w:rPr>
      <w:rFonts w:ascii="Symbol" w:hAnsi="Symbol" w:cs="Symbol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WW8Num1z011111111111111111111111">
    <w:name w:val="WW-WW8Num1z011111111111111111111111"/>
    <w:rPr>
      <w:rFonts w:ascii="Symbol" w:hAnsi="Symbol" w:cs="Symbol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WW8Num1z0111111111111111111111111">
    <w:name w:val="WW-WW8Num1z0111111111111111111111111"/>
    <w:rPr>
      <w:rFonts w:ascii="Symbol" w:hAnsi="Symbol" w:cs="Symbol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WW8Num1z01111111111111111111111111">
    <w:name w:val="WW-WW8Num1z01111111111111111111111111"/>
    <w:rPr>
      <w:rFonts w:ascii="Symbol" w:hAnsi="Symbol" w:cs="Symbol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WW8Num1z011111111111111111111111111">
    <w:name w:val="WW-WW8Num1z011111111111111111111111111"/>
    <w:rPr>
      <w:rFonts w:ascii="Symbol" w:hAnsi="Symbol" w:cs="Symbol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WW8Num1z0111111111111111111111111111">
    <w:name w:val="WW-WW8Num1z0111111111111111111111111111"/>
    <w:rPr>
      <w:rFonts w:ascii="Symbol" w:hAnsi="Symbol" w:cs="Symbol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WW8Num1z01111111111111111111111111111">
    <w:name w:val="WW-WW8Num1z01111111111111111111111111111"/>
    <w:rPr>
      <w:rFonts w:ascii="Symbol" w:hAnsi="Symbol" w:cs="Symbol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WW8Num1z011111111111111111111111111111">
    <w:name w:val="WW-WW8Num1z011111111111111111111111111111"/>
    <w:rPr>
      <w:rFonts w:ascii="Symbol" w:hAnsi="Symbol" w:cs="Symbol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WW8Num1z0111111111111111111111111111111">
    <w:name w:val="WW-WW8Num1z0111111111111111111111111111111"/>
    <w:rPr>
      <w:rFonts w:ascii="Symbol" w:hAnsi="Symbol" w:cs="Symbol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WW8Num1z01111111111111111111111111111111">
    <w:name w:val="WW-WW8Num1z01111111111111111111111111111111"/>
    <w:rPr>
      <w:rFonts w:ascii="Symbol" w:hAnsi="Symbol" w:cs="Symbol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WW8Num1z011111111111111111111111111111111">
    <w:name w:val="WW-WW8Num1z011111111111111111111111111111111"/>
    <w:rPr>
      <w:rFonts w:ascii="Symbol" w:hAnsi="Symbol" w:cs="Symbol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WW8Num1z0111111111111111111111111111111111">
    <w:name w:val="WW-WW8Num1z0111111111111111111111111111111111"/>
    <w:rPr>
      <w:rFonts w:ascii="Symbol" w:hAnsi="Symbol" w:cs="Symbol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WW8Num1z01111111111111111111111111111111111">
    <w:name w:val="WW-WW8Num1z01111111111111111111111111111111111"/>
    <w:rPr>
      <w:rFonts w:ascii="Symbol" w:hAnsi="Symbol" w:cs="Symbol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-Domylnaczcionkaakapitu1">
    <w:name w:val="WW-Domyślna czcionka akapitu1"/>
  </w:style>
  <w:style w:type="character" w:styleId="Numerstrony">
    <w:name w:val="page number"/>
    <w:basedOn w:val="WW-Domylnaczcionka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styleId="Hipercze">
    <w:name w:val="Hyperlink"/>
    <w:rPr>
      <w:color w:val="0000FF"/>
      <w:u w:val="single"/>
    </w:rPr>
  </w:style>
  <w:style w:type="paragraph" w:customStyle="1" w:styleId="Nagwek20">
    <w:name w:val="Nagłówek2"/>
    <w:basedOn w:val="Normalny"/>
    <w:next w:val="Podtytu"/>
    <w:pPr>
      <w:tabs>
        <w:tab w:val="left" w:pos="540"/>
        <w:tab w:val="left" w:pos="1260"/>
      </w:tabs>
      <w:jc w:val="center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">
    <w:name w:val="WW-Indeks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">
    <w:name w:val="WW-Indeks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">
    <w:name w:val="WW-Indeks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">
    <w:name w:val="WW-Indeks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">
    <w:name w:val="WW-Indeks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">
    <w:name w:val="WW-Indeks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">
    <w:name w:val="WW-Indeks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">
    <w:name w:val="WW-Indeks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">
    <w:name w:val="WW-Indeks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">
    <w:name w:val="WW-Indeks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">
    <w:name w:val="WW-Indeks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">
    <w:name w:val="WW-Indeks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">
    <w:name w:val="WW-Indeks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pPr>
      <w:ind w:firstLine="1080"/>
    </w:pPr>
  </w:style>
  <w:style w:type="paragraph" w:customStyle="1" w:styleId="WW-Tekstpodstawowywcity2">
    <w:name w:val="WW-Tekst podstawowy wcięty 2"/>
    <w:basedOn w:val="Normalny"/>
    <w:pPr>
      <w:spacing w:line="360" w:lineRule="auto"/>
      <w:ind w:right="610" w:firstLine="1440"/>
      <w:jc w:val="both"/>
    </w:pPr>
  </w:style>
  <w:style w:type="paragraph" w:customStyle="1" w:styleId="WW-Tekstblokowy">
    <w:name w:val="WW-Tekst blokowy"/>
    <w:basedOn w:val="Normalny"/>
    <w:pPr>
      <w:ind w:left="1080" w:right="610" w:firstLine="540"/>
      <w:jc w:val="both"/>
    </w:pPr>
  </w:style>
  <w:style w:type="paragraph" w:styleId="Podtytu">
    <w:name w:val="Subtitle"/>
    <w:basedOn w:val="WW-Nagwek11111111111111111111111111111111111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WW-Zawartoramki1111111111111111111111111111111">
    <w:name w:val="WW-Zawartość ramki1111111111111111111111111111111"/>
    <w:basedOn w:val="Tekstpodstawowy"/>
  </w:style>
  <w:style w:type="paragraph" w:customStyle="1" w:styleId="WW-Zawartoramki11111111111111111111111111111111">
    <w:name w:val="WW-Zawartość ramki11111111111111111111111111111111"/>
    <w:basedOn w:val="Tekstpodstawowy"/>
  </w:style>
  <w:style w:type="paragraph" w:customStyle="1" w:styleId="WW-Zawartoramki111111111111111111111111111111111">
    <w:name w:val="WW-Zawartość ramki111111111111111111111111111111111"/>
    <w:basedOn w:val="Tekstpodstawowy"/>
  </w:style>
  <w:style w:type="paragraph" w:customStyle="1" w:styleId="WW-Zawartoramki1111111111111111111111111111111111">
    <w:name w:val="WW-Zawartość ramki1111111111111111111111111111111111"/>
    <w:basedOn w:val="Tekstpodstawowy"/>
  </w:style>
  <w:style w:type="paragraph" w:customStyle="1" w:styleId="WW-Zawartoramki11111111111111111111111111111111111">
    <w:name w:val="WW-Zawartość ramki11111111111111111111111111111111111"/>
    <w:basedOn w:val="Tekstpodstawowy"/>
  </w:style>
  <w:style w:type="paragraph" w:customStyle="1" w:styleId="WW-Zawartoramki111111111111111111111111111111111111">
    <w:name w:val="WW-Zawartość ramki111111111111111111111111111111111111"/>
    <w:basedOn w:val="Tekstpodstawowy"/>
  </w:style>
  <w:style w:type="paragraph" w:customStyle="1" w:styleId="WW-Tekstblokowy1">
    <w:name w:val="WW-Tekst blokowy1"/>
    <w:basedOn w:val="Normalny"/>
    <w:pPr>
      <w:tabs>
        <w:tab w:val="left" w:pos="8204"/>
      </w:tabs>
      <w:ind w:left="142" w:right="122" w:hanging="290"/>
      <w:jc w:val="both"/>
    </w:pPr>
    <w:rPr>
      <w:sz w:val="22"/>
      <w:szCs w:val="22"/>
    </w:rPr>
  </w:style>
  <w:style w:type="paragraph" w:customStyle="1" w:styleId="Tekstblokowy1">
    <w:name w:val="Tekst blokowy1"/>
    <w:basedOn w:val="Normalny"/>
    <w:pPr>
      <w:tabs>
        <w:tab w:val="left" w:pos="8685"/>
      </w:tabs>
      <w:ind w:left="284" w:right="81" w:hanging="284"/>
    </w:pPr>
    <w:rPr>
      <w:sz w:val="22"/>
    </w:rPr>
  </w:style>
  <w:style w:type="paragraph" w:customStyle="1" w:styleId="Tekstpodstawowy21">
    <w:name w:val="Tekst podstawowy 21"/>
    <w:basedOn w:val="Normalny"/>
    <w:pPr>
      <w:tabs>
        <w:tab w:val="left" w:pos="142"/>
      </w:tabs>
    </w:pPr>
    <w:rPr>
      <w:rFonts w:cs="Arial"/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142"/>
      </w:tabs>
      <w:ind w:left="284" w:hanging="426"/>
    </w:pPr>
    <w:rPr>
      <w:rFonts w:cs="Arial"/>
      <w:sz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pPr>
      <w:suppressAutoHyphens w:val="0"/>
    </w:pPr>
  </w:style>
  <w:style w:type="paragraph" w:styleId="Tytu">
    <w:name w:val="Title"/>
    <w:basedOn w:val="Normalny"/>
    <w:next w:val="Podtytu"/>
    <w:qFormat/>
    <w:pPr>
      <w:tabs>
        <w:tab w:val="left" w:pos="540"/>
        <w:tab w:val="left" w:pos="1260"/>
      </w:tabs>
      <w:jc w:val="center"/>
    </w:pPr>
    <w:rPr>
      <w:b/>
      <w:bCs/>
    </w:rPr>
  </w:style>
  <w:style w:type="paragraph" w:styleId="Bezodstpw">
    <w:name w:val="No Spacing"/>
    <w:uiPriority w:val="1"/>
    <w:qFormat/>
    <w:rsid w:val="00143140"/>
    <w:pPr>
      <w:suppressAutoHyphens/>
    </w:pPr>
    <w:rPr>
      <w:sz w:val="24"/>
      <w:szCs w:val="24"/>
      <w:lang w:val="pl-PL" w:eastAsia="zh-CN"/>
    </w:rPr>
  </w:style>
  <w:style w:type="character" w:customStyle="1" w:styleId="Nagwek3Znak">
    <w:name w:val="Nagłówek 3 Znak"/>
    <w:link w:val="Nagwek3"/>
    <w:uiPriority w:val="9"/>
    <w:semiHidden/>
    <w:rsid w:val="003941F6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Pogrubienie">
    <w:name w:val="Strong"/>
    <w:uiPriority w:val="22"/>
    <w:qFormat/>
    <w:rsid w:val="00B21EF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6E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E03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E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E03"/>
    <w:rPr>
      <w:b/>
      <w:bCs/>
      <w:lang w:val="pl-PL" w:eastAsia="zh-CN"/>
    </w:rPr>
  </w:style>
  <w:style w:type="paragraph" w:styleId="Akapitzlist">
    <w:name w:val="List Paragraph"/>
    <w:basedOn w:val="Normalny"/>
    <w:uiPriority w:val="34"/>
    <w:qFormat/>
    <w:rsid w:val="00D002BC"/>
    <w:pPr>
      <w:ind w:left="720"/>
      <w:contextualSpacing/>
    </w:pPr>
  </w:style>
  <w:style w:type="paragraph" w:styleId="Poprawka">
    <w:name w:val="Revision"/>
    <w:hidden/>
    <w:uiPriority w:val="99"/>
    <w:semiHidden/>
    <w:rsid w:val="00BB4709"/>
    <w:rPr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zepe@pulmonologia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E720F-7B0D-4EE0-8014-9218E6A7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2662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18600</CharactersWithSpaces>
  <SharedDoc>false</SharedDoc>
  <HLinks>
    <vt:vector size="12" baseType="variant">
      <vt:variant>
        <vt:i4>7995431</vt:i4>
      </vt:variant>
      <vt:variant>
        <vt:i4>3</vt:i4>
      </vt:variant>
      <vt:variant>
        <vt:i4>0</vt:i4>
      </vt:variant>
      <vt:variant>
        <vt:i4>5</vt:i4>
      </vt:variant>
      <vt:variant>
        <vt:lpwstr>https://brokerpefexpert.efaktura.gov.pl/zaloguj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mailto:sprzedaz@asclepios.pl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ZAOPATRZENIE</dc:creator>
  <cp:keywords/>
  <cp:lastModifiedBy>Agnieszka Pancechowska</cp:lastModifiedBy>
  <cp:revision>5</cp:revision>
  <cp:lastPrinted>2024-02-29T08:37:00Z</cp:lastPrinted>
  <dcterms:created xsi:type="dcterms:W3CDTF">2024-03-04T12:07:00Z</dcterms:created>
  <dcterms:modified xsi:type="dcterms:W3CDTF">2024-03-04T13:07:00Z</dcterms:modified>
</cp:coreProperties>
</file>