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187F5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6060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187F5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6060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Załącznik nr 2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BD3592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BD3592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D668BF" w:rsidRDefault="00D668BF" w:rsidP="00D668BF">
            <w:pPr>
              <w:rPr>
                <w:i/>
              </w:rPr>
            </w:pPr>
            <w:r>
              <w:rPr>
                <w:i/>
              </w:rPr>
              <w:t>„</w:t>
            </w:r>
            <w:r w:rsidR="00375948" w:rsidRPr="00375948">
              <w:rPr>
                <w:b/>
                <w:i/>
              </w:rPr>
              <w:t xml:space="preserve">Dostawa </w:t>
            </w:r>
            <w:r w:rsidR="0076060A">
              <w:rPr>
                <w:b/>
                <w:i/>
              </w:rPr>
              <w:t>Zestawu do HPLC</w:t>
            </w:r>
            <w:r w:rsidR="00375948" w:rsidRPr="00375948">
              <w:rPr>
                <w:b/>
                <w:i/>
              </w:rPr>
              <w:t xml:space="preserve"> do NCBJ Ośrodka Radioizotopów POLATOM</w:t>
            </w:r>
            <w:r>
              <w:rPr>
                <w:b/>
                <w:i/>
              </w:rPr>
              <w:t>”</w:t>
            </w:r>
          </w:p>
          <w:p w:rsidR="00361FFA" w:rsidRPr="00BD3592" w:rsidRDefault="00361FFA" w:rsidP="00D668B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 lub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skarbowe,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 xml:space="preserve">ykonawcę, który w wyniku zamierzonego działania lub rażącego niedbalstwa wprowadził zamawiającego w błąd przy przedstawieniu informacji, że nie podlega wykluczeniu, spełnia </w:t>
            </w:r>
            <w:r w:rsidR="00361FFA" w:rsidRPr="00BD3592">
              <w:rPr>
                <w:bCs/>
                <w:sz w:val="22"/>
                <w:szCs w:val="22"/>
              </w:rPr>
              <w:lastRenderedPageBreak/>
              <w:t>warunki udziału w postępowaniu lub kryteria selekcji, lub który zataił te informacje lub nie jest w stanie przedstawić wymaganych dokumentów;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BD3592">
              <w:rPr>
                <w:bCs/>
                <w:sz w:val="22"/>
                <w:szCs w:val="22"/>
              </w:rPr>
              <w:t>y sposób niż przez wykluczenie W</w:t>
            </w:r>
            <w:r w:rsidR="00361FFA" w:rsidRPr="00BD3592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</w:t>
            </w:r>
            <w:r w:rsidR="00361FFA" w:rsidRPr="00BD3592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879C6" w:rsidRPr="00BD3592" w:rsidRDefault="00F879C6" w:rsidP="00F879C6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BD3592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NA PODSTAWIE ART. 24 ust. 5 pkt. 1) i 8) USTAWY PZP: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>13.</w:t>
            </w:r>
            <w:r w:rsidRPr="00BD3592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BD3592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BD3592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upadłościowe (Dz. U. z 2015 r. poz. 233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zm.).</w:t>
            </w:r>
          </w:p>
          <w:p w:rsidR="00782518" w:rsidRPr="00BD3592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Pr="00BD3592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porozumienie w sprawie spłaty tych należności. </w:t>
            </w:r>
          </w:p>
          <w:p w:rsidR="00FD23F0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BD3592" w:rsidRDefault="00361FFA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Wykonawca ubiegający się o przedmiotowe zamówien</w:t>
            </w:r>
            <w:r w:rsidR="00533E3A" w:rsidRPr="00BD3592">
              <w:rPr>
                <w:b/>
                <w:sz w:val="22"/>
                <w:szCs w:val="22"/>
              </w:rPr>
              <w:t>ie musi spełniać również warunek</w:t>
            </w:r>
            <w:r w:rsidRPr="00BD3592">
              <w:rPr>
                <w:b/>
                <w:sz w:val="22"/>
                <w:szCs w:val="22"/>
              </w:rPr>
              <w:t xml:space="preserve"> udziału</w:t>
            </w:r>
            <w:r w:rsidR="00855496">
              <w:rPr>
                <w:b/>
                <w:sz w:val="22"/>
                <w:szCs w:val="22"/>
              </w:rPr>
              <w:t xml:space="preserve"> </w:t>
            </w:r>
            <w:r w:rsidR="00CA12F8" w:rsidRPr="00BD3592">
              <w:rPr>
                <w:b/>
                <w:sz w:val="22"/>
                <w:szCs w:val="22"/>
              </w:rPr>
              <w:t xml:space="preserve">w </w:t>
            </w:r>
            <w:r w:rsidR="00533E3A" w:rsidRPr="00BD3592">
              <w:rPr>
                <w:b/>
                <w:sz w:val="22"/>
                <w:szCs w:val="22"/>
              </w:rPr>
              <w:t>postępowaniu dotyczący</w:t>
            </w:r>
            <w:r w:rsidR="0021697F" w:rsidRPr="00BD3592">
              <w:rPr>
                <w:b/>
                <w:sz w:val="22"/>
                <w:szCs w:val="22"/>
              </w:rPr>
              <w:t>:</w:t>
            </w:r>
          </w:p>
          <w:p w:rsidR="00790F1F" w:rsidRPr="00BD3592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a)</w:t>
            </w:r>
            <w:r w:rsidR="00533E3A" w:rsidRPr="00BD3592">
              <w:rPr>
                <w:b/>
                <w:sz w:val="22"/>
                <w:szCs w:val="22"/>
              </w:rPr>
              <w:t xml:space="preserve"> </w:t>
            </w:r>
            <w:r w:rsidR="00361FFA" w:rsidRPr="00BD3592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A12F8" w:rsidRPr="00BD3592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lastRenderedPageBreak/>
              <w:t>Wykonawca s</w:t>
            </w:r>
            <w:r w:rsidR="00CA12F8" w:rsidRPr="00BD3592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BD3592">
              <w:rPr>
                <w:sz w:val="22"/>
                <w:szCs w:val="22"/>
              </w:rPr>
              <w:t xml:space="preserve">rejestrów zawodowych lub handlowych </w:t>
            </w:r>
            <w:r w:rsidR="00CA12F8" w:rsidRPr="00BD3592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AB58A1" w:rsidRDefault="00CA12F8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BD3592">
              <w:rPr>
                <w:sz w:val="22"/>
                <w:szCs w:val="22"/>
              </w:rPr>
              <w:t xml:space="preserve"> Działalności </w:t>
            </w:r>
            <w:r w:rsidRPr="00BD3592">
              <w:rPr>
                <w:sz w:val="22"/>
                <w:szCs w:val="22"/>
              </w:rPr>
              <w:t>Gospodarczej:</w:t>
            </w:r>
            <w:r w:rsidR="002E0557" w:rsidRPr="00BD3592">
              <w:rPr>
                <w:sz w:val="22"/>
                <w:szCs w:val="22"/>
              </w:rPr>
              <w:t xml:space="preserve"> </w:t>
            </w:r>
          </w:p>
          <w:p w:rsidR="00AB58A1" w:rsidRDefault="00AB58A1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  <w:u w:val="single"/>
              </w:rPr>
            </w:pPr>
          </w:p>
          <w:p w:rsidR="00361FFA" w:rsidRPr="00BD3592" w:rsidRDefault="00361FFA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  <w:u w:val="single"/>
              </w:rPr>
              <w:t>__________________</w:t>
            </w:r>
            <w:r w:rsidRPr="00BD3592">
              <w:rPr>
                <w:sz w:val="22"/>
                <w:szCs w:val="22"/>
              </w:rPr>
              <w:t>___________________________________________________________</w:t>
            </w:r>
          </w:p>
          <w:p w:rsidR="00361FFA" w:rsidRPr="00BD3592" w:rsidRDefault="002E0557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(proszę podać nazwę </w:t>
            </w:r>
            <w:r w:rsidR="00533E3A" w:rsidRPr="00BD3592">
              <w:rPr>
                <w:sz w:val="18"/>
                <w:szCs w:val="18"/>
              </w:rPr>
              <w:t>rejestru oraz numer, pod którym Wykonawca jest do rejestru wpisany)</w:t>
            </w:r>
          </w:p>
          <w:p w:rsidR="0021697F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187F55" w:rsidRDefault="00187F55" w:rsidP="00187F55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 zdolności technicznej lub zawodowej</w:t>
            </w:r>
          </w:p>
          <w:p w:rsidR="00187F55" w:rsidRPr="00BD3592" w:rsidRDefault="00187F55" w:rsidP="00187F55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zdolnego do wykonania niniejszego zamówienia Zamawiający uzna Wykonawcę, który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F55">
              <w:rPr>
                <w:rFonts w:eastAsia="Calibri"/>
                <w:sz w:val="22"/>
                <w:szCs w:val="22"/>
                <w:lang w:eastAsia="en-US"/>
              </w:rPr>
              <w:t xml:space="preserve">wykaże, że w okresie ostatnich trzech lat przed upływem terminu składania ofert, a jeżeli okres prowadzenia działalności jest krótszy - w tym okresie zrealizował co najmniej dwie dostawy </w:t>
            </w:r>
            <w:r w:rsidR="00375948">
              <w:rPr>
                <w:rFonts w:eastAsia="Calibri"/>
                <w:sz w:val="22"/>
                <w:szCs w:val="22"/>
                <w:lang w:eastAsia="en-US"/>
              </w:rPr>
              <w:t>podobnych urządzeń</w:t>
            </w:r>
            <w:r w:rsidRPr="00187F55">
              <w:rPr>
                <w:rFonts w:eastAsia="Calibri"/>
                <w:sz w:val="22"/>
                <w:szCs w:val="22"/>
                <w:lang w:eastAsia="en-US"/>
              </w:rPr>
              <w:t xml:space="preserve"> o wartości nie mniejszej niż 50 000,00 zł (słownie: pięćdziesiąt tysięcy złotych) netto każd</w:t>
            </w:r>
            <w:r w:rsidR="00756C99">
              <w:rPr>
                <w:rFonts w:eastAsia="Calibri"/>
                <w:sz w:val="22"/>
                <w:szCs w:val="22"/>
                <w:lang w:eastAsia="en-US"/>
              </w:rPr>
              <w:t>a</w:t>
            </w:r>
            <w:bookmarkStart w:id="0" w:name="_GoBack"/>
            <w:bookmarkEnd w:id="0"/>
            <w:r w:rsidRPr="00187F5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21697F" w:rsidRPr="00215F16" w:rsidRDefault="0021697F" w:rsidP="00215F16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  <w:b/>
                <w:i/>
                <w:u w:val="single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tów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, będącego/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ami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Default="0042483A" w:rsidP="0042483A">
            <w:pPr>
              <w:spacing w:after="40"/>
              <w:ind w:left="360"/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>
              <w:rPr>
                <w:rFonts w:ascii="Calibri" w:hAnsi="Calibri" w:cs="Arial"/>
                <w:i/>
                <w:sz w:val="14"/>
                <w:szCs w:val="14"/>
              </w:rPr>
              <w:t>CEiDG</w:t>
            </w:r>
            <w:proofErr w:type="spellEnd"/>
            <w:r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  <w:p w:rsidR="0042483A" w:rsidRDefault="0042483A" w:rsidP="0042483A">
            <w:pPr>
              <w:spacing w:after="40"/>
              <w:ind w:left="3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94C39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94C39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94C39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7153"/>
    <w:rsid w:val="00170BD1"/>
    <w:rsid w:val="00187F55"/>
    <w:rsid w:val="00206E4A"/>
    <w:rsid w:val="00215F16"/>
    <w:rsid w:val="0021697F"/>
    <w:rsid w:val="002E0557"/>
    <w:rsid w:val="00361FFA"/>
    <w:rsid w:val="00375948"/>
    <w:rsid w:val="00394C39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D7B15"/>
    <w:rsid w:val="005E2257"/>
    <w:rsid w:val="005F75AD"/>
    <w:rsid w:val="006007CD"/>
    <w:rsid w:val="007365AE"/>
    <w:rsid w:val="00756C99"/>
    <w:rsid w:val="0076060A"/>
    <w:rsid w:val="00782518"/>
    <w:rsid w:val="00790F1F"/>
    <w:rsid w:val="007C746F"/>
    <w:rsid w:val="00855496"/>
    <w:rsid w:val="008E1440"/>
    <w:rsid w:val="00971554"/>
    <w:rsid w:val="009D7CA8"/>
    <w:rsid w:val="009F4125"/>
    <w:rsid w:val="00A11787"/>
    <w:rsid w:val="00A14256"/>
    <w:rsid w:val="00A30D9D"/>
    <w:rsid w:val="00AB58A1"/>
    <w:rsid w:val="00AB623D"/>
    <w:rsid w:val="00B16F8E"/>
    <w:rsid w:val="00BD3592"/>
    <w:rsid w:val="00C03CD2"/>
    <w:rsid w:val="00CA12F8"/>
    <w:rsid w:val="00CB64B7"/>
    <w:rsid w:val="00D668BF"/>
    <w:rsid w:val="00D9363A"/>
    <w:rsid w:val="00D95F96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B025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668B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8B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Krzysztof Małetka</cp:lastModifiedBy>
  <cp:revision>7</cp:revision>
  <cp:lastPrinted>2018-04-03T11:08:00Z</cp:lastPrinted>
  <dcterms:created xsi:type="dcterms:W3CDTF">2020-03-25T12:57:00Z</dcterms:created>
  <dcterms:modified xsi:type="dcterms:W3CDTF">2020-08-19T07:26:00Z</dcterms:modified>
</cp:coreProperties>
</file>