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DE71440" w:rsidR="004B15CE" w:rsidRPr="00963ED0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24C34CF0" w:rsidR="00A17FF8" w:rsidRPr="00A7416D" w:rsidRDefault="00963ED0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B819DD" w:rsidRPr="00B819D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Montaż klimatyzacji w budynku B i C Starostwa Powiatowego w Nowym Tomyślu w wybranych pomieszczeniach w formule „zaprojektuj i wybuduj</w:t>
      </w:r>
      <w:r w:rsidR="000E0FE1" w:rsidRPr="00B819D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A741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7197905E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sdtContent>
      </w:sdt>
    </w:p>
    <w:p w14:paraId="2BFA07DA" w14:textId="28EAAD09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kwotę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25D2BA1" w14:textId="3E9D810D" w:rsidR="00A17FF8" w:rsidRPr="00F0238F" w:rsidRDefault="00A17FF8" w:rsidP="00F0238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>Powyższe wartości zawierają wszelkie koszty związane z realizacja zamówienia.</w:t>
      </w:r>
    </w:p>
    <w:p w14:paraId="1B5F6D0C" w14:textId="2F2941A7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="00736DAC">
        <w:rPr>
          <w:rFonts w:ascii="Arial" w:eastAsia="Calibri" w:hAnsi="Arial" w:cs="Arial"/>
          <w:sz w:val="16"/>
          <w:szCs w:val="16"/>
          <w:lang w:eastAsia="ar-SA"/>
        </w:rPr>
        <w:t xml:space="preserve">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6E7299F" w14:textId="77777777" w:rsidR="00A17FF8" w:rsidRPr="00F0238F" w:rsidRDefault="00A17FF8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5D347E72" w14:textId="5B9E1DC0" w:rsidR="00A17FF8" w:rsidRPr="00F0238F" w:rsidRDefault="00A17FF8" w:rsidP="00A17FF8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niż termin określon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przez Zamawiającego jako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68D2E86" w14:textId="13F118A6" w:rsidR="00A17FF8" w:rsidRDefault="00A17FF8">
      <w:pPr>
        <w:rPr>
          <w:rFonts w:ascii="Arial" w:hAnsi="Arial" w:cs="Arial"/>
        </w:rPr>
      </w:pPr>
    </w:p>
    <w:p w14:paraId="25CE0FD8" w14:textId="77777777" w:rsidR="00A7416D" w:rsidRPr="00A7416D" w:rsidRDefault="00A7416D" w:rsidP="00A7416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7416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D42A011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>zapoznaliśmy się ze Specyfikacją Warunków Zamówienia, nie wnosimy żadnych zastrzeżeń oraz uzyskaliśmy niezbędne informacje do przygotowania oferty,</w:t>
      </w:r>
    </w:p>
    <w:p w14:paraId="30039AC5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20"/>
        </w:rPr>
        <w:t xml:space="preserve">powyższa cena uwzględnia wszystkie koszty wykonania przedmiotu zamówienia określone </w:t>
      </w:r>
      <w:r w:rsidRPr="00A7416D">
        <w:rPr>
          <w:rFonts w:ascii="Arial" w:hAnsi="Arial" w:cs="Arial"/>
          <w:sz w:val="20"/>
          <w:szCs w:val="20"/>
        </w:rPr>
        <w:br/>
        <w:t>w specyfikacji warunków zamówienia,</w:t>
      </w:r>
    </w:p>
    <w:p w14:paraId="1555554E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05B64DBB" w14:textId="71CB7738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="0072324A">
        <w:rPr>
          <w:rFonts w:ascii="Arial" w:hAnsi="Arial" w:cs="Arial"/>
          <w:sz w:val="20"/>
          <w:szCs w:val="18"/>
        </w:rPr>
        <w:br/>
      </w:r>
      <w:r w:rsidRPr="00A7416D">
        <w:rPr>
          <w:rFonts w:ascii="Arial" w:hAnsi="Arial" w:cs="Arial"/>
          <w:sz w:val="20"/>
          <w:szCs w:val="18"/>
        </w:rPr>
        <w:t>i zobowiązujemy się w przypadku wyboru naszej oferty do zawarcia umowy w miejscu i terminie wyznaczonym przez Zamawiającego</w:t>
      </w:r>
      <w:r w:rsidRPr="00A7416D">
        <w:rPr>
          <w:rFonts w:ascii="Arial" w:hAnsi="Arial" w:cs="Arial"/>
          <w:sz w:val="20"/>
          <w:szCs w:val="20"/>
        </w:rPr>
        <w:t>,</w:t>
      </w:r>
    </w:p>
    <w:p w14:paraId="3DD0C1D8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7416D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0CA95D2E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58685BCA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3696496C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A7416D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3E8B836F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E12F1" w14:textId="77777777" w:rsidR="00A7416D" w:rsidRPr="00A7416D" w:rsidRDefault="00A7416D" w:rsidP="00A7416D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696452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3F3A5D2E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3D157AD0" w14:textId="77777777" w:rsidR="00A7416D" w:rsidRPr="00A7416D" w:rsidRDefault="00A7416D" w:rsidP="00A7416D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1553E0" w14:textId="052B74CE" w:rsid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A7416D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A741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736DA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A741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F8A891" w14:textId="77777777" w:rsidR="0072324A" w:rsidRPr="00A7416D" w:rsidRDefault="0072324A" w:rsidP="0072324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3FC22B" w14:textId="237D1FA9" w:rsidR="00A7416D" w:rsidRP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736DAC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E08C6F5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1C58EF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09FA7D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DB4AB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CDA532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7475CC8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BF5AE4" w14:textId="77777777" w:rsidR="00A7416D" w:rsidRPr="00A7416D" w:rsidRDefault="00A7416D" w:rsidP="00A7416D">
      <w:pPr>
        <w:rPr>
          <w:rFonts w:ascii="Arial" w:hAnsi="Arial" w:cs="Arial"/>
        </w:rPr>
      </w:pPr>
    </w:p>
    <w:p w14:paraId="697E9A9C" w14:textId="24762E1B" w:rsidR="001524E4" w:rsidRPr="00257DA5" w:rsidRDefault="00257DA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DefaultPlaceholder_-1854013437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A2A04" w:rsidRPr="000F7812">
            <w:rPr>
              <w:rStyle w:val="Tekstzastpczy"/>
            </w:rPr>
            <w:t>Kliknij lub naciśnij, aby wprowadzić datę.</w:t>
          </w:r>
        </w:sdtContent>
      </w:sdt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09E584E7" w14:textId="77777777" w:rsidR="00A7416D" w:rsidRDefault="00A7416D" w:rsidP="00A7416D">
      <w:pPr>
        <w:rPr>
          <w:rFonts w:ascii="Arial" w:hAnsi="Arial" w:cs="Arial"/>
        </w:rPr>
      </w:pPr>
    </w:p>
    <w:p w14:paraId="45283AC1" w14:textId="77777777" w:rsidR="00A7416D" w:rsidRPr="00085E2E" w:rsidRDefault="00A7416D" w:rsidP="00A7416D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3362D7BB" w14:textId="77777777" w:rsidR="00A7416D" w:rsidRDefault="00A7416D" w:rsidP="00A7416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1FADDB3" w14:textId="7F63CF3E" w:rsidR="00A7416D" w:rsidRPr="00EC0518" w:rsidRDefault="00736DAC" w:rsidP="00A7416D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A7416D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A7416D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A7416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A7416D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A7416D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A7416D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A7416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01801C8" w14:textId="77777777" w:rsidR="00A7416D" w:rsidRDefault="00A7416D" w:rsidP="00A7416D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62C4C5EE" w14:textId="5854F1D7" w:rsidR="00A17FF8" w:rsidRDefault="00A17FF8" w:rsidP="00A7416D">
      <w:pPr>
        <w:spacing w:after="0" w:line="276" w:lineRule="auto"/>
        <w:ind w:right="-711"/>
        <w:rPr>
          <w:rFonts w:ascii="Arial" w:hAnsi="Arial" w:cs="Arial"/>
        </w:rPr>
      </w:pPr>
    </w:p>
    <w:sectPr w:rsidR="00A17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C333" w14:textId="77777777" w:rsidR="00B70208" w:rsidRDefault="00B70208" w:rsidP="00A17FF8">
      <w:pPr>
        <w:spacing w:after="0" w:line="240" w:lineRule="auto"/>
      </w:pPr>
      <w:r>
        <w:separator/>
      </w:r>
    </w:p>
  </w:endnote>
  <w:endnote w:type="continuationSeparator" w:id="0">
    <w:p w14:paraId="4B7CFA98" w14:textId="77777777" w:rsidR="00B70208" w:rsidRDefault="00B70208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910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EACEAB" w14:textId="43C824C5" w:rsidR="0072324A" w:rsidRPr="0072324A" w:rsidRDefault="0072324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324A">
          <w:rPr>
            <w:rFonts w:ascii="Arial" w:hAnsi="Arial" w:cs="Arial"/>
            <w:sz w:val="16"/>
            <w:szCs w:val="16"/>
          </w:rPr>
          <w:fldChar w:fldCharType="begin"/>
        </w:r>
        <w:r w:rsidRPr="0072324A">
          <w:rPr>
            <w:rFonts w:ascii="Arial" w:hAnsi="Arial" w:cs="Arial"/>
            <w:sz w:val="16"/>
            <w:szCs w:val="16"/>
          </w:rPr>
          <w:instrText>PAGE   \* MERGEFORMAT</w:instrText>
        </w:r>
        <w:r w:rsidRPr="0072324A">
          <w:rPr>
            <w:rFonts w:ascii="Arial" w:hAnsi="Arial" w:cs="Arial"/>
            <w:sz w:val="16"/>
            <w:szCs w:val="16"/>
          </w:rPr>
          <w:fldChar w:fldCharType="separate"/>
        </w:r>
        <w:r w:rsidRPr="0072324A">
          <w:rPr>
            <w:rFonts w:ascii="Arial" w:hAnsi="Arial" w:cs="Arial"/>
            <w:sz w:val="16"/>
            <w:szCs w:val="16"/>
          </w:rPr>
          <w:t>2</w:t>
        </w:r>
        <w:r w:rsidRPr="007232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D77E11" w14:textId="77777777" w:rsidR="0072324A" w:rsidRDefault="0072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B9BC" w14:textId="77777777" w:rsidR="00B70208" w:rsidRDefault="00B70208" w:rsidP="00A17FF8">
      <w:pPr>
        <w:spacing w:after="0" w:line="240" w:lineRule="auto"/>
      </w:pPr>
      <w:r>
        <w:separator/>
      </w:r>
    </w:p>
  </w:footnote>
  <w:footnote w:type="continuationSeparator" w:id="0">
    <w:p w14:paraId="3EE5A0A0" w14:textId="77777777" w:rsidR="00B70208" w:rsidRDefault="00B70208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504DCDBC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736DAC">
      <w:rPr>
        <w:rFonts w:ascii="Arial" w:hAnsi="Arial" w:cs="Arial"/>
        <w:sz w:val="16"/>
        <w:szCs w:val="16"/>
      </w:rPr>
      <w:t>9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2021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8"/>
    <w:lvlOverride w:ilvl="0">
      <w:lvl w:ilvl="0" w:tplc="ECE6DE76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7AEB4F6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E06457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E20E55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FE68A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4C4218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5607D1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FBA0C1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52C280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7DA4"/>
    <w:rsid w:val="0004333E"/>
    <w:rsid w:val="000E0FE1"/>
    <w:rsid w:val="000F4B1C"/>
    <w:rsid w:val="001524E4"/>
    <w:rsid w:val="00244AC9"/>
    <w:rsid w:val="00252A0E"/>
    <w:rsid w:val="00257DA5"/>
    <w:rsid w:val="00273983"/>
    <w:rsid w:val="002C36B3"/>
    <w:rsid w:val="00305586"/>
    <w:rsid w:val="003737F5"/>
    <w:rsid w:val="003E6135"/>
    <w:rsid w:val="003F2621"/>
    <w:rsid w:val="00476121"/>
    <w:rsid w:val="004B15CE"/>
    <w:rsid w:val="0057373F"/>
    <w:rsid w:val="00614C72"/>
    <w:rsid w:val="00654519"/>
    <w:rsid w:val="00662D45"/>
    <w:rsid w:val="0072324A"/>
    <w:rsid w:val="00736DAC"/>
    <w:rsid w:val="00794282"/>
    <w:rsid w:val="007C598E"/>
    <w:rsid w:val="008B2A31"/>
    <w:rsid w:val="008C0652"/>
    <w:rsid w:val="008D073C"/>
    <w:rsid w:val="008D798E"/>
    <w:rsid w:val="008F6CF4"/>
    <w:rsid w:val="00963ED0"/>
    <w:rsid w:val="00A17FF8"/>
    <w:rsid w:val="00A57302"/>
    <w:rsid w:val="00A7416D"/>
    <w:rsid w:val="00A8190D"/>
    <w:rsid w:val="00AE1B59"/>
    <w:rsid w:val="00AF2443"/>
    <w:rsid w:val="00B00C83"/>
    <w:rsid w:val="00B673BB"/>
    <w:rsid w:val="00B70208"/>
    <w:rsid w:val="00B819DD"/>
    <w:rsid w:val="00BD44E5"/>
    <w:rsid w:val="00BE68B9"/>
    <w:rsid w:val="00CB13C6"/>
    <w:rsid w:val="00D15545"/>
    <w:rsid w:val="00D3458F"/>
    <w:rsid w:val="00DA2A04"/>
    <w:rsid w:val="00E142EF"/>
    <w:rsid w:val="00E14A21"/>
    <w:rsid w:val="00E538E1"/>
    <w:rsid w:val="00EC1334"/>
    <w:rsid w:val="00ED7695"/>
    <w:rsid w:val="00F0238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1">
    <w:name w:val="1."/>
    <w:basedOn w:val="Normalny"/>
    <w:uiPriority w:val="99"/>
    <w:rsid w:val="00A741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B635D9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B635D9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B635D9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B635D9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B635D9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B635D9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B635D9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B635D9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B635D9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B635D9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B635D9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B635D9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B635D9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B635D9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B635D9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B635D9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B635D9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B635D9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B635D9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B635D9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EAC0F-A8C5-4639-B715-1ADD014CD243}"/>
      </w:docPartPr>
      <w:docPartBody>
        <w:p w:rsidR="00B635D9" w:rsidRDefault="00EE311A">
          <w:r w:rsidRPr="000F781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286185"/>
    <w:rsid w:val="006B1A7D"/>
    <w:rsid w:val="008E70A8"/>
    <w:rsid w:val="00926602"/>
    <w:rsid w:val="00A65195"/>
    <w:rsid w:val="00B635D9"/>
    <w:rsid w:val="00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311A"/>
    <w:rPr>
      <w:color w:val="808080"/>
    </w:rPr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29</cp:revision>
  <cp:lastPrinted>2021-02-15T08:18:00Z</cp:lastPrinted>
  <dcterms:created xsi:type="dcterms:W3CDTF">2021-02-11T09:52:00Z</dcterms:created>
  <dcterms:modified xsi:type="dcterms:W3CDTF">2021-04-21T06:41:00Z</dcterms:modified>
</cp:coreProperties>
</file>