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9356"/>
      </w:tblGrid>
      <w:tr w:rsidR="00F65F5C" w:rsidRPr="00D301A9" w14:paraId="2ACD81C3" w14:textId="77777777" w:rsidTr="00C445E4">
        <w:tc>
          <w:tcPr>
            <w:tcW w:w="3828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356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C445E4">
        <w:tc>
          <w:tcPr>
            <w:tcW w:w="3828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356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C445E4">
        <w:tc>
          <w:tcPr>
            <w:tcW w:w="3828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356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C445E4">
        <w:tc>
          <w:tcPr>
            <w:tcW w:w="3828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356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C445E4">
        <w:tc>
          <w:tcPr>
            <w:tcW w:w="3828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356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9FF0A55" w14:textId="77777777" w:rsidR="00C445E4" w:rsidRDefault="00C445E4" w:rsidP="00C445E4">
      <w:pPr>
        <w:tabs>
          <w:tab w:val="left" w:pos="540"/>
        </w:tabs>
        <w:ind w:hanging="567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1A081B8D" w14:textId="14F8022C" w:rsidR="002B3267" w:rsidRDefault="001D3365" w:rsidP="007B1139">
      <w:pPr>
        <w:autoSpaceDE w:val="0"/>
        <w:autoSpaceDN w:val="0"/>
        <w:adjustRightInd w:val="0"/>
        <w:rPr>
          <w:b/>
          <w:bCs/>
          <w:sz w:val="24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>Oferuję/emy zrealizowanie przedmiotu zamówienia pn.</w:t>
      </w:r>
      <w:r w:rsidR="007B1139">
        <w:rPr>
          <w:rFonts w:ascii="Arial" w:eastAsia="Times New Roman" w:hAnsi="Arial" w:cs="Arial"/>
          <w:b/>
          <w:sz w:val="24"/>
          <w:lang w:eastAsia="ar-SA"/>
        </w:rPr>
        <w:t xml:space="preserve"> ”</w:t>
      </w:r>
      <w:bookmarkStart w:id="0" w:name="_Hlk156299998"/>
      <w:r w:rsidR="007B1139" w:rsidRPr="00AA359C">
        <w:rPr>
          <w:b/>
          <w:bCs/>
          <w14:ligatures w14:val="standardContextual"/>
        </w:rPr>
        <w:t>Odbiór, transport i zagospodarowanie odpadów komunalnych pochodzących z gospodarstw domowych zlokalizowanych  na terenie Gminy Żukowo w latach 2024-2026</w:t>
      </w:r>
      <w:r w:rsidR="002B3267">
        <w:rPr>
          <w:b/>
          <w:bCs/>
          <w14:ligatures w14:val="standardContextual"/>
        </w:rPr>
        <w:t xml:space="preserve"> </w:t>
      </w:r>
      <w:r w:rsidR="009326AA">
        <w:rPr>
          <w:b/>
          <w:bCs/>
          <w14:ligatures w14:val="standardContextual"/>
        </w:rPr>
        <w:t xml:space="preserve">- </w:t>
      </w:r>
      <w:r w:rsidR="002B3267">
        <w:rPr>
          <w:b/>
          <w:bCs/>
          <w14:ligatures w14:val="standardContextual"/>
        </w:rPr>
        <w:t>SEKTOR P</w:t>
      </w:r>
      <w:bookmarkEnd w:id="0"/>
      <w:r w:rsidR="000F62A3">
        <w:rPr>
          <w:b/>
          <w:bCs/>
          <w14:ligatures w14:val="standardContextual"/>
        </w:rPr>
        <w:t>ółnocny</w:t>
      </w:r>
      <w:r w:rsidR="007B1139">
        <w:rPr>
          <w:b/>
          <w:bCs/>
          <w14:ligatures w14:val="standardContextual"/>
        </w:rPr>
        <w:t xml:space="preserve">”  </w:t>
      </w:r>
      <w:r w:rsidRPr="001D3365">
        <w:rPr>
          <w:b/>
          <w:bCs/>
          <w:sz w:val="24"/>
        </w:rPr>
        <w:t xml:space="preserve"> </w:t>
      </w:r>
    </w:p>
    <w:p w14:paraId="0FF05C47" w14:textId="77777777" w:rsidR="002B3267" w:rsidRDefault="002B3267" w:rsidP="007B1139">
      <w:pPr>
        <w:autoSpaceDE w:val="0"/>
        <w:autoSpaceDN w:val="0"/>
        <w:adjustRightInd w:val="0"/>
        <w:rPr>
          <w:b/>
          <w:bCs/>
          <w:sz w:val="24"/>
        </w:rPr>
      </w:pPr>
    </w:p>
    <w:p w14:paraId="6AD75BA2" w14:textId="4415B5E8" w:rsidR="001D3365" w:rsidRPr="001D3365" w:rsidRDefault="001D3365" w:rsidP="007B1139">
      <w:pPr>
        <w:autoSpaceDE w:val="0"/>
        <w:autoSpaceDN w:val="0"/>
        <w:adjustRightInd w:val="0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2B435EC2" w14:textId="77777777" w:rsidR="007B1139" w:rsidRPr="000E45B4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vertAlign w:val="superscript"/>
          <w:lang w:eastAsia="zh-CN"/>
        </w:rPr>
      </w:pPr>
    </w:p>
    <w:tbl>
      <w:tblPr>
        <w:tblpPr w:leftFromText="141" w:rightFromText="141" w:vertAnchor="text" w:horzAnchor="page" w:tblpX="6107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7B1139" w:rsidRPr="009B0871" w14:paraId="39DEEE53" w14:textId="77777777" w:rsidTr="007B1139">
        <w:tc>
          <w:tcPr>
            <w:tcW w:w="3827" w:type="dxa"/>
            <w:shd w:val="clear" w:color="auto" w:fill="auto"/>
          </w:tcPr>
          <w:p w14:paraId="5169F691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6924EE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48CC0B62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B0871">
              <w:rPr>
                <w:rFonts w:ascii="Times New Roman" w:hAnsi="Times New Roman"/>
                <w:b/>
                <w:lang w:eastAsia="zh-CN"/>
              </w:rPr>
              <w:t>…………………………………….PLN</w:t>
            </w:r>
          </w:p>
          <w:p w14:paraId="56DD9913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0E464C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</w:tc>
      </w:tr>
    </w:tbl>
    <w:p w14:paraId="52970953" w14:textId="7318F6D2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  <w:r w:rsidRPr="00B84F78">
        <w:rPr>
          <w:rFonts w:ascii="Times New Roman" w:hAnsi="Times New Roman"/>
          <w:b/>
          <w:lang w:eastAsia="zh-CN"/>
        </w:rPr>
        <w:t>Łączna cena ofertowa za o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>dbió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>r,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transport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i zagospodarowanie </w:t>
      </w:r>
      <w:r>
        <w:rPr>
          <w:rFonts w:ascii="Times New Roman" w:hAnsi="Times New Roman"/>
          <w:b/>
          <w:bCs/>
          <w:lang w:eastAsia="zh-CN"/>
        </w:rPr>
        <w:t xml:space="preserve"> odpadów komunalnych od właścicieli nieruchomości</w:t>
      </w:r>
      <w:r>
        <w:rPr>
          <w:rFonts w:ascii="Times New Roman" w:hAnsi="Times New Roman"/>
          <w:b/>
          <w:u w:val="single"/>
          <w:lang w:eastAsia="zh-CN"/>
        </w:rPr>
        <w:t xml:space="preserve"> łącznie  z podatkiem VAT 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 </w:t>
      </w:r>
      <w:r>
        <w:rPr>
          <w:rFonts w:ascii="Times New Roman" w:hAnsi="Times New Roman"/>
          <w:b/>
          <w:bCs/>
          <w:iCs/>
          <w:lang w:eastAsia="zh-CN"/>
        </w:rPr>
        <w:t xml:space="preserve"> z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godnie z formularzem cenowym </w:t>
      </w:r>
      <w:r>
        <w:rPr>
          <w:rFonts w:ascii="Times New Roman" w:hAnsi="Times New Roman"/>
          <w:b/>
          <w:bCs/>
          <w:iCs/>
          <w:lang w:eastAsia="zh-CN"/>
        </w:rPr>
        <w:t xml:space="preserve">-  Załącznik nr 3.1  </w:t>
      </w:r>
      <w:r w:rsidRPr="000E45B4">
        <w:rPr>
          <w:rFonts w:ascii="Times New Roman" w:hAnsi="Times New Roman"/>
          <w:b/>
          <w:bCs/>
          <w:iCs/>
          <w:lang w:eastAsia="zh-CN"/>
        </w:rPr>
        <w:t>wynosi</w:t>
      </w:r>
      <w:r>
        <w:rPr>
          <w:rFonts w:ascii="Times New Roman" w:hAnsi="Times New Roman"/>
          <w:b/>
          <w:bCs/>
          <w:iCs/>
          <w:lang w:eastAsia="zh-CN"/>
        </w:rPr>
        <w:t xml:space="preserve">: </w:t>
      </w:r>
    </w:p>
    <w:p w14:paraId="074D8E9F" w14:textId="77777777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</w:p>
    <w:p w14:paraId="181EE9A1" w14:textId="77777777" w:rsidR="007B1139" w:rsidRDefault="007B1139" w:rsidP="007B1139">
      <w:pPr>
        <w:tabs>
          <w:tab w:val="left" w:pos="284"/>
        </w:tabs>
        <w:suppressAutoHyphens/>
        <w:jc w:val="both"/>
        <w:rPr>
          <w:rFonts w:ascii="Times New Roman" w:hAnsi="Times New Roman"/>
          <w:b/>
          <w:lang w:eastAsia="zh-CN"/>
        </w:rPr>
      </w:pPr>
    </w:p>
    <w:p w14:paraId="4B30EDDE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  <w:r w:rsidRPr="000E45B4">
        <w:rPr>
          <w:rFonts w:ascii="Times New Roman" w:hAnsi="Times New Roman"/>
          <w:b/>
          <w:bCs/>
          <w:lang w:eastAsia="zh-CN"/>
        </w:rPr>
        <w:tab/>
      </w:r>
      <w:r w:rsidRPr="000E45B4">
        <w:rPr>
          <w:rFonts w:ascii="Times New Roman" w:hAnsi="Times New Roman"/>
          <w:bCs/>
          <w:lang w:eastAsia="zh-CN"/>
        </w:rPr>
        <w:t xml:space="preserve"> </w:t>
      </w:r>
    </w:p>
    <w:p w14:paraId="5104CD92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955329C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6570EE8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6FDACB69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74F5852D" w14:textId="404F329B" w:rsidR="007B1139" w:rsidRPr="000E45B4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iCs/>
          <w:lang w:eastAsia="zh-CN"/>
        </w:rPr>
      </w:pPr>
      <w:r w:rsidRPr="000E45B4">
        <w:rPr>
          <w:rFonts w:ascii="Times New Roman" w:hAnsi="Times New Roman"/>
          <w:bCs/>
          <w:lang w:eastAsia="zh-CN"/>
        </w:rPr>
        <w:t>(słownie: .....................................................................................................................................)</w:t>
      </w:r>
    </w:p>
    <w:p w14:paraId="0A02F853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2EFD4E10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08D85B1A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6F2BA7FE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206E561D" w14:textId="77777777" w:rsidR="007B1139" w:rsidRPr="000E45B4" w:rsidRDefault="007B1139" w:rsidP="007B1139">
      <w:pPr>
        <w:suppressAutoHyphens/>
        <w:autoSpaceDE w:val="0"/>
        <w:jc w:val="both"/>
        <w:rPr>
          <w:rFonts w:ascii="Times New Roman" w:hAnsi="Times New Roman"/>
          <w:bCs/>
          <w:iCs/>
          <w:lang w:eastAsia="zh-CN"/>
        </w:rPr>
      </w:pPr>
    </w:p>
    <w:p w14:paraId="09C64C89" w14:textId="77777777" w:rsidR="007B1139" w:rsidRPr="00D7739A" w:rsidRDefault="007B1139" w:rsidP="007B1139">
      <w:pPr>
        <w:pBdr>
          <w:bottom w:val="single" w:sz="12" w:space="1" w:color="auto"/>
        </w:pBdr>
        <w:shd w:val="clear" w:color="auto" w:fill="FFFFFF"/>
        <w:tabs>
          <w:tab w:val="num" w:pos="480"/>
          <w:tab w:val="left" w:pos="720"/>
        </w:tabs>
        <w:rPr>
          <w:rFonts w:ascii="Arial Narrow" w:hAnsi="Arial Narrow"/>
        </w:rPr>
      </w:pPr>
    </w:p>
    <w:p w14:paraId="19B54D0F" w14:textId="77777777" w:rsidR="0010390A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4F8005BF" w14:textId="01F25C51" w:rsidR="0010390A" w:rsidRPr="00572827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/>
          <w:sz w:val="24"/>
        </w:rPr>
      </w:pPr>
      <w:r w:rsidRPr="00572827">
        <w:rPr>
          <w:rFonts w:ascii="Times New Roman" w:hAnsi="Times New Roman"/>
          <w:b/>
          <w:sz w:val="24"/>
        </w:rPr>
        <w:t xml:space="preserve">Oświadczamy, że do </w:t>
      </w:r>
      <w:r w:rsidR="00572827" w:rsidRPr="00572827">
        <w:rPr>
          <w:rFonts w:ascii="Times New Roman" w:hAnsi="Times New Roman"/>
          <w:b/>
          <w:sz w:val="24"/>
        </w:rPr>
        <w:t xml:space="preserve"> obsługi niniejszego zamówienia przeznaczymy  </w:t>
      </w:r>
      <w:r w:rsidR="00572827" w:rsidRPr="00572827">
        <w:rPr>
          <w:rFonts w:ascii="Times New Roman" w:hAnsi="Times New Roman"/>
          <w:b/>
          <w:sz w:val="24"/>
          <w:u w:val="single"/>
        </w:rPr>
        <w:t>„pojazdy ekologiczne ”</w:t>
      </w:r>
      <w:r w:rsidR="00572827" w:rsidRPr="00572827">
        <w:rPr>
          <w:rFonts w:ascii="Times New Roman" w:hAnsi="Times New Roman"/>
          <w:b/>
          <w:sz w:val="24"/>
        </w:rPr>
        <w:t xml:space="preserve"> to jest pojazdy, których parametry są w normie co najmniej EURO 6 lub zeroemisyjne zgodnie z ustawą o elektromobilności i paliwach alternatywnych z dnia 11 stycznia 2018 roku w ilości ……………….szt.</w:t>
      </w:r>
    </w:p>
    <w:p w14:paraId="4AF2A17C" w14:textId="77777777" w:rsidR="007B1139" w:rsidRPr="007B1139" w:rsidRDefault="007B1139" w:rsidP="00C445E4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pl-PL"/>
        </w:rPr>
      </w:pPr>
    </w:p>
    <w:p w14:paraId="7577C706" w14:textId="77777777" w:rsidR="00572827" w:rsidRDefault="00572827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156895827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 gdy wykonawca nie wypełni pozycji odnoszącej się do ilości pojazdów Zamawiający przyjmie do oceny ofert „0 pojazdów= 0 pkt).</w:t>
      </w:r>
    </w:p>
    <w:p w14:paraId="2A903D90" w14:textId="17F38D13" w:rsidR="00AC5DBA" w:rsidRPr="00D35A0D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35A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bookmarkEnd w:id="1"/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mikroprzedsiębiorcą</w:t>
      </w:r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3C40D90D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</w:t>
      </w:r>
      <w:r w:rsidR="00C445E4">
        <w:rPr>
          <w:rFonts w:ascii="Arial" w:hAnsi="Arial" w:cs="Arial"/>
          <w:sz w:val="24"/>
        </w:rPr>
        <w:t>3</w:t>
      </w:r>
      <w:r w:rsidRPr="00C84EEF">
        <w:rPr>
          <w:rFonts w:ascii="Arial" w:hAnsi="Arial" w:cs="Arial"/>
          <w:sz w:val="24"/>
        </w:rPr>
        <w:t xml:space="preserve"> r., poz. </w:t>
      </w:r>
      <w:r w:rsidR="00C445E4">
        <w:rPr>
          <w:rFonts w:ascii="Arial" w:hAnsi="Arial" w:cs="Arial"/>
          <w:sz w:val="24"/>
        </w:rPr>
        <w:t>221</w:t>
      </w:r>
      <w:r w:rsidRPr="00C84EEF">
        <w:rPr>
          <w:rFonts w:ascii="Arial" w:hAnsi="Arial" w:cs="Arial"/>
          <w:sz w:val="24"/>
        </w:rPr>
        <w:t>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2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2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lastRenderedPageBreak/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3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3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lastRenderedPageBreak/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761376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AD9E9" w14:textId="77777777" w:rsidR="00761376" w:rsidRDefault="00761376" w:rsidP="00E22B86">
      <w:r>
        <w:separator/>
      </w:r>
    </w:p>
  </w:endnote>
  <w:endnote w:type="continuationSeparator" w:id="0">
    <w:p w14:paraId="4248B956" w14:textId="77777777" w:rsidR="00761376" w:rsidRDefault="00761376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725B" w14:textId="77777777" w:rsidR="00761376" w:rsidRDefault="00761376" w:rsidP="00E22B86">
      <w:r>
        <w:separator/>
      </w:r>
    </w:p>
  </w:footnote>
  <w:footnote w:type="continuationSeparator" w:id="0">
    <w:p w14:paraId="3361D114" w14:textId="77777777" w:rsidR="00761376" w:rsidRDefault="00761376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7C119AFD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0F62A3">
      <w:rPr>
        <w:b/>
        <w:bCs/>
        <w:i/>
        <w:iCs/>
        <w:sz w:val="20"/>
        <w:szCs w:val="20"/>
      </w:rPr>
      <w:t>1</w:t>
    </w:r>
    <w:r>
      <w:rPr>
        <w:b/>
        <w:bCs/>
        <w:i/>
        <w:iCs/>
        <w:sz w:val="20"/>
        <w:szCs w:val="20"/>
      </w:rPr>
      <w:t>.202</w:t>
    </w:r>
    <w:r w:rsidR="007B1139">
      <w:rPr>
        <w:b/>
        <w:bCs/>
        <w:i/>
        <w:iCs/>
        <w:sz w:val="20"/>
        <w:szCs w:val="20"/>
      </w:rPr>
      <w:t>4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C9B6E22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F701EC"/>
    <w:multiLevelType w:val="hybridMultilevel"/>
    <w:tmpl w:val="56AC59BE"/>
    <w:lvl w:ilvl="0" w:tplc="30EE9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9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772B2"/>
    <w:multiLevelType w:val="multilevel"/>
    <w:tmpl w:val="B35679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9"/>
        <w:szCs w:val="19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bCs/>
        <w:i w:val="0"/>
        <w:iCs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4"/>
  </w:num>
  <w:num w:numId="2" w16cid:durableId="1117524089">
    <w:abstractNumId w:val="9"/>
  </w:num>
  <w:num w:numId="3" w16cid:durableId="1751661554">
    <w:abstractNumId w:val="1"/>
  </w:num>
  <w:num w:numId="4" w16cid:durableId="1191453709">
    <w:abstractNumId w:val="21"/>
  </w:num>
  <w:num w:numId="5" w16cid:durableId="574320508">
    <w:abstractNumId w:val="6"/>
  </w:num>
  <w:num w:numId="6" w16cid:durableId="697513540">
    <w:abstractNumId w:val="4"/>
  </w:num>
  <w:num w:numId="7" w16cid:durableId="607125926">
    <w:abstractNumId w:val="15"/>
  </w:num>
  <w:num w:numId="8" w16cid:durableId="1874533003">
    <w:abstractNumId w:val="17"/>
  </w:num>
  <w:num w:numId="9" w16cid:durableId="1133718930">
    <w:abstractNumId w:val="10"/>
  </w:num>
  <w:num w:numId="10" w16cid:durableId="1709799312">
    <w:abstractNumId w:val="2"/>
  </w:num>
  <w:num w:numId="11" w16cid:durableId="1318414517">
    <w:abstractNumId w:val="23"/>
  </w:num>
  <w:num w:numId="12" w16cid:durableId="1178619093">
    <w:abstractNumId w:val="13"/>
  </w:num>
  <w:num w:numId="13" w16cid:durableId="2115054338">
    <w:abstractNumId w:val="20"/>
  </w:num>
  <w:num w:numId="14" w16cid:durableId="751005784">
    <w:abstractNumId w:val="7"/>
  </w:num>
  <w:num w:numId="15" w16cid:durableId="1628777024">
    <w:abstractNumId w:val="5"/>
  </w:num>
  <w:num w:numId="16" w16cid:durableId="287443390">
    <w:abstractNumId w:val="19"/>
  </w:num>
  <w:num w:numId="17" w16cid:durableId="1491604420">
    <w:abstractNumId w:val="16"/>
  </w:num>
  <w:num w:numId="18" w16cid:durableId="167792167">
    <w:abstractNumId w:val="22"/>
  </w:num>
  <w:num w:numId="19" w16cid:durableId="1011027706">
    <w:abstractNumId w:val="18"/>
  </w:num>
  <w:num w:numId="20" w16cid:durableId="1601181404">
    <w:abstractNumId w:val="12"/>
  </w:num>
  <w:num w:numId="21" w16cid:durableId="2107075130">
    <w:abstractNumId w:val="11"/>
  </w:num>
  <w:num w:numId="22" w16cid:durableId="1634289322">
    <w:abstractNumId w:val="8"/>
  </w:num>
  <w:num w:numId="23" w16cid:durableId="125397489">
    <w:abstractNumId w:val="0"/>
  </w:num>
  <w:num w:numId="24" w16cid:durableId="845629820">
    <w:abstractNumId w:val="24"/>
  </w:num>
  <w:num w:numId="25" w16cid:durableId="854003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5C41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1FC9"/>
    <w:rsid w:val="000C5B76"/>
    <w:rsid w:val="000E087A"/>
    <w:rsid w:val="000F62A3"/>
    <w:rsid w:val="0010390A"/>
    <w:rsid w:val="0011467D"/>
    <w:rsid w:val="0011519A"/>
    <w:rsid w:val="001225C4"/>
    <w:rsid w:val="001466FF"/>
    <w:rsid w:val="00173EF0"/>
    <w:rsid w:val="0017566C"/>
    <w:rsid w:val="0018561B"/>
    <w:rsid w:val="001A064E"/>
    <w:rsid w:val="001B651C"/>
    <w:rsid w:val="001B6784"/>
    <w:rsid w:val="001C42B5"/>
    <w:rsid w:val="001D257E"/>
    <w:rsid w:val="001D3365"/>
    <w:rsid w:val="001D60A5"/>
    <w:rsid w:val="001E72CB"/>
    <w:rsid w:val="00226526"/>
    <w:rsid w:val="00251FF9"/>
    <w:rsid w:val="00253905"/>
    <w:rsid w:val="00256BBE"/>
    <w:rsid w:val="00260960"/>
    <w:rsid w:val="00276C0F"/>
    <w:rsid w:val="0028408B"/>
    <w:rsid w:val="00284DB9"/>
    <w:rsid w:val="00285168"/>
    <w:rsid w:val="002B3267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9126C"/>
    <w:rsid w:val="00395502"/>
    <w:rsid w:val="003A569C"/>
    <w:rsid w:val="003A7AC0"/>
    <w:rsid w:val="003D6165"/>
    <w:rsid w:val="003E46B9"/>
    <w:rsid w:val="003F0D9C"/>
    <w:rsid w:val="00411A70"/>
    <w:rsid w:val="00416284"/>
    <w:rsid w:val="004263D3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2827"/>
    <w:rsid w:val="005747FE"/>
    <w:rsid w:val="0058187E"/>
    <w:rsid w:val="005830FD"/>
    <w:rsid w:val="005A288C"/>
    <w:rsid w:val="005B04B9"/>
    <w:rsid w:val="005D069A"/>
    <w:rsid w:val="005D4103"/>
    <w:rsid w:val="005E2075"/>
    <w:rsid w:val="005F6DEE"/>
    <w:rsid w:val="005F7C06"/>
    <w:rsid w:val="006100B3"/>
    <w:rsid w:val="0061540C"/>
    <w:rsid w:val="00622A62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4FF9"/>
    <w:rsid w:val="0070254D"/>
    <w:rsid w:val="0071522B"/>
    <w:rsid w:val="007205A0"/>
    <w:rsid w:val="007529AF"/>
    <w:rsid w:val="007551D9"/>
    <w:rsid w:val="00755B8A"/>
    <w:rsid w:val="00761376"/>
    <w:rsid w:val="007763A8"/>
    <w:rsid w:val="007A33F6"/>
    <w:rsid w:val="007B1139"/>
    <w:rsid w:val="007B7CD4"/>
    <w:rsid w:val="007F7E7E"/>
    <w:rsid w:val="00810BA9"/>
    <w:rsid w:val="008144AC"/>
    <w:rsid w:val="00816552"/>
    <w:rsid w:val="00820100"/>
    <w:rsid w:val="00840F36"/>
    <w:rsid w:val="0088049E"/>
    <w:rsid w:val="00880802"/>
    <w:rsid w:val="00896594"/>
    <w:rsid w:val="008B326D"/>
    <w:rsid w:val="008B505D"/>
    <w:rsid w:val="008C2D46"/>
    <w:rsid w:val="008E2B8F"/>
    <w:rsid w:val="008F0EC1"/>
    <w:rsid w:val="008F38A5"/>
    <w:rsid w:val="0092063D"/>
    <w:rsid w:val="009326AA"/>
    <w:rsid w:val="009551C6"/>
    <w:rsid w:val="00956CBB"/>
    <w:rsid w:val="0096029F"/>
    <w:rsid w:val="009640F5"/>
    <w:rsid w:val="00967756"/>
    <w:rsid w:val="00981005"/>
    <w:rsid w:val="00992794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B1822"/>
    <w:rsid w:val="00AC0C4A"/>
    <w:rsid w:val="00AC15EA"/>
    <w:rsid w:val="00AC5DBA"/>
    <w:rsid w:val="00AE17D6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445E4"/>
    <w:rsid w:val="00C620AD"/>
    <w:rsid w:val="00C724A2"/>
    <w:rsid w:val="00C84EEF"/>
    <w:rsid w:val="00CA3156"/>
    <w:rsid w:val="00CC0D90"/>
    <w:rsid w:val="00CC3753"/>
    <w:rsid w:val="00CC52DD"/>
    <w:rsid w:val="00CD618A"/>
    <w:rsid w:val="00CF6B93"/>
    <w:rsid w:val="00D0020B"/>
    <w:rsid w:val="00D04F46"/>
    <w:rsid w:val="00D16049"/>
    <w:rsid w:val="00D23C56"/>
    <w:rsid w:val="00D25AD6"/>
    <w:rsid w:val="00D35A0D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D33EF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01D0"/>
    <w:rsid w:val="00EC385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5048"/>
    <w:rsid w:val="00F86DD5"/>
    <w:rsid w:val="00F91E42"/>
    <w:rsid w:val="00FA0138"/>
    <w:rsid w:val="00FA0367"/>
    <w:rsid w:val="00FA5F47"/>
    <w:rsid w:val="00FA7EB0"/>
    <w:rsid w:val="00FB089C"/>
    <w:rsid w:val="00FB27B2"/>
    <w:rsid w:val="00FB536F"/>
    <w:rsid w:val="00FC3970"/>
    <w:rsid w:val="00FC5038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38</cp:revision>
  <cp:lastPrinted>2022-12-08T09:43:00Z</cp:lastPrinted>
  <dcterms:created xsi:type="dcterms:W3CDTF">2022-12-12T11:31:00Z</dcterms:created>
  <dcterms:modified xsi:type="dcterms:W3CDTF">2024-01-26T10:50:00Z</dcterms:modified>
  <cp:category/>
</cp:coreProperties>
</file>