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DFEAD" w14:textId="63B2B58B" w:rsidR="00A55173" w:rsidRPr="00741B07" w:rsidRDefault="00913AA2" w:rsidP="00A55173">
      <w:pPr>
        <w:spacing w:after="160" w:line="259" w:lineRule="auto"/>
        <w:ind w:left="0" w:firstLine="567"/>
        <w:jc w:val="left"/>
        <w:rPr>
          <w:rFonts w:cs="Calibri"/>
          <w:b/>
          <w:bCs/>
          <w:sz w:val="24"/>
          <w:szCs w:val="24"/>
        </w:rPr>
      </w:pPr>
      <w:r w:rsidRPr="00741B07">
        <w:rPr>
          <w:rFonts w:cs="Calibri"/>
        </w:rPr>
        <w:t>484_</w:t>
      </w:r>
      <w:r w:rsidR="00A55173" w:rsidRPr="00741B07">
        <w:rPr>
          <w:rFonts w:cs="Calibri"/>
        </w:rPr>
        <w:t>40_AW_OPIS TECHNICZNY_00</w:t>
      </w:r>
    </w:p>
    <w:p w14:paraId="11500E30" w14:textId="77777777" w:rsidR="00A55173" w:rsidRPr="00741B07" w:rsidRDefault="00A55173" w:rsidP="00A55173">
      <w:pPr>
        <w:spacing w:after="160" w:line="259" w:lineRule="auto"/>
        <w:ind w:left="0"/>
        <w:jc w:val="left"/>
        <w:rPr>
          <w:rFonts w:cs="Calibri"/>
        </w:rPr>
      </w:pPr>
      <w:r w:rsidRPr="00741B07">
        <w:rPr>
          <w:rFonts w:cs="Calibri"/>
        </w:rPr>
        <w:tab/>
      </w:r>
    </w:p>
    <w:tbl>
      <w:tblPr>
        <w:tblStyle w:val="Tabela-Siatka"/>
        <w:tblW w:w="10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392"/>
      </w:tblGrid>
      <w:tr w:rsidR="00A55173" w:rsidRPr="00741B07" w14:paraId="710C72B0" w14:textId="77777777" w:rsidTr="00A55173">
        <w:tc>
          <w:tcPr>
            <w:tcW w:w="3652" w:type="dxa"/>
          </w:tcPr>
          <w:p w14:paraId="20E12A43" w14:textId="77777777" w:rsidR="00A55173" w:rsidRPr="000D053F" w:rsidRDefault="00A55173">
            <w:pPr>
              <w:jc w:val="right"/>
              <w:rPr>
                <w:rFonts w:cs="Calibri"/>
                <w:b/>
                <w:bCs/>
                <w:i/>
                <w:lang w:eastAsia="en-US"/>
              </w:rPr>
            </w:pPr>
          </w:p>
        </w:tc>
        <w:tc>
          <w:tcPr>
            <w:tcW w:w="6392" w:type="dxa"/>
            <w:hideMark/>
          </w:tcPr>
          <w:p w14:paraId="791F0848" w14:textId="19147A24" w:rsidR="00A55173" w:rsidRPr="000D053F" w:rsidRDefault="00A55173">
            <w:pPr>
              <w:ind w:hanging="539"/>
              <w:jc w:val="left"/>
              <w:rPr>
                <w:rFonts w:cs="Calibri"/>
                <w:b/>
                <w:bCs/>
                <w:sz w:val="56"/>
                <w:szCs w:val="56"/>
                <w:lang w:eastAsia="en-US"/>
              </w:rPr>
            </w:pPr>
            <w:r w:rsidRPr="000D053F">
              <w:rPr>
                <w:rFonts w:cs="Calibri"/>
                <w:b/>
                <w:bCs/>
                <w:sz w:val="56"/>
                <w:szCs w:val="56"/>
                <w:lang w:eastAsia="en-US"/>
              </w:rPr>
              <w:t xml:space="preserve">TOM </w:t>
            </w:r>
            <w:r w:rsidR="000D053F" w:rsidRPr="000D053F">
              <w:rPr>
                <w:rFonts w:cs="Calibri"/>
                <w:b/>
                <w:bCs/>
                <w:sz w:val="56"/>
                <w:szCs w:val="56"/>
                <w:lang w:eastAsia="en-US"/>
              </w:rPr>
              <w:t>6</w:t>
            </w:r>
          </w:p>
          <w:p w14:paraId="4AA9F801" w14:textId="706B4D4A" w:rsidR="00A55173" w:rsidRPr="000D053F" w:rsidRDefault="00A55173">
            <w:pPr>
              <w:ind w:left="34"/>
              <w:rPr>
                <w:rFonts w:cs="Calibri"/>
                <w:b/>
                <w:bCs/>
                <w:sz w:val="36"/>
                <w:szCs w:val="36"/>
                <w:lang w:eastAsia="en-US"/>
              </w:rPr>
            </w:pPr>
            <w:r w:rsidRPr="000D053F">
              <w:rPr>
                <w:rFonts w:cs="Calibri"/>
                <w:b/>
                <w:bCs/>
                <w:sz w:val="36"/>
                <w:szCs w:val="36"/>
                <w:lang w:eastAsia="en-US"/>
              </w:rPr>
              <w:t xml:space="preserve">PROJEKT </w:t>
            </w:r>
            <w:r w:rsidRPr="000D053F">
              <w:rPr>
                <w:rFonts w:cs="Calibri"/>
                <w:b/>
                <w:bCs/>
                <w:sz w:val="36"/>
                <w:szCs w:val="36"/>
                <w:lang w:eastAsia="en-US"/>
              </w:rPr>
              <w:br/>
              <w:t>ARCHITEKTONICZNO-BUDOWLANY</w:t>
            </w:r>
          </w:p>
          <w:p w14:paraId="5F81073E" w14:textId="77777777" w:rsidR="00EA0A24" w:rsidRPr="000D053F" w:rsidRDefault="00EA0A24">
            <w:pPr>
              <w:ind w:left="34"/>
              <w:rPr>
                <w:rFonts w:cs="Calibri"/>
                <w:b/>
                <w:bCs/>
                <w:sz w:val="36"/>
                <w:szCs w:val="36"/>
                <w:lang w:eastAsia="en-US"/>
              </w:rPr>
            </w:pPr>
          </w:p>
          <w:p w14:paraId="0E671434" w14:textId="72688434" w:rsidR="00A55173" w:rsidRPr="000D053F" w:rsidRDefault="00A55173">
            <w:pPr>
              <w:ind w:left="34"/>
              <w:rPr>
                <w:rFonts w:cs="Calibri"/>
                <w:b/>
                <w:bCs/>
                <w:sz w:val="36"/>
                <w:szCs w:val="36"/>
                <w:u w:val="single"/>
                <w:lang w:eastAsia="en-US"/>
              </w:rPr>
            </w:pPr>
            <w:r w:rsidRPr="000D053F">
              <w:rPr>
                <w:rFonts w:cs="Calibri"/>
                <w:b/>
                <w:bCs/>
                <w:sz w:val="36"/>
                <w:szCs w:val="36"/>
                <w:u w:val="single"/>
                <w:lang w:eastAsia="en-US"/>
              </w:rPr>
              <w:t>ARCHITEKTURA WNĘTRZ</w:t>
            </w:r>
          </w:p>
          <w:p w14:paraId="51D397BB" w14:textId="77777777" w:rsidR="00A55173" w:rsidRPr="000D053F" w:rsidRDefault="00A55173">
            <w:pPr>
              <w:ind w:left="34"/>
              <w:rPr>
                <w:rFonts w:cs="Calibri"/>
                <w:b/>
                <w:bCs/>
                <w:sz w:val="36"/>
                <w:szCs w:val="36"/>
                <w:u w:val="single"/>
                <w:lang w:eastAsia="en-US"/>
              </w:rPr>
            </w:pPr>
          </w:p>
          <w:p w14:paraId="368D97FC" w14:textId="68CD51BF" w:rsidR="00A55173" w:rsidRPr="000D053F" w:rsidRDefault="00A55173">
            <w:pPr>
              <w:ind w:left="34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0D053F">
              <w:rPr>
                <w:rFonts w:cs="Calibri"/>
                <w:b/>
                <w:bCs/>
                <w:sz w:val="28"/>
                <w:szCs w:val="28"/>
                <w:lang w:eastAsia="en-US"/>
              </w:rPr>
              <w:t>PROJEKT WYKONAWCZY</w:t>
            </w:r>
          </w:p>
        </w:tc>
      </w:tr>
      <w:tr w:rsidR="00A55173" w:rsidRPr="00741B07" w14:paraId="2C6FDDDE" w14:textId="77777777" w:rsidTr="00A55173">
        <w:trPr>
          <w:trHeight w:val="70"/>
        </w:trPr>
        <w:tc>
          <w:tcPr>
            <w:tcW w:w="3652" w:type="dxa"/>
          </w:tcPr>
          <w:p w14:paraId="0598C978" w14:textId="77777777" w:rsidR="00A55173" w:rsidRPr="00741B07" w:rsidRDefault="00A55173">
            <w:pPr>
              <w:jc w:val="right"/>
              <w:rPr>
                <w:rFonts w:cs="Calibri"/>
                <w:b/>
                <w:bCs/>
                <w:i/>
                <w:lang w:eastAsia="en-US"/>
              </w:rPr>
            </w:pPr>
          </w:p>
        </w:tc>
        <w:tc>
          <w:tcPr>
            <w:tcW w:w="6392" w:type="dxa"/>
          </w:tcPr>
          <w:p w14:paraId="5175BA10" w14:textId="77777777" w:rsidR="00A55173" w:rsidRPr="00741B07" w:rsidRDefault="00A55173">
            <w:pPr>
              <w:ind w:left="0"/>
              <w:jc w:val="left"/>
              <w:rPr>
                <w:rFonts w:cs="Calibri"/>
                <w:noProof/>
                <w:lang w:eastAsia="zh-TW"/>
              </w:rPr>
            </w:pPr>
          </w:p>
        </w:tc>
      </w:tr>
      <w:tr w:rsidR="00A55173" w:rsidRPr="00741B07" w14:paraId="4DC1CA2F" w14:textId="77777777" w:rsidTr="00A55173">
        <w:tc>
          <w:tcPr>
            <w:tcW w:w="3652" w:type="dxa"/>
            <w:hideMark/>
          </w:tcPr>
          <w:p w14:paraId="5A9F5042" w14:textId="303B1BAA" w:rsidR="00A55173" w:rsidRPr="00741B07" w:rsidRDefault="00A55173">
            <w:pPr>
              <w:jc w:val="right"/>
              <w:rPr>
                <w:rFonts w:cs="Calibri"/>
                <w:b/>
                <w:bCs/>
                <w:i/>
                <w:lang w:eastAsia="en-US"/>
              </w:rPr>
            </w:pPr>
            <w:r w:rsidRPr="00741B07">
              <w:rPr>
                <w:rFonts w:cs="Calibri"/>
                <w:noProof/>
                <w:lang w:eastAsia="en-US"/>
              </w:rPr>
              <mc:AlternateContent>
                <mc:Choice Requires="wps">
                  <w:drawing>
                    <wp:anchor distT="4294967293" distB="4294967293" distL="114300" distR="114300" simplePos="0" relativeHeight="251657216" behindDoc="0" locked="0" layoutInCell="1" allowOverlap="1" wp14:anchorId="4C38D319" wp14:editId="33070AEE">
                      <wp:simplePos x="0" y="0"/>
                      <wp:positionH relativeFrom="margin">
                        <wp:posOffset>1430655</wp:posOffset>
                      </wp:positionH>
                      <wp:positionV relativeFrom="paragraph">
                        <wp:posOffset>76835</wp:posOffset>
                      </wp:positionV>
                      <wp:extent cx="4569460" cy="20955"/>
                      <wp:effectExtent l="19050" t="19050" r="21590" b="36195"/>
                      <wp:wrapNone/>
                      <wp:docPr id="28" name="Łącznik prosty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569460" cy="2095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A2700" id="Łącznik prosty 2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margin;mso-height-relative:page" from="112.65pt,6.05pt" to="472.4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" strokecolor="black [3213]" strokeweight="2.25pt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6392" w:type="dxa"/>
          </w:tcPr>
          <w:p w14:paraId="2CD6E02D" w14:textId="77777777" w:rsidR="00A55173" w:rsidRPr="00741B07" w:rsidRDefault="00A55173">
            <w:pPr>
              <w:ind w:left="0"/>
              <w:jc w:val="left"/>
              <w:rPr>
                <w:rFonts w:cs="Calibri"/>
                <w:noProof/>
                <w:lang w:eastAsia="zh-TW"/>
              </w:rPr>
            </w:pPr>
          </w:p>
          <w:p w14:paraId="4A62DCEA" w14:textId="77777777" w:rsidR="00A55173" w:rsidRPr="00741B07" w:rsidRDefault="00A55173">
            <w:pPr>
              <w:ind w:left="0"/>
              <w:jc w:val="left"/>
              <w:rPr>
                <w:rFonts w:cs="Calibri"/>
                <w:noProof/>
                <w:lang w:eastAsia="zh-TW"/>
              </w:rPr>
            </w:pPr>
          </w:p>
        </w:tc>
      </w:tr>
      <w:tr w:rsidR="00A55173" w:rsidRPr="00741B07" w14:paraId="404E184A" w14:textId="77777777" w:rsidTr="00A55173">
        <w:tc>
          <w:tcPr>
            <w:tcW w:w="3652" w:type="dxa"/>
            <w:hideMark/>
          </w:tcPr>
          <w:p w14:paraId="1E764A5D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>obiekt</w:t>
            </w:r>
          </w:p>
        </w:tc>
        <w:tc>
          <w:tcPr>
            <w:tcW w:w="6392" w:type="dxa"/>
          </w:tcPr>
          <w:p w14:paraId="5642F3F8" w14:textId="77777777" w:rsidR="00741B07" w:rsidRPr="00741B07" w:rsidRDefault="00741B07" w:rsidP="00741B07">
            <w:pPr>
              <w:autoSpaceDE w:val="0"/>
              <w:autoSpaceDN w:val="0"/>
              <w:adjustRightInd w:val="0"/>
              <w:ind w:left="0"/>
              <w:jc w:val="left"/>
              <w:rPr>
                <w:rFonts w:eastAsia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B07">
              <w:rPr>
                <w:rFonts w:eastAsia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Przebudowa wraz z rozbudową, zmianą sposobu użytkowania części Pawilonu nr 6 Międzynarodowych Targów Poznańskich wraz infrastrukturą towarzyszącą i komunikacyjną.</w:t>
            </w:r>
          </w:p>
          <w:p w14:paraId="61966528" w14:textId="77777777" w:rsidR="00741B07" w:rsidRPr="00741B07" w:rsidRDefault="00741B07" w:rsidP="00741B07">
            <w:pPr>
              <w:autoSpaceDE w:val="0"/>
              <w:autoSpaceDN w:val="0"/>
              <w:adjustRightInd w:val="0"/>
              <w:ind w:left="0"/>
              <w:jc w:val="left"/>
              <w:rPr>
                <w:rFonts w:eastAsia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61B3973B" w14:textId="77777777" w:rsidR="00741B07" w:rsidRPr="00741B07" w:rsidRDefault="00741B07" w:rsidP="00741B07">
            <w:pPr>
              <w:autoSpaceDE w:val="0"/>
              <w:autoSpaceDN w:val="0"/>
              <w:adjustRightInd w:val="0"/>
              <w:ind w:left="0"/>
              <w:jc w:val="left"/>
              <w:rPr>
                <w:rFonts w:eastAsiaTheme="minorHAnsi" w:cs="Calibri"/>
                <w:color w:val="000000"/>
                <w:lang w:eastAsia="en-US"/>
              </w:rPr>
            </w:pPr>
            <w:r w:rsidRPr="00741B07">
              <w:rPr>
                <w:rFonts w:eastAsiaTheme="minorHAnsi" w:cs="Calibri"/>
                <w:color w:val="000000"/>
                <w:lang w:eastAsia="en-US"/>
              </w:rPr>
              <w:t xml:space="preserve">Część dz. ew.: 14  ark. 09, obręb 39 Łazarz, położonych w Poznaniu przy ul. Święcickiego 1 i 3 </w:t>
            </w:r>
          </w:p>
          <w:p w14:paraId="45574710" w14:textId="41BD9B42" w:rsidR="00A55173" w:rsidRPr="00741B07" w:rsidRDefault="00741B07" w:rsidP="00741B07">
            <w:pPr>
              <w:ind w:left="0"/>
              <w:rPr>
                <w:rFonts w:cs="Calibri"/>
                <w:sz w:val="24"/>
                <w:szCs w:val="24"/>
                <w:lang w:eastAsia="en-US"/>
              </w:rPr>
            </w:pPr>
            <w:r w:rsidRPr="00741B07">
              <w:rPr>
                <w:rFonts w:eastAsiaTheme="minorHAnsi" w:cs="Calibri"/>
                <w:color w:val="000000"/>
                <w:lang w:eastAsia="en-US"/>
              </w:rPr>
              <w:t>kat. budynku XVI, XVII</w:t>
            </w:r>
          </w:p>
        </w:tc>
      </w:tr>
      <w:tr w:rsidR="00A55173" w:rsidRPr="00741B07" w14:paraId="03EBEDC5" w14:textId="77777777" w:rsidTr="00741B07">
        <w:tc>
          <w:tcPr>
            <w:tcW w:w="3652" w:type="dxa"/>
          </w:tcPr>
          <w:p w14:paraId="0F06A2CE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0CA07D19" w14:textId="2DC85186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799D5EAA" w14:textId="77777777" w:rsidTr="00A55173">
        <w:tc>
          <w:tcPr>
            <w:tcW w:w="3652" w:type="dxa"/>
            <w:hideMark/>
          </w:tcPr>
          <w:p w14:paraId="0D0D4F33" w14:textId="006160F0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noProof/>
                <w:lang w:eastAsia="en-US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 wp14:anchorId="3B0744A4" wp14:editId="5BC3C4CA">
                      <wp:simplePos x="0" y="0"/>
                      <wp:positionH relativeFrom="margin">
                        <wp:posOffset>1440180</wp:posOffset>
                      </wp:positionH>
                      <wp:positionV relativeFrom="paragraph">
                        <wp:posOffset>19685</wp:posOffset>
                      </wp:positionV>
                      <wp:extent cx="4569460" cy="20955"/>
                      <wp:effectExtent l="19050" t="19050" r="21590" b="36195"/>
                      <wp:wrapNone/>
                      <wp:docPr id="31" name="Łącznik prosty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569460" cy="2095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8374E0" id="Łącznik prosty 31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margin;mso-height-relative:page" from="113.4pt,1.55pt" to="473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" strokecolor="black [3213]" strokeweight="2.25pt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6392" w:type="dxa"/>
          </w:tcPr>
          <w:p w14:paraId="52A40695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0A42CE7D" w14:textId="77777777" w:rsidTr="00A55173">
        <w:tc>
          <w:tcPr>
            <w:tcW w:w="3652" w:type="dxa"/>
          </w:tcPr>
          <w:p w14:paraId="2545861D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7736BECE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1ABC686A" w14:textId="77777777" w:rsidTr="00A55173">
        <w:tc>
          <w:tcPr>
            <w:tcW w:w="3652" w:type="dxa"/>
          </w:tcPr>
          <w:p w14:paraId="3FF84962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  <w:p w14:paraId="33240261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>inwestor</w:t>
            </w:r>
          </w:p>
        </w:tc>
        <w:tc>
          <w:tcPr>
            <w:tcW w:w="6392" w:type="dxa"/>
          </w:tcPr>
          <w:p w14:paraId="077C0B8C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  <w:p w14:paraId="3A0B2183" w14:textId="77777777" w:rsidR="00741B07" w:rsidRPr="00741B07" w:rsidRDefault="00741B07" w:rsidP="00741B07">
            <w:pPr>
              <w:autoSpaceDE w:val="0"/>
              <w:autoSpaceDN w:val="0"/>
              <w:adjustRightInd w:val="0"/>
              <w:ind w:left="0"/>
              <w:jc w:val="left"/>
              <w:rPr>
                <w:rFonts w:eastAsiaTheme="minorHAnsi" w:cs="Calibri"/>
                <w:color w:val="000000"/>
                <w:sz w:val="24"/>
                <w:szCs w:val="24"/>
                <w:lang w:eastAsia="en-US"/>
              </w:rPr>
            </w:pPr>
            <w:r w:rsidRPr="00741B07">
              <w:rPr>
                <w:rFonts w:eastAsiaTheme="minorHAnsi" w:cs="Calibri"/>
                <w:color w:val="000000"/>
                <w:sz w:val="24"/>
                <w:szCs w:val="24"/>
                <w:lang w:eastAsia="en-US"/>
              </w:rPr>
              <w:t>Międzynarodowe Targi Poznańskie sp. z o.o.</w:t>
            </w:r>
          </w:p>
          <w:p w14:paraId="581167CB" w14:textId="77777777" w:rsidR="00741B07" w:rsidRPr="00741B07" w:rsidRDefault="00741B07" w:rsidP="00741B07">
            <w:pPr>
              <w:autoSpaceDE w:val="0"/>
              <w:autoSpaceDN w:val="0"/>
              <w:adjustRightInd w:val="0"/>
              <w:ind w:left="0"/>
              <w:jc w:val="left"/>
              <w:rPr>
                <w:rFonts w:eastAsiaTheme="minorHAnsi" w:cs="Calibri"/>
                <w:color w:val="000000"/>
                <w:sz w:val="24"/>
                <w:szCs w:val="24"/>
                <w:lang w:eastAsia="en-US"/>
              </w:rPr>
            </w:pPr>
            <w:r w:rsidRPr="00741B07">
              <w:rPr>
                <w:rFonts w:eastAsiaTheme="minorHAnsi" w:cs="Calibri"/>
                <w:color w:val="000000"/>
                <w:sz w:val="24"/>
                <w:szCs w:val="24"/>
                <w:lang w:eastAsia="en-US"/>
              </w:rPr>
              <w:t>ul. Głogowska 14, 60-734 Poznań</w:t>
            </w:r>
          </w:p>
          <w:p w14:paraId="29D63BAF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1EABE150" w14:textId="77777777" w:rsidTr="00A55173">
        <w:tc>
          <w:tcPr>
            <w:tcW w:w="3652" w:type="dxa"/>
          </w:tcPr>
          <w:p w14:paraId="48FE7B0E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65C3AC0A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5CAE61A9" w14:textId="77777777" w:rsidTr="00A55173">
        <w:tc>
          <w:tcPr>
            <w:tcW w:w="3652" w:type="dxa"/>
            <w:hideMark/>
          </w:tcPr>
          <w:p w14:paraId="42EF8032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 xml:space="preserve">jednostka </w:t>
            </w:r>
          </w:p>
          <w:p w14:paraId="7915D899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>projektowa</w:t>
            </w:r>
          </w:p>
        </w:tc>
        <w:tc>
          <w:tcPr>
            <w:tcW w:w="6392" w:type="dxa"/>
          </w:tcPr>
          <w:p w14:paraId="56236F00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  <w:r w:rsidRPr="00741B07">
              <w:rPr>
                <w:rFonts w:cs="Calibri"/>
                <w:lang w:eastAsia="en-US"/>
              </w:rPr>
              <w:t>CDF Architekci Sp. z o.o. Sp. k.</w:t>
            </w:r>
          </w:p>
          <w:p w14:paraId="286631F0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  <w:r w:rsidRPr="00741B07">
              <w:rPr>
                <w:rFonts w:cs="Calibri"/>
                <w:lang w:eastAsia="en-US"/>
              </w:rPr>
              <w:t>ul. Grunwaldzka 34 A</w:t>
            </w:r>
          </w:p>
          <w:p w14:paraId="73967CFB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  <w:r w:rsidRPr="00741B07">
              <w:rPr>
                <w:rFonts w:cs="Calibri"/>
                <w:lang w:eastAsia="en-US"/>
              </w:rPr>
              <w:t>60-786 Poznań</w:t>
            </w:r>
          </w:p>
          <w:p w14:paraId="6F459D3F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6504DDD6" w14:textId="77777777" w:rsidTr="00A55173">
        <w:tc>
          <w:tcPr>
            <w:tcW w:w="3652" w:type="dxa"/>
          </w:tcPr>
          <w:p w14:paraId="28E58044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07766B73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6B8BD583" w14:textId="77777777" w:rsidTr="00A55173">
        <w:tc>
          <w:tcPr>
            <w:tcW w:w="3652" w:type="dxa"/>
            <w:hideMark/>
          </w:tcPr>
          <w:p w14:paraId="06BF4A64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 xml:space="preserve">data </w:t>
            </w:r>
          </w:p>
          <w:p w14:paraId="7395842A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>opracowania</w:t>
            </w:r>
          </w:p>
        </w:tc>
        <w:tc>
          <w:tcPr>
            <w:tcW w:w="6392" w:type="dxa"/>
            <w:hideMark/>
          </w:tcPr>
          <w:p w14:paraId="49FC350B" w14:textId="45310B34" w:rsidR="00A55173" w:rsidRPr="00741B07" w:rsidRDefault="00741B07">
            <w:pPr>
              <w:ind w:hanging="539"/>
              <w:jc w:val="left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10</w:t>
            </w:r>
            <w:r w:rsidR="00A55173" w:rsidRPr="00741B07">
              <w:rPr>
                <w:rFonts w:cs="Calibri"/>
                <w:lang w:eastAsia="en-US"/>
              </w:rPr>
              <w:t>.2020</w:t>
            </w:r>
            <w:r w:rsidR="007F4C1C" w:rsidRPr="00741B07">
              <w:rPr>
                <w:rFonts w:cs="Calibri"/>
                <w:lang w:eastAsia="en-US"/>
              </w:rPr>
              <w:t>1</w:t>
            </w:r>
          </w:p>
        </w:tc>
      </w:tr>
      <w:tr w:rsidR="00A55173" w:rsidRPr="00741B07" w14:paraId="253D6790" w14:textId="77777777" w:rsidTr="00A55173">
        <w:tc>
          <w:tcPr>
            <w:tcW w:w="3652" w:type="dxa"/>
          </w:tcPr>
          <w:p w14:paraId="6E8AFFB8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65811CDE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3341E6B7" w14:textId="77777777" w:rsidTr="00A55173">
        <w:tc>
          <w:tcPr>
            <w:tcW w:w="3652" w:type="dxa"/>
          </w:tcPr>
          <w:p w14:paraId="3FBABCE7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79EDCF98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75B91A62" w14:textId="77777777" w:rsidTr="00A55173">
        <w:trPr>
          <w:trHeight w:val="70"/>
        </w:trPr>
        <w:tc>
          <w:tcPr>
            <w:tcW w:w="3652" w:type="dxa"/>
          </w:tcPr>
          <w:p w14:paraId="023CD4EC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72C11E6C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3424E2" w14:paraId="3250FDA1" w14:textId="77777777" w:rsidTr="00A55173">
        <w:tc>
          <w:tcPr>
            <w:tcW w:w="3652" w:type="dxa"/>
            <w:hideMark/>
          </w:tcPr>
          <w:p w14:paraId="593609D3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  <w:r w:rsidRPr="00741B07">
              <w:rPr>
                <w:rFonts w:cs="Calibri"/>
                <w:b/>
                <w:bCs/>
                <w:lang w:eastAsia="en-US"/>
              </w:rPr>
              <w:t>projektant</w:t>
            </w:r>
          </w:p>
        </w:tc>
        <w:tc>
          <w:tcPr>
            <w:tcW w:w="6392" w:type="dxa"/>
            <w:hideMark/>
          </w:tcPr>
          <w:p w14:paraId="0923D6F8" w14:textId="77777777" w:rsidR="00A55173" w:rsidRPr="00741B07" w:rsidRDefault="00A55173">
            <w:pPr>
              <w:ind w:hanging="539"/>
              <w:jc w:val="left"/>
              <w:rPr>
                <w:rFonts w:cs="Calibri"/>
                <w:lang w:val="en-US" w:eastAsia="en-US"/>
              </w:rPr>
            </w:pPr>
            <w:proofErr w:type="spellStart"/>
            <w:r w:rsidRPr="00741B07">
              <w:rPr>
                <w:rFonts w:cs="Calibri"/>
                <w:lang w:val="en-US" w:eastAsia="en-US"/>
              </w:rPr>
              <w:t>mgr</w:t>
            </w:r>
            <w:proofErr w:type="spellEnd"/>
            <w:r w:rsidRPr="00741B07">
              <w:rPr>
                <w:rFonts w:cs="Calibri"/>
                <w:lang w:val="en-US" w:eastAsia="en-US"/>
              </w:rPr>
              <w:t xml:space="preserve"> </w:t>
            </w:r>
            <w:proofErr w:type="spellStart"/>
            <w:r w:rsidRPr="00741B07">
              <w:rPr>
                <w:rFonts w:cs="Calibri"/>
                <w:lang w:val="en-US" w:eastAsia="en-US"/>
              </w:rPr>
              <w:t>inż</w:t>
            </w:r>
            <w:proofErr w:type="spellEnd"/>
            <w:r w:rsidRPr="00741B07">
              <w:rPr>
                <w:rFonts w:cs="Calibri"/>
                <w:lang w:val="en-US" w:eastAsia="en-US"/>
              </w:rPr>
              <w:t>. arch. Karol Fiedor</w:t>
            </w:r>
          </w:p>
          <w:p w14:paraId="3EFAB07A" w14:textId="77777777" w:rsidR="00A55173" w:rsidRPr="00741B07" w:rsidRDefault="00A55173">
            <w:pPr>
              <w:ind w:hanging="539"/>
              <w:jc w:val="left"/>
              <w:rPr>
                <w:rFonts w:cs="Calibri"/>
                <w:lang w:val="en-US" w:eastAsia="en-US"/>
              </w:rPr>
            </w:pPr>
            <w:r w:rsidRPr="00741B07">
              <w:rPr>
                <w:rFonts w:cs="Calibri"/>
                <w:lang w:val="en-US" w:eastAsia="en-US"/>
              </w:rPr>
              <w:t xml:space="preserve">nr </w:t>
            </w:r>
            <w:proofErr w:type="spellStart"/>
            <w:r w:rsidRPr="00741B07">
              <w:rPr>
                <w:rFonts w:cs="Calibri"/>
                <w:lang w:val="en-US" w:eastAsia="en-US"/>
              </w:rPr>
              <w:t>upr</w:t>
            </w:r>
            <w:proofErr w:type="spellEnd"/>
            <w:r w:rsidRPr="00741B07">
              <w:rPr>
                <w:rFonts w:cs="Calibri"/>
                <w:lang w:val="en-US" w:eastAsia="en-US"/>
              </w:rPr>
              <w:t>. 7131/126/P/2001</w:t>
            </w:r>
          </w:p>
        </w:tc>
      </w:tr>
      <w:tr w:rsidR="00A55173" w:rsidRPr="00741B07" w14:paraId="040FC6D9" w14:textId="77777777" w:rsidTr="00A55173">
        <w:tc>
          <w:tcPr>
            <w:tcW w:w="3652" w:type="dxa"/>
          </w:tcPr>
          <w:p w14:paraId="681EE400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val="en-US" w:eastAsia="en-US"/>
              </w:rPr>
            </w:pPr>
          </w:p>
        </w:tc>
        <w:tc>
          <w:tcPr>
            <w:tcW w:w="6392" w:type="dxa"/>
            <w:hideMark/>
          </w:tcPr>
          <w:p w14:paraId="041DBE07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  <w:proofErr w:type="spellStart"/>
            <w:r w:rsidRPr="00741B07">
              <w:rPr>
                <w:rFonts w:eastAsiaTheme="minorHAnsi" w:cs="Calibri"/>
                <w:sz w:val="12"/>
                <w:szCs w:val="12"/>
                <w:lang w:eastAsia="en-US"/>
              </w:rPr>
              <w:t>upr</w:t>
            </w:r>
            <w:proofErr w:type="spellEnd"/>
            <w:r w:rsidRPr="00741B07">
              <w:rPr>
                <w:rFonts w:eastAsiaTheme="minorHAnsi" w:cs="Calibri"/>
                <w:sz w:val="12"/>
                <w:szCs w:val="12"/>
                <w:lang w:eastAsia="en-US"/>
              </w:rPr>
              <w:t>. do proj. bez ograniczeń w spec. architektonicznej</w:t>
            </w:r>
          </w:p>
        </w:tc>
      </w:tr>
      <w:tr w:rsidR="00A55173" w:rsidRPr="00741B07" w14:paraId="2E2CD39B" w14:textId="77777777" w:rsidTr="007450A8">
        <w:tc>
          <w:tcPr>
            <w:tcW w:w="3652" w:type="dxa"/>
          </w:tcPr>
          <w:p w14:paraId="6C4C1E10" w14:textId="5A71315A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4DEA3CD7" w14:textId="6466E522" w:rsidR="00A55173" w:rsidRPr="00741B07" w:rsidRDefault="00A55173">
            <w:pPr>
              <w:ind w:hanging="539"/>
              <w:jc w:val="left"/>
              <w:rPr>
                <w:rFonts w:eastAsiaTheme="minorHAnsi" w:cs="Calibri"/>
                <w:sz w:val="12"/>
                <w:szCs w:val="12"/>
                <w:lang w:eastAsia="en-US"/>
              </w:rPr>
            </w:pPr>
          </w:p>
        </w:tc>
      </w:tr>
      <w:tr w:rsidR="00A55173" w:rsidRPr="00741B07" w14:paraId="49C56558" w14:textId="77777777" w:rsidTr="00A55173">
        <w:tc>
          <w:tcPr>
            <w:tcW w:w="3652" w:type="dxa"/>
          </w:tcPr>
          <w:p w14:paraId="08BEB070" w14:textId="77777777" w:rsidR="00A55173" w:rsidRPr="00741B07" w:rsidRDefault="00A55173">
            <w:pPr>
              <w:jc w:val="right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168364F9" w14:textId="77777777" w:rsidR="00A55173" w:rsidRPr="00741B07" w:rsidRDefault="00A55173">
            <w:pPr>
              <w:ind w:hanging="539"/>
              <w:jc w:val="left"/>
              <w:rPr>
                <w:rFonts w:cs="Calibri"/>
                <w:lang w:eastAsia="en-US"/>
              </w:rPr>
            </w:pPr>
          </w:p>
        </w:tc>
      </w:tr>
      <w:tr w:rsidR="00A55173" w:rsidRPr="00741B07" w14:paraId="6445E207" w14:textId="77777777" w:rsidTr="00A55173">
        <w:tc>
          <w:tcPr>
            <w:tcW w:w="3652" w:type="dxa"/>
          </w:tcPr>
          <w:p w14:paraId="34CDC659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  <w:p w14:paraId="553F14F4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  <w:p w14:paraId="7013BF90" w14:textId="77777777" w:rsidR="00A55173" w:rsidRPr="00741B07" w:rsidRDefault="00A55173">
            <w:pPr>
              <w:ind w:left="0"/>
              <w:rPr>
                <w:rFonts w:cs="Calibri"/>
                <w:b/>
                <w:bCs/>
                <w:lang w:eastAsia="en-US"/>
              </w:rPr>
            </w:pPr>
          </w:p>
        </w:tc>
        <w:tc>
          <w:tcPr>
            <w:tcW w:w="6392" w:type="dxa"/>
          </w:tcPr>
          <w:p w14:paraId="40A8D8DF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  <w:p w14:paraId="2894A9AC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  <w:p w14:paraId="6A3DE9F9" w14:textId="77777777" w:rsidR="00A55173" w:rsidRPr="00741B07" w:rsidRDefault="00A55173">
            <w:pPr>
              <w:ind w:left="0"/>
              <w:jc w:val="left"/>
              <w:rPr>
                <w:rFonts w:cs="Calibri"/>
                <w:lang w:eastAsia="en-US"/>
              </w:rPr>
            </w:pPr>
          </w:p>
        </w:tc>
      </w:tr>
    </w:tbl>
    <w:bookmarkStart w:id="0" w:name="_Toc393969723" w:displacedByCustomXml="next"/>
    <w:sdt>
      <w:sdtPr>
        <w:rPr>
          <w:rFonts w:ascii="Calibri" w:eastAsia="Times New Roman" w:hAnsi="Calibri" w:cs="Calibri"/>
          <w:b w:val="0"/>
          <w:smallCaps w:val="0"/>
          <w:vanish w:val="0"/>
          <w:sz w:val="20"/>
          <w:szCs w:val="20"/>
          <w:lang w:eastAsia="pl-PL"/>
        </w:rPr>
        <w:id w:val="-47367856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B6191E" w14:textId="38C8293C" w:rsidR="00C33AB6" w:rsidRPr="00741B07" w:rsidRDefault="00C33AB6" w:rsidP="00F76561">
          <w:pPr>
            <w:pStyle w:val="Nagwekspisutreci"/>
            <w:ind w:firstLine="708"/>
            <w:rPr>
              <w:rFonts w:ascii="Calibri" w:hAnsi="Calibri" w:cs="Calibri"/>
            </w:rPr>
          </w:pPr>
          <w:r w:rsidRPr="00741B07">
            <w:rPr>
              <w:rFonts w:ascii="Calibri" w:hAnsi="Calibri" w:cs="Calibri"/>
            </w:rPr>
            <w:t>Spis treści</w:t>
          </w:r>
        </w:p>
        <w:p w14:paraId="646148E0" w14:textId="7BFC54A4" w:rsidR="001B42AF" w:rsidRDefault="00C33AB6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r w:rsidRPr="00741B07">
            <w:rPr>
              <w:rFonts w:ascii="Calibri" w:hAnsi="Calibri"/>
            </w:rPr>
            <w:fldChar w:fldCharType="begin"/>
          </w:r>
          <w:r w:rsidRPr="00741B07">
            <w:rPr>
              <w:rFonts w:ascii="Calibri" w:hAnsi="Calibri"/>
            </w:rPr>
            <w:instrText xml:space="preserve"> TOC \o "1-3" \h \z \u </w:instrText>
          </w:r>
          <w:r w:rsidRPr="00741B07">
            <w:rPr>
              <w:rFonts w:ascii="Calibri" w:hAnsi="Calibri"/>
            </w:rPr>
            <w:fldChar w:fldCharType="separate"/>
          </w:r>
          <w:hyperlink w:anchor="_Toc84848454" w:history="1">
            <w:r w:rsidR="001B42AF" w:rsidRPr="00227670">
              <w:rPr>
                <w:rStyle w:val="Hipercze"/>
                <w:rFonts w:cs="Calibri"/>
              </w:rPr>
              <w:t>I.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cs="Calibri"/>
              </w:rPr>
              <w:t>PROJEKT ARCHITEKTURY WNĘTRZ – rozwiązania materiałowe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_Toc84848454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2</w:t>
            </w:r>
            <w:r w:rsidR="001B42AF">
              <w:rPr>
                <w:webHidden/>
              </w:rPr>
              <w:fldChar w:fldCharType="end"/>
            </w:r>
          </w:hyperlink>
        </w:p>
        <w:p w14:paraId="033593BF" w14:textId="502B6514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55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1.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Hole wejściowe wraz z wiatrołapami (jeśli występują)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_Toc84848455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2</w:t>
            </w:r>
            <w:r w:rsidR="001B42AF">
              <w:rPr>
                <w:webHidden/>
              </w:rPr>
              <w:fldChar w:fldCharType="end"/>
            </w:r>
          </w:hyperlink>
        </w:p>
        <w:p w14:paraId="3971ACC0" w14:textId="21FC505A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56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2.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Hole windowe i klatki schodowe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_Toc84848456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2</w:t>
            </w:r>
            <w:r w:rsidR="001B42AF">
              <w:rPr>
                <w:webHidden/>
              </w:rPr>
              <w:fldChar w:fldCharType="end"/>
            </w:r>
          </w:hyperlink>
        </w:p>
        <w:p w14:paraId="58FD1B97" w14:textId="7F4BADD9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57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3.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Toalety dla niepełnosprawnych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_Toc84848457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3</w:t>
            </w:r>
            <w:r w:rsidR="001B42AF">
              <w:rPr>
                <w:webHidden/>
              </w:rPr>
              <w:fldChar w:fldCharType="end"/>
            </w:r>
          </w:hyperlink>
        </w:p>
        <w:p w14:paraId="01185889" w14:textId="1FDB380E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58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4.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Moduły socjalno-sanitarne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_Toc84848458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3</w:t>
            </w:r>
            <w:r w:rsidR="001B42AF">
              <w:rPr>
                <w:webHidden/>
              </w:rPr>
              <w:fldChar w:fldCharType="end"/>
            </w:r>
          </w:hyperlink>
        </w:p>
        <w:p w14:paraId="1E0929BB" w14:textId="4A68DEA0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59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5.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Pomieszczenia techniczne i gospodarcze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_Toc84848459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4</w:t>
            </w:r>
            <w:r w:rsidR="001B42AF">
              <w:rPr>
                <w:webHidden/>
              </w:rPr>
              <w:fldChar w:fldCharType="end"/>
            </w:r>
          </w:hyperlink>
        </w:p>
        <w:p w14:paraId="6092B9FC" w14:textId="674C3F7B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60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6.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Wyposażenie wind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_Toc84848460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4</w:t>
            </w:r>
            <w:r w:rsidR="001B42AF">
              <w:rPr>
                <w:webHidden/>
              </w:rPr>
              <w:fldChar w:fldCharType="end"/>
            </w:r>
          </w:hyperlink>
        </w:p>
        <w:p w14:paraId="77F5CFB9" w14:textId="036B8461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61" w:history="1">
            <w:r w:rsidR="001B42AF" w:rsidRPr="00227670">
              <w:rPr>
                <w:rStyle w:val="Hipercze"/>
                <w:rFonts w:ascii="Calibri" w:hAnsi="Calibri" w:cs="Calibri"/>
                <w:bCs/>
              </w:rPr>
              <w:t>7.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ascii="Calibri" w:hAnsi="Calibri" w:cs="Calibri"/>
                <w:bCs/>
              </w:rPr>
              <w:t>Identyfikacja wizualna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_Toc84848461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5</w:t>
            </w:r>
            <w:r w:rsidR="001B42AF">
              <w:rPr>
                <w:webHidden/>
              </w:rPr>
              <w:fldChar w:fldCharType="end"/>
            </w:r>
          </w:hyperlink>
        </w:p>
        <w:p w14:paraId="2C2EE631" w14:textId="088388CC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62" w:history="1">
            <w:r w:rsidR="001B42AF" w:rsidRPr="00227670">
              <w:rPr>
                <w:rStyle w:val="Hipercze"/>
                <w:rFonts w:cs="Calibri"/>
              </w:rPr>
              <w:t>II.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cs="Calibri"/>
              </w:rPr>
              <w:t>ZAŁĄCZNIKI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_Toc84848462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5</w:t>
            </w:r>
            <w:r w:rsidR="001B42AF">
              <w:rPr>
                <w:webHidden/>
              </w:rPr>
              <w:fldChar w:fldCharType="end"/>
            </w:r>
          </w:hyperlink>
        </w:p>
        <w:p w14:paraId="1E41B48E" w14:textId="29739D68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63" w:history="1">
            <w:r w:rsidR="001B42AF" w:rsidRPr="00227670">
              <w:rPr>
                <w:rStyle w:val="Hipercze"/>
                <w:rFonts w:cs="Calibri"/>
              </w:rPr>
              <w:t>III.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cs="Calibri"/>
              </w:rPr>
              <w:t>UWAGI DO DOKUMENTACJI AW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_Toc84848463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5</w:t>
            </w:r>
            <w:r w:rsidR="001B42AF">
              <w:rPr>
                <w:webHidden/>
              </w:rPr>
              <w:fldChar w:fldCharType="end"/>
            </w:r>
          </w:hyperlink>
        </w:p>
        <w:p w14:paraId="59B85B64" w14:textId="34019BB2" w:rsidR="001B42AF" w:rsidRDefault="00EF0668" w:rsidP="001B42AF">
          <w:pPr>
            <w:pStyle w:val="Spistreci1"/>
            <w:rPr>
              <w:rFonts w:eastAsiaTheme="minorEastAsia" w:cstheme="minorBidi"/>
              <w:lang w:val="pl-PL" w:eastAsia="pl-PL"/>
            </w:rPr>
          </w:pPr>
          <w:hyperlink w:anchor="_Toc84848464" w:history="1">
            <w:r w:rsidR="001B42AF" w:rsidRPr="00227670">
              <w:rPr>
                <w:rStyle w:val="Hipercze"/>
                <w:rFonts w:cs="Calibri"/>
              </w:rPr>
              <w:t>IV.</w:t>
            </w:r>
            <w:r w:rsidR="001B42AF">
              <w:rPr>
                <w:rFonts w:eastAsiaTheme="minorEastAsia" w:cstheme="minorBidi"/>
                <w:lang w:val="pl-PL" w:eastAsia="pl-PL"/>
              </w:rPr>
              <w:tab/>
            </w:r>
            <w:r w:rsidR="001B42AF" w:rsidRPr="00227670">
              <w:rPr>
                <w:rStyle w:val="Hipercze"/>
                <w:rFonts w:cs="Calibri"/>
              </w:rPr>
              <w:t>SPIS RYSUNKÓW</w:t>
            </w:r>
            <w:r w:rsidR="001B42AF">
              <w:rPr>
                <w:webHidden/>
              </w:rPr>
              <w:tab/>
            </w:r>
            <w:r w:rsidR="001B42AF">
              <w:rPr>
                <w:webHidden/>
              </w:rPr>
              <w:fldChar w:fldCharType="begin"/>
            </w:r>
            <w:r w:rsidR="001B42AF">
              <w:rPr>
                <w:webHidden/>
              </w:rPr>
              <w:instrText xml:space="preserve"> PAGEREF _Toc84848464 \h </w:instrText>
            </w:r>
            <w:r w:rsidR="001B42AF">
              <w:rPr>
                <w:webHidden/>
              </w:rPr>
            </w:r>
            <w:r w:rsidR="001B42AF">
              <w:rPr>
                <w:webHidden/>
              </w:rPr>
              <w:fldChar w:fldCharType="separate"/>
            </w:r>
            <w:r w:rsidR="003F7F78">
              <w:rPr>
                <w:webHidden/>
              </w:rPr>
              <w:t>6</w:t>
            </w:r>
            <w:r w:rsidR="001B42AF">
              <w:rPr>
                <w:webHidden/>
              </w:rPr>
              <w:fldChar w:fldCharType="end"/>
            </w:r>
          </w:hyperlink>
        </w:p>
        <w:p w14:paraId="37EE90E1" w14:textId="1096E0D3" w:rsidR="00C33AB6" w:rsidRPr="00741B07" w:rsidRDefault="00C33AB6" w:rsidP="00DA5AE5">
          <w:pPr>
            <w:rPr>
              <w:rFonts w:cs="Calibri"/>
              <w:b/>
              <w:bCs/>
            </w:rPr>
          </w:pPr>
          <w:r w:rsidRPr="00741B07">
            <w:rPr>
              <w:rFonts w:cs="Calibri"/>
              <w:b/>
              <w:bCs/>
            </w:rPr>
            <w:fldChar w:fldCharType="end"/>
          </w:r>
        </w:p>
      </w:sdtContent>
    </w:sdt>
    <w:p w14:paraId="5E0728A7" w14:textId="48922932" w:rsidR="00C73994" w:rsidRPr="00741B07" w:rsidRDefault="00C73994" w:rsidP="00C73994">
      <w:pPr>
        <w:pStyle w:val="Naglowek0"/>
        <w:rPr>
          <w:rFonts w:cs="Calibri"/>
        </w:rPr>
      </w:pPr>
      <w:bookmarkStart w:id="1" w:name="_Toc84848454"/>
      <w:r w:rsidRPr="00741B07">
        <w:rPr>
          <w:rFonts w:cs="Calibri"/>
        </w:rPr>
        <w:t>PROJEKT ARCHITEKTURY WNĘTRZ – rozwiązania materiałowe</w:t>
      </w:r>
      <w:bookmarkEnd w:id="1"/>
    </w:p>
    <w:p w14:paraId="53AF7385" w14:textId="675C82F0" w:rsidR="00C73994" w:rsidRPr="00741B07" w:rsidRDefault="00C73994" w:rsidP="00C73994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2" w:name="_Toc84848455"/>
      <w:bookmarkEnd w:id="0"/>
      <w:r w:rsidRPr="00741B07">
        <w:rPr>
          <w:rFonts w:ascii="Calibri" w:hAnsi="Calibri" w:cs="Calibri"/>
          <w:b/>
          <w:bCs/>
          <w:color w:val="auto"/>
          <w:sz w:val="22"/>
          <w:szCs w:val="22"/>
        </w:rPr>
        <w:t>Hole wejściowe</w:t>
      </w:r>
      <w:r w:rsidR="00741B07">
        <w:rPr>
          <w:rFonts w:ascii="Calibri" w:hAnsi="Calibri" w:cs="Calibri"/>
          <w:b/>
          <w:bCs/>
          <w:color w:val="auto"/>
          <w:sz w:val="22"/>
          <w:szCs w:val="22"/>
        </w:rPr>
        <w:t xml:space="preserve"> wraz z wiatrołapami (jeśli występują)</w:t>
      </w:r>
      <w:bookmarkEnd w:id="2"/>
    </w:p>
    <w:p w14:paraId="4B805FCC" w14:textId="77777777" w:rsidR="007450A8" w:rsidRPr="00741B07" w:rsidRDefault="007450A8" w:rsidP="007450A8">
      <w:pPr>
        <w:rPr>
          <w:rFonts w:cs="Calibri"/>
        </w:rPr>
      </w:pPr>
    </w:p>
    <w:p w14:paraId="5E2DB8AA" w14:textId="0D4F8C07" w:rsidR="004A7938" w:rsidRPr="00A73112" w:rsidRDefault="007450A8" w:rsidP="004A7938">
      <w:pPr>
        <w:rPr>
          <w:rFonts w:cs="Calibri"/>
        </w:rPr>
      </w:pPr>
      <w:r w:rsidRPr="00A73112">
        <w:rPr>
          <w:rFonts w:cs="Calibri"/>
        </w:rPr>
        <w:t xml:space="preserve">Pomieszczenia holi </w:t>
      </w:r>
      <w:r w:rsidR="001B42AF">
        <w:rPr>
          <w:rFonts w:cs="Calibri"/>
        </w:rPr>
        <w:t xml:space="preserve">wejściowych – w części A oraz w części B- </w:t>
      </w:r>
      <w:r w:rsidRPr="00A73112">
        <w:rPr>
          <w:rFonts w:cs="Calibri"/>
        </w:rPr>
        <w:t xml:space="preserve"> stanowią reprezentacyjną strefę wejściową do budynku łącząc elementy architektury oraz wnętrz obiektu w spójny koncept estetyczny. </w:t>
      </w:r>
      <w:r w:rsidR="001B42AF">
        <w:rPr>
          <w:rFonts w:cs="Calibri"/>
        </w:rPr>
        <w:t>Zaproponowana przez architektów f</w:t>
      </w:r>
      <w:r w:rsidRPr="00A73112">
        <w:rPr>
          <w:rFonts w:cs="Calibri"/>
        </w:rPr>
        <w:t xml:space="preserve">orma architektoniczna przyczyniła się do wyboru eleganckich i ponadczasowych rozwiązań w projekcie architektury wnętrz. </w:t>
      </w:r>
      <w:r w:rsidR="004A7938" w:rsidRPr="00A73112">
        <w:rPr>
          <w:rFonts w:cs="Calibri"/>
        </w:rPr>
        <w:t xml:space="preserve">Projekt aranżacji wnętrz holi wejściowych przedstawiono na podstawie projektu wykonawczego dla </w:t>
      </w:r>
      <w:r w:rsidR="00A73112" w:rsidRPr="00A73112">
        <w:rPr>
          <w:rFonts w:cs="Calibri"/>
        </w:rPr>
        <w:t>części A i B</w:t>
      </w:r>
      <w:r w:rsidR="004A7938" w:rsidRPr="00A73112">
        <w:rPr>
          <w:rFonts w:cs="Calibri"/>
        </w:rPr>
        <w:t xml:space="preserve">. </w:t>
      </w:r>
    </w:p>
    <w:p w14:paraId="29061BBC" w14:textId="14B31558" w:rsidR="00C518CD" w:rsidRPr="00C518CD" w:rsidRDefault="00A73112" w:rsidP="00C034FC">
      <w:pPr>
        <w:rPr>
          <w:rFonts w:cs="Calibri"/>
        </w:rPr>
      </w:pPr>
      <w:r w:rsidRPr="00C518CD">
        <w:rPr>
          <w:rFonts w:cs="Calibri"/>
        </w:rPr>
        <w:t xml:space="preserve">Wejście do części A rozpoczyna wiatrołap, gdzie </w:t>
      </w:r>
      <w:r w:rsidR="005C0061" w:rsidRPr="00C518CD">
        <w:rPr>
          <w:rFonts w:cs="Calibri"/>
        </w:rPr>
        <w:t xml:space="preserve">zaprojektowano </w:t>
      </w:r>
      <w:r w:rsidR="00C034FC" w:rsidRPr="00C518CD">
        <w:rPr>
          <w:rFonts w:cs="Calibri"/>
        </w:rPr>
        <w:t>wpuszczaną w grubość warstwy wykończeniowej</w:t>
      </w:r>
      <w:r w:rsidR="005C0061" w:rsidRPr="00C518CD">
        <w:rPr>
          <w:rFonts w:cs="Calibri"/>
        </w:rPr>
        <w:t xml:space="preserve"> wycieraczkę systemową </w:t>
      </w:r>
      <w:r w:rsidR="005C0061" w:rsidRPr="00C518CD">
        <w:rPr>
          <w:rFonts w:cs="Calibri"/>
          <w:b/>
          <w:bCs/>
        </w:rPr>
        <w:t>I1</w:t>
      </w:r>
      <w:r w:rsidR="001B42AF">
        <w:rPr>
          <w:rFonts w:cs="Calibri"/>
          <w:b/>
          <w:bCs/>
        </w:rPr>
        <w:t xml:space="preserve">. </w:t>
      </w:r>
      <w:r w:rsidR="001B42AF" w:rsidRPr="001B42AF">
        <w:rPr>
          <w:rFonts w:cs="Calibri"/>
        </w:rPr>
        <w:t>W</w:t>
      </w:r>
      <w:r w:rsidR="001B42AF">
        <w:rPr>
          <w:rFonts w:cs="Calibri"/>
          <w:b/>
          <w:bCs/>
        </w:rPr>
        <w:t xml:space="preserve"> </w:t>
      </w:r>
      <w:r w:rsidR="009C647A" w:rsidRPr="00C518CD">
        <w:rPr>
          <w:rFonts w:cs="Calibri"/>
        </w:rPr>
        <w:t>części B wycieraczka znajduje się bezpośrednio w holu wejściowym</w:t>
      </w:r>
      <w:r w:rsidR="001B42AF">
        <w:rPr>
          <w:rFonts w:cs="Calibri"/>
        </w:rPr>
        <w:t xml:space="preserve">, gdyż wiatrołap tam nie występuje. </w:t>
      </w:r>
      <w:r w:rsidR="007450A8" w:rsidRPr="00C518CD">
        <w:rPr>
          <w:rFonts w:cs="Calibri"/>
        </w:rPr>
        <w:t xml:space="preserve">Na </w:t>
      </w:r>
      <w:r w:rsidRPr="00C518CD">
        <w:rPr>
          <w:rFonts w:cs="Calibri"/>
        </w:rPr>
        <w:t xml:space="preserve">pozostałej części </w:t>
      </w:r>
      <w:r w:rsidR="007450A8" w:rsidRPr="00C518CD">
        <w:rPr>
          <w:rFonts w:cs="Calibri"/>
        </w:rPr>
        <w:t>posadz</w:t>
      </w:r>
      <w:r w:rsidRPr="00C518CD">
        <w:rPr>
          <w:rFonts w:cs="Calibri"/>
        </w:rPr>
        <w:t xml:space="preserve">ki </w:t>
      </w:r>
      <w:r w:rsidR="007450A8" w:rsidRPr="00C518CD">
        <w:rPr>
          <w:rFonts w:cs="Calibri"/>
        </w:rPr>
        <w:t xml:space="preserve">zaprojektowano płytki </w:t>
      </w:r>
      <w:r w:rsidRPr="00C518CD">
        <w:rPr>
          <w:rFonts w:cs="Calibri"/>
        </w:rPr>
        <w:t xml:space="preserve">betonowe </w:t>
      </w:r>
      <w:r w:rsidR="007450A8" w:rsidRPr="00C518CD">
        <w:rPr>
          <w:rFonts w:cs="Calibri"/>
        </w:rPr>
        <w:t xml:space="preserve">o </w:t>
      </w:r>
      <w:r w:rsidRPr="00C518CD">
        <w:rPr>
          <w:rFonts w:cs="Calibri"/>
        </w:rPr>
        <w:t>widocznym uziarnieniu</w:t>
      </w:r>
      <w:r w:rsidR="00C034FC" w:rsidRPr="00C518CD">
        <w:rPr>
          <w:rFonts w:cs="Calibri"/>
        </w:rPr>
        <w:t xml:space="preserve"> </w:t>
      </w:r>
      <w:r w:rsidR="005C0061" w:rsidRPr="00C518CD">
        <w:rPr>
          <w:rFonts w:cs="Calibri"/>
          <w:b/>
        </w:rPr>
        <w:t>P1</w:t>
      </w:r>
      <w:r w:rsidRPr="00C518CD">
        <w:rPr>
          <w:rFonts w:cs="Calibri"/>
          <w:b/>
        </w:rPr>
        <w:t xml:space="preserve">, </w:t>
      </w:r>
      <w:r w:rsidRPr="00C518CD">
        <w:rPr>
          <w:rFonts w:cs="Calibri"/>
        </w:rPr>
        <w:t>fuga o minimalnej grubości w kolorze płytek</w:t>
      </w:r>
      <w:r w:rsidR="005C0061" w:rsidRPr="00C518CD">
        <w:rPr>
          <w:rFonts w:cs="Calibri"/>
          <w:b/>
        </w:rPr>
        <w:t xml:space="preserve"> </w:t>
      </w:r>
      <w:r w:rsidR="005C0061" w:rsidRPr="00C518CD">
        <w:rPr>
          <w:rFonts w:cs="Calibri"/>
        </w:rPr>
        <w:t xml:space="preserve">i cokoły </w:t>
      </w:r>
      <w:r w:rsidRPr="00C518CD">
        <w:rPr>
          <w:rFonts w:cs="Calibri"/>
          <w:b/>
          <w:bCs/>
        </w:rPr>
        <w:t xml:space="preserve">I7. </w:t>
      </w:r>
      <w:r w:rsidR="006E5AF8" w:rsidRPr="00C518CD">
        <w:rPr>
          <w:rFonts w:cs="Calibri"/>
        </w:rPr>
        <w:t xml:space="preserve">Rozkład płytek wg odrębnego opracowania </w:t>
      </w:r>
      <w:r w:rsidR="006E5AF8" w:rsidRPr="00C518CD">
        <w:rPr>
          <w:rFonts w:cs="Calibri"/>
          <w:b/>
          <w:bCs/>
        </w:rPr>
        <w:t>R_</w:t>
      </w:r>
      <w:r w:rsidRPr="00C518CD">
        <w:rPr>
          <w:rFonts w:cs="Calibri"/>
          <w:b/>
          <w:bCs/>
        </w:rPr>
        <w:t>06</w:t>
      </w:r>
      <w:r w:rsidR="006E5AF8" w:rsidRPr="00C518CD">
        <w:rPr>
          <w:rFonts w:cs="Calibri"/>
        </w:rPr>
        <w:t xml:space="preserve">. </w:t>
      </w:r>
      <w:r w:rsidR="00C034FC" w:rsidRPr="00C518CD">
        <w:rPr>
          <w:rFonts w:cs="Calibri"/>
        </w:rPr>
        <w:t>Strop i ściany tynkowane, szpachlowane i malowane skutecznie farbą</w:t>
      </w:r>
      <w:r w:rsidRPr="00C518CD">
        <w:rPr>
          <w:rFonts w:cs="Calibri"/>
        </w:rPr>
        <w:t xml:space="preserve"> </w:t>
      </w:r>
      <w:r w:rsidR="00C034FC" w:rsidRPr="00C518CD">
        <w:rPr>
          <w:rFonts w:cs="Calibri"/>
        </w:rPr>
        <w:t>na kolor</w:t>
      </w:r>
      <w:r w:rsidR="00C034FC" w:rsidRPr="00C518CD">
        <w:rPr>
          <w:rFonts w:cs="Calibri"/>
          <w:b/>
          <w:bCs/>
        </w:rPr>
        <w:t xml:space="preserve"> F</w:t>
      </w:r>
      <w:r w:rsidRPr="00C518CD">
        <w:rPr>
          <w:rFonts w:cs="Calibri"/>
          <w:b/>
          <w:bCs/>
        </w:rPr>
        <w:t>5</w:t>
      </w:r>
      <w:r w:rsidR="00C034FC" w:rsidRPr="00C518CD">
        <w:rPr>
          <w:rFonts w:cs="Calibri"/>
        </w:rPr>
        <w:t>.</w:t>
      </w:r>
      <w:r w:rsidRPr="00C518CD">
        <w:rPr>
          <w:rFonts w:cs="Calibri"/>
        </w:rPr>
        <w:t xml:space="preserve"> Sufit oraz opaska schodząca na ścianę malowane na kolor </w:t>
      </w:r>
      <w:r w:rsidRPr="00C518CD">
        <w:rPr>
          <w:rFonts w:cs="Calibri"/>
          <w:b/>
          <w:bCs/>
        </w:rPr>
        <w:t>F3.</w:t>
      </w:r>
      <w:r w:rsidR="009C647A" w:rsidRPr="00C518CD">
        <w:rPr>
          <w:rFonts w:cs="Calibri"/>
        </w:rPr>
        <w:t xml:space="preserve"> </w:t>
      </w:r>
    </w:p>
    <w:p w14:paraId="58E0E7CE" w14:textId="35469827" w:rsidR="007450A8" w:rsidRPr="00C518CD" w:rsidRDefault="009C647A" w:rsidP="00C518CD">
      <w:pPr>
        <w:rPr>
          <w:rFonts w:cs="Calibri"/>
        </w:rPr>
      </w:pPr>
      <w:r w:rsidRPr="00C518CD">
        <w:rPr>
          <w:rFonts w:cs="Calibri"/>
        </w:rPr>
        <w:t xml:space="preserve">W holach wejściowych części A i B zaprojektowano płytki betonowe o widocznym uziarnieniu </w:t>
      </w:r>
      <w:r w:rsidRPr="00C518CD">
        <w:rPr>
          <w:rFonts w:cs="Calibri"/>
          <w:b/>
        </w:rPr>
        <w:t xml:space="preserve">P1, </w:t>
      </w:r>
      <w:r w:rsidRPr="00C518CD">
        <w:rPr>
          <w:rFonts w:cs="Calibri"/>
        </w:rPr>
        <w:t>fuga o minimalnej grubości w kolorze płytek</w:t>
      </w:r>
      <w:r w:rsidRPr="00C518CD">
        <w:rPr>
          <w:rFonts w:cs="Calibri"/>
          <w:b/>
        </w:rPr>
        <w:t xml:space="preserve"> </w:t>
      </w:r>
      <w:r w:rsidRPr="00C518CD">
        <w:rPr>
          <w:rFonts w:cs="Calibri"/>
        </w:rPr>
        <w:t xml:space="preserve">i cokoły </w:t>
      </w:r>
      <w:r w:rsidRPr="00C518CD">
        <w:rPr>
          <w:rFonts w:cs="Calibri"/>
          <w:b/>
          <w:bCs/>
        </w:rPr>
        <w:t xml:space="preserve">I7. </w:t>
      </w:r>
      <w:r w:rsidRPr="00C518CD">
        <w:rPr>
          <w:rFonts w:cs="Calibri"/>
        </w:rPr>
        <w:t xml:space="preserve">Rozkład płytek wg odrębnego opracowania </w:t>
      </w:r>
      <w:r w:rsidRPr="00C518CD">
        <w:rPr>
          <w:rFonts w:cs="Calibri"/>
          <w:b/>
          <w:bCs/>
        </w:rPr>
        <w:t>R_06</w:t>
      </w:r>
      <w:r w:rsidRPr="00C518CD">
        <w:rPr>
          <w:rFonts w:cs="Calibri"/>
        </w:rPr>
        <w:t>. Strop i ściany tynkowane, szpachlowane i malowane skutecznie farbą na kolor</w:t>
      </w:r>
      <w:r w:rsidRPr="00C518CD">
        <w:rPr>
          <w:rFonts w:cs="Calibri"/>
          <w:b/>
          <w:bCs/>
        </w:rPr>
        <w:t xml:space="preserve"> F5</w:t>
      </w:r>
      <w:r w:rsidRPr="00C518CD">
        <w:rPr>
          <w:rFonts w:cs="Calibri"/>
        </w:rPr>
        <w:t xml:space="preserve">. We wskazanych miejscach zaprojektowano okładziny ścienne- rozkład wg rysunków szczegółowych. Sufit oraz opaska schodząca na ścianę malowane na kolor </w:t>
      </w:r>
      <w:r w:rsidRPr="00C518CD">
        <w:rPr>
          <w:rFonts w:cs="Calibri"/>
          <w:b/>
          <w:bCs/>
        </w:rPr>
        <w:t>F3</w:t>
      </w:r>
      <w:r w:rsidRPr="00C518CD">
        <w:rPr>
          <w:rFonts w:cs="Calibri"/>
        </w:rPr>
        <w:t xml:space="preserve">. W obu holach wejściowych umiejscowiono ladę recepcyjną wg </w:t>
      </w:r>
      <w:r w:rsidRPr="00C518CD">
        <w:rPr>
          <w:rFonts w:cs="Calibri"/>
          <w:b/>
          <w:bCs/>
        </w:rPr>
        <w:t xml:space="preserve">D_01 </w:t>
      </w:r>
      <w:r w:rsidRPr="00C518CD">
        <w:rPr>
          <w:rFonts w:cs="Calibri"/>
        </w:rPr>
        <w:t xml:space="preserve">oraz zabudowy meblowe wg </w:t>
      </w:r>
      <w:r w:rsidRPr="00C518CD">
        <w:rPr>
          <w:rFonts w:cs="Calibri"/>
          <w:b/>
          <w:bCs/>
        </w:rPr>
        <w:t>D_02</w:t>
      </w:r>
      <w:r w:rsidRPr="00C518CD">
        <w:rPr>
          <w:rFonts w:cs="Calibri"/>
        </w:rPr>
        <w:t xml:space="preserve">. </w:t>
      </w:r>
      <w:r w:rsidR="00C034FC" w:rsidRPr="00C518CD">
        <w:rPr>
          <w:rFonts w:cs="Calibri"/>
        </w:rPr>
        <w:t>Oprawy oświetleniowe</w:t>
      </w:r>
      <w:r w:rsidR="006E5AF8" w:rsidRPr="00C518CD">
        <w:rPr>
          <w:rFonts w:cs="Calibri"/>
        </w:rPr>
        <w:t xml:space="preserve"> i elektryka</w:t>
      </w:r>
      <w:r w:rsidR="00C034FC" w:rsidRPr="00C518CD">
        <w:rPr>
          <w:rFonts w:cs="Calibri"/>
        </w:rPr>
        <w:t xml:space="preserve"> wg odrębnego opracowania </w:t>
      </w:r>
      <w:r w:rsidR="00C034FC" w:rsidRPr="00C518CD">
        <w:rPr>
          <w:rFonts w:cs="Calibri"/>
          <w:b/>
          <w:bCs/>
        </w:rPr>
        <w:t>R_</w:t>
      </w:r>
      <w:r w:rsidRPr="00C518CD">
        <w:rPr>
          <w:rFonts w:cs="Calibri"/>
          <w:b/>
          <w:bCs/>
        </w:rPr>
        <w:t>11</w:t>
      </w:r>
      <w:r w:rsidR="00C034FC" w:rsidRPr="00C518CD">
        <w:rPr>
          <w:rFonts w:cs="Calibri"/>
        </w:rPr>
        <w:t xml:space="preserve"> oraz branży elektrycznej. </w:t>
      </w:r>
      <w:r w:rsidR="007743F6">
        <w:rPr>
          <w:rFonts w:cs="Calibri"/>
        </w:rPr>
        <w:t xml:space="preserve">Wentylacja wg opracowania branży sanitarnej. </w:t>
      </w:r>
      <w:r w:rsidR="00C034FC" w:rsidRPr="00C518CD">
        <w:rPr>
          <w:rFonts w:cs="Calibri"/>
        </w:rPr>
        <w:t xml:space="preserve">Stolarka drzwiowa wg Zestawienia Architektury. </w:t>
      </w:r>
      <w:r w:rsidR="006E5AF8" w:rsidRPr="00C518CD">
        <w:rPr>
          <w:rFonts w:cs="Calibri"/>
        </w:rPr>
        <w:t>Identyfikacja wizualna wg</w:t>
      </w:r>
      <w:r w:rsidRPr="00C518CD">
        <w:rPr>
          <w:rFonts w:cs="Calibri"/>
        </w:rPr>
        <w:t xml:space="preserve"> rysunku szczegółowego </w:t>
      </w:r>
      <w:r w:rsidRPr="00C518CD">
        <w:rPr>
          <w:rFonts w:cs="Calibri"/>
          <w:b/>
          <w:bCs/>
        </w:rPr>
        <w:t>S_01</w:t>
      </w:r>
      <w:r w:rsidRPr="00C518CD">
        <w:rPr>
          <w:rFonts w:cs="Calibri"/>
        </w:rPr>
        <w:t xml:space="preserve">, </w:t>
      </w:r>
      <w:r w:rsidRPr="00C518CD">
        <w:rPr>
          <w:rFonts w:cs="Calibri"/>
          <w:b/>
          <w:bCs/>
        </w:rPr>
        <w:t>S_02</w:t>
      </w:r>
      <w:r w:rsidRPr="00C518CD">
        <w:rPr>
          <w:rFonts w:cs="Calibri"/>
        </w:rPr>
        <w:t xml:space="preserve"> oraz detalu </w:t>
      </w:r>
      <w:r w:rsidR="006E5AF8" w:rsidRPr="00C518CD">
        <w:rPr>
          <w:rFonts w:cs="Calibri"/>
        </w:rPr>
        <w:t xml:space="preserve"> </w:t>
      </w:r>
      <w:r w:rsidR="006E5AF8" w:rsidRPr="00C518CD">
        <w:rPr>
          <w:rFonts w:cs="Calibri"/>
          <w:b/>
          <w:bCs/>
        </w:rPr>
        <w:t>D_0</w:t>
      </w:r>
      <w:r w:rsidRPr="00C518CD">
        <w:rPr>
          <w:rFonts w:cs="Calibri"/>
          <w:b/>
          <w:bCs/>
        </w:rPr>
        <w:t>4</w:t>
      </w:r>
      <w:r w:rsidR="006E5AF8" w:rsidRPr="00C518CD">
        <w:rPr>
          <w:rFonts w:cs="Calibri"/>
        </w:rPr>
        <w:t xml:space="preserve">. Użyte materiały i wykończenia wg </w:t>
      </w:r>
      <w:r w:rsidR="004A7938" w:rsidRPr="00C518CD">
        <w:rPr>
          <w:rFonts w:cs="Calibri"/>
        </w:rPr>
        <w:t xml:space="preserve">zestawienia </w:t>
      </w:r>
      <w:r w:rsidR="004A7938" w:rsidRPr="00C518CD">
        <w:rPr>
          <w:rFonts w:cs="Calibri"/>
          <w:b/>
          <w:bCs/>
        </w:rPr>
        <w:t>Z_01</w:t>
      </w:r>
      <w:r w:rsidR="004A7938" w:rsidRPr="00C518CD">
        <w:rPr>
          <w:rFonts w:cs="Calibri"/>
        </w:rPr>
        <w:t>, zakładka 1- „Materiały i wykończenia”</w:t>
      </w:r>
      <w:r w:rsidRPr="00C518CD">
        <w:rPr>
          <w:rFonts w:cs="Calibri"/>
        </w:rPr>
        <w:t xml:space="preserve">, meble ruchome wg zakładki 3-„Meble ruchome”. Szczegółowy projekt wykonawczy holi A - wg </w:t>
      </w:r>
      <w:r w:rsidRPr="00C518CD">
        <w:rPr>
          <w:rFonts w:cs="Calibri"/>
          <w:b/>
          <w:bCs/>
        </w:rPr>
        <w:t>S_01</w:t>
      </w:r>
      <w:r w:rsidRPr="00C518CD">
        <w:rPr>
          <w:rFonts w:cs="Calibri"/>
        </w:rPr>
        <w:t xml:space="preserve"> oraz B- wg </w:t>
      </w:r>
      <w:r w:rsidRPr="00C518CD">
        <w:rPr>
          <w:rFonts w:cs="Calibri"/>
          <w:b/>
          <w:bCs/>
        </w:rPr>
        <w:t>S_02</w:t>
      </w:r>
      <w:r w:rsidRPr="00C518CD">
        <w:rPr>
          <w:rFonts w:cs="Calibri"/>
        </w:rPr>
        <w:t xml:space="preserve">. </w:t>
      </w:r>
    </w:p>
    <w:p w14:paraId="002F88B0" w14:textId="77777777" w:rsidR="007450A8" w:rsidRPr="00741B07" w:rsidRDefault="007450A8" w:rsidP="007450A8">
      <w:pPr>
        <w:rPr>
          <w:rFonts w:cs="Calibri"/>
        </w:rPr>
      </w:pPr>
    </w:p>
    <w:p w14:paraId="322D4F62" w14:textId="1F505BF8" w:rsidR="00C73994" w:rsidRPr="00741B07" w:rsidRDefault="00C73994" w:rsidP="00C73994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3" w:name="_Toc84848456"/>
      <w:r w:rsidRPr="00741B07">
        <w:rPr>
          <w:rFonts w:ascii="Calibri" w:hAnsi="Calibri" w:cs="Calibri"/>
          <w:b/>
          <w:bCs/>
          <w:color w:val="auto"/>
          <w:sz w:val="22"/>
          <w:szCs w:val="22"/>
        </w:rPr>
        <w:t>Hole windowe i klatki schodowe</w:t>
      </w:r>
      <w:bookmarkEnd w:id="3"/>
    </w:p>
    <w:p w14:paraId="68E4EE4A" w14:textId="77777777" w:rsidR="004A7938" w:rsidRPr="00741B07" w:rsidRDefault="004A7938" w:rsidP="004A7938">
      <w:pPr>
        <w:rPr>
          <w:rFonts w:cs="Calibri"/>
        </w:rPr>
      </w:pPr>
    </w:p>
    <w:p w14:paraId="15B190DD" w14:textId="0984BDA4" w:rsidR="004A7938" w:rsidRPr="00C518CD" w:rsidRDefault="004A7938" w:rsidP="004A7938">
      <w:pPr>
        <w:rPr>
          <w:rFonts w:cs="Calibri"/>
        </w:rPr>
      </w:pPr>
      <w:r w:rsidRPr="00C518CD">
        <w:rPr>
          <w:rFonts w:cs="Calibri"/>
        </w:rPr>
        <w:t xml:space="preserve">Projekt aranżacji wnętrz holi windowych i klatek schodowych przedstawiono na podstawie projektu wykonawczego dla </w:t>
      </w:r>
      <w:r w:rsidR="006244AD">
        <w:rPr>
          <w:rFonts w:cs="Calibri"/>
        </w:rPr>
        <w:t>części</w:t>
      </w:r>
      <w:r w:rsidRPr="00C518CD">
        <w:rPr>
          <w:rFonts w:cs="Calibri"/>
        </w:rPr>
        <w:t xml:space="preserve"> A</w:t>
      </w:r>
      <w:r w:rsidR="00C518CD" w:rsidRPr="00C518CD">
        <w:rPr>
          <w:rFonts w:cs="Calibri"/>
        </w:rPr>
        <w:t xml:space="preserve"> i</w:t>
      </w:r>
      <w:r w:rsidR="006244AD">
        <w:rPr>
          <w:rFonts w:cs="Calibri"/>
        </w:rPr>
        <w:t xml:space="preserve"> części</w:t>
      </w:r>
      <w:r w:rsidR="00C518CD" w:rsidRPr="00C518CD">
        <w:rPr>
          <w:rFonts w:cs="Calibri"/>
        </w:rPr>
        <w:t xml:space="preserve"> B</w:t>
      </w:r>
      <w:r w:rsidRPr="00C518CD">
        <w:rPr>
          <w:rFonts w:cs="Calibri"/>
        </w:rPr>
        <w:t xml:space="preserve">. </w:t>
      </w:r>
    </w:p>
    <w:p w14:paraId="6EC9D952" w14:textId="197A8C7E" w:rsidR="00C518CD" w:rsidRPr="00C518CD" w:rsidRDefault="00864F86" w:rsidP="00C518CD">
      <w:pPr>
        <w:rPr>
          <w:rFonts w:cs="Calibri"/>
        </w:rPr>
      </w:pPr>
      <w:r w:rsidRPr="00C518CD">
        <w:rPr>
          <w:rFonts w:cs="Calibri"/>
        </w:rPr>
        <w:t>Na posadzce w klatkach schodowych przed biegami schodowymi zaprojektowano płytki</w:t>
      </w:r>
      <w:r w:rsidR="00C518CD" w:rsidRPr="00C518CD">
        <w:rPr>
          <w:rFonts w:cs="Calibri"/>
        </w:rPr>
        <w:t xml:space="preserve"> betonowe o widocznym uziarnieniu </w:t>
      </w:r>
      <w:r w:rsidR="00C518CD" w:rsidRPr="00C518CD">
        <w:rPr>
          <w:rFonts w:cs="Calibri"/>
          <w:b/>
        </w:rPr>
        <w:t xml:space="preserve">P1, </w:t>
      </w:r>
      <w:r w:rsidR="00C518CD" w:rsidRPr="00C518CD">
        <w:rPr>
          <w:rFonts w:cs="Calibri"/>
        </w:rPr>
        <w:t>fuga o minimalnej grubości w kolorze płytek</w:t>
      </w:r>
      <w:r w:rsidR="00C518CD" w:rsidRPr="00C518CD">
        <w:rPr>
          <w:rFonts w:cs="Calibri"/>
          <w:b/>
        </w:rPr>
        <w:t xml:space="preserve"> </w:t>
      </w:r>
      <w:r w:rsidR="00C518CD" w:rsidRPr="00C518CD">
        <w:rPr>
          <w:rFonts w:cs="Calibri"/>
        </w:rPr>
        <w:t xml:space="preserve">i cokoły </w:t>
      </w:r>
      <w:r w:rsidR="00C518CD" w:rsidRPr="00C518CD">
        <w:rPr>
          <w:rFonts w:cs="Calibri"/>
          <w:b/>
          <w:bCs/>
        </w:rPr>
        <w:t xml:space="preserve">I7. </w:t>
      </w:r>
      <w:r w:rsidR="00C518CD" w:rsidRPr="00C518CD">
        <w:rPr>
          <w:rFonts w:cs="Calibri"/>
        </w:rPr>
        <w:t xml:space="preserve">Rozkład płytek wg </w:t>
      </w:r>
      <w:r w:rsidR="00C518CD" w:rsidRPr="00C518CD">
        <w:rPr>
          <w:rFonts w:cs="Calibri"/>
        </w:rPr>
        <w:lastRenderedPageBreak/>
        <w:t xml:space="preserve">odrębnego opracowania od </w:t>
      </w:r>
      <w:r w:rsidR="00C518CD" w:rsidRPr="00C518CD">
        <w:rPr>
          <w:rFonts w:cs="Calibri"/>
          <w:b/>
          <w:bCs/>
        </w:rPr>
        <w:t>R_06</w:t>
      </w:r>
      <w:r w:rsidR="00C518CD" w:rsidRPr="00C518CD">
        <w:rPr>
          <w:rFonts w:cs="Calibri"/>
        </w:rPr>
        <w:t xml:space="preserve"> do</w:t>
      </w:r>
      <w:r w:rsidR="00C518CD" w:rsidRPr="00C518CD">
        <w:rPr>
          <w:rFonts w:cs="Calibri"/>
          <w:b/>
          <w:bCs/>
        </w:rPr>
        <w:t xml:space="preserve"> R_10</w:t>
      </w:r>
      <w:r w:rsidR="00C518CD" w:rsidRPr="00C518CD">
        <w:rPr>
          <w:rFonts w:cs="Calibri"/>
        </w:rPr>
        <w:t xml:space="preserve">. </w:t>
      </w:r>
      <w:r w:rsidRPr="00C518CD">
        <w:rPr>
          <w:rFonts w:cs="Calibri"/>
        </w:rPr>
        <w:t xml:space="preserve">Na biegach schodowych stopnice </w:t>
      </w:r>
      <w:r w:rsidRPr="00C518CD">
        <w:rPr>
          <w:rFonts w:cs="Calibri"/>
          <w:b/>
          <w:bCs/>
        </w:rPr>
        <w:t>P</w:t>
      </w:r>
      <w:r w:rsidR="00C518CD" w:rsidRPr="00C518CD">
        <w:rPr>
          <w:rFonts w:cs="Calibri"/>
          <w:b/>
          <w:bCs/>
        </w:rPr>
        <w:t>3</w:t>
      </w:r>
      <w:r w:rsidR="00C518CD" w:rsidRPr="00C518CD">
        <w:rPr>
          <w:rFonts w:cs="Calibri"/>
        </w:rPr>
        <w:t>- część A i</w:t>
      </w:r>
      <w:r w:rsidR="00C518CD" w:rsidRPr="00C518CD">
        <w:rPr>
          <w:rFonts w:cs="Calibri"/>
          <w:b/>
          <w:bCs/>
        </w:rPr>
        <w:t xml:space="preserve"> P2</w:t>
      </w:r>
      <w:r w:rsidR="00C518CD" w:rsidRPr="00C518CD">
        <w:rPr>
          <w:rFonts w:cs="Calibri"/>
        </w:rPr>
        <w:t>- część B</w:t>
      </w:r>
      <w:r w:rsidRPr="00C518CD">
        <w:rPr>
          <w:rFonts w:cs="Calibri"/>
        </w:rPr>
        <w:t xml:space="preserve"> i </w:t>
      </w:r>
      <w:r w:rsidR="006244AD">
        <w:rPr>
          <w:rFonts w:cs="Calibri"/>
        </w:rPr>
        <w:t xml:space="preserve">w obu przypadkach </w:t>
      </w:r>
      <w:r w:rsidRPr="00C518CD">
        <w:rPr>
          <w:rFonts w:cs="Calibri"/>
        </w:rPr>
        <w:t xml:space="preserve">podstopnice </w:t>
      </w:r>
      <w:r w:rsidRPr="00C518CD">
        <w:rPr>
          <w:rFonts w:cs="Calibri"/>
          <w:b/>
          <w:bCs/>
        </w:rPr>
        <w:t>P</w:t>
      </w:r>
      <w:r w:rsidR="00C518CD" w:rsidRPr="00C518CD">
        <w:rPr>
          <w:rFonts w:cs="Calibri"/>
          <w:b/>
          <w:bCs/>
        </w:rPr>
        <w:t>1</w:t>
      </w:r>
      <w:r w:rsidRPr="00C518CD">
        <w:rPr>
          <w:rFonts w:cs="Calibri"/>
        </w:rPr>
        <w:t xml:space="preserve"> z </w:t>
      </w:r>
      <w:r w:rsidR="00C518CD" w:rsidRPr="00C518CD">
        <w:rPr>
          <w:rFonts w:cs="Calibri"/>
        </w:rPr>
        <w:t>płytki betonowej o widocznym uziarnieniu, fuga o minimalnej grubości w kolorze płytek</w:t>
      </w:r>
      <w:r w:rsidR="00C518CD" w:rsidRPr="00C518CD">
        <w:rPr>
          <w:rFonts w:cs="Calibri"/>
          <w:b/>
        </w:rPr>
        <w:t xml:space="preserve"> </w:t>
      </w:r>
      <w:r w:rsidR="00C518CD" w:rsidRPr="00C518CD">
        <w:rPr>
          <w:rFonts w:cs="Calibri"/>
        </w:rPr>
        <w:t xml:space="preserve">i cokoły </w:t>
      </w:r>
      <w:r w:rsidR="00C518CD" w:rsidRPr="00C518CD">
        <w:rPr>
          <w:rFonts w:cs="Calibri"/>
          <w:b/>
          <w:bCs/>
        </w:rPr>
        <w:t xml:space="preserve">I7. </w:t>
      </w:r>
      <w:r w:rsidR="00C518CD" w:rsidRPr="00C518CD">
        <w:rPr>
          <w:rFonts w:cs="Calibri"/>
        </w:rPr>
        <w:t xml:space="preserve">Rozkład płytek wg odrębnego opracowania od </w:t>
      </w:r>
      <w:r w:rsidR="00C518CD" w:rsidRPr="00C518CD">
        <w:rPr>
          <w:rFonts w:cs="Calibri"/>
          <w:b/>
          <w:bCs/>
        </w:rPr>
        <w:t>R_06</w:t>
      </w:r>
      <w:r w:rsidR="00C518CD" w:rsidRPr="00C518CD">
        <w:rPr>
          <w:rFonts w:cs="Calibri"/>
        </w:rPr>
        <w:t xml:space="preserve"> do </w:t>
      </w:r>
      <w:r w:rsidR="00C518CD" w:rsidRPr="00C518CD">
        <w:rPr>
          <w:rFonts w:cs="Calibri"/>
          <w:b/>
          <w:bCs/>
        </w:rPr>
        <w:t>R_10</w:t>
      </w:r>
      <w:r w:rsidR="00C518CD" w:rsidRPr="00C518CD">
        <w:rPr>
          <w:rFonts w:cs="Calibri"/>
        </w:rPr>
        <w:t xml:space="preserve">. </w:t>
      </w:r>
      <w:r w:rsidRPr="00C518CD">
        <w:rPr>
          <w:rFonts w:cs="Calibri"/>
        </w:rPr>
        <w:t xml:space="preserve">Spoczniki między biegami w wykończeniu z </w:t>
      </w:r>
      <w:r w:rsidR="00C518CD" w:rsidRPr="00C518CD">
        <w:rPr>
          <w:rFonts w:cs="Calibri"/>
        </w:rPr>
        <w:t xml:space="preserve">płytek betonowych o widocznym uziarnieniu </w:t>
      </w:r>
      <w:r w:rsidR="00C518CD" w:rsidRPr="00C518CD">
        <w:rPr>
          <w:rFonts w:cs="Calibri"/>
          <w:b/>
        </w:rPr>
        <w:t xml:space="preserve">P1, </w:t>
      </w:r>
      <w:r w:rsidR="00C518CD" w:rsidRPr="00C518CD">
        <w:rPr>
          <w:rFonts w:cs="Calibri"/>
        </w:rPr>
        <w:t>fuga o minimalnej grubości w kolorze płytek</w:t>
      </w:r>
      <w:r w:rsidR="00C518CD" w:rsidRPr="00C518CD">
        <w:rPr>
          <w:rFonts w:cs="Calibri"/>
          <w:b/>
        </w:rPr>
        <w:t xml:space="preserve"> </w:t>
      </w:r>
      <w:r w:rsidR="00C518CD" w:rsidRPr="00C518CD">
        <w:rPr>
          <w:rFonts w:cs="Calibri"/>
        </w:rPr>
        <w:t xml:space="preserve">i cokoły </w:t>
      </w:r>
      <w:r w:rsidR="00C518CD" w:rsidRPr="00C518CD">
        <w:rPr>
          <w:rFonts w:cs="Calibri"/>
          <w:b/>
          <w:bCs/>
        </w:rPr>
        <w:t xml:space="preserve">I7. </w:t>
      </w:r>
      <w:r w:rsidR="00C518CD" w:rsidRPr="00C518CD">
        <w:rPr>
          <w:rFonts w:cs="Calibri"/>
        </w:rPr>
        <w:t xml:space="preserve">Rozkład płytek wg odrębnego opracowania od </w:t>
      </w:r>
      <w:r w:rsidR="00C518CD" w:rsidRPr="00C518CD">
        <w:rPr>
          <w:rFonts w:cs="Calibri"/>
          <w:b/>
          <w:bCs/>
        </w:rPr>
        <w:t xml:space="preserve">R_06 </w:t>
      </w:r>
      <w:r w:rsidR="00C518CD" w:rsidRPr="00C518CD">
        <w:rPr>
          <w:rFonts w:cs="Calibri"/>
        </w:rPr>
        <w:t>do</w:t>
      </w:r>
      <w:r w:rsidR="00C518CD" w:rsidRPr="00C518CD">
        <w:rPr>
          <w:rFonts w:cs="Calibri"/>
          <w:b/>
          <w:bCs/>
        </w:rPr>
        <w:t xml:space="preserve"> R_10</w:t>
      </w:r>
      <w:r w:rsidR="00C518CD" w:rsidRPr="00C518CD">
        <w:rPr>
          <w:rFonts w:cs="Calibri"/>
        </w:rPr>
        <w:t xml:space="preserve">. </w:t>
      </w:r>
      <w:r w:rsidRPr="00C518CD">
        <w:rPr>
          <w:rFonts w:cs="Calibri"/>
        </w:rPr>
        <w:t>Strop i ściany tynkowane, szpachlowane i malowane skutecznie farbą</w:t>
      </w:r>
      <w:r w:rsidR="00C518CD" w:rsidRPr="00C518CD">
        <w:rPr>
          <w:rFonts w:cs="Calibri"/>
        </w:rPr>
        <w:t xml:space="preserve"> </w:t>
      </w:r>
      <w:r w:rsidRPr="00C518CD">
        <w:rPr>
          <w:rFonts w:cs="Calibri"/>
        </w:rPr>
        <w:t>na kolor</w:t>
      </w:r>
      <w:r w:rsidRPr="00C518CD">
        <w:rPr>
          <w:rFonts w:cs="Calibri"/>
          <w:b/>
          <w:bCs/>
        </w:rPr>
        <w:t xml:space="preserve"> F</w:t>
      </w:r>
      <w:r w:rsidR="00C518CD" w:rsidRPr="00C518CD">
        <w:rPr>
          <w:rFonts w:cs="Calibri"/>
          <w:b/>
          <w:bCs/>
        </w:rPr>
        <w:t>2</w:t>
      </w:r>
      <w:r w:rsidRPr="00C518CD">
        <w:rPr>
          <w:rFonts w:cs="Calibri"/>
        </w:rPr>
        <w:t xml:space="preserve">.  </w:t>
      </w:r>
      <w:r w:rsidR="00911A78">
        <w:rPr>
          <w:rFonts w:cs="Calibri"/>
        </w:rPr>
        <w:t xml:space="preserve">Wskazane ściany w okładzinie z płytek </w:t>
      </w:r>
      <w:proofErr w:type="spellStart"/>
      <w:r w:rsidR="00911A78">
        <w:rPr>
          <w:rFonts w:cs="Calibri"/>
        </w:rPr>
        <w:t>gresowych</w:t>
      </w:r>
      <w:proofErr w:type="spellEnd"/>
      <w:r w:rsidR="00911A78">
        <w:rPr>
          <w:rFonts w:cs="Calibri"/>
        </w:rPr>
        <w:t xml:space="preserve"> </w:t>
      </w:r>
      <w:r w:rsidR="00911A78" w:rsidRPr="00911A78">
        <w:rPr>
          <w:rFonts w:cs="Calibri"/>
          <w:b/>
          <w:bCs/>
        </w:rPr>
        <w:t>O1</w:t>
      </w:r>
      <w:r w:rsidR="00911A78">
        <w:rPr>
          <w:rFonts w:cs="Calibri"/>
        </w:rPr>
        <w:t xml:space="preserve"> oraz </w:t>
      </w:r>
      <w:r w:rsidR="00911A78" w:rsidRPr="00911A78">
        <w:rPr>
          <w:rFonts w:cs="Calibri"/>
          <w:b/>
          <w:bCs/>
        </w:rPr>
        <w:t>O2</w:t>
      </w:r>
      <w:r w:rsidR="00603401">
        <w:rPr>
          <w:rFonts w:cs="Calibri"/>
          <w:b/>
          <w:bCs/>
        </w:rPr>
        <w:t xml:space="preserve">, </w:t>
      </w:r>
      <w:r w:rsidR="00603401" w:rsidRPr="00C518CD">
        <w:rPr>
          <w:rFonts w:cs="Calibri"/>
        </w:rPr>
        <w:t>fuga o minimalnej grubości w kolorze płytek</w:t>
      </w:r>
      <w:r w:rsidR="00911A78">
        <w:rPr>
          <w:rFonts w:cs="Calibri"/>
        </w:rPr>
        <w:t xml:space="preserve">. </w:t>
      </w:r>
      <w:r w:rsidRPr="00C518CD">
        <w:rPr>
          <w:rFonts w:cs="Calibri"/>
        </w:rPr>
        <w:t xml:space="preserve">Balustrada wg </w:t>
      </w:r>
      <w:r w:rsidRPr="00C518CD">
        <w:rPr>
          <w:rFonts w:cs="Calibri"/>
          <w:b/>
          <w:bCs/>
        </w:rPr>
        <w:t>D_05</w:t>
      </w:r>
      <w:r w:rsidR="00C518CD" w:rsidRPr="00C518CD">
        <w:rPr>
          <w:rFonts w:cs="Calibri"/>
          <w:b/>
          <w:bCs/>
        </w:rPr>
        <w:t xml:space="preserve">. </w:t>
      </w:r>
      <w:r w:rsidRPr="00C518CD">
        <w:rPr>
          <w:rFonts w:cs="Calibri"/>
        </w:rPr>
        <w:t xml:space="preserve">Detal portali windowych wg </w:t>
      </w:r>
      <w:r w:rsidRPr="00C518CD">
        <w:rPr>
          <w:rFonts w:cs="Calibri"/>
          <w:b/>
          <w:bCs/>
        </w:rPr>
        <w:t>D_0</w:t>
      </w:r>
      <w:r w:rsidR="00C518CD" w:rsidRPr="00C518CD">
        <w:rPr>
          <w:rFonts w:cs="Calibri"/>
          <w:b/>
          <w:bCs/>
        </w:rPr>
        <w:t>3</w:t>
      </w:r>
      <w:r w:rsidRPr="00C518CD">
        <w:rPr>
          <w:rFonts w:cs="Calibri"/>
        </w:rPr>
        <w:t>. Stolarka drzwiowa wg Zestawienia Architektury.</w:t>
      </w:r>
      <w:r w:rsidR="00D900D4" w:rsidRPr="00C518CD">
        <w:rPr>
          <w:rFonts w:cs="Calibri"/>
        </w:rPr>
        <w:t xml:space="preserve"> </w:t>
      </w:r>
      <w:r w:rsidRPr="00C518CD">
        <w:rPr>
          <w:rFonts w:cs="Calibri"/>
        </w:rPr>
        <w:t xml:space="preserve">Identyfikacja wizualna wg </w:t>
      </w:r>
      <w:r w:rsidRPr="00C518CD">
        <w:rPr>
          <w:rFonts w:cs="Calibri"/>
          <w:b/>
          <w:bCs/>
        </w:rPr>
        <w:t>D_0</w:t>
      </w:r>
      <w:r w:rsidR="00C518CD" w:rsidRPr="00C518CD">
        <w:rPr>
          <w:rFonts w:cs="Calibri"/>
          <w:b/>
          <w:bCs/>
        </w:rPr>
        <w:t>4</w:t>
      </w:r>
      <w:r w:rsidRPr="00C518CD">
        <w:rPr>
          <w:rFonts w:cs="Calibri"/>
        </w:rPr>
        <w:t xml:space="preserve">. Oprawy oświetleniowe i elektryka wg odrębnego opracowania </w:t>
      </w:r>
      <w:r w:rsidR="00C518CD" w:rsidRPr="00C518CD">
        <w:rPr>
          <w:rFonts w:cs="Calibri"/>
        </w:rPr>
        <w:t xml:space="preserve">od </w:t>
      </w:r>
      <w:r w:rsidRPr="00C518CD">
        <w:rPr>
          <w:rFonts w:cs="Calibri"/>
          <w:b/>
          <w:bCs/>
        </w:rPr>
        <w:t>R_</w:t>
      </w:r>
      <w:r w:rsidR="00C518CD" w:rsidRPr="00C518CD">
        <w:rPr>
          <w:rFonts w:cs="Calibri"/>
          <w:b/>
          <w:bCs/>
        </w:rPr>
        <w:t xml:space="preserve">11 </w:t>
      </w:r>
      <w:r w:rsidR="00C518CD" w:rsidRPr="00C518CD">
        <w:rPr>
          <w:rFonts w:cs="Calibri"/>
        </w:rPr>
        <w:t>do</w:t>
      </w:r>
      <w:r w:rsidR="00C518CD" w:rsidRPr="00C518CD">
        <w:rPr>
          <w:rFonts w:cs="Calibri"/>
          <w:b/>
          <w:bCs/>
        </w:rPr>
        <w:t xml:space="preserve"> R_15</w:t>
      </w:r>
      <w:r w:rsidRPr="00C518CD">
        <w:rPr>
          <w:rFonts w:cs="Calibri"/>
        </w:rPr>
        <w:t xml:space="preserve"> oraz branży elektrycznej. </w:t>
      </w:r>
      <w:r w:rsidR="007743F6">
        <w:rPr>
          <w:rFonts w:cs="Calibri"/>
        </w:rPr>
        <w:t xml:space="preserve">Wentylacja wg opracowania branży sanitarnej. </w:t>
      </w:r>
      <w:r w:rsidRPr="00C518CD">
        <w:rPr>
          <w:rFonts w:cs="Calibri"/>
        </w:rPr>
        <w:t xml:space="preserve">Lokalizacja i typ grzejników wg opracowania branży sanitarnej. Użyte materiały i wykończenia wg zestawienia </w:t>
      </w:r>
      <w:r w:rsidRPr="00C518CD">
        <w:rPr>
          <w:rFonts w:cs="Calibri"/>
          <w:b/>
          <w:bCs/>
        </w:rPr>
        <w:t>Z_01</w:t>
      </w:r>
      <w:r w:rsidRPr="00C518CD">
        <w:rPr>
          <w:rFonts w:cs="Calibri"/>
        </w:rPr>
        <w:t>, zakładka 1- „Materiały i wykończenia”</w:t>
      </w:r>
      <w:r w:rsidR="00C518CD" w:rsidRPr="00C518CD">
        <w:rPr>
          <w:rFonts w:cs="Calibri"/>
        </w:rPr>
        <w:t>, meble ruchome wg zakładki 3- „Meble ruchome”</w:t>
      </w:r>
      <w:r w:rsidRPr="00C518CD">
        <w:rPr>
          <w:rFonts w:cs="Calibri"/>
        </w:rPr>
        <w:t xml:space="preserve">. </w:t>
      </w:r>
      <w:r w:rsidR="00911A78">
        <w:rPr>
          <w:rFonts w:cs="Calibri"/>
        </w:rPr>
        <w:t xml:space="preserve">Zabudowy szachtów instalacyjnych wg </w:t>
      </w:r>
      <w:r w:rsidR="00911A78" w:rsidRPr="00911A78">
        <w:rPr>
          <w:rFonts w:cs="Calibri"/>
          <w:b/>
          <w:bCs/>
        </w:rPr>
        <w:t>D_07</w:t>
      </w:r>
      <w:r w:rsidR="00911A78">
        <w:rPr>
          <w:rFonts w:cs="Calibri"/>
        </w:rPr>
        <w:t xml:space="preserve">. </w:t>
      </w:r>
      <w:r w:rsidR="00C518CD" w:rsidRPr="00C518CD">
        <w:rPr>
          <w:rFonts w:cs="Calibri"/>
        </w:rPr>
        <w:t xml:space="preserve">Szczegółowy projekt wykonawczy klatek schodowych oraz holi windowych wg: dla części A- </w:t>
      </w:r>
      <w:r w:rsidR="00C518CD" w:rsidRPr="00C518CD">
        <w:rPr>
          <w:rFonts w:cs="Calibri"/>
          <w:b/>
          <w:bCs/>
        </w:rPr>
        <w:t>S_03</w:t>
      </w:r>
      <w:r w:rsidR="00C518CD" w:rsidRPr="00C518CD">
        <w:rPr>
          <w:rFonts w:cs="Calibri"/>
        </w:rPr>
        <w:t xml:space="preserve"> oraz dla części B- </w:t>
      </w:r>
      <w:r w:rsidR="00C518CD" w:rsidRPr="00C518CD">
        <w:rPr>
          <w:rFonts w:cs="Calibri"/>
          <w:b/>
          <w:bCs/>
        </w:rPr>
        <w:t>S_04</w:t>
      </w:r>
      <w:r w:rsidR="00C518CD" w:rsidRPr="00C518CD">
        <w:rPr>
          <w:rFonts w:cs="Calibri"/>
        </w:rPr>
        <w:t xml:space="preserve"> i </w:t>
      </w:r>
      <w:r w:rsidR="00C518CD" w:rsidRPr="00C518CD">
        <w:rPr>
          <w:rFonts w:cs="Calibri"/>
          <w:b/>
          <w:bCs/>
        </w:rPr>
        <w:t>S_05</w:t>
      </w:r>
      <w:r w:rsidR="00C518CD" w:rsidRPr="00C518CD">
        <w:rPr>
          <w:rFonts w:cs="Calibri"/>
        </w:rPr>
        <w:t>.</w:t>
      </w:r>
    </w:p>
    <w:p w14:paraId="385A91FE" w14:textId="50A307FD" w:rsidR="00864F86" w:rsidRPr="00741B07" w:rsidRDefault="00864F86" w:rsidP="00864F86">
      <w:pPr>
        <w:rPr>
          <w:rFonts w:cs="Calibri"/>
          <w:color w:val="FF0000"/>
        </w:rPr>
      </w:pPr>
    </w:p>
    <w:p w14:paraId="74E08C0D" w14:textId="7748D120" w:rsidR="00C73994" w:rsidRPr="00741B07" w:rsidRDefault="00741B07" w:rsidP="00C33AB6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4" w:name="_Toc84848457"/>
      <w:r>
        <w:rPr>
          <w:rFonts w:ascii="Calibri" w:hAnsi="Calibri" w:cs="Calibri"/>
          <w:b/>
          <w:bCs/>
          <w:color w:val="auto"/>
          <w:sz w:val="22"/>
          <w:szCs w:val="22"/>
        </w:rPr>
        <w:t>Toalety dla niepełnosprawnych</w:t>
      </w:r>
      <w:bookmarkEnd w:id="4"/>
      <w:r w:rsidR="00C33AB6" w:rsidRPr="00741B07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559DB278" w14:textId="77777777" w:rsidR="004A7938" w:rsidRPr="00741B07" w:rsidRDefault="004A7938" w:rsidP="004A7938">
      <w:pPr>
        <w:rPr>
          <w:rFonts w:cs="Calibri"/>
        </w:rPr>
      </w:pPr>
    </w:p>
    <w:p w14:paraId="6875DE1C" w14:textId="32CD2A40" w:rsidR="004A7938" w:rsidRPr="00F73098" w:rsidRDefault="00F73098" w:rsidP="004A7938">
      <w:pPr>
        <w:rPr>
          <w:rFonts w:cs="Calibri"/>
        </w:rPr>
      </w:pPr>
      <w:r w:rsidRPr="00F73098">
        <w:rPr>
          <w:rFonts w:cs="Calibri"/>
        </w:rPr>
        <w:t xml:space="preserve">Projekt wykonawczy toalet dla niepełnosprawnych przedstawiono na podstawie toalet w części A: A.1.04 (analogicznie należy wykonać toaletę A.2.02) oraz w części B: B.1.02, B.2.02, B.4.03 oraz B.5.02. </w:t>
      </w:r>
    </w:p>
    <w:p w14:paraId="183275BF" w14:textId="5DA59F06" w:rsidR="004A7938" w:rsidRDefault="00864F86" w:rsidP="004A7938">
      <w:pPr>
        <w:rPr>
          <w:rFonts w:cs="Calibri"/>
          <w:color w:val="FF0000"/>
        </w:rPr>
      </w:pPr>
      <w:r w:rsidRPr="00F73098">
        <w:rPr>
          <w:rFonts w:cs="Calibri"/>
        </w:rPr>
        <w:t>Na posadz</w:t>
      </w:r>
      <w:r w:rsidR="00F73098" w:rsidRPr="00F73098">
        <w:rPr>
          <w:rFonts w:cs="Calibri"/>
        </w:rPr>
        <w:t xml:space="preserve">kach </w:t>
      </w:r>
      <w:r w:rsidRPr="00F73098">
        <w:rPr>
          <w:rFonts w:cs="Calibri"/>
        </w:rPr>
        <w:t xml:space="preserve">zaprojektowano płytki </w:t>
      </w:r>
      <w:proofErr w:type="spellStart"/>
      <w:r w:rsidRPr="00F73098">
        <w:rPr>
          <w:rFonts w:cs="Calibri"/>
        </w:rPr>
        <w:t>gresowe</w:t>
      </w:r>
      <w:proofErr w:type="spellEnd"/>
      <w:r w:rsidRPr="00F73098">
        <w:rPr>
          <w:rFonts w:cs="Calibri"/>
        </w:rPr>
        <w:t xml:space="preserve"> o strukturze imitującej kamień </w:t>
      </w:r>
      <w:r w:rsidRPr="00F73098">
        <w:rPr>
          <w:rFonts w:cs="Calibri"/>
          <w:b/>
        </w:rPr>
        <w:t>P</w:t>
      </w:r>
      <w:r w:rsidR="00F73098" w:rsidRPr="00F73098">
        <w:rPr>
          <w:rFonts w:cs="Calibri"/>
          <w:b/>
        </w:rPr>
        <w:t xml:space="preserve">4 </w:t>
      </w:r>
      <w:r w:rsidR="00F73098" w:rsidRPr="00F73098">
        <w:rPr>
          <w:rFonts w:cs="Calibri"/>
          <w:bCs/>
        </w:rPr>
        <w:t>przechodzące w lamperię na ścianie z płytek</w:t>
      </w:r>
      <w:r w:rsidR="00F73098" w:rsidRPr="00F73098">
        <w:rPr>
          <w:rFonts w:cs="Calibri"/>
          <w:b/>
        </w:rPr>
        <w:t xml:space="preserve"> O1, </w:t>
      </w:r>
      <w:r w:rsidRPr="00F73098">
        <w:rPr>
          <w:rFonts w:cs="Calibri"/>
        </w:rPr>
        <w:t>których podziały kontynuowane są z posadzki, fuga</w:t>
      </w:r>
      <w:r w:rsidR="00D01870" w:rsidRPr="00F73098">
        <w:rPr>
          <w:rFonts w:cs="Calibri"/>
        </w:rPr>
        <w:t xml:space="preserve"> o minimalnej grubości</w:t>
      </w:r>
      <w:r w:rsidRPr="00F73098">
        <w:rPr>
          <w:rFonts w:cs="Calibri"/>
        </w:rPr>
        <w:t xml:space="preserve"> w kolorze płytek. Rozkład płytek wg odrębnego opracowania </w:t>
      </w:r>
      <w:r w:rsidR="00F73098" w:rsidRPr="00F73098">
        <w:rPr>
          <w:rFonts w:cs="Calibri"/>
        </w:rPr>
        <w:t xml:space="preserve">od </w:t>
      </w:r>
      <w:r w:rsidRPr="00F73098">
        <w:rPr>
          <w:rFonts w:cs="Calibri"/>
          <w:b/>
          <w:bCs/>
        </w:rPr>
        <w:t>R_</w:t>
      </w:r>
      <w:r w:rsidR="00F73098" w:rsidRPr="00F73098">
        <w:rPr>
          <w:rFonts w:cs="Calibri"/>
          <w:b/>
          <w:bCs/>
        </w:rPr>
        <w:t xml:space="preserve">06 </w:t>
      </w:r>
      <w:r w:rsidR="00F73098" w:rsidRPr="00F73098">
        <w:rPr>
          <w:rFonts w:cs="Calibri"/>
        </w:rPr>
        <w:t xml:space="preserve">do </w:t>
      </w:r>
      <w:r w:rsidR="00F73098" w:rsidRPr="00F73098">
        <w:rPr>
          <w:rFonts w:cs="Calibri"/>
          <w:b/>
          <w:bCs/>
        </w:rPr>
        <w:t>R_10.</w:t>
      </w:r>
      <w:r w:rsidR="006244AD">
        <w:rPr>
          <w:rFonts w:cs="Calibri"/>
          <w:b/>
          <w:bCs/>
        </w:rPr>
        <w:t xml:space="preserve"> </w:t>
      </w:r>
      <w:r w:rsidR="00F73098" w:rsidRPr="00F73098">
        <w:rPr>
          <w:rFonts w:cs="Calibri"/>
        </w:rPr>
        <w:t xml:space="preserve">Powyżej lamperii zaprojektowano okładzinę ścienną </w:t>
      </w:r>
      <w:r w:rsidR="00F73098" w:rsidRPr="00F73098">
        <w:rPr>
          <w:rFonts w:cs="Calibri"/>
          <w:b/>
          <w:bCs/>
        </w:rPr>
        <w:t>O8</w:t>
      </w:r>
      <w:r w:rsidR="00603401">
        <w:rPr>
          <w:rFonts w:cs="Calibri"/>
          <w:b/>
          <w:bCs/>
        </w:rPr>
        <w:t xml:space="preserve">, </w:t>
      </w:r>
      <w:r w:rsidR="00603401" w:rsidRPr="00C518CD">
        <w:rPr>
          <w:rFonts w:cs="Calibri"/>
        </w:rPr>
        <w:t>fuga o minimalnej grubości w kolorze płytek</w:t>
      </w:r>
      <w:r w:rsidR="00603401">
        <w:rPr>
          <w:rFonts w:cs="Calibri"/>
        </w:rPr>
        <w:t xml:space="preserve">. </w:t>
      </w:r>
      <w:r w:rsidRPr="00F73098">
        <w:rPr>
          <w:rFonts w:cs="Calibri"/>
        </w:rPr>
        <w:t>Strop i ściany tynkowane, szpachlowane i malowane skutecznie farbą na kolor</w:t>
      </w:r>
      <w:r w:rsidRPr="00F73098">
        <w:rPr>
          <w:rFonts w:cs="Calibri"/>
          <w:b/>
          <w:bCs/>
        </w:rPr>
        <w:t xml:space="preserve"> F1</w:t>
      </w:r>
      <w:r w:rsidRPr="00F73098">
        <w:rPr>
          <w:rFonts w:cs="Calibri"/>
        </w:rPr>
        <w:t>. Stolarka drzwiowa wg</w:t>
      </w:r>
      <w:r w:rsidR="006244AD">
        <w:rPr>
          <w:rFonts w:cs="Calibri"/>
        </w:rPr>
        <w:t xml:space="preserve"> </w:t>
      </w:r>
      <w:r w:rsidRPr="00F73098">
        <w:rPr>
          <w:rFonts w:cs="Calibri"/>
        </w:rPr>
        <w:t xml:space="preserve">Zestawienia Architektury. Detal </w:t>
      </w:r>
      <w:r w:rsidR="00F73098" w:rsidRPr="00F73098">
        <w:rPr>
          <w:rFonts w:cs="Calibri"/>
        </w:rPr>
        <w:t xml:space="preserve">luster skośnych wg </w:t>
      </w:r>
      <w:r w:rsidR="00F73098" w:rsidRPr="00F73098">
        <w:rPr>
          <w:rFonts w:cs="Calibri"/>
          <w:b/>
          <w:bCs/>
        </w:rPr>
        <w:t>D_08</w:t>
      </w:r>
      <w:r w:rsidR="00F73098" w:rsidRPr="00F73098">
        <w:rPr>
          <w:rFonts w:cs="Calibri"/>
        </w:rPr>
        <w:t>.</w:t>
      </w:r>
      <w:r w:rsidR="006244AD">
        <w:rPr>
          <w:rFonts w:cs="Calibri"/>
        </w:rPr>
        <w:t xml:space="preserve"> </w:t>
      </w:r>
      <w:r w:rsidRPr="00F73098">
        <w:rPr>
          <w:rFonts w:cs="Calibri"/>
        </w:rPr>
        <w:t>Oprawy oświetleniowe i elektryka wg odrębnego opracowania</w:t>
      </w:r>
      <w:r w:rsidR="00281B86">
        <w:rPr>
          <w:rFonts w:cs="Calibri"/>
        </w:rPr>
        <w:t xml:space="preserve"> od</w:t>
      </w:r>
      <w:r w:rsidRPr="00F73098">
        <w:rPr>
          <w:rFonts w:cs="Calibri"/>
        </w:rPr>
        <w:t xml:space="preserve"> </w:t>
      </w:r>
      <w:r w:rsidR="00F73098" w:rsidRPr="00F73098">
        <w:rPr>
          <w:rFonts w:cs="Calibri"/>
          <w:b/>
          <w:bCs/>
        </w:rPr>
        <w:t xml:space="preserve">R_11 </w:t>
      </w:r>
      <w:r w:rsidR="00F73098" w:rsidRPr="00F73098">
        <w:rPr>
          <w:rFonts w:cs="Calibri"/>
        </w:rPr>
        <w:t>do</w:t>
      </w:r>
      <w:r w:rsidR="00F73098" w:rsidRPr="00F73098">
        <w:rPr>
          <w:rFonts w:cs="Calibri"/>
          <w:b/>
          <w:bCs/>
        </w:rPr>
        <w:t xml:space="preserve"> R_15</w:t>
      </w:r>
      <w:r w:rsidR="00F73098" w:rsidRPr="00F73098">
        <w:rPr>
          <w:rFonts w:cs="Calibri"/>
        </w:rPr>
        <w:t xml:space="preserve"> oraz branży elektrycznej. </w:t>
      </w:r>
      <w:r w:rsidR="007743F6">
        <w:rPr>
          <w:rFonts w:cs="Calibri"/>
        </w:rPr>
        <w:t xml:space="preserve">Wentylacja wg opracowania branży sanitarnej. </w:t>
      </w:r>
      <w:r w:rsidRPr="00F73098">
        <w:rPr>
          <w:rFonts w:cs="Calibri"/>
        </w:rPr>
        <w:t xml:space="preserve">Użyte materiały i wykończenia wg zestawienia </w:t>
      </w:r>
      <w:r w:rsidRPr="00F73098">
        <w:rPr>
          <w:rFonts w:cs="Calibri"/>
          <w:b/>
          <w:bCs/>
        </w:rPr>
        <w:t>Z_01</w:t>
      </w:r>
      <w:r w:rsidRPr="00F73098">
        <w:rPr>
          <w:rFonts w:cs="Calibri"/>
        </w:rPr>
        <w:t>, zakładka 1- „Materiały i wykończenia”</w:t>
      </w:r>
      <w:r w:rsidR="00F73098" w:rsidRPr="00F73098">
        <w:rPr>
          <w:rFonts w:cs="Calibri"/>
        </w:rPr>
        <w:t xml:space="preserve">, wyposażenie sanitarne wg zakładki 2- „Wyposażenie sanitarno-socjalne”. </w:t>
      </w:r>
      <w:r w:rsidR="00281B86" w:rsidRPr="00C518CD">
        <w:rPr>
          <w:rFonts w:cs="Calibri"/>
        </w:rPr>
        <w:t xml:space="preserve">Szczegółowy projekt wykonawczy </w:t>
      </w:r>
      <w:r w:rsidR="00281B86">
        <w:rPr>
          <w:rFonts w:cs="Calibri"/>
        </w:rPr>
        <w:t>toalet dla niepełnosprawnych</w:t>
      </w:r>
      <w:r w:rsidR="00281B86" w:rsidRPr="00C518CD">
        <w:rPr>
          <w:rFonts w:cs="Calibri"/>
        </w:rPr>
        <w:t xml:space="preserve"> wg</w:t>
      </w:r>
      <w:r w:rsidR="00281B86">
        <w:rPr>
          <w:rFonts w:cs="Calibri"/>
        </w:rPr>
        <w:t xml:space="preserve"> </w:t>
      </w:r>
      <w:r w:rsidR="00281B86" w:rsidRPr="00281B86">
        <w:rPr>
          <w:rFonts w:cs="Calibri"/>
          <w:b/>
          <w:bCs/>
        </w:rPr>
        <w:t>S_02</w:t>
      </w:r>
      <w:r w:rsidR="00281B86">
        <w:rPr>
          <w:rFonts w:cs="Calibri"/>
        </w:rPr>
        <w:t xml:space="preserve">, </w:t>
      </w:r>
      <w:r w:rsidR="00281B86" w:rsidRPr="00281B86">
        <w:rPr>
          <w:rFonts w:cs="Calibri"/>
          <w:b/>
          <w:bCs/>
        </w:rPr>
        <w:t xml:space="preserve">S_06 </w:t>
      </w:r>
      <w:r w:rsidR="00281B86">
        <w:rPr>
          <w:rFonts w:cs="Calibri"/>
        </w:rPr>
        <w:t xml:space="preserve">oraz </w:t>
      </w:r>
      <w:r w:rsidR="00281B86" w:rsidRPr="00281B86">
        <w:rPr>
          <w:rFonts w:cs="Calibri"/>
          <w:b/>
          <w:bCs/>
        </w:rPr>
        <w:t>S_07</w:t>
      </w:r>
      <w:r w:rsidR="00281B86">
        <w:rPr>
          <w:rFonts w:cs="Calibri"/>
        </w:rPr>
        <w:t xml:space="preserve">. </w:t>
      </w:r>
    </w:p>
    <w:p w14:paraId="6E442E80" w14:textId="48B8E2FB" w:rsidR="00741B07" w:rsidRDefault="00741B07" w:rsidP="004A7938">
      <w:pPr>
        <w:rPr>
          <w:rFonts w:cs="Calibri"/>
          <w:color w:val="FF0000"/>
        </w:rPr>
      </w:pPr>
    </w:p>
    <w:p w14:paraId="50595CD4" w14:textId="1EC3B806" w:rsidR="00741B07" w:rsidRDefault="00741B07" w:rsidP="00741B07">
      <w:pPr>
        <w:pStyle w:val="Nagwek1"/>
        <w:numPr>
          <w:ilvl w:val="0"/>
          <w:numId w:val="2"/>
        </w:numPr>
        <w:ind w:left="720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5" w:name="_Toc84848458"/>
      <w:r>
        <w:rPr>
          <w:rFonts w:ascii="Calibri" w:hAnsi="Calibri" w:cs="Calibri"/>
          <w:b/>
          <w:bCs/>
          <w:color w:val="auto"/>
          <w:sz w:val="22"/>
          <w:szCs w:val="22"/>
        </w:rPr>
        <w:t>Moduły socjaln</w:t>
      </w:r>
      <w:r w:rsidR="00F52539">
        <w:rPr>
          <w:rFonts w:ascii="Calibri" w:hAnsi="Calibri" w:cs="Calibri"/>
          <w:b/>
          <w:bCs/>
          <w:color w:val="auto"/>
          <w:sz w:val="22"/>
          <w:szCs w:val="22"/>
        </w:rPr>
        <w:t>o-sanitarne</w:t>
      </w:r>
      <w:bookmarkEnd w:id="5"/>
    </w:p>
    <w:p w14:paraId="55777D32" w14:textId="77777777" w:rsidR="00FD16A0" w:rsidRPr="00FD16A0" w:rsidRDefault="00FD16A0" w:rsidP="00FD16A0"/>
    <w:p w14:paraId="74FB5217" w14:textId="3B7184A0" w:rsidR="00281B86" w:rsidRDefault="00281B86" w:rsidP="00281B86">
      <w:pPr>
        <w:rPr>
          <w:rFonts w:cs="Calibri"/>
          <w:color w:val="FF0000"/>
        </w:rPr>
      </w:pPr>
      <w:r w:rsidRPr="00281B86">
        <w:rPr>
          <w:rFonts w:cs="Calibri"/>
        </w:rPr>
        <w:t>Projekt wykonawczy</w:t>
      </w:r>
      <w:r>
        <w:rPr>
          <w:rFonts w:cs="Calibri"/>
        </w:rPr>
        <w:t xml:space="preserve"> modułów socjalno-sanitarnych wykona</w:t>
      </w:r>
      <w:r w:rsidR="00603401">
        <w:rPr>
          <w:rFonts w:cs="Calibri"/>
        </w:rPr>
        <w:t>no</w:t>
      </w:r>
      <w:r>
        <w:rPr>
          <w:rFonts w:cs="Calibri"/>
        </w:rPr>
        <w:t xml:space="preserve"> na podstawie modułu zlokalizowanego na poziomie +1, analogicznie należy wykonać moduły z poziomu +2 oraz +3. Osobno wykonano projekt wykonawczy dla modułu znajdującego się na poziomie +4. W schemat modułów wchodzi część z zabudowami meblowymi, toalety damskie, męskie oraz aneksy kuchenne. </w:t>
      </w:r>
      <w:r w:rsidRPr="00C518CD">
        <w:rPr>
          <w:rFonts w:cs="Calibri"/>
        </w:rPr>
        <w:t>Na posadz</w:t>
      </w:r>
      <w:r>
        <w:rPr>
          <w:rFonts w:cs="Calibri"/>
        </w:rPr>
        <w:t xml:space="preserve">kach </w:t>
      </w:r>
      <w:r w:rsidRPr="00C518CD">
        <w:rPr>
          <w:rFonts w:cs="Calibri"/>
        </w:rPr>
        <w:t>zaprojektowano płytki</w:t>
      </w:r>
      <w:r>
        <w:rPr>
          <w:rFonts w:cs="Calibri"/>
        </w:rPr>
        <w:t xml:space="preserve"> </w:t>
      </w:r>
      <w:r w:rsidRPr="00C518CD">
        <w:rPr>
          <w:rFonts w:cs="Calibri"/>
        </w:rPr>
        <w:t xml:space="preserve">betonowe o widocznym uziarnieniu </w:t>
      </w:r>
      <w:r w:rsidRPr="00C518CD">
        <w:rPr>
          <w:rFonts w:cs="Calibri"/>
          <w:b/>
        </w:rPr>
        <w:t xml:space="preserve">P1, </w:t>
      </w:r>
      <w:r w:rsidRPr="00C518CD">
        <w:rPr>
          <w:rFonts w:cs="Calibri"/>
        </w:rPr>
        <w:t>fuga o minimalnej grubości w kolorze płytek</w:t>
      </w:r>
      <w:r w:rsidRPr="00C518CD">
        <w:rPr>
          <w:rFonts w:cs="Calibri"/>
          <w:b/>
        </w:rPr>
        <w:t xml:space="preserve"> </w:t>
      </w:r>
      <w:r w:rsidRPr="00C518CD">
        <w:rPr>
          <w:rFonts w:cs="Calibri"/>
        </w:rPr>
        <w:t xml:space="preserve">i cokoły </w:t>
      </w:r>
      <w:r w:rsidRPr="00C518CD">
        <w:rPr>
          <w:rFonts w:cs="Calibri"/>
          <w:b/>
          <w:bCs/>
        </w:rPr>
        <w:t xml:space="preserve">I7. </w:t>
      </w:r>
      <w:r w:rsidRPr="00C518CD">
        <w:rPr>
          <w:rFonts w:cs="Calibri"/>
        </w:rPr>
        <w:t xml:space="preserve">Rozkład płytek wg odrębnego opracowania od </w:t>
      </w:r>
      <w:r w:rsidRPr="00C518CD">
        <w:rPr>
          <w:rFonts w:cs="Calibri"/>
          <w:b/>
          <w:bCs/>
        </w:rPr>
        <w:t>R_06</w:t>
      </w:r>
      <w:r w:rsidRPr="00C518CD">
        <w:rPr>
          <w:rFonts w:cs="Calibri"/>
        </w:rPr>
        <w:t xml:space="preserve"> do</w:t>
      </w:r>
      <w:r w:rsidRPr="00C518CD">
        <w:rPr>
          <w:rFonts w:cs="Calibri"/>
          <w:b/>
          <w:bCs/>
        </w:rPr>
        <w:t xml:space="preserve"> R_10</w:t>
      </w:r>
      <w:r w:rsidRPr="00C518CD">
        <w:rPr>
          <w:rFonts w:cs="Calibri"/>
        </w:rPr>
        <w:t>.</w:t>
      </w:r>
      <w:r>
        <w:rPr>
          <w:rFonts w:cs="Calibri"/>
        </w:rPr>
        <w:t xml:space="preserve"> </w:t>
      </w:r>
      <w:r w:rsidRPr="00281B86">
        <w:rPr>
          <w:rFonts w:cs="Calibri"/>
        </w:rPr>
        <w:t>Strop</w:t>
      </w:r>
      <w:r>
        <w:rPr>
          <w:rFonts w:cs="Calibri"/>
        </w:rPr>
        <w:t>y</w:t>
      </w:r>
      <w:r w:rsidRPr="00281B86">
        <w:rPr>
          <w:rFonts w:cs="Calibri"/>
        </w:rPr>
        <w:t xml:space="preserve"> tynkowan</w:t>
      </w:r>
      <w:r>
        <w:rPr>
          <w:rFonts w:cs="Calibri"/>
        </w:rPr>
        <w:t>e</w:t>
      </w:r>
      <w:r w:rsidRPr="00281B86">
        <w:rPr>
          <w:rFonts w:cs="Calibri"/>
        </w:rPr>
        <w:t>, szpachlowan</w:t>
      </w:r>
      <w:r>
        <w:rPr>
          <w:rFonts w:cs="Calibri"/>
        </w:rPr>
        <w:t>e</w:t>
      </w:r>
      <w:r w:rsidRPr="00281B86">
        <w:rPr>
          <w:rFonts w:cs="Calibri"/>
        </w:rPr>
        <w:t xml:space="preserve"> i malowan</w:t>
      </w:r>
      <w:r>
        <w:rPr>
          <w:rFonts w:cs="Calibri"/>
        </w:rPr>
        <w:t xml:space="preserve">e </w:t>
      </w:r>
      <w:r w:rsidRPr="00281B86">
        <w:rPr>
          <w:rFonts w:cs="Calibri"/>
        </w:rPr>
        <w:t>skutecznie farbą na kolor</w:t>
      </w:r>
      <w:r w:rsidRPr="00281B86">
        <w:rPr>
          <w:rFonts w:cs="Calibri"/>
          <w:b/>
          <w:bCs/>
        </w:rPr>
        <w:t xml:space="preserve"> F1</w:t>
      </w:r>
      <w:r w:rsidRPr="00281B86">
        <w:rPr>
          <w:rFonts w:cs="Calibri"/>
        </w:rPr>
        <w:t xml:space="preserve">. </w:t>
      </w:r>
      <w:r>
        <w:rPr>
          <w:rFonts w:cs="Calibri"/>
        </w:rPr>
        <w:t xml:space="preserve">Ściany </w:t>
      </w:r>
      <w:r w:rsidRPr="00281B86">
        <w:rPr>
          <w:rFonts w:cs="Calibri"/>
        </w:rPr>
        <w:t>tynkowane, szpachlowane i malowane skutecznie farbą na kolor</w:t>
      </w:r>
      <w:r w:rsidRPr="00281B86">
        <w:rPr>
          <w:rFonts w:cs="Calibri"/>
          <w:b/>
          <w:bCs/>
        </w:rPr>
        <w:t xml:space="preserve"> F</w:t>
      </w:r>
      <w:r>
        <w:rPr>
          <w:rFonts w:cs="Calibri"/>
          <w:b/>
          <w:bCs/>
        </w:rPr>
        <w:t>6</w:t>
      </w:r>
      <w:r w:rsidRPr="00281B86">
        <w:rPr>
          <w:rFonts w:cs="Calibri"/>
        </w:rPr>
        <w:t xml:space="preserve">. </w:t>
      </w:r>
      <w:r>
        <w:rPr>
          <w:rFonts w:cs="Calibri"/>
        </w:rPr>
        <w:t xml:space="preserve">Na wskazanych ścianach zaprojektowano okładzinę z płytek </w:t>
      </w:r>
      <w:r w:rsidRPr="00281B86">
        <w:rPr>
          <w:rFonts w:cs="Calibri"/>
          <w:b/>
          <w:bCs/>
        </w:rPr>
        <w:t>O3</w:t>
      </w:r>
      <w:r w:rsidR="00603401">
        <w:rPr>
          <w:rFonts w:cs="Calibri"/>
          <w:b/>
          <w:bCs/>
        </w:rPr>
        <w:t xml:space="preserve">, </w:t>
      </w:r>
      <w:r w:rsidR="00603401" w:rsidRPr="00C518CD">
        <w:rPr>
          <w:rFonts w:cs="Calibri"/>
        </w:rPr>
        <w:t>fuga o minimalnej grubości w kolorze płytek</w:t>
      </w:r>
      <w:r>
        <w:rPr>
          <w:rFonts w:cs="Calibri"/>
        </w:rPr>
        <w:t xml:space="preserve">. W wejściu do modułów zaprojektowano zabudowy meblowe wg </w:t>
      </w:r>
      <w:r w:rsidRPr="00281B86">
        <w:rPr>
          <w:rFonts w:cs="Calibri"/>
          <w:b/>
          <w:bCs/>
        </w:rPr>
        <w:t>D_06</w:t>
      </w:r>
      <w:r>
        <w:rPr>
          <w:rFonts w:cs="Calibri"/>
        </w:rPr>
        <w:t xml:space="preserve">. W umywalniach przewidziano lustro klejone do ściany wg </w:t>
      </w:r>
      <w:r w:rsidRPr="00281B86">
        <w:rPr>
          <w:rFonts w:cs="Calibri"/>
          <w:b/>
          <w:bCs/>
        </w:rPr>
        <w:t>D_09</w:t>
      </w:r>
      <w:r>
        <w:rPr>
          <w:rFonts w:cs="Calibri"/>
        </w:rPr>
        <w:t xml:space="preserve"> oraz umywalki </w:t>
      </w:r>
      <w:r w:rsidR="00603401">
        <w:rPr>
          <w:rFonts w:cs="Calibri"/>
        </w:rPr>
        <w:t xml:space="preserve">wiszące </w:t>
      </w:r>
      <w:r>
        <w:rPr>
          <w:rFonts w:cs="Calibri"/>
        </w:rPr>
        <w:t xml:space="preserve">wg </w:t>
      </w:r>
      <w:r w:rsidRPr="00281B86">
        <w:rPr>
          <w:rFonts w:cs="Calibri"/>
          <w:b/>
          <w:bCs/>
        </w:rPr>
        <w:t>D_10</w:t>
      </w:r>
      <w:r>
        <w:rPr>
          <w:rFonts w:cs="Calibri"/>
        </w:rPr>
        <w:t xml:space="preserve">. W aneksach kuchennych zaprojektowano zabudowy kuchenne wg </w:t>
      </w:r>
      <w:r w:rsidRPr="00281B86">
        <w:rPr>
          <w:rFonts w:cs="Calibri"/>
          <w:b/>
          <w:bCs/>
        </w:rPr>
        <w:t>D_06</w:t>
      </w:r>
      <w:r>
        <w:rPr>
          <w:rFonts w:cs="Calibri"/>
        </w:rPr>
        <w:t xml:space="preserve">. </w:t>
      </w:r>
      <w:r w:rsidRPr="00281B86">
        <w:rPr>
          <w:rFonts w:cs="Calibri"/>
        </w:rPr>
        <w:t xml:space="preserve">Stolarka drzwiowa wg Zestawienia Architektury. Oprawy oświetleniowe i elektryka wg odrębnego opracowania </w:t>
      </w:r>
      <w:r>
        <w:rPr>
          <w:rFonts w:cs="Calibri"/>
        </w:rPr>
        <w:t xml:space="preserve">od </w:t>
      </w:r>
      <w:r w:rsidRPr="00281B86">
        <w:rPr>
          <w:rFonts w:cs="Calibri"/>
          <w:b/>
          <w:bCs/>
        </w:rPr>
        <w:t xml:space="preserve">R_11 </w:t>
      </w:r>
      <w:r w:rsidRPr="00281B86">
        <w:rPr>
          <w:rFonts w:cs="Calibri"/>
        </w:rPr>
        <w:t>do</w:t>
      </w:r>
      <w:r w:rsidRPr="00281B86">
        <w:rPr>
          <w:rFonts w:cs="Calibri"/>
          <w:b/>
          <w:bCs/>
        </w:rPr>
        <w:t xml:space="preserve"> R_15</w:t>
      </w:r>
      <w:r w:rsidRPr="00281B86">
        <w:rPr>
          <w:rFonts w:cs="Calibri"/>
        </w:rPr>
        <w:t xml:space="preserve"> oraz branży elektrycznej. Wentylacja wg opracowania branży sanitarnej. Użyte materiały i wykończenia wg zestawienia </w:t>
      </w:r>
      <w:r w:rsidRPr="00281B86">
        <w:rPr>
          <w:rFonts w:cs="Calibri"/>
          <w:b/>
          <w:bCs/>
        </w:rPr>
        <w:t>Z_01</w:t>
      </w:r>
      <w:r w:rsidRPr="00281B86">
        <w:rPr>
          <w:rFonts w:cs="Calibri"/>
        </w:rPr>
        <w:t xml:space="preserve">, zakładka 1- „Materiały i wykończenia”, wyposażenie sanitarne wg zakładki 2- „Wyposażenie sanitarno-socjalne”. </w:t>
      </w:r>
      <w:r w:rsidRPr="00C518CD">
        <w:rPr>
          <w:rFonts w:cs="Calibri"/>
        </w:rPr>
        <w:t xml:space="preserve">Szczegółowy projekt wykonawczy </w:t>
      </w:r>
      <w:r>
        <w:rPr>
          <w:rFonts w:cs="Calibri"/>
        </w:rPr>
        <w:t>toalet dla niepełnosprawnych</w:t>
      </w:r>
      <w:r w:rsidRPr="00C518CD">
        <w:rPr>
          <w:rFonts w:cs="Calibri"/>
        </w:rPr>
        <w:t xml:space="preserve"> wg</w:t>
      </w:r>
      <w:r>
        <w:rPr>
          <w:rFonts w:cs="Calibri"/>
        </w:rPr>
        <w:t xml:space="preserve"> </w:t>
      </w:r>
      <w:r w:rsidRPr="00281B86">
        <w:rPr>
          <w:rFonts w:cs="Calibri"/>
          <w:b/>
          <w:bCs/>
        </w:rPr>
        <w:t>S_0</w:t>
      </w:r>
      <w:r>
        <w:rPr>
          <w:rFonts w:cs="Calibri"/>
          <w:b/>
          <w:bCs/>
        </w:rPr>
        <w:t>8</w:t>
      </w:r>
      <w:r>
        <w:rPr>
          <w:rFonts w:cs="Calibri"/>
        </w:rPr>
        <w:t xml:space="preserve"> oraz </w:t>
      </w:r>
      <w:r w:rsidRPr="00281B86">
        <w:rPr>
          <w:rFonts w:cs="Calibri"/>
          <w:b/>
          <w:bCs/>
        </w:rPr>
        <w:t>S_0</w:t>
      </w:r>
      <w:r>
        <w:rPr>
          <w:rFonts w:cs="Calibri"/>
          <w:b/>
          <w:bCs/>
        </w:rPr>
        <w:t>9</w:t>
      </w:r>
      <w:r>
        <w:rPr>
          <w:rFonts w:cs="Calibri"/>
        </w:rPr>
        <w:t xml:space="preserve">. </w:t>
      </w:r>
    </w:p>
    <w:p w14:paraId="1A5E50A0" w14:textId="1A38C987" w:rsidR="00281B86" w:rsidRDefault="00281B86" w:rsidP="00281B86">
      <w:pPr>
        <w:rPr>
          <w:rFonts w:cs="Calibri"/>
        </w:rPr>
      </w:pPr>
    </w:p>
    <w:p w14:paraId="0F97EF7A" w14:textId="52CACDF9" w:rsidR="00603401" w:rsidRDefault="00603401" w:rsidP="00281B86">
      <w:pPr>
        <w:rPr>
          <w:rFonts w:cs="Calibri"/>
        </w:rPr>
      </w:pPr>
    </w:p>
    <w:p w14:paraId="494C9B34" w14:textId="77777777" w:rsidR="00603401" w:rsidRPr="00281B86" w:rsidRDefault="00603401" w:rsidP="00281B86">
      <w:pPr>
        <w:rPr>
          <w:rFonts w:cs="Calibri"/>
        </w:rPr>
      </w:pPr>
    </w:p>
    <w:p w14:paraId="539DD15E" w14:textId="4803B1BB" w:rsidR="004A7938" w:rsidRDefault="004B7452" w:rsidP="004B7452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6" w:name="_Toc84848459"/>
      <w:r w:rsidRPr="004B7452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>Pomieszczenia techniczne i gospodarcze</w:t>
      </w:r>
      <w:bookmarkEnd w:id="6"/>
      <w:r w:rsidRPr="004B7452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50C63BAF" w14:textId="77777777" w:rsidR="00000B7C" w:rsidRPr="00000B7C" w:rsidRDefault="00000B7C" w:rsidP="00000B7C"/>
    <w:p w14:paraId="0B98DD68" w14:textId="05B2D9D6" w:rsidR="004B7452" w:rsidRPr="004B7452" w:rsidRDefault="00000B7C" w:rsidP="004B7452">
      <w:pPr>
        <w:rPr>
          <w:color w:val="FF0000"/>
        </w:rPr>
      </w:pPr>
      <w:r w:rsidRPr="00000B7C">
        <w:t xml:space="preserve">W pomieszczeniach technicznych i gospodarczych należy przewidzieć płytki </w:t>
      </w:r>
      <w:proofErr w:type="spellStart"/>
      <w:r w:rsidRPr="00000B7C">
        <w:t>gresowe</w:t>
      </w:r>
      <w:proofErr w:type="spellEnd"/>
      <w:r w:rsidR="003424E2">
        <w:t xml:space="preserve"> </w:t>
      </w:r>
      <w:r w:rsidR="00603401" w:rsidRPr="00603401">
        <w:rPr>
          <w:b/>
          <w:bCs/>
        </w:rPr>
        <w:t>P5</w:t>
      </w:r>
      <w:r w:rsidRPr="00000B7C">
        <w:t xml:space="preserve"> </w:t>
      </w:r>
      <w:r w:rsidRPr="00000B7C">
        <w:rPr>
          <w:rFonts w:cs="Calibri"/>
          <w:b/>
        </w:rPr>
        <w:t xml:space="preserve">, </w:t>
      </w:r>
      <w:r w:rsidRPr="00000B7C">
        <w:rPr>
          <w:rFonts w:cs="Calibri"/>
        </w:rPr>
        <w:t>fuga o minimalnej grubości w kolorze płytek</w:t>
      </w:r>
      <w:r w:rsidRPr="00000B7C">
        <w:rPr>
          <w:rFonts w:cs="Calibri"/>
          <w:b/>
        </w:rPr>
        <w:t xml:space="preserve"> </w:t>
      </w:r>
      <w:r w:rsidRPr="00000B7C">
        <w:rPr>
          <w:rFonts w:cs="Calibri"/>
        </w:rPr>
        <w:t xml:space="preserve">i cokoły </w:t>
      </w:r>
      <w:r w:rsidRPr="00000B7C">
        <w:rPr>
          <w:rFonts w:cs="Calibri"/>
          <w:b/>
          <w:bCs/>
        </w:rPr>
        <w:t xml:space="preserve">I7. </w:t>
      </w:r>
      <w:r w:rsidRPr="00C518CD">
        <w:rPr>
          <w:rFonts w:cs="Calibri"/>
        </w:rPr>
        <w:t>Strop i ściany tynkowane, szpachlowane i malowane skutecznie farbą na kolor</w:t>
      </w:r>
      <w:r w:rsidRPr="00C518CD">
        <w:rPr>
          <w:rFonts w:cs="Calibri"/>
          <w:b/>
          <w:bCs/>
        </w:rPr>
        <w:t xml:space="preserve"> F</w:t>
      </w:r>
      <w:r>
        <w:rPr>
          <w:rFonts w:cs="Calibri"/>
          <w:b/>
          <w:bCs/>
        </w:rPr>
        <w:t>1</w:t>
      </w:r>
      <w:r>
        <w:rPr>
          <w:rFonts w:cs="Calibri"/>
        </w:rPr>
        <w:t xml:space="preserve">. </w:t>
      </w:r>
      <w:r w:rsidRPr="00281B86">
        <w:rPr>
          <w:rFonts w:cs="Calibri"/>
        </w:rPr>
        <w:t>Stolarka drzwiowa wg Zestawienia Architektury. Oprawy oświetleniowe i elektryka wg branży elektrycznej. Wentylacja wg opracowania branży sanitarnej.</w:t>
      </w:r>
      <w:r w:rsidR="00603401" w:rsidRPr="00603401">
        <w:rPr>
          <w:rFonts w:cs="Calibri"/>
        </w:rPr>
        <w:t xml:space="preserve"> </w:t>
      </w:r>
      <w:r w:rsidR="003424E2">
        <w:rPr>
          <w:rFonts w:cs="Calibri"/>
        </w:rPr>
        <w:t xml:space="preserve">Występujące zabudowy meblowe wykonać analogicznie do zabudów z aneksów kuchennych </w:t>
      </w:r>
      <w:proofErr w:type="spellStart"/>
      <w:r w:rsidR="003424E2">
        <w:rPr>
          <w:rFonts w:cs="Calibri"/>
        </w:rPr>
        <w:t>wystepującech</w:t>
      </w:r>
      <w:proofErr w:type="spellEnd"/>
      <w:r w:rsidR="003424E2">
        <w:rPr>
          <w:rFonts w:cs="Calibri"/>
        </w:rPr>
        <w:t xml:space="preserve"> w modułach socjalno-sanitarnych, wg </w:t>
      </w:r>
      <w:r w:rsidR="003424E2" w:rsidRPr="003424E2">
        <w:rPr>
          <w:rFonts w:cs="Calibri"/>
          <w:b/>
          <w:bCs/>
        </w:rPr>
        <w:t>D_06</w:t>
      </w:r>
      <w:r w:rsidR="003424E2">
        <w:rPr>
          <w:rFonts w:cs="Calibri"/>
        </w:rPr>
        <w:t xml:space="preserve">. </w:t>
      </w:r>
      <w:r w:rsidR="00603401" w:rsidRPr="00281B86">
        <w:rPr>
          <w:rFonts w:cs="Calibri"/>
        </w:rPr>
        <w:t xml:space="preserve">Użyte materiały i wykończenia wg zestawienia </w:t>
      </w:r>
      <w:r w:rsidR="00603401" w:rsidRPr="00281B86">
        <w:rPr>
          <w:rFonts w:cs="Calibri"/>
          <w:b/>
          <w:bCs/>
        </w:rPr>
        <w:t>Z_01</w:t>
      </w:r>
      <w:r w:rsidR="00603401" w:rsidRPr="00281B86">
        <w:rPr>
          <w:rFonts w:cs="Calibri"/>
        </w:rPr>
        <w:t>, zakładka 1- „Materiały i wykończenia”</w:t>
      </w:r>
      <w:r w:rsidR="003424E2">
        <w:rPr>
          <w:rFonts w:cs="Calibri"/>
        </w:rPr>
        <w:t xml:space="preserve"> oraz zakładki 2- Wyposażenie sanitarno-socjalne.  </w:t>
      </w:r>
    </w:p>
    <w:p w14:paraId="45E870D5" w14:textId="42C465DB" w:rsidR="00C33AB6" w:rsidRDefault="00C33AB6" w:rsidP="00C33AB6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7" w:name="_Toc84848460"/>
      <w:r w:rsidRPr="00741B07">
        <w:rPr>
          <w:rFonts w:ascii="Calibri" w:hAnsi="Calibri" w:cs="Calibri"/>
          <w:b/>
          <w:bCs/>
          <w:color w:val="auto"/>
          <w:sz w:val="22"/>
          <w:szCs w:val="22"/>
        </w:rPr>
        <w:t>Wyposażenie wind</w:t>
      </w:r>
      <w:bookmarkEnd w:id="7"/>
    </w:p>
    <w:p w14:paraId="038452BC" w14:textId="0666B76A" w:rsidR="00AA12C5" w:rsidRDefault="00AA12C5" w:rsidP="00AA12C5"/>
    <w:p w14:paraId="2D970B11" w14:textId="7EE7FA94" w:rsidR="00AA12C5" w:rsidRPr="00281B86" w:rsidRDefault="00AA12C5" w:rsidP="00AA12C5">
      <w:pPr>
        <w:rPr>
          <w:u w:val="single"/>
        </w:rPr>
      </w:pPr>
      <w:r w:rsidRPr="00281B86">
        <w:rPr>
          <w:u w:val="single"/>
        </w:rPr>
        <w:t xml:space="preserve">Winda w części A: </w:t>
      </w:r>
    </w:p>
    <w:p w14:paraId="527EF22E" w14:textId="6B1DAC25" w:rsidR="00211403" w:rsidRPr="00741B07" w:rsidRDefault="00211403" w:rsidP="00211403">
      <w:pPr>
        <w:rPr>
          <w:rFonts w:cs="Calibri"/>
        </w:rPr>
      </w:pPr>
    </w:p>
    <w:p w14:paraId="2452B657" w14:textId="4BDEC6FB" w:rsidR="00211403" w:rsidRPr="00FD16A0" w:rsidRDefault="00211403" w:rsidP="007743F6">
      <w:pPr>
        <w:rPr>
          <w:rFonts w:cs="Calibri"/>
          <w:color w:val="FF0000"/>
        </w:rPr>
      </w:pPr>
      <w:r w:rsidRPr="007743F6">
        <w:rPr>
          <w:rFonts w:cs="Calibri"/>
        </w:rPr>
        <w:t xml:space="preserve">Zaprojektowano windę typu </w:t>
      </w:r>
      <w:r w:rsidR="007743F6" w:rsidRPr="007743F6">
        <w:t xml:space="preserve">GMV GL-MRL 900-1025 kg. </w:t>
      </w:r>
      <w:r w:rsidRPr="007743F6">
        <w:rPr>
          <w:rFonts w:cs="Calibri"/>
        </w:rPr>
        <w:t xml:space="preserve"> </w:t>
      </w:r>
      <w:r w:rsidRPr="00131255">
        <w:rPr>
          <w:rFonts w:cs="Calibri"/>
        </w:rPr>
        <w:t>Wnętrze windy według indywidualnego doboru materiałów zgodnie z poniższą specyfikacją wg katalogu producenta:</w:t>
      </w:r>
    </w:p>
    <w:p w14:paraId="26F9ECF4" w14:textId="77777777" w:rsidR="00211403" w:rsidRPr="00FD16A0" w:rsidRDefault="00211403" w:rsidP="00211403">
      <w:pPr>
        <w:pStyle w:val="Akapitzlist"/>
        <w:ind w:left="2007"/>
        <w:rPr>
          <w:rFonts w:cs="Calibri"/>
          <w:color w:val="FF0000"/>
        </w:rPr>
      </w:pPr>
    </w:p>
    <w:p w14:paraId="5D0423EE" w14:textId="4EEA6903" w:rsidR="00211403" w:rsidRPr="00131255" w:rsidRDefault="00211403" w:rsidP="00211403">
      <w:pPr>
        <w:pStyle w:val="Akapitzlist"/>
        <w:numPr>
          <w:ilvl w:val="0"/>
          <w:numId w:val="3"/>
        </w:numPr>
        <w:contextualSpacing w:val="0"/>
        <w:rPr>
          <w:rFonts w:cs="Calibri"/>
        </w:rPr>
      </w:pPr>
      <w:r w:rsidRPr="00131255">
        <w:rPr>
          <w:rFonts w:cs="Calibri"/>
          <w:b/>
        </w:rPr>
        <w:t>Drzwi przystankowe – Stal nierdzewna</w:t>
      </w:r>
      <w:r w:rsidR="00131255" w:rsidRPr="00131255">
        <w:rPr>
          <w:rFonts w:cs="Calibri"/>
          <w:b/>
        </w:rPr>
        <w:t xml:space="preserve">; </w:t>
      </w:r>
    </w:p>
    <w:p w14:paraId="70906D1C" w14:textId="3671A732" w:rsidR="00211403" w:rsidRDefault="00211403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 w:rsidRPr="00131255">
        <w:rPr>
          <w:rFonts w:cs="Calibri"/>
          <w:b/>
        </w:rPr>
        <w:t>Poręcz – na ścianie bocznej lewej</w:t>
      </w:r>
      <w:r w:rsidR="00131255" w:rsidRPr="00131255">
        <w:rPr>
          <w:rFonts w:cs="Calibri"/>
          <w:b/>
        </w:rPr>
        <w:t xml:space="preserve">; </w:t>
      </w:r>
      <w:r w:rsidR="008367E4" w:rsidRPr="00131255">
        <w:rPr>
          <w:rFonts w:cs="Calibri"/>
          <w:b/>
        </w:rPr>
        <w:t xml:space="preserve"> </w:t>
      </w:r>
    </w:p>
    <w:p w14:paraId="41280780" w14:textId="045AD14F" w:rsidR="00131255" w:rsidRDefault="00131255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Oświetlenie sufitowe i sufit – jako oświetlenie punktowe; </w:t>
      </w:r>
    </w:p>
    <w:p w14:paraId="082C62F9" w14:textId="3AE54B52" w:rsidR="00131255" w:rsidRDefault="00131255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Lustro na całej wysokości ściany wewnętrznej na wprost; </w:t>
      </w:r>
    </w:p>
    <w:p w14:paraId="09875B24" w14:textId="11B1C786" w:rsidR="00131255" w:rsidRDefault="00131255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Ściany- panele ze stali nierdzewnej 301 szlifowanej INOX; </w:t>
      </w:r>
    </w:p>
    <w:p w14:paraId="6C402031" w14:textId="302CE63A" w:rsidR="00131255" w:rsidRPr="00131255" w:rsidRDefault="00131255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Posadzka- 701 Guma szara </w:t>
      </w:r>
    </w:p>
    <w:p w14:paraId="6FB6B292" w14:textId="30619603" w:rsidR="00211403" w:rsidRPr="00131255" w:rsidRDefault="00211403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 w:rsidRPr="00131255">
        <w:rPr>
          <w:rFonts w:cs="Calibri"/>
          <w:b/>
        </w:rPr>
        <w:t xml:space="preserve">Cokoły – </w:t>
      </w:r>
      <w:r w:rsidR="00131255" w:rsidRPr="00131255">
        <w:rPr>
          <w:rFonts w:cs="Calibri"/>
          <w:b/>
        </w:rPr>
        <w:t xml:space="preserve">ze stali nierdzewnej; </w:t>
      </w:r>
      <w:r w:rsidR="008367E4" w:rsidRPr="00131255">
        <w:rPr>
          <w:rFonts w:cs="Calibri"/>
          <w:b/>
        </w:rPr>
        <w:t xml:space="preserve"> </w:t>
      </w:r>
    </w:p>
    <w:p w14:paraId="3019613B" w14:textId="742C2303" w:rsidR="00211403" w:rsidRPr="00131255" w:rsidRDefault="00211403" w:rsidP="00211403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 w:rsidRPr="00131255">
        <w:rPr>
          <w:rFonts w:cs="Calibri"/>
          <w:b/>
        </w:rPr>
        <w:t>Panel dyspozycji</w:t>
      </w:r>
      <w:r w:rsidR="00131255" w:rsidRPr="00131255">
        <w:rPr>
          <w:rFonts w:cs="Calibri"/>
          <w:b/>
        </w:rPr>
        <w:t>- kabinowy panel dyspozycyjny z przyciskami wg EN 81.70</w:t>
      </w:r>
      <w:r w:rsidR="00131255">
        <w:rPr>
          <w:rFonts w:cs="Calibri"/>
          <w:b/>
        </w:rPr>
        <w:t>, kaseta wezwań</w:t>
      </w:r>
      <w:r w:rsidR="00131255" w:rsidRPr="00131255">
        <w:rPr>
          <w:rFonts w:cs="Calibri"/>
          <w:b/>
        </w:rPr>
        <w:t xml:space="preserve">; </w:t>
      </w:r>
    </w:p>
    <w:p w14:paraId="1749025C" w14:textId="4A5002E0" w:rsidR="001C2422" w:rsidRDefault="001C2422" w:rsidP="00131255">
      <w:pPr>
        <w:ind w:left="927"/>
        <w:rPr>
          <w:noProof/>
        </w:rPr>
      </w:pPr>
    </w:p>
    <w:p w14:paraId="7A8B29A2" w14:textId="341F2C6B" w:rsidR="00131255" w:rsidRDefault="00131255" w:rsidP="00131255">
      <w:pPr>
        <w:ind w:left="927"/>
        <w:rPr>
          <w:noProof/>
        </w:rPr>
      </w:pPr>
      <w:r>
        <w:rPr>
          <w:noProof/>
        </w:rPr>
        <w:drawing>
          <wp:inline distT="0" distB="0" distL="0" distR="0" wp14:anchorId="0435792E" wp14:editId="4D1EE7FF">
            <wp:extent cx="1565407" cy="3114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487" cy="312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EDE44" w14:textId="77777777" w:rsidR="00131255" w:rsidRPr="00131255" w:rsidRDefault="00131255" w:rsidP="00131255">
      <w:pPr>
        <w:ind w:left="927"/>
        <w:rPr>
          <w:rFonts w:cs="Calibri"/>
          <w:b/>
        </w:rPr>
      </w:pPr>
    </w:p>
    <w:p w14:paraId="02C370EF" w14:textId="1ED02B9C" w:rsidR="00AA12C5" w:rsidRPr="00281B86" w:rsidRDefault="00AA12C5" w:rsidP="00DA5AE5">
      <w:pPr>
        <w:pStyle w:val="Akapitzlist"/>
        <w:ind w:left="1287"/>
        <w:contextualSpacing w:val="0"/>
        <w:rPr>
          <w:rFonts w:cs="Calibri"/>
          <w:b/>
        </w:rPr>
      </w:pPr>
    </w:p>
    <w:p w14:paraId="4C759204" w14:textId="1A67570F" w:rsidR="00AA12C5" w:rsidRPr="00131255" w:rsidRDefault="00AA12C5" w:rsidP="00AA12C5">
      <w:pPr>
        <w:rPr>
          <w:u w:val="single"/>
        </w:rPr>
      </w:pPr>
      <w:r w:rsidRPr="00131255">
        <w:rPr>
          <w:u w:val="single"/>
        </w:rPr>
        <w:t xml:space="preserve">Winda w części </w:t>
      </w:r>
      <w:r w:rsidR="001E17DD" w:rsidRPr="00131255">
        <w:rPr>
          <w:u w:val="single"/>
        </w:rPr>
        <w:t>B</w:t>
      </w:r>
      <w:r w:rsidRPr="00131255">
        <w:rPr>
          <w:u w:val="single"/>
        </w:rPr>
        <w:t xml:space="preserve">: </w:t>
      </w:r>
    </w:p>
    <w:p w14:paraId="09839340" w14:textId="17B4A597" w:rsidR="00281B86" w:rsidRDefault="00281B86" w:rsidP="00AA12C5">
      <w:pPr>
        <w:rPr>
          <w:color w:val="FF0000"/>
        </w:rPr>
      </w:pPr>
    </w:p>
    <w:p w14:paraId="170EEBEA" w14:textId="2887D4C8" w:rsidR="00131255" w:rsidRDefault="00131255" w:rsidP="00131255">
      <w:pPr>
        <w:rPr>
          <w:rFonts w:cs="Calibri"/>
        </w:rPr>
      </w:pPr>
      <w:r w:rsidRPr="007743F6">
        <w:rPr>
          <w:rFonts w:cs="Calibri"/>
        </w:rPr>
        <w:t xml:space="preserve">Zaprojektowano windę typu </w:t>
      </w:r>
      <w:r w:rsidR="00281B86">
        <w:t>Schindler 1125 kg.</w:t>
      </w:r>
      <w:r>
        <w:t xml:space="preserve"> </w:t>
      </w:r>
      <w:r w:rsidRPr="00131255">
        <w:rPr>
          <w:rFonts w:cs="Calibri"/>
        </w:rPr>
        <w:t>Wnętrze windy według indywidualnego doboru materiałów zgodnie z poniższą specyfikacją wg katalogu producenta:</w:t>
      </w:r>
    </w:p>
    <w:p w14:paraId="7DFAB23A" w14:textId="15945668" w:rsidR="00131255" w:rsidRDefault="00131255" w:rsidP="00131255">
      <w:pPr>
        <w:rPr>
          <w:rFonts w:cs="Calibri"/>
        </w:rPr>
      </w:pPr>
    </w:p>
    <w:p w14:paraId="4611C1AF" w14:textId="295A85B7" w:rsidR="00131255" w:rsidRPr="00131255" w:rsidRDefault="00131255" w:rsidP="00131255">
      <w:pPr>
        <w:pStyle w:val="Akapitzlist"/>
        <w:numPr>
          <w:ilvl w:val="0"/>
          <w:numId w:val="3"/>
        </w:numPr>
        <w:contextualSpacing w:val="0"/>
        <w:rPr>
          <w:rFonts w:cs="Calibri"/>
        </w:rPr>
      </w:pPr>
      <w:r w:rsidRPr="00131255">
        <w:rPr>
          <w:rFonts w:cs="Calibri"/>
          <w:b/>
        </w:rPr>
        <w:t xml:space="preserve">Drzwi przystankowe – </w:t>
      </w:r>
      <w:r>
        <w:rPr>
          <w:rFonts w:cs="Calibri"/>
          <w:b/>
        </w:rPr>
        <w:t xml:space="preserve">C2, otwieranie centralne w wersji pojedynczej; </w:t>
      </w:r>
    </w:p>
    <w:p w14:paraId="10C891EE" w14:textId="25ECAF45" w:rsidR="00131255" w:rsidRPr="00131255" w:rsidRDefault="00131255" w:rsidP="00131255">
      <w:pPr>
        <w:pStyle w:val="Akapitzlist"/>
        <w:numPr>
          <w:ilvl w:val="0"/>
          <w:numId w:val="3"/>
        </w:numPr>
        <w:contextualSpacing w:val="0"/>
        <w:rPr>
          <w:rFonts w:cs="Calibri"/>
        </w:rPr>
      </w:pPr>
      <w:r>
        <w:rPr>
          <w:rFonts w:cs="Calibri"/>
          <w:b/>
        </w:rPr>
        <w:lastRenderedPageBreak/>
        <w:t xml:space="preserve">Kolor drzwi przystankowych – Stal nierdzewna, polerowana, lustrzana (304); </w:t>
      </w:r>
    </w:p>
    <w:p w14:paraId="5056D6DC" w14:textId="437B7CE2" w:rsidR="00131255" w:rsidRDefault="00131255" w:rsidP="00131255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 w:rsidRPr="00131255">
        <w:rPr>
          <w:rFonts w:cs="Calibri"/>
          <w:b/>
        </w:rPr>
        <w:t xml:space="preserve">Wystrój- linia </w:t>
      </w:r>
      <w:proofErr w:type="spellStart"/>
      <w:r w:rsidRPr="00131255">
        <w:rPr>
          <w:rFonts w:cs="Calibri"/>
          <w:b/>
        </w:rPr>
        <w:t>Navona</w:t>
      </w:r>
      <w:proofErr w:type="spellEnd"/>
      <w:r w:rsidRPr="00131255">
        <w:rPr>
          <w:rFonts w:cs="Calibri"/>
          <w:b/>
        </w:rPr>
        <w:t xml:space="preserve">; </w:t>
      </w:r>
    </w:p>
    <w:p w14:paraId="7372D313" w14:textId="29E4B9AE" w:rsidR="00131255" w:rsidRDefault="00131255" w:rsidP="00131255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Poręcz- poręcz prosta, 01 stal nierdzewna, polerowana; </w:t>
      </w:r>
    </w:p>
    <w:p w14:paraId="46B40607" w14:textId="58485143" w:rsidR="00131255" w:rsidRPr="00131255" w:rsidRDefault="00131255" w:rsidP="00131255">
      <w:pPr>
        <w:pStyle w:val="Akapitzlist"/>
        <w:numPr>
          <w:ilvl w:val="0"/>
          <w:numId w:val="3"/>
        </w:numPr>
        <w:contextualSpacing w:val="0"/>
        <w:rPr>
          <w:rFonts w:cs="Calibri"/>
          <w:b/>
        </w:rPr>
      </w:pPr>
      <w:r>
        <w:rPr>
          <w:rFonts w:cs="Calibri"/>
          <w:b/>
        </w:rPr>
        <w:t xml:space="preserve">Odboje – stal nierdzewna, szczotkowana </w:t>
      </w:r>
      <w:proofErr w:type="spellStart"/>
      <w:r>
        <w:rPr>
          <w:rFonts w:cs="Calibri"/>
          <w:b/>
        </w:rPr>
        <w:t>Lucerne</w:t>
      </w:r>
      <w:proofErr w:type="spellEnd"/>
      <w:r>
        <w:rPr>
          <w:rFonts w:cs="Calibri"/>
          <w:b/>
        </w:rPr>
        <w:t xml:space="preserve">; </w:t>
      </w:r>
    </w:p>
    <w:p w14:paraId="76C386A8" w14:textId="77777777" w:rsidR="00131255" w:rsidRPr="00FD16A0" w:rsidRDefault="00131255" w:rsidP="00131255">
      <w:pPr>
        <w:rPr>
          <w:rFonts w:cs="Calibri"/>
          <w:color w:val="FF0000"/>
        </w:rPr>
      </w:pPr>
    </w:p>
    <w:p w14:paraId="08415332" w14:textId="7133B9A8" w:rsidR="00281B86" w:rsidRDefault="00281B86" w:rsidP="00AA12C5">
      <w:pPr>
        <w:rPr>
          <w:color w:val="FF0000"/>
        </w:rPr>
      </w:pPr>
    </w:p>
    <w:p w14:paraId="421DE23F" w14:textId="69F50177" w:rsidR="006F05B2" w:rsidRPr="00AA12C5" w:rsidRDefault="006F05B2" w:rsidP="00AA12C5">
      <w:pPr>
        <w:pStyle w:val="Nagwek1"/>
        <w:numPr>
          <w:ilvl w:val="0"/>
          <w:numId w:val="2"/>
        </w:numPr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8" w:name="_Toc84848461"/>
      <w:r w:rsidRPr="00AA12C5">
        <w:rPr>
          <w:rFonts w:ascii="Calibri" w:hAnsi="Calibri" w:cs="Calibri"/>
          <w:b/>
          <w:bCs/>
          <w:color w:val="auto"/>
          <w:sz w:val="22"/>
          <w:szCs w:val="22"/>
        </w:rPr>
        <w:t>Identyfikacja wizualna</w:t>
      </w:r>
      <w:bookmarkEnd w:id="8"/>
    </w:p>
    <w:p w14:paraId="5CBF8665" w14:textId="2C12ED66" w:rsidR="006F05B2" w:rsidRPr="001E17DD" w:rsidRDefault="006F05B2" w:rsidP="006F05B2">
      <w:pPr>
        <w:rPr>
          <w:rFonts w:cs="Calibri"/>
          <w:color w:val="FF0000"/>
        </w:rPr>
      </w:pPr>
    </w:p>
    <w:p w14:paraId="6D2A221E" w14:textId="202782D8" w:rsidR="006F05B2" w:rsidRDefault="006F05B2" w:rsidP="006F05B2">
      <w:pPr>
        <w:rPr>
          <w:rFonts w:cs="Calibri"/>
          <w:b/>
          <w:bCs/>
        </w:rPr>
      </w:pPr>
      <w:r w:rsidRPr="00D16C3B">
        <w:rPr>
          <w:rFonts w:cs="Calibri"/>
        </w:rPr>
        <w:t xml:space="preserve">Identyfikacja wizualna </w:t>
      </w:r>
      <w:r w:rsidR="00D16C3B" w:rsidRPr="00D16C3B">
        <w:rPr>
          <w:rFonts w:cs="Calibri"/>
        </w:rPr>
        <w:t xml:space="preserve">w budynku </w:t>
      </w:r>
      <w:r w:rsidRPr="00D16C3B">
        <w:rPr>
          <w:rFonts w:cs="Calibri"/>
        </w:rPr>
        <w:t xml:space="preserve">wg </w:t>
      </w:r>
      <w:r w:rsidRPr="00D16C3B">
        <w:rPr>
          <w:rFonts w:cs="Calibri"/>
          <w:b/>
          <w:bCs/>
        </w:rPr>
        <w:t>D_0</w:t>
      </w:r>
      <w:r w:rsidR="00D16C3B" w:rsidRPr="00D16C3B">
        <w:rPr>
          <w:rFonts w:cs="Calibri"/>
          <w:b/>
          <w:bCs/>
        </w:rPr>
        <w:t>4</w:t>
      </w:r>
      <w:r w:rsidR="00D16C3B" w:rsidRPr="00D16C3B">
        <w:rPr>
          <w:rFonts w:cs="Calibri"/>
        </w:rPr>
        <w:t xml:space="preserve">, lokalizacje wg rysunków szczegółowych od </w:t>
      </w:r>
      <w:r w:rsidR="00D16C3B" w:rsidRPr="00D16C3B">
        <w:rPr>
          <w:rFonts w:cs="Calibri"/>
          <w:b/>
          <w:bCs/>
        </w:rPr>
        <w:t>S_01</w:t>
      </w:r>
      <w:r w:rsidR="00D16C3B" w:rsidRPr="00D16C3B">
        <w:rPr>
          <w:rFonts w:cs="Calibri"/>
        </w:rPr>
        <w:t xml:space="preserve"> do </w:t>
      </w:r>
      <w:r w:rsidR="00D16C3B" w:rsidRPr="00D16C3B">
        <w:rPr>
          <w:rFonts w:cs="Calibri"/>
          <w:b/>
          <w:bCs/>
        </w:rPr>
        <w:t>S_09.</w:t>
      </w:r>
    </w:p>
    <w:p w14:paraId="26D36D97" w14:textId="77777777" w:rsidR="00477C6C" w:rsidRPr="00D16C3B" w:rsidRDefault="00477C6C" w:rsidP="006F05B2">
      <w:pPr>
        <w:rPr>
          <w:rFonts w:cs="Calibri"/>
        </w:rPr>
      </w:pPr>
    </w:p>
    <w:p w14:paraId="4A38BEE3" w14:textId="7FC3C7C6" w:rsidR="00FD16A0" w:rsidRDefault="00C33AB6" w:rsidP="00A86562">
      <w:pPr>
        <w:pStyle w:val="Naglowek0"/>
        <w:rPr>
          <w:rFonts w:cs="Calibri"/>
        </w:rPr>
      </w:pPr>
      <w:bookmarkStart w:id="9" w:name="_Toc84848462"/>
      <w:r w:rsidRPr="00741B07">
        <w:rPr>
          <w:rFonts w:cs="Calibri"/>
        </w:rPr>
        <w:t>ZAŁĄCZNIKI</w:t>
      </w:r>
      <w:bookmarkEnd w:id="9"/>
      <w:r w:rsidRPr="00741B07">
        <w:rPr>
          <w:rFonts w:cs="Calibri"/>
        </w:rPr>
        <w:t xml:space="preserve"> </w:t>
      </w:r>
    </w:p>
    <w:p w14:paraId="14D3E5E7" w14:textId="77777777" w:rsidR="00477C6C" w:rsidRDefault="00477C6C" w:rsidP="00477C6C">
      <w:pPr>
        <w:pStyle w:val="Naglowek0"/>
        <w:numPr>
          <w:ilvl w:val="0"/>
          <w:numId w:val="0"/>
        </w:numPr>
        <w:ind w:left="720"/>
        <w:rPr>
          <w:rFonts w:cs="Calibri"/>
        </w:rPr>
      </w:pPr>
    </w:p>
    <w:p w14:paraId="37DE13BF" w14:textId="5B518C2C" w:rsidR="008C1A50" w:rsidRPr="00D16C3B" w:rsidRDefault="00C33AB6" w:rsidP="00FD16A0">
      <w:r w:rsidRPr="00D16C3B">
        <w:t>Zestawienie materiałowe</w:t>
      </w:r>
      <w:r w:rsidR="00DA01AF" w:rsidRPr="00D16C3B">
        <w:t xml:space="preserve">- „ </w:t>
      </w:r>
      <w:r w:rsidR="00D16C3B" w:rsidRPr="00D16C3B">
        <w:t>484_</w:t>
      </w:r>
      <w:r w:rsidR="00DA01AF" w:rsidRPr="00D16C3B">
        <w:t>40_AW_Z_01_00</w:t>
      </w:r>
      <w:r w:rsidR="00606440" w:rsidRPr="00D16C3B">
        <w:t>_</w:t>
      </w:r>
      <w:r w:rsidR="00DA01AF" w:rsidRPr="00D16C3B">
        <w:t>ZESTAWIENIE  MATERIAŁÓW”</w:t>
      </w:r>
      <w:r w:rsidR="00D16C3B" w:rsidRPr="00D16C3B">
        <w:t xml:space="preserve"> – zakładka nr 1- „Materiały i wykończenia”, zakładka nr 2– „ Wyposażenie socjalno-sanitarne”, zakładka nr 3- „Meble ruchome”.  </w:t>
      </w:r>
    </w:p>
    <w:p w14:paraId="798260BE" w14:textId="77777777" w:rsidR="008C1A50" w:rsidRPr="00741B07" w:rsidRDefault="008C1A50" w:rsidP="00221D2F">
      <w:pPr>
        <w:rPr>
          <w:rFonts w:cs="Calibri"/>
        </w:rPr>
      </w:pPr>
    </w:p>
    <w:p w14:paraId="67508CB3" w14:textId="77777777" w:rsidR="008C1A50" w:rsidRPr="00F203BD" w:rsidRDefault="008C1A50" w:rsidP="00221D2F">
      <w:pPr>
        <w:rPr>
          <w:rFonts w:cs="Calibri"/>
        </w:rPr>
      </w:pPr>
      <w:r w:rsidRPr="00F203BD">
        <w:rPr>
          <w:rFonts w:cs="Calibri"/>
        </w:rPr>
        <w:t>Jeżeli w Projekcie Wykonawczym, Przedmiarach Robót oraz Specyfikacji Technicznej Wykonania i Odbioru Robót Budowlanych wskazano jakikolwiek znak towarowy, patent czy pochodzenie – należy przyjąć, że każdorazowo wskazanie takie uzupełnia się o wyrazy „lub równoważny”. Wskazane znaki towarowe, patenty czy pochodzenie określają parametry techniczne, eksploatacyjne, użytkowe – co oznacza, że Projektant dopuszcza zastosowanie odpowiednio urządzeń lub materiałów o równoważnych parametrach technicznych, eksploatacyjnych i użytkowych. Projektant, zastrzega sobie prawo do akceptacji zaproponowanych przez wykonawcę inwestycji bądź Zamawiającego, urządzeń i materiałów równoważnych, z wszelkimi konsekwencjami prawnymi nie uwzględnienia tego zastrzeżenia przez uczestników procesu realizacji inwestycji. Zastosowane materiały i wyroby budowlane użyte do budowy muszą posiadać aktualną aprobatę techniczną wydaną przez upoważnione do tego urzędy. Elementy budowlane i rozwiązania systemowe powinny posiadać dokumenty formalno-prawne potwierdzające wymagane klasyfikacje w zakresie rozprzestrzeniania ognia, wydane przez akredytowane laboratoria badawcze.</w:t>
      </w:r>
    </w:p>
    <w:p w14:paraId="1832AD36" w14:textId="77777777" w:rsidR="008C1A50" w:rsidRPr="00F203BD" w:rsidRDefault="008C1A50" w:rsidP="00221D2F">
      <w:pPr>
        <w:rPr>
          <w:rFonts w:cs="Calibri"/>
        </w:rPr>
      </w:pPr>
      <w:r w:rsidRPr="00F203BD">
        <w:rPr>
          <w:rFonts w:cs="Calibri"/>
        </w:rPr>
        <w:t>Elementy, materiały, technologie wprowadzane na budowę na podstawie projektów warsztatowych dostawców/producentów, muszą być zgodne z obowiązującymi przepisami i Polskimi Normami oraz standard użytych materiałów nie powinien być gorszy, niż podany w Projekcie Aranżacji Wnętrz oraz niniejszym opracowaniu.</w:t>
      </w:r>
    </w:p>
    <w:p w14:paraId="6B2B9F98" w14:textId="352D7333" w:rsidR="008C1A50" w:rsidRPr="00F203BD" w:rsidRDefault="008C1A50" w:rsidP="00221D2F">
      <w:pPr>
        <w:rPr>
          <w:rFonts w:eastAsiaTheme="minorHAnsi" w:cs="Calibri"/>
          <w:lang w:eastAsia="en-US"/>
        </w:rPr>
      </w:pPr>
      <w:r w:rsidRPr="00F203BD">
        <w:rPr>
          <w:rFonts w:eastAsiaTheme="minorHAnsi" w:cs="Calibri"/>
          <w:lang w:eastAsia="en-US"/>
        </w:rPr>
        <w:t>Materiały, z których wykonane będą wszystkie elementy przedstawione na rysunkach nie mogą być łatwo zapalne, produkty rozkładu termicznego nie mogą być toksyczne i intensywnie dymiące. Palność materiałów budowlanych określona jest w załączniku 3 „Warunków technicznych jakim powinny odpowiadać budynki oraz ich usytuowanie”. Według tabeli 1 z załącznika 3 można stosować materiały w klasie reakcji na ogień od A1 do C-s2,d2.</w:t>
      </w:r>
    </w:p>
    <w:p w14:paraId="54865F94" w14:textId="38DBC4C2" w:rsidR="00C73994" w:rsidRPr="00741B07" w:rsidRDefault="00221D2F" w:rsidP="00DA5AE5">
      <w:pPr>
        <w:pStyle w:val="Naglowek0"/>
        <w:rPr>
          <w:rFonts w:cs="Calibri"/>
        </w:rPr>
      </w:pPr>
      <w:bookmarkStart w:id="10" w:name="_Toc84848463"/>
      <w:r w:rsidRPr="00741B07">
        <w:rPr>
          <w:rFonts w:cs="Calibri"/>
        </w:rPr>
        <w:t>UWAGI DO DOKUMENTACJI AW</w:t>
      </w:r>
      <w:bookmarkEnd w:id="10"/>
    </w:p>
    <w:p w14:paraId="3F075831" w14:textId="77777777" w:rsidR="00DA5AE5" w:rsidRPr="00741B07" w:rsidRDefault="00DA5AE5" w:rsidP="00221D2F">
      <w:pPr>
        <w:rPr>
          <w:rFonts w:cs="Calibri"/>
        </w:rPr>
      </w:pPr>
    </w:p>
    <w:p w14:paraId="2AC3C0BA" w14:textId="6EB208C5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a) Wszystkie wymiary sprawdzić na budowie;</w:t>
      </w:r>
    </w:p>
    <w:p w14:paraId="32C57417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b) Niedopuszczalna jest swobodna interpretacja stwierdzonych nieścisłości;</w:t>
      </w:r>
    </w:p>
    <w:p w14:paraId="5C036BFF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c) Rysunki nie stanowią dokumentacji warsztatowej. Wykonawca zobowiązany jest do przedstawienia rysunków warsztatowych do akceptacji nadzoru autorskiego;</w:t>
      </w:r>
    </w:p>
    <w:p w14:paraId="0A530715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d) Dopuszcza się zastosowanie elementów, urządzeń i materiałów zamiennych w stosunku do zaprojektowanych pod warunkiem akceptacji inwestora i architekta;</w:t>
      </w:r>
    </w:p>
    <w:p w14:paraId="2E436442" w14:textId="6D5B1DBA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e)  Linię styku dwóch różnych posadzek dopasować do skrzydła drzw</w:t>
      </w:r>
      <w:r w:rsidR="00A76137">
        <w:rPr>
          <w:rFonts w:cs="Calibri"/>
        </w:rPr>
        <w:t>i;</w:t>
      </w:r>
    </w:p>
    <w:p w14:paraId="6A69F138" w14:textId="61582E44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 xml:space="preserve">f) </w:t>
      </w:r>
      <w:r w:rsidR="00A76137">
        <w:rPr>
          <w:rFonts w:cs="Calibri"/>
        </w:rPr>
        <w:t>Dokładna l</w:t>
      </w:r>
      <w:r w:rsidRPr="00741B07">
        <w:rPr>
          <w:rFonts w:cs="Calibri"/>
        </w:rPr>
        <w:t xml:space="preserve">okalizacja odbojników do ustalenia z projektantem na etapie montażu drzwi; </w:t>
      </w:r>
    </w:p>
    <w:p w14:paraId="7D57E8DA" w14:textId="1AEB4E02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 xml:space="preserve">g) Obliczenia statyczne elementów muszą być </w:t>
      </w:r>
      <w:r w:rsidR="00A76137" w:rsidRPr="00741B07">
        <w:rPr>
          <w:rFonts w:cs="Calibri"/>
        </w:rPr>
        <w:t>prowadzone</w:t>
      </w:r>
      <w:r w:rsidRPr="00741B07">
        <w:rPr>
          <w:rFonts w:cs="Calibri"/>
        </w:rPr>
        <w:t xml:space="preserve"> przez uprawnionego </w:t>
      </w:r>
      <w:r w:rsidR="00A76137">
        <w:rPr>
          <w:rFonts w:cs="Calibri"/>
        </w:rPr>
        <w:t>k</w:t>
      </w:r>
      <w:r w:rsidRPr="00741B07">
        <w:rPr>
          <w:rFonts w:cs="Calibri"/>
        </w:rPr>
        <w:t>onstruktora;</w:t>
      </w:r>
    </w:p>
    <w:p w14:paraId="308CE889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lastRenderedPageBreak/>
        <w:t>h) Proponowane rozwiązania techniczne do ostatecznej konsultacji z wykonawcą;</w:t>
      </w:r>
    </w:p>
    <w:p w14:paraId="28C194A1" w14:textId="6788A218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i) Rozkład płytek wg rysunków szczegółowych</w:t>
      </w:r>
      <w:r w:rsidR="00A76137">
        <w:rPr>
          <w:rFonts w:cs="Calibri"/>
        </w:rPr>
        <w:t xml:space="preserve"> od R_06 do R_10</w:t>
      </w:r>
      <w:r w:rsidRPr="00741B07">
        <w:rPr>
          <w:rFonts w:cs="Calibri"/>
        </w:rPr>
        <w:t>;</w:t>
      </w:r>
    </w:p>
    <w:p w14:paraId="256FBB8F" w14:textId="0B315525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 xml:space="preserve">j) Oprawy oświetleniowe według </w:t>
      </w:r>
      <w:r w:rsidR="00A76137">
        <w:rPr>
          <w:rFonts w:cs="Calibri"/>
        </w:rPr>
        <w:t xml:space="preserve">R_11-R_15 oraz branży elektrycznej; </w:t>
      </w:r>
    </w:p>
    <w:p w14:paraId="4A7B12F9" w14:textId="48E3E633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k) Wskazane na rysunkach rozwiązania należy rozpatrywać łącznie z projektem branży sanitarnej</w:t>
      </w:r>
      <w:r w:rsidR="00A76137">
        <w:rPr>
          <w:rFonts w:cs="Calibri"/>
        </w:rPr>
        <w:t xml:space="preserve"> i </w:t>
      </w:r>
      <w:r w:rsidRPr="00741B07">
        <w:rPr>
          <w:rFonts w:cs="Calibri"/>
        </w:rPr>
        <w:t>elektrycznej;</w:t>
      </w:r>
    </w:p>
    <w:p w14:paraId="6E93B2DF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l) Przy zmianie modeli stolarki wewnętrznej, ceramiki sanitarnej wymiary mogą ulec zmianie;</w:t>
      </w:r>
    </w:p>
    <w:p w14:paraId="3341FBBD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ł) Urządzenia na sufitach należy montować w sposób umożliwiający otwieranie drzwi oraz zabudów meblowych;</w:t>
      </w:r>
    </w:p>
    <w:p w14:paraId="05635CB4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m) Cokoły mebli zabezpieczyć przed wilgocią;</w:t>
      </w:r>
    </w:p>
    <w:p w14:paraId="4FE80D1A" w14:textId="77777777" w:rsidR="00221D2F" w:rsidRPr="00741B07" w:rsidRDefault="00221D2F" w:rsidP="00221D2F">
      <w:pPr>
        <w:rPr>
          <w:rFonts w:cs="Calibri"/>
        </w:rPr>
      </w:pPr>
      <w:r w:rsidRPr="00741B07">
        <w:rPr>
          <w:rFonts w:cs="Calibri"/>
        </w:rPr>
        <w:t>n) Przyjęte na rysunkach grubości płyt i przyjęte rozwiązania techniczne do ostatecznej weryfikacji wykonawcy;</w:t>
      </w:r>
    </w:p>
    <w:p w14:paraId="1CCD4B02" w14:textId="732821E5" w:rsidR="00C73994" w:rsidRPr="00741B07" w:rsidRDefault="00734212" w:rsidP="000C43BB">
      <w:pPr>
        <w:pStyle w:val="Naglowek0"/>
        <w:rPr>
          <w:rFonts w:cs="Calibri"/>
        </w:rPr>
      </w:pPr>
      <w:bookmarkStart w:id="11" w:name="_Toc84848464"/>
      <w:r w:rsidRPr="00741B07">
        <w:rPr>
          <w:rFonts w:cs="Calibri"/>
        </w:rPr>
        <w:t>SPIS RYSUNKÓW</w:t>
      </w:r>
      <w:bookmarkEnd w:id="11"/>
    </w:p>
    <w:p w14:paraId="1C902FEE" w14:textId="77777777" w:rsidR="00E03426" w:rsidRPr="00741B07" w:rsidRDefault="00E03426" w:rsidP="00E03426">
      <w:pPr>
        <w:pStyle w:val="Naglowek0"/>
        <w:numPr>
          <w:ilvl w:val="0"/>
          <w:numId w:val="0"/>
        </w:numPr>
        <w:ind w:left="720"/>
        <w:rPr>
          <w:rFonts w:cs="Calibri"/>
        </w:rPr>
      </w:pPr>
    </w:p>
    <w:p w14:paraId="4D7CFB13" w14:textId="628B76AA" w:rsidR="000C43BB" w:rsidRPr="00741B07" w:rsidRDefault="000C43BB" w:rsidP="00E03426">
      <w:pPr>
        <w:rPr>
          <w:rFonts w:cs="Calibri"/>
          <w:u w:val="single"/>
        </w:rPr>
      </w:pPr>
      <w:r w:rsidRPr="00741B07">
        <w:rPr>
          <w:rFonts w:cs="Calibri"/>
          <w:u w:val="single"/>
        </w:rPr>
        <w:t>RZUTY</w:t>
      </w:r>
    </w:p>
    <w:p w14:paraId="1B5430F6" w14:textId="77777777" w:rsidR="00E03426" w:rsidRPr="00741B07" w:rsidRDefault="00E03426" w:rsidP="00E03426">
      <w:pPr>
        <w:rPr>
          <w:rFonts w:cs="Calibri"/>
          <w:u w:val="single"/>
        </w:rPr>
      </w:pPr>
    </w:p>
    <w:p w14:paraId="1E8E256E" w14:textId="315FFF3A" w:rsidR="00F52539" w:rsidRDefault="00F52539" w:rsidP="00E03426">
      <w:pPr>
        <w:rPr>
          <w:rFonts w:cs="Calibri"/>
        </w:rPr>
      </w:pPr>
    </w:p>
    <w:p w14:paraId="0907367C" w14:textId="0EA4B10E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</w:t>
      </w:r>
      <w:r>
        <w:t>_</w:t>
      </w:r>
      <w:r w:rsidRPr="00980337">
        <w:t>AW_R_01</w:t>
      </w:r>
      <w:r>
        <w:t>_00  RZUT ARANŻACJI POZ 0 ORAZ POZIOM -1</w:t>
      </w:r>
    </w:p>
    <w:p w14:paraId="74C1E4CC" w14:textId="2E4E798A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2_00  RZUT ARANŻACJI POZ +1</w:t>
      </w:r>
    </w:p>
    <w:p w14:paraId="4D735753" w14:textId="0D52D96A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3_00  RZUT ARANŻACJI POZ +2</w:t>
      </w:r>
    </w:p>
    <w:p w14:paraId="5CE9F6AC" w14:textId="2746A78A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4_00  RZUT ARANŻACJI POZ +3</w:t>
      </w:r>
    </w:p>
    <w:p w14:paraId="6FF47C7F" w14:textId="3822F079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5_00  RZUT ARANŻACJI POZ +4</w:t>
      </w:r>
    </w:p>
    <w:p w14:paraId="1159146B" w14:textId="09B7B766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6_00 RZUT POSADZEK POZ 0 ORAZ POZIOM -1</w:t>
      </w:r>
    </w:p>
    <w:p w14:paraId="2170FF26" w14:textId="662F41BD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7_00  RZUT POSADZEK POZ +1</w:t>
      </w:r>
    </w:p>
    <w:p w14:paraId="06F92A14" w14:textId="7CA610EA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8_00  RZUT POSADZEK POZ +2</w:t>
      </w:r>
    </w:p>
    <w:p w14:paraId="1FCFE981" w14:textId="301CFF04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484_40_AW_R_0</w:t>
      </w:r>
      <w:r>
        <w:t>9_00  RZUT POSADZEK POZ +3</w:t>
      </w:r>
    </w:p>
    <w:p w14:paraId="29155E78" w14:textId="4C0A39EE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484_40_AW_R_</w:t>
      </w:r>
      <w:r>
        <w:t>10_00  RZUT POSADZEK POZ +4</w:t>
      </w:r>
    </w:p>
    <w:p w14:paraId="33D5DCF0" w14:textId="76342133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484_40PW_AW_R_</w:t>
      </w:r>
      <w:r>
        <w:t>1</w:t>
      </w:r>
      <w:r w:rsidR="00A73112">
        <w:t>1</w:t>
      </w:r>
      <w:r>
        <w:t>_00  RZUT SUFITÓW I OŚWIETLENIA POZ 0 ORAZ POZIOM -1</w:t>
      </w:r>
    </w:p>
    <w:p w14:paraId="2E89B7A2" w14:textId="50853D88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484_40PW_AW_R_</w:t>
      </w:r>
      <w:r>
        <w:t>12_00  RZUT SUFITÓW I OŚWIETLENIA POZ +1</w:t>
      </w:r>
    </w:p>
    <w:p w14:paraId="74569086" w14:textId="6034737F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484_40PW_AW_R_</w:t>
      </w:r>
      <w:r>
        <w:t xml:space="preserve">13_00  RZUT SUFITÓW I OŚWIETLENIA POZ +2 </w:t>
      </w:r>
    </w:p>
    <w:p w14:paraId="37F35A3E" w14:textId="7283663A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484_40PW_AW_R_</w:t>
      </w:r>
      <w:r>
        <w:t xml:space="preserve">14_00  RZUT SUFITÓW I OŚWIETLENIA POZ +3 </w:t>
      </w:r>
    </w:p>
    <w:p w14:paraId="0DD9D637" w14:textId="0986F72B" w:rsidR="00F52539" w:rsidRDefault="00F52539" w:rsidP="00F52539">
      <w:pPr>
        <w:pStyle w:val="Akapitzlist"/>
        <w:numPr>
          <w:ilvl w:val="0"/>
          <w:numId w:val="12"/>
        </w:numPr>
      </w:pPr>
      <w:r w:rsidRPr="00980337">
        <w:t>484_40PW_AW_R_</w:t>
      </w:r>
      <w:r>
        <w:t xml:space="preserve">15_00  RZUT SUFITÓW I OŚWIETLENIA POZ +4 </w:t>
      </w:r>
    </w:p>
    <w:p w14:paraId="4ACF2D3C" w14:textId="77777777" w:rsidR="00F52539" w:rsidRPr="00741B07" w:rsidRDefault="00F52539" w:rsidP="00E03426">
      <w:pPr>
        <w:rPr>
          <w:rFonts w:cs="Calibri"/>
        </w:rPr>
      </w:pPr>
    </w:p>
    <w:p w14:paraId="30F45D13" w14:textId="77777777" w:rsidR="00E03426" w:rsidRPr="00741B07" w:rsidRDefault="00E03426" w:rsidP="00E03426">
      <w:pPr>
        <w:rPr>
          <w:rFonts w:cs="Calibri"/>
        </w:rPr>
      </w:pPr>
    </w:p>
    <w:p w14:paraId="0B4538F0" w14:textId="6B8400FE" w:rsidR="000C43BB" w:rsidRDefault="00F52539" w:rsidP="00E03426">
      <w:pPr>
        <w:rPr>
          <w:rFonts w:cs="Calibri"/>
          <w:u w:val="single"/>
        </w:rPr>
      </w:pPr>
      <w:r>
        <w:rPr>
          <w:rFonts w:cs="Calibri"/>
          <w:u w:val="single"/>
        </w:rPr>
        <w:t>RYSUNKI SZCZEGÓŁOWE</w:t>
      </w:r>
    </w:p>
    <w:p w14:paraId="71A2C4D7" w14:textId="77777777" w:rsidR="00F52539" w:rsidRPr="00741B07" w:rsidRDefault="00F52539" w:rsidP="00E03426">
      <w:pPr>
        <w:rPr>
          <w:rFonts w:cs="Calibri"/>
          <w:u w:val="single"/>
        </w:rPr>
      </w:pPr>
    </w:p>
    <w:p w14:paraId="33A74889" w14:textId="6F932B5C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484_40_AW_S_01</w:t>
      </w:r>
      <w:r>
        <w:t>_00</w:t>
      </w:r>
      <w:r w:rsidRPr="00F52539">
        <w:t xml:space="preserve"> RYSUNEK SZCZEGÓŁOWY WIATROŁAPU I HOLU WEJŚCIOWEGO W CZĘŚĆI A</w:t>
      </w:r>
    </w:p>
    <w:p w14:paraId="339678E7" w14:textId="7BD5DB59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484_40_AW_S_02</w:t>
      </w:r>
      <w:r>
        <w:t>_00</w:t>
      </w:r>
      <w:r w:rsidR="001B42AF">
        <w:t xml:space="preserve"> </w:t>
      </w:r>
      <w:r w:rsidRPr="00F52539">
        <w:t>RYSUNEK SZCZEGÓŁOWY HOLU WEJŚCIOWEGO Z TOALETĄ DLA NIEPEŁNOSPRAWNYCH W CZĘŚCI B</w:t>
      </w:r>
    </w:p>
    <w:p w14:paraId="2EA8F42F" w14:textId="2B30E820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484_40_AW_S_03</w:t>
      </w:r>
      <w:r>
        <w:t>_00</w:t>
      </w:r>
      <w:r w:rsidRPr="00F52539">
        <w:t xml:space="preserve">  RYSUNEK SZCZEGÓŁOWY KLATKI SCHODOWEJ I HOLU WINDOWEGO W CZĘŚCI A</w:t>
      </w:r>
    </w:p>
    <w:p w14:paraId="22AC86BE" w14:textId="2BFE7C8B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484_40_AW_S_04</w:t>
      </w:r>
      <w:r>
        <w:t>_00</w:t>
      </w:r>
      <w:r w:rsidRPr="00F52539">
        <w:t xml:space="preserve">  RYSUNEK SZCZEGÓŁOWY KLATKI SCHODOWEJ W CZĘŚCI B</w:t>
      </w:r>
    </w:p>
    <w:p w14:paraId="2AFCCFC6" w14:textId="2344CAE7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484_40_AW_S_05</w:t>
      </w:r>
      <w:r>
        <w:t>_00</w:t>
      </w:r>
      <w:r w:rsidRPr="00F52539">
        <w:t xml:space="preserve">  RYSUNEK SZCZEGÓŁOWY HOLU WINDOWEGO W CZĘŚCI B</w:t>
      </w:r>
    </w:p>
    <w:p w14:paraId="3FBBA24A" w14:textId="4566E511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484_40_AW_S_06</w:t>
      </w:r>
      <w:r>
        <w:t xml:space="preserve">_00 </w:t>
      </w:r>
      <w:r w:rsidRPr="00F52539">
        <w:t>RYSUNEK SZCZEGÓŁOWY TOALETY DLA NIEPEŁNOSPRAWNYCH NA POZIOMIE 0 I +1 W CZĘŚCI A</w:t>
      </w:r>
    </w:p>
    <w:p w14:paraId="1C4DD60A" w14:textId="7EEAFB6D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484_40_AW_S_07</w:t>
      </w:r>
      <w:r>
        <w:t>_00</w:t>
      </w:r>
      <w:r w:rsidRPr="00F52539">
        <w:t xml:space="preserve">  RYSUNEK SZCZEGÓŁOWY TOALETY DLA NIEPEŁNOSPRAWNYCH NA POZIOMIE +1/+2/+3 /+4 ( Typ I, TYP II i TYP III) W CZĘŚCI B</w:t>
      </w:r>
    </w:p>
    <w:p w14:paraId="7118F959" w14:textId="183EAA05" w:rsidR="00F52539" w:rsidRP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484_40_AW_S_08</w:t>
      </w:r>
      <w:r>
        <w:t>_00</w:t>
      </w:r>
      <w:r w:rsidR="00D16C3B">
        <w:t xml:space="preserve"> </w:t>
      </w:r>
      <w:r w:rsidRPr="00F52539">
        <w:t>RYSUNEK SZCZEGÓŁOWY MODUŁU SOCJALNO-SANITARNEGO LOKALU BIUROWEGO NA POZIOMIE +1/+2/+3 W CZĘŚCI B</w:t>
      </w:r>
    </w:p>
    <w:p w14:paraId="6622C29E" w14:textId="08140FBF" w:rsidR="00F52539" w:rsidRDefault="00F52539" w:rsidP="001B42AF">
      <w:pPr>
        <w:pStyle w:val="Akapitzlist"/>
        <w:numPr>
          <w:ilvl w:val="0"/>
          <w:numId w:val="13"/>
        </w:numPr>
        <w:jc w:val="left"/>
      </w:pPr>
      <w:r w:rsidRPr="00F52539">
        <w:t>484_40_AW_S_09</w:t>
      </w:r>
      <w:r>
        <w:t>_00</w:t>
      </w:r>
      <w:r w:rsidR="00D16C3B">
        <w:t xml:space="preserve"> </w:t>
      </w:r>
      <w:r w:rsidRPr="00F52539">
        <w:t>RYSUNEK SZCZEGÓŁOWY MODUŁU SOCJALNO-SANITARNEGO LOKALU BIUROWEGO NA POZIOMIE +4 W CZĘŚCI B</w:t>
      </w:r>
    </w:p>
    <w:p w14:paraId="5E9107D4" w14:textId="77777777" w:rsidR="00F52539" w:rsidRDefault="00F52539" w:rsidP="00F52539"/>
    <w:p w14:paraId="7DD7F053" w14:textId="77777777" w:rsidR="00E03426" w:rsidRPr="00741B07" w:rsidRDefault="00E03426" w:rsidP="00E03426">
      <w:pPr>
        <w:rPr>
          <w:rFonts w:cs="Calibri"/>
        </w:rPr>
      </w:pPr>
    </w:p>
    <w:p w14:paraId="0E49733A" w14:textId="602B9830" w:rsidR="00E03426" w:rsidRPr="00741B07" w:rsidRDefault="00E03426" w:rsidP="00E03426">
      <w:pPr>
        <w:rPr>
          <w:rFonts w:cs="Calibri"/>
          <w:u w:val="single"/>
        </w:rPr>
      </w:pPr>
      <w:r w:rsidRPr="00741B07">
        <w:rPr>
          <w:rFonts w:cs="Calibri"/>
          <w:u w:val="single"/>
        </w:rPr>
        <w:lastRenderedPageBreak/>
        <w:t>DETALE</w:t>
      </w:r>
    </w:p>
    <w:p w14:paraId="037A42FB" w14:textId="77777777" w:rsidR="00E03426" w:rsidRPr="00741B07" w:rsidRDefault="00E03426" w:rsidP="00E03426">
      <w:pPr>
        <w:rPr>
          <w:rFonts w:cs="Calibri"/>
          <w:u w:val="single"/>
        </w:rPr>
      </w:pPr>
    </w:p>
    <w:p w14:paraId="77C2CD85" w14:textId="32C5EF44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>484_40_AW_D_01_00 DETAL LADY W HOLU WEJŚCIOWYM W CZĘŚĆI A I B</w:t>
      </w:r>
    </w:p>
    <w:p w14:paraId="07535CE2" w14:textId="548CC626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484_40_AW_D_02_00  DETAL ZABUDÓW MEBLOWYCH W HOLACH WEJŚCIOWYCH W CZĘŚCI A I B </w:t>
      </w:r>
    </w:p>
    <w:p w14:paraId="241EFD6E" w14:textId="57460E5D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484_40_AW_D_03_00  DETAL PORTALU WINDOWEGO </w:t>
      </w:r>
    </w:p>
    <w:p w14:paraId="53ED28B2" w14:textId="12AF906A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484_40_AW_D_04_00  DETAL IDENTYFIKACJI W BUDYNKU  </w:t>
      </w:r>
    </w:p>
    <w:p w14:paraId="4C3F164C" w14:textId="29FAAD9B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484_40_AW_D_05_00  DETAL BALUSTRADY </w:t>
      </w:r>
    </w:p>
    <w:p w14:paraId="2B472F16" w14:textId="524B9464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484_40_AW_D_06_00 DETAL ZABUDÓW MEBLOWYCH W MODUŁACH SANITARNO-SOCJALNYCH (TYP I </w:t>
      </w:r>
      <w:proofErr w:type="spellStart"/>
      <w:r w:rsidRPr="003A7E60">
        <w:t>i</w:t>
      </w:r>
      <w:proofErr w:type="spellEnd"/>
      <w:r w:rsidRPr="003A7E60">
        <w:t xml:space="preserve"> TYP II) </w:t>
      </w:r>
    </w:p>
    <w:p w14:paraId="64E631C9" w14:textId="5C9619F6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>484_40_AW_D_07_00  DETAL ZABUDOWY SZACHTÓW</w:t>
      </w:r>
    </w:p>
    <w:p w14:paraId="6E10E134" w14:textId="06C9A2F4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484_40_AW_D_08_00 DETAL LUSTRA SKOŚNEGO </w:t>
      </w:r>
    </w:p>
    <w:p w14:paraId="189C8B64" w14:textId="5A3D2905" w:rsidR="003A7E60" w:rsidRPr="003A7E60" w:rsidRDefault="003A7E60" w:rsidP="003A7E60">
      <w:pPr>
        <w:pStyle w:val="Akapitzlist"/>
        <w:numPr>
          <w:ilvl w:val="0"/>
          <w:numId w:val="14"/>
        </w:numPr>
      </w:pPr>
      <w:r w:rsidRPr="003A7E60">
        <w:t xml:space="preserve">484_40_AW_D_09_00  DETAL LUSTRA W SANITARIATACH SOCJALNYCH </w:t>
      </w:r>
    </w:p>
    <w:p w14:paraId="489C4CC6" w14:textId="5F182EEC" w:rsidR="003A7E60" w:rsidRDefault="003A7E60" w:rsidP="003A7E60">
      <w:pPr>
        <w:pStyle w:val="Akapitzlist"/>
        <w:numPr>
          <w:ilvl w:val="0"/>
          <w:numId w:val="14"/>
        </w:numPr>
      </w:pPr>
      <w:r w:rsidRPr="003A7E60">
        <w:t>484_40_AW_D_10_00  DETAL UMYWALEK W SANITARIATACH SOCJALNYCH</w:t>
      </w:r>
      <w:r>
        <w:t xml:space="preserve">  </w:t>
      </w:r>
    </w:p>
    <w:p w14:paraId="1BD5EA80" w14:textId="7891F3B5" w:rsidR="0021554B" w:rsidRPr="00741B07" w:rsidRDefault="0021554B" w:rsidP="00DA5AE5">
      <w:pPr>
        <w:rPr>
          <w:rFonts w:cs="Calibri"/>
        </w:rPr>
      </w:pPr>
    </w:p>
    <w:p w14:paraId="24F8FB34" w14:textId="77777777" w:rsidR="0021554B" w:rsidRPr="00741B07" w:rsidRDefault="0021554B" w:rsidP="0021554B">
      <w:pPr>
        <w:rPr>
          <w:rFonts w:cs="Calibri"/>
        </w:rPr>
      </w:pPr>
    </w:p>
    <w:p w14:paraId="123F6456" w14:textId="19893BAC" w:rsidR="0021554B" w:rsidRPr="00741B07" w:rsidRDefault="0021554B" w:rsidP="00DA5AE5">
      <w:pPr>
        <w:rPr>
          <w:rFonts w:cs="Calibri"/>
          <w:u w:val="single"/>
        </w:rPr>
      </w:pPr>
      <w:r w:rsidRPr="00741B07">
        <w:rPr>
          <w:rFonts w:cs="Calibri"/>
          <w:u w:val="single"/>
        </w:rPr>
        <w:t>ZAŁĄCZNIKI</w:t>
      </w:r>
    </w:p>
    <w:p w14:paraId="40C2F58C" w14:textId="1252E151" w:rsidR="0021554B" w:rsidRPr="00741B07" w:rsidRDefault="0021554B" w:rsidP="00DA5AE5">
      <w:pPr>
        <w:rPr>
          <w:rFonts w:cs="Calibri"/>
          <w:u w:val="single"/>
        </w:rPr>
      </w:pPr>
    </w:p>
    <w:p w14:paraId="6E7CCF86" w14:textId="1DBD69F3" w:rsidR="0021554B" w:rsidRPr="00741B07" w:rsidRDefault="00477C6C" w:rsidP="0021554B">
      <w:pPr>
        <w:rPr>
          <w:rFonts w:cs="Calibri"/>
        </w:rPr>
      </w:pPr>
      <w:r>
        <w:rPr>
          <w:rFonts w:cs="Calibri"/>
        </w:rPr>
        <w:t>484</w:t>
      </w:r>
      <w:r w:rsidR="0021554B" w:rsidRPr="00741B07">
        <w:rPr>
          <w:rFonts w:cs="Calibri"/>
        </w:rPr>
        <w:t>_40_AW_Z_01_</w:t>
      </w:r>
      <w:r w:rsidR="00416F9F" w:rsidRPr="00741B07">
        <w:rPr>
          <w:rFonts w:cs="Calibri"/>
        </w:rPr>
        <w:t xml:space="preserve">00 </w:t>
      </w:r>
      <w:r w:rsidR="0021554B" w:rsidRPr="00741B07">
        <w:rPr>
          <w:rFonts w:cs="Calibri"/>
        </w:rPr>
        <w:t xml:space="preserve">ZESTAWIENIE MATERIAŁÓW </w:t>
      </w:r>
    </w:p>
    <w:p w14:paraId="109A91A8" w14:textId="77777777" w:rsidR="0021554B" w:rsidRPr="00741B07" w:rsidRDefault="0021554B" w:rsidP="00DA5AE5">
      <w:pPr>
        <w:rPr>
          <w:rFonts w:cs="Calibri"/>
        </w:rPr>
      </w:pPr>
    </w:p>
    <w:sectPr w:rsidR="0021554B" w:rsidRPr="00741B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3BAE" w14:textId="77777777" w:rsidR="006B4B88" w:rsidRDefault="006B4B88" w:rsidP="006B4B88">
      <w:r>
        <w:separator/>
      </w:r>
    </w:p>
  </w:endnote>
  <w:endnote w:type="continuationSeparator" w:id="0">
    <w:p w14:paraId="0725456E" w14:textId="77777777" w:rsidR="006B4B88" w:rsidRDefault="006B4B88" w:rsidP="006B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515186"/>
      <w:docPartObj>
        <w:docPartGallery w:val="Page Numbers (Bottom of Page)"/>
        <w:docPartUnique/>
      </w:docPartObj>
    </w:sdtPr>
    <w:sdtEndPr/>
    <w:sdtContent>
      <w:p w14:paraId="20BB4152" w14:textId="774B50AE" w:rsidR="006B4B88" w:rsidRDefault="006B4B88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4E6F4A93" wp14:editId="7EB77314">
                  <wp:simplePos x="0" y="0"/>
                  <wp:positionH relativeFrom="margin">
                    <wp:posOffset>1662429</wp:posOffset>
                  </wp:positionH>
                  <wp:positionV relativeFrom="paragraph">
                    <wp:posOffset>26670</wp:posOffset>
                  </wp:positionV>
                  <wp:extent cx="4407535" cy="9525"/>
                  <wp:effectExtent l="19050" t="19050" r="31115" b="28575"/>
                  <wp:wrapNone/>
                  <wp:docPr id="7" name="Łącznik prosty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4407535" cy="9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D1407AD" id="Łącznik prosty 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130.9pt,2.1pt" to="477.9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" strokecolor="black [3213]" strokeweight="2.25pt">
                  <v:stroke joinstyle="miter"/>
                  <o:lock v:ext="edit" shapetype="f"/>
                  <w10:wrap anchorx="margin"/>
                </v:line>
              </w:pict>
            </mc:Fallback>
          </mc:AlternateContent>
        </w:r>
      </w:p>
      <w:p w14:paraId="5E1A2C45" w14:textId="424BF6E4" w:rsidR="006B4B88" w:rsidRDefault="006B4B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8CC6FD" w14:textId="72CC6486" w:rsidR="006B4B88" w:rsidRDefault="006B4B88" w:rsidP="006B4B88">
    <w:pPr>
      <w:pStyle w:val="Stopka"/>
      <w:jc w:val="right"/>
    </w:pPr>
  </w:p>
  <w:p w14:paraId="434B70C3" w14:textId="323836BE" w:rsidR="006B4B88" w:rsidRDefault="006B4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A401" w14:textId="77777777" w:rsidR="006B4B88" w:rsidRDefault="006B4B88" w:rsidP="006B4B88">
      <w:r>
        <w:separator/>
      </w:r>
    </w:p>
  </w:footnote>
  <w:footnote w:type="continuationSeparator" w:id="0">
    <w:p w14:paraId="65618A2C" w14:textId="77777777" w:rsidR="006B4B88" w:rsidRDefault="006B4B88" w:rsidP="006B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B0D5" w14:textId="4CD9263F" w:rsidR="006B4B88" w:rsidRDefault="006B4B88" w:rsidP="006B4B88">
    <w:pPr>
      <w:pStyle w:val="Nagwek"/>
      <w:jc w:val="right"/>
    </w:pPr>
    <w:r>
      <w:rPr>
        <w:noProof/>
      </w:rPr>
      <w:drawing>
        <wp:inline distT="0" distB="0" distL="0" distR="0" wp14:anchorId="5CF0EA0A" wp14:editId="4251AEAD">
          <wp:extent cx="1305560" cy="685800"/>
          <wp:effectExtent l="0" t="0" r="8890" b="0"/>
          <wp:docPr id="4" name="Obraz 4" descr="C:\Users\lenovo u330\Documents\CDF\listownik\CDF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:\Users\lenovo u330\Documents\CDF\listownik\CDF lo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924" b="17386"/>
                  <a:stretch/>
                </pic:blipFill>
                <pic:spPr bwMode="auto">
                  <a:xfrm>
                    <a:off x="0" y="0"/>
                    <a:ext cx="13055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181"/>
    <w:multiLevelType w:val="hybridMultilevel"/>
    <w:tmpl w:val="C8F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F6ED7"/>
    <w:multiLevelType w:val="hybridMultilevel"/>
    <w:tmpl w:val="C8F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25A26"/>
    <w:multiLevelType w:val="hybridMultilevel"/>
    <w:tmpl w:val="789A11DC"/>
    <w:lvl w:ilvl="0" w:tplc="0E205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841F9E"/>
    <w:multiLevelType w:val="hybridMultilevel"/>
    <w:tmpl w:val="17D80E4A"/>
    <w:lvl w:ilvl="0" w:tplc="C65C46A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A4852AA"/>
    <w:multiLevelType w:val="hybridMultilevel"/>
    <w:tmpl w:val="8A44D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804E5"/>
    <w:multiLevelType w:val="hybridMultilevel"/>
    <w:tmpl w:val="D4BA7AA4"/>
    <w:lvl w:ilvl="0" w:tplc="4BEC2A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A454E4"/>
    <w:multiLevelType w:val="hybridMultilevel"/>
    <w:tmpl w:val="AD5C4946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003C19"/>
    <w:multiLevelType w:val="hybridMultilevel"/>
    <w:tmpl w:val="8A44D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4476C"/>
    <w:multiLevelType w:val="hybridMultilevel"/>
    <w:tmpl w:val="8A44D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03356"/>
    <w:multiLevelType w:val="hybridMultilevel"/>
    <w:tmpl w:val="ADAAE57E"/>
    <w:lvl w:ilvl="0" w:tplc="D2D2698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56CD7"/>
    <w:multiLevelType w:val="hybridMultilevel"/>
    <w:tmpl w:val="14CC2B04"/>
    <w:lvl w:ilvl="0" w:tplc="C1E2A0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84716"/>
    <w:multiLevelType w:val="hybridMultilevel"/>
    <w:tmpl w:val="B364A65E"/>
    <w:lvl w:ilvl="0" w:tplc="1B840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6A16D5"/>
    <w:multiLevelType w:val="hybridMultilevel"/>
    <w:tmpl w:val="491C3324"/>
    <w:lvl w:ilvl="0" w:tplc="7C00A5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7382B32"/>
    <w:multiLevelType w:val="multilevel"/>
    <w:tmpl w:val="04DE1CD8"/>
    <w:lvl w:ilvl="0">
      <w:start w:val="1"/>
      <w:numFmt w:val="upperRoman"/>
      <w:pStyle w:val="Naglowek0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13" w:hanging="450"/>
      </w:pPr>
    </w:lvl>
    <w:lvl w:ilvl="2">
      <w:start w:val="1"/>
      <w:numFmt w:val="decimal"/>
      <w:isLgl/>
      <w:lvlText w:val="%1.%2.%3."/>
      <w:lvlJc w:val="left"/>
      <w:pPr>
        <w:ind w:left="1286" w:hanging="720"/>
      </w:pPr>
    </w:lvl>
    <w:lvl w:ilvl="3">
      <w:start w:val="1"/>
      <w:numFmt w:val="decimal"/>
      <w:isLgl/>
      <w:lvlText w:val="%1.%2.%3.%4."/>
      <w:lvlJc w:val="left"/>
      <w:pPr>
        <w:ind w:left="1389" w:hanging="720"/>
      </w:pPr>
    </w:lvl>
    <w:lvl w:ilvl="4">
      <w:start w:val="1"/>
      <w:numFmt w:val="decimal"/>
      <w:isLgl/>
      <w:lvlText w:val="%1.%2.%3.%4.%5."/>
      <w:lvlJc w:val="left"/>
      <w:pPr>
        <w:ind w:left="1852" w:hanging="1080"/>
      </w:pPr>
    </w:lvl>
    <w:lvl w:ilvl="5">
      <w:start w:val="1"/>
      <w:numFmt w:val="decimal"/>
      <w:isLgl/>
      <w:lvlText w:val="%1.%2.%3.%4.%5.%6."/>
      <w:lvlJc w:val="left"/>
      <w:pPr>
        <w:ind w:left="1955" w:hanging="1080"/>
      </w:pPr>
    </w:lvl>
    <w:lvl w:ilvl="6">
      <w:start w:val="1"/>
      <w:numFmt w:val="decimal"/>
      <w:isLgl/>
      <w:lvlText w:val="%1.%2.%3.%4.%5.%6.%7."/>
      <w:lvlJc w:val="left"/>
      <w:pPr>
        <w:ind w:left="2058" w:hanging="1080"/>
      </w:p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</w:lvl>
    <w:lvl w:ilvl="8">
      <w:start w:val="1"/>
      <w:numFmt w:val="decimal"/>
      <w:isLgl/>
      <w:lvlText w:val="%1.%2.%3.%4.%5.%6.%7.%8.%9."/>
      <w:lvlJc w:val="left"/>
      <w:pPr>
        <w:ind w:left="2624" w:hanging="1440"/>
      </w:pPr>
    </w:lvl>
  </w:abstractNum>
  <w:abstractNum w:abstractNumId="14" w15:restartNumberingAfterBreak="0">
    <w:nsid w:val="6E772D53"/>
    <w:multiLevelType w:val="hybridMultilevel"/>
    <w:tmpl w:val="8B5A6D8A"/>
    <w:lvl w:ilvl="0" w:tplc="803886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A31E25"/>
    <w:multiLevelType w:val="hybridMultilevel"/>
    <w:tmpl w:val="C8F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0"/>
  </w:num>
  <w:num w:numId="5">
    <w:abstractNumId w:val="1"/>
  </w:num>
  <w:num w:numId="6">
    <w:abstractNumId w:val="15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173"/>
    <w:rsid w:val="00000B7C"/>
    <w:rsid w:val="000C43BB"/>
    <w:rsid w:val="000D053F"/>
    <w:rsid w:val="001054F7"/>
    <w:rsid w:val="00131255"/>
    <w:rsid w:val="00133D4D"/>
    <w:rsid w:val="001B42AF"/>
    <w:rsid w:val="001B5969"/>
    <w:rsid w:val="001C2422"/>
    <w:rsid w:val="001E17DD"/>
    <w:rsid w:val="00211403"/>
    <w:rsid w:val="0021411A"/>
    <w:rsid w:val="0021554B"/>
    <w:rsid w:val="00221D2F"/>
    <w:rsid w:val="00222F0C"/>
    <w:rsid w:val="00281B86"/>
    <w:rsid w:val="00320DE7"/>
    <w:rsid w:val="003424E2"/>
    <w:rsid w:val="00372A13"/>
    <w:rsid w:val="00386054"/>
    <w:rsid w:val="003A7E60"/>
    <w:rsid w:val="003F7F78"/>
    <w:rsid w:val="00416F9F"/>
    <w:rsid w:val="00477C6C"/>
    <w:rsid w:val="004A7938"/>
    <w:rsid w:val="004B7452"/>
    <w:rsid w:val="00533C45"/>
    <w:rsid w:val="00550AF2"/>
    <w:rsid w:val="005C0061"/>
    <w:rsid w:val="005D799D"/>
    <w:rsid w:val="00603401"/>
    <w:rsid w:val="00606440"/>
    <w:rsid w:val="006244AD"/>
    <w:rsid w:val="0064155C"/>
    <w:rsid w:val="006A57A3"/>
    <w:rsid w:val="006B4B88"/>
    <w:rsid w:val="006B61C0"/>
    <w:rsid w:val="006D2042"/>
    <w:rsid w:val="006D732D"/>
    <w:rsid w:val="006E5AF8"/>
    <w:rsid w:val="006F05B2"/>
    <w:rsid w:val="00734212"/>
    <w:rsid w:val="00741B07"/>
    <w:rsid w:val="007450A8"/>
    <w:rsid w:val="007743F6"/>
    <w:rsid w:val="00784B35"/>
    <w:rsid w:val="007F4C1C"/>
    <w:rsid w:val="008201B2"/>
    <w:rsid w:val="00834437"/>
    <w:rsid w:val="008367E4"/>
    <w:rsid w:val="00864F86"/>
    <w:rsid w:val="008A00E9"/>
    <w:rsid w:val="008C1A50"/>
    <w:rsid w:val="008C259C"/>
    <w:rsid w:val="00911A78"/>
    <w:rsid w:val="00913AA2"/>
    <w:rsid w:val="00985703"/>
    <w:rsid w:val="0099167E"/>
    <w:rsid w:val="009C647A"/>
    <w:rsid w:val="00A13C0B"/>
    <w:rsid w:val="00A55173"/>
    <w:rsid w:val="00A6093A"/>
    <w:rsid w:val="00A702A4"/>
    <w:rsid w:val="00A73112"/>
    <w:rsid w:val="00A76137"/>
    <w:rsid w:val="00A86562"/>
    <w:rsid w:val="00AA12C5"/>
    <w:rsid w:val="00AA28DD"/>
    <w:rsid w:val="00AF4BEC"/>
    <w:rsid w:val="00B47FD1"/>
    <w:rsid w:val="00B86F0D"/>
    <w:rsid w:val="00BC4650"/>
    <w:rsid w:val="00C034FC"/>
    <w:rsid w:val="00C035E6"/>
    <w:rsid w:val="00C33AB6"/>
    <w:rsid w:val="00C518CD"/>
    <w:rsid w:val="00C73994"/>
    <w:rsid w:val="00C8174D"/>
    <w:rsid w:val="00C93122"/>
    <w:rsid w:val="00CC4641"/>
    <w:rsid w:val="00CD6B9F"/>
    <w:rsid w:val="00D01870"/>
    <w:rsid w:val="00D16C3B"/>
    <w:rsid w:val="00D900D4"/>
    <w:rsid w:val="00DA01AF"/>
    <w:rsid w:val="00DA5AE5"/>
    <w:rsid w:val="00E03426"/>
    <w:rsid w:val="00EA0A24"/>
    <w:rsid w:val="00EF0668"/>
    <w:rsid w:val="00F203BD"/>
    <w:rsid w:val="00F3155B"/>
    <w:rsid w:val="00F52539"/>
    <w:rsid w:val="00F73098"/>
    <w:rsid w:val="00F76561"/>
    <w:rsid w:val="00FD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F6D95B"/>
  <w15:chartTrackingRefBased/>
  <w15:docId w15:val="{EB31607F-78E5-4390-B7EE-42CC1EFF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normalny"/>
    <w:qFormat/>
    <w:rsid w:val="00131255"/>
    <w:pPr>
      <w:spacing w:after="0" w:line="240" w:lineRule="auto"/>
      <w:ind w:left="567"/>
      <w:jc w:val="both"/>
    </w:pPr>
    <w:rPr>
      <w:rFonts w:ascii="Calibri" w:eastAsia="Times New Roman" w:hAnsi="Calibri" w:cs="Courier New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39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39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4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B88"/>
    <w:rPr>
      <w:rFonts w:ascii="Calibri" w:eastAsia="Times New Roman" w:hAnsi="Calibri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4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B88"/>
    <w:rPr>
      <w:rFonts w:ascii="Calibri" w:eastAsia="Times New Roman" w:hAnsi="Calibri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3994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1B42AF"/>
    <w:pPr>
      <w:tabs>
        <w:tab w:val="left" w:pos="1134"/>
        <w:tab w:val="right" w:leader="dot" w:pos="10053"/>
      </w:tabs>
      <w:spacing w:after="100" w:line="276" w:lineRule="auto"/>
      <w:ind w:left="1134" w:hanging="425"/>
      <w:jc w:val="left"/>
    </w:pPr>
    <w:rPr>
      <w:rFonts w:asciiTheme="minorHAnsi" w:eastAsia="Calibri" w:hAnsiTheme="minorHAnsi" w:cs="Times New Roman"/>
      <w:b/>
      <w:noProof/>
      <w:sz w:val="22"/>
      <w:szCs w:val="22"/>
      <w:lang w:val="it-IT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739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3994"/>
    <w:pPr>
      <w:spacing w:line="256" w:lineRule="auto"/>
      <w:ind w:left="0"/>
      <w:jc w:val="left"/>
      <w:outlineLvl w:val="9"/>
    </w:pPr>
    <w:rPr>
      <w:rFonts w:asciiTheme="minorHAnsi" w:hAnsiTheme="minorHAnsi"/>
      <w:b/>
      <w:smallCaps/>
      <w:vanish/>
      <w:color w:val="auto"/>
      <w:sz w:val="24"/>
      <w:lang w:eastAsia="zh-TW"/>
    </w:rPr>
  </w:style>
  <w:style w:type="character" w:customStyle="1" w:styleId="Naglowek0Znak">
    <w:name w:val="Naglowek 0 Znak"/>
    <w:basedOn w:val="Nagwek1Znak"/>
    <w:link w:val="Naglowek0"/>
    <w:locked/>
    <w:rsid w:val="00C73994"/>
    <w:rPr>
      <w:rFonts w:ascii="Calibri" w:eastAsia="Times New Roman" w:hAnsi="Calibri" w:cs="Times New Roman"/>
      <w:b/>
      <w:bCs/>
      <w:color w:val="2F5496" w:themeColor="accent1" w:themeShade="BF"/>
      <w:kern w:val="32"/>
      <w:sz w:val="24"/>
      <w:szCs w:val="24"/>
      <w:lang w:eastAsia="pl-PL"/>
    </w:rPr>
  </w:style>
  <w:style w:type="paragraph" w:customStyle="1" w:styleId="Naglowek0">
    <w:name w:val="Naglowek 0"/>
    <w:basedOn w:val="Nagwek1"/>
    <w:link w:val="Naglowek0Znak"/>
    <w:qFormat/>
    <w:rsid w:val="00C73994"/>
    <w:pPr>
      <w:keepLines w:val="0"/>
      <w:numPr>
        <w:numId w:val="1"/>
      </w:numPr>
      <w:spacing w:after="60"/>
      <w:jc w:val="left"/>
    </w:pPr>
    <w:rPr>
      <w:rFonts w:ascii="Calibri" w:eastAsia="Times New Roman" w:hAnsi="Calibri" w:cs="Times New Roman"/>
      <w:b/>
      <w:bCs/>
      <w:color w:val="auto"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739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Bezodstpw">
    <w:name w:val="No Spacing"/>
    <w:uiPriority w:val="1"/>
    <w:qFormat/>
    <w:rsid w:val="00C73994"/>
    <w:pPr>
      <w:spacing w:after="0" w:line="240" w:lineRule="auto"/>
      <w:ind w:left="567"/>
      <w:jc w:val="both"/>
    </w:pPr>
    <w:rPr>
      <w:rFonts w:ascii="Calibri" w:eastAsia="Times New Roman" w:hAnsi="Calibri" w:cs="Courier New"/>
      <w:sz w:val="20"/>
      <w:szCs w:val="20"/>
      <w:lang w:eastAsia="pl-PL"/>
    </w:rPr>
  </w:style>
  <w:style w:type="paragraph" w:styleId="Akapitzlist">
    <w:name w:val="List Paragraph"/>
    <w:aliases w:val="mm"/>
    <w:basedOn w:val="Normalny"/>
    <w:link w:val="AkapitzlistZnak"/>
    <w:uiPriority w:val="34"/>
    <w:qFormat/>
    <w:rsid w:val="00C33AB6"/>
    <w:pPr>
      <w:ind w:left="720"/>
      <w:contextualSpacing/>
    </w:pPr>
  </w:style>
  <w:style w:type="character" w:customStyle="1" w:styleId="AkapitzlistZnak">
    <w:name w:val="Akapit z listą Znak"/>
    <w:aliases w:val="mm Znak"/>
    <w:basedOn w:val="Domylnaczcionkaakapitu"/>
    <w:link w:val="Akapitzlist"/>
    <w:uiPriority w:val="34"/>
    <w:locked/>
    <w:rsid w:val="00211403"/>
    <w:rPr>
      <w:rFonts w:ascii="Calibri" w:eastAsia="Times New Roman" w:hAnsi="Calibri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2268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Lenkowska</dc:creator>
  <cp:keywords/>
  <dc:description/>
  <cp:lastModifiedBy>Adrianna Lenkowska</cp:lastModifiedBy>
  <cp:revision>2</cp:revision>
  <cp:lastPrinted>2021-10-15T13:00:00Z</cp:lastPrinted>
  <dcterms:created xsi:type="dcterms:W3CDTF">2021-10-15T14:18:00Z</dcterms:created>
  <dcterms:modified xsi:type="dcterms:W3CDTF">2021-10-15T14:18:00Z</dcterms:modified>
</cp:coreProperties>
</file>