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85C4" w14:textId="77777777" w:rsidR="00C66AD1" w:rsidRDefault="00C66AD1" w:rsidP="00C66AD1">
      <w:pPr>
        <w:tabs>
          <w:tab w:val="left" w:pos="9214"/>
        </w:tabs>
        <w:rPr>
          <w:rFonts w:ascii="Arial" w:hAnsi="Arial" w:cs="Arial"/>
        </w:rPr>
      </w:pPr>
    </w:p>
    <w:p w14:paraId="78137044" w14:textId="77777777" w:rsidR="00481BB2" w:rsidRDefault="00481BB2" w:rsidP="00C66AD1">
      <w:pPr>
        <w:tabs>
          <w:tab w:val="left" w:pos="9214"/>
        </w:tabs>
        <w:rPr>
          <w:rFonts w:ascii="Arial" w:hAnsi="Arial" w:cs="Arial"/>
        </w:rPr>
      </w:pPr>
    </w:p>
    <w:p w14:paraId="1CC6C629" w14:textId="77777777" w:rsidR="00D75815" w:rsidRPr="00F55779" w:rsidRDefault="00F55779" w:rsidP="00F55779">
      <w:pPr>
        <w:tabs>
          <w:tab w:val="left" w:pos="9214"/>
        </w:tabs>
        <w:jc w:val="center"/>
        <w:rPr>
          <w:rFonts w:ascii="Arial" w:hAnsi="Arial" w:cs="Arial"/>
          <w:b/>
        </w:rPr>
      </w:pPr>
      <w:r w:rsidRPr="00F55779">
        <w:rPr>
          <w:rFonts w:ascii="Arial" w:hAnsi="Arial" w:cs="Arial"/>
          <w:b/>
        </w:rPr>
        <w:t>OPIS PRZEDMIOTU ZAMÓWIENIA</w:t>
      </w:r>
    </w:p>
    <w:p w14:paraId="10ACC447" w14:textId="77777777" w:rsidR="00644040" w:rsidRDefault="00644040" w:rsidP="00C66AD1">
      <w:pPr>
        <w:tabs>
          <w:tab w:val="left" w:pos="9214"/>
        </w:tabs>
        <w:rPr>
          <w:rFonts w:ascii="Arial" w:hAnsi="Arial" w:cs="Arial"/>
        </w:rPr>
      </w:pPr>
    </w:p>
    <w:p w14:paraId="4EF27FCE" w14:textId="3266CCE7" w:rsidR="00F55779" w:rsidRPr="00D54139" w:rsidRDefault="00644040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</w:rPr>
      </w:pPr>
      <w:r w:rsidRPr="00644040">
        <w:rPr>
          <w:rFonts w:ascii="Arial" w:hAnsi="Arial" w:cs="Arial"/>
        </w:rPr>
        <w:t xml:space="preserve">Centrum Koordynacji Projektów Środowiskowych z siedzibą w Warszawie (01-217) przy ul. Kolejowej 5/7 zwraca się z prośbą o </w:t>
      </w:r>
      <w:r w:rsidRPr="005745B5">
        <w:rPr>
          <w:rFonts w:ascii="Arial" w:hAnsi="Arial" w:cs="Arial"/>
          <w:b/>
        </w:rPr>
        <w:t>przekazanie informacji o szacunkowej cenie usługi</w:t>
      </w:r>
      <w:r w:rsidRPr="00644040">
        <w:rPr>
          <w:rFonts w:ascii="Arial" w:hAnsi="Arial" w:cs="Arial"/>
        </w:rPr>
        <w:t xml:space="preserve"> </w:t>
      </w:r>
      <w:r w:rsidRPr="00D54139">
        <w:rPr>
          <w:rFonts w:ascii="Arial" w:hAnsi="Arial" w:cs="Arial"/>
          <w:b/>
        </w:rPr>
        <w:t xml:space="preserve">polegającej na </w:t>
      </w:r>
      <w:r w:rsidR="00BD6F3B">
        <w:rPr>
          <w:rFonts w:ascii="Arial" w:hAnsi="Arial" w:cs="Arial"/>
          <w:b/>
        </w:rPr>
        <w:t>organizacji i przeprowadzeniu szkolenia certyfikowanego z zarządzania projekt</w:t>
      </w:r>
      <w:r w:rsidR="004F5585">
        <w:rPr>
          <w:rFonts w:ascii="Arial" w:hAnsi="Arial" w:cs="Arial"/>
          <w:b/>
        </w:rPr>
        <w:t>ami</w:t>
      </w:r>
      <w:r w:rsidRPr="00D54139">
        <w:rPr>
          <w:rFonts w:ascii="Arial" w:hAnsi="Arial" w:cs="Arial"/>
          <w:b/>
        </w:rPr>
        <w:t xml:space="preserve">. </w:t>
      </w:r>
    </w:p>
    <w:p w14:paraId="481DDB86" w14:textId="77777777" w:rsidR="00F55779" w:rsidRPr="00D54139" w:rsidRDefault="00F55779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</w:rPr>
      </w:pPr>
    </w:p>
    <w:p w14:paraId="3C7B8DC7" w14:textId="77777777" w:rsidR="005745B5" w:rsidRPr="00997C1D" w:rsidRDefault="005745B5" w:rsidP="00950E56">
      <w:pPr>
        <w:pStyle w:val="Nagwek1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</w:rPr>
      </w:pPr>
      <w:r w:rsidRPr="00997C1D">
        <w:rPr>
          <w:rFonts w:ascii="Arial" w:hAnsi="Arial" w:cs="Arial"/>
          <w:b/>
          <w:sz w:val="24"/>
          <w:szCs w:val="24"/>
        </w:rPr>
        <w:t>Zamawiający</w:t>
      </w:r>
    </w:p>
    <w:p w14:paraId="6AFAECEC" w14:textId="77777777" w:rsid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</w:p>
    <w:p w14:paraId="37600D93" w14:textId="77777777" w:rsidR="005745B5" w:rsidRP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 xml:space="preserve">Centrum Koordynacji Projektów Środowiskowych </w:t>
      </w:r>
      <w:r w:rsidR="006D79C4">
        <w:rPr>
          <w:rFonts w:ascii="Arial" w:hAnsi="Arial" w:cs="Arial"/>
        </w:rPr>
        <w:t>(CKPŚ)</w:t>
      </w:r>
    </w:p>
    <w:p w14:paraId="7AF59358" w14:textId="77777777" w:rsidR="005745B5" w:rsidRP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ul. Kolejowa 5/7</w:t>
      </w:r>
    </w:p>
    <w:p w14:paraId="3A229A18" w14:textId="77777777" w:rsidR="005745B5" w:rsidRP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01-217 Warszawa</w:t>
      </w:r>
    </w:p>
    <w:p w14:paraId="5C7E5FC3" w14:textId="77777777" w:rsidR="005745B5" w:rsidRP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NIP 7010041263</w:t>
      </w:r>
    </w:p>
    <w:p w14:paraId="772C9BE5" w14:textId="77777777" w:rsidR="005745B5" w:rsidRPr="005745B5" w:rsidRDefault="005745B5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</w:p>
    <w:p w14:paraId="05659B27" w14:textId="1C3A3DCC" w:rsidR="005745B5" w:rsidRDefault="00BD6F3B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Kod CPV: </w:t>
      </w:r>
      <w:bookmarkStart w:id="0" w:name="_GoBack"/>
      <w:r w:rsidR="004F5585" w:rsidRPr="004F5585">
        <w:rPr>
          <w:rFonts w:ascii="Arial" w:hAnsi="Arial" w:cs="Arial"/>
        </w:rPr>
        <w:t>80500000-9</w:t>
      </w:r>
      <w:r w:rsidR="004F5585">
        <w:rPr>
          <w:rFonts w:ascii="Arial" w:hAnsi="Arial" w:cs="Arial"/>
        </w:rPr>
        <w:t xml:space="preserve"> usługi szkoleniowe</w:t>
      </w:r>
    </w:p>
    <w:bookmarkEnd w:id="0"/>
    <w:p w14:paraId="1726F8B4" w14:textId="77777777" w:rsidR="003F1DA0" w:rsidRPr="00997C1D" w:rsidRDefault="003F1DA0" w:rsidP="00950E56">
      <w:pPr>
        <w:pStyle w:val="Nagwek1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 xml:space="preserve">Przedmiot zamówienia </w:t>
      </w:r>
    </w:p>
    <w:p w14:paraId="54E7967A" w14:textId="15F87871" w:rsidR="00DD0726" w:rsidRDefault="003F1DA0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bookmarkStart w:id="1" w:name="_Hlk150518572"/>
      <w:r w:rsidR="00DD0726">
        <w:rPr>
          <w:rFonts w:ascii="Arial" w:hAnsi="Arial" w:cs="Arial"/>
        </w:rPr>
        <w:t xml:space="preserve">organizacja i przeprowadzenie </w:t>
      </w:r>
      <w:r w:rsidR="00820938">
        <w:rPr>
          <w:rFonts w:ascii="Arial" w:hAnsi="Arial" w:cs="Arial"/>
        </w:rPr>
        <w:t xml:space="preserve">certyfikowanego </w:t>
      </w:r>
      <w:r w:rsidR="00DD0726">
        <w:rPr>
          <w:rFonts w:ascii="Arial" w:hAnsi="Arial" w:cs="Arial"/>
        </w:rPr>
        <w:t>szkolenia z zakresu zarządzania projekt</w:t>
      </w:r>
      <w:r w:rsidR="00857B87">
        <w:rPr>
          <w:rFonts w:ascii="Arial" w:hAnsi="Arial" w:cs="Arial"/>
        </w:rPr>
        <w:t>ami</w:t>
      </w:r>
      <w:r w:rsidR="00DD0726">
        <w:rPr>
          <w:rFonts w:ascii="Arial" w:hAnsi="Arial" w:cs="Arial"/>
        </w:rPr>
        <w:t xml:space="preserve"> </w:t>
      </w:r>
      <w:bookmarkEnd w:id="1"/>
      <w:r w:rsidR="00DD0726">
        <w:rPr>
          <w:rFonts w:ascii="Arial" w:hAnsi="Arial" w:cs="Arial"/>
        </w:rPr>
        <w:t>zgodnie z poniższymi warunkami:</w:t>
      </w:r>
    </w:p>
    <w:p w14:paraId="09E5D52C" w14:textId="7D1F336A" w:rsidR="00DD0726" w:rsidRDefault="00DD0726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szkolenia: Warszawa</w:t>
      </w:r>
    </w:p>
    <w:p w14:paraId="310460DF" w14:textId="6BB3E132" w:rsidR="00DD0726" w:rsidRDefault="00DD0726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szkolenia: </w:t>
      </w:r>
      <w:r w:rsidRPr="00DD0726">
        <w:rPr>
          <w:rFonts w:ascii="Arial" w:hAnsi="Arial" w:cs="Arial"/>
        </w:rPr>
        <w:t>dwa dni robocze następujące bezpośrednio po sobie w przedziale czasowym od 1</w:t>
      </w:r>
      <w:r w:rsidR="00950E56">
        <w:rPr>
          <w:rFonts w:ascii="Arial" w:hAnsi="Arial" w:cs="Arial"/>
        </w:rPr>
        <w:t>8</w:t>
      </w:r>
      <w:r w:rsidRPr="00DD0726">
        <w:rPr>
          <w:rFonts w:ascii="Arial" w:hAnsi="Arial" w:cs="Arial"/>
        </w:rPr>
        <w:t xml:space="preserve"> do 20 grudnia 2023 r.</w:t>
      </w:r>
    </w:p>
    <w:p w14:paraId="0A3C81F6" w14:textId="3880A91E" w:rsidR="00E97E0E" w:rsidRDefault="00E97E0E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trwania: 8 h szkoleniowych w trakcie jednego dnia szkoleniowego, łącznie 16 godzin szkoleniowych (godzina szkoleniowa: 45 min). </w:t>
      </w:r>
    </w:p>
    <w:p w14:paraId="71340708" w14:textId="232A8F86" w:rsidR="00B701E9" w:rsidRDefault="00B701E9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</w:t>
      </w:r>
      <w:r w:rsidRPr="004F5585">
        <w:rPr>
          <w:rFonts w:ascii="Arial" w:hAnsi="Arial" w:cs="Arial"/>
        </w:rPr>
        <w:t>uczestników szkolenia:</w:t>
      </w:r>
      <w:r>
        <w:rPr>
          <w:rFonts w:ascii="Arial" w:hAnsi="Arial" w:cs="Arial"/>
        </w:rPr>
        <w:t xml:space="preserve"> </w:t>
      </w:r>
      <w:r w:rsidR="004D67E7">
        <w:rPr>
          <w:rFonts w:ascii="Arial" w:hAnsi="Arial" w:cs="Arial"/>
        </w:rPr>
        <w:t xml:space="preserve">15 osób (docelowa </w:t>
      </w:r>
      <w:r w:rsidR="004F5585">
        <w:rPr>
          <w:rFonts w:ascii="Arial" w:hAnsi="Arial" w:cs="Arial"/>
        </w:rPr>
        <w:t>liczba uczestników szkolenia może się zmienić – zwiększyć lub zmniejszyć o maksymalnie 5 osób).</w:t>
      </w:r>
    </w:p>
    <w:p w14:paraId="21D151CB" w14:textId="378DEFCF" w:rsidR="00055DD1" w:rsidRDefault="00E11DFB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tematyczny szkolenia:</w:t>
      </w:r>
    </w:p>
    <w:p w14:paraId="55A80CD0" w14:textId="77777777" w:rsidR="00E3500B" w:rsidRPr="00E97E0E" w:rsidRDefault="00E3500B" w:rsidP="00950E56">
      <w:pPr>
        <w:pStyle w:val="Akapitzlist"/>
        <w:numPr>
          <w:ilvl w:val="0"/>
          <w:numId w:val="15"/>
        </w:numPr>
        <w:tabs>
          <w:tab w:val="left" w:pos="9214"/>
        </w:tabs>
        <w:spacing w:before="120" w:after="120"/>
        <w:ind w:left="1560"/>
        <w:contextualSpacing w:val="0"/>
        <w:jc w:val="both"/>
        <w:rPr>
          <w:rFonts w:ascii="Arial" w:hAnsi="Arial" w:cs="Arial"/>
        </w:rPr>
      </w:pPr>
      <w:r w:rsidRPr="00E97E0E">
        <w:rPr>
          <w:rStyle w:val="Pogrubienie"/>
          <w:rFonts w:ascii="Arial" w:hAnsi="Arial" w:cs="Arial"/>
          <w:b w:val="0"/>
          <w:bCs w:val="0"/>
        </w:rPr>
        <w:t xml:space="preserve">Planowanie i harmonogramowanie projektów </w:t>
      </w:r>
      <w:r w:rsidRPr="00E97E0E">
        <w:rPr>
          <w:rFonts w:ascii="Arial" w:hAnsi="Arial" w:cs="Arial"/>
        </w:rPr>
        <w:t xml:space="preserve">–samodzielne definiowanie założeń planowanych projektów i kamieni milowych, przygotowywanie profesjonalnych planów projektów i ich harmonogramów </w:t>
      </w:r>
    </w:p>
    <w:p w14:paraId="5B35ACA4" w14:textId="7DC5B344" w:rsidR="00E11DFB" w:rsidRPr="00E97E0E" w:rsidRDefault="00E3500B" w:rsidP="00950E56">
      <w:pPr>
        <w:pStyle w:val="Akapitzlist"/>
        <w:numPr>
          <w:ilvl w:val="0"/>
          <w:numId w:val="15"/>
        </w:numPr>
        <w:tabs>
          <w:tab w:val="left" w:pos="9214"/>
        </w:tabs>
        <w:spacing w:before="120" w:after="120"/>
        <w:ind w:left="1560"/>
        <w:contextualSpacing w:val="0"/>
        <w:jc w:val="both"/>
        <w:rPr>
          <w:rFonts w:ascii="Arial" w:hAnsi="Arial" w:cs="Arial"/>
        </w:rPr>
      </w:pPr>
      <w:r w:rsidRPr="00E97E0E">
        <w:rPr>
          <w:rFonts w:ascii="Arial" w:hAnsi="Arial" w:cs="Arial"/>
        </w:rPr>
        <w:t>Metody i podejścia do zarządzania projektami</w:t>
      </w:r>
    </w:p>
    <w:p w14:paraId="0343FE3A" w14:textId="653B7F24" w:rsidR="00E3500B" w:rsidRDefault="00E97E0E" w:rsidP="00950E56">
      <w:pPr>
        <w:pStyle w:val="Akapitzlist"/>
        <w:numPr>
          <w:ilvl w:val="0"/>
          <w:numId w:val="15"/>
        </w:numPr>
        <w:tabs>
          <w:tab w:val="left" w:pos="9214"/>
        </w:tabs>
        <w:spacing w:before="120" w:after="120"/>
        <w:ind w:left="1560"/>
        <w:contextualSpacing w:val="0"/>
        <w:jc w:val="both"/>
        <w:rPr>
          <w:rFonts w:ascii="Arial" w:hAnsi="Arial" w:cs="Arial"/>
        </w:rPr>
      </w:pPr>
      <w:r w:rsidRPr="00E97E0E">
        <w:rPr>
          <w:rFonts w:ascii="Arial" w:hAnsi="Arial" w:cs="Arial"/>
        </w:rPr>
        <w:t>Ryzyko, budżetowanie i zarządzanie finansami w projekcie</w:t>
      </w:r>
    </w:p>
    <w:p w14:paraId="368976C0" w14:textId="3AE4C814" w:rsidR="00E97E0E" w:rsidRDefault="00E97E0E" w:rsidP="00950E56">
      <w:pPr>
        <w:pStyle w:val="Akapitzlist"/>
        <w:numPr>
          <w:ilvl w:val="0"/>
          <w:numId w:val="15"/>
        </w:numPr>
        <w:tabs>
          <w:tab w:val="left" w:pos="9214"/>
        </w:tabs>
        <w:spacing w:before="120" w:after="120"/>
        <w:ind w:left="1560"/>
        <w:contextualSpacing w:val="0"/>
        <w:jc w:val="both"/>
        <w:rPr>
          <w:rFonts w:ascii="Arial" w:hAnsi="Arial" w:cs="Arial"/>
        </w:rPr>
      </w:pPr>
      <w:r w:rsidRPr="00E97E0E">
        <w:rPr>
          <w:rFonts w:ascii="Arial" w:hAnsi="Arial" w:cs="Arial"/>
        </w:rPr>
        <w:t>Zarządzanie zespołem projektowym</w:t>
      </w:r>
    </w:p>
    <w:p w14:paraId="75DC7B7B" w14:textId="3C2CB34C" w:rsidR="00E97E0E" w:rsidRPr="00E97E0E" w:rsidRDefault="00E97E0E" w:rsidP="00950E56">
      <w:pPr>
        <w:pStyle w:val="Akapitzlist"/>
        <w:numPr>
          <w:ilvl w:val="0"/>
          <w:numId w:val="15"/>
        </w:numPr>
        <w:tabs>
          <w:tab w:val="left" w:pos="9214"/>
        </w:tabs>
        <w:spacing w:before="120" w:after="120"/>
        <w:ind w:left="1560"/>
        <w:contextualSpacing w:val="0"/>
        <w:jc w:val="both"/>
        <w:rPr>
          <w:rFonts w:ascii="Arial" w:hAnsi="Arial" w:cs="Arial"/>
        </w:rPr>
      </w:pPr>
      <w:r w:rsidRPr="00E97E0E">
        <w:rPr>
          <w:rFonts w:ascii="Arial" w:hAnsi="Arial" w:cs="Arial"/>
        </w:rPr>
        <w:t>Zarządzanie portfelem projektów</w:t>
      </w:r>
    </w:p>
    <w:p w14:paraId="5B53EB02" w14:textId="3B173265" w:rsidR="00820938" w:rsidRDefault="00820938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 szkolenia, biorący udział w szkoleniu w pełnym zakresie, otrzyma certyfikat potwierdzający nabycie umiejętności i kompetencji w zakresie zarządzania projektami. </w:t>
      </w:r>
    </w:p>
    <w:p w14:paraId="03F5111B" w14:textId="7C5A8246" w:rsidR="00A72727" w:rsidRDefault="00A72727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Oczekiwania – po zakończeniu szkolenia, uczestnicy będą potrafili:</w:t>
      </w:r>
    </w:p>
    <w:p w14:paraId="1C133824" w14:textId="7A581AD4" w:rsidR="00A72727" w:rsidRPr="00A72727" w:rsidRDefault="00A72727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72727">
        <w:rPr>
          <w:rFonts w:ascii="Arial" w:hAnsi="Arial" w:cs="Arial"/>
        </w:rPr>
        <w:lastRenderedPageBreak/>
        <w:t>Samodzielnie zarządzać projektami niezależnie od skali ich skomplikowania i złożoności</w:t>
      </w:r>
      <w:r w:rsidR="00950E56">
        <w:rPr>
          <w:rFonts w:ascii="Arial" w:hAnsi="Arial" w:cs="Arial"/>
        </w:rPr>
        <w:t>;</w:t>
      </w:r>
    </w:p>
    <w:p w14:paraId="285D8550" w14:textId="210A2D7B" w:rsidR="00A72727" w:rsidRPr="00A72727" w:rsidRDefault="00A72727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72727">
        <w:rPr>
          <w:rFonts w:ascii="Arial" w:hAnsi="Arial" w:cs="Arial"/>
        </w:rPr>
        <w:t>Efektywnie zarządzać zadaniami w projektach</w:t>
      </w:r>
      <w:r w:rsidR="00950E56">
        <w:rPr>
          <w:rFonts w:ascii="Arial" w:hAnsi="Arial" w:cs="Arial"/>
        </w:rPr>
        <w:t>;</w:t>
      </w:r>
    </w:p>
    <w:p w14:paraId="26D00570" w14:textId="1E7F81E8" w:rsidR="00A72727" w:rsidRPr="00A72727" w:rsidRDefault="00A72727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72727">
        <w:rPr>
          <w:rFonts w:ascii="Arial" w:hAnsi="Arial" w:cs="Arial"/>
        </w:rPr>
        <w:t>Realizować harmonogramy zgodnie z założonymi terminami i w ramach ustalonych budżetów</w:t>
      </w:r>
      <w:r w:rsidR="00950E56">
        <w:rPr>
          <w:rFonts w:ascii="Arial" w:hAnsi="Arial" w:cs="Arial"/>
        </w:rPr>
        <w:t>;</w:t>
      </w:r>
    </w:p>
    <w:p w14:paraId="156D5615" w14:textId="1CA759EE" w:rsidR="00A72727" w:rsidRPr="00A72727" w:rsidRDefault="00A72727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72727">
        <w:rPr>
          <w:rFonts w:ascii="Arial" w:hAnsi="Arial" w:cs="Arial"/>
        </w:rPr>
        <w:t xml:space="preserve">Korzystać z zaawansowanych narzędzi wspierających </w:t>
      </w:r>
      <w:r w:rsidR="00950E56">
        <w:rPr>
          <w:rFonts w:ascii="Arial" w:hAnsi="Arial" w:cs="Arial"/>
        </w:rPr>
        <w:t xml:space="preserve">zarządzanie </w:t>
      </w:r>
      <w:r w:rsidRPr="00A72727">
        <w:rPr>
          <w:rFonts w:ascii="Arial" w:hAnsi="Arial" w:cs="Arial"/>
        </w:rPr>
        <w:t>projekt</w:t>
      </w:r>
      <w:r w:rsidR="00950E56">
        <w:rPr>
          <w:rFonts w:ascii="Arial" w:hAnsi="Arial" w:cs="Arial"/>
        </w:rPr>
        <w:t>em;</w:t>
      </w:r>
    </w:p>
    <w:p w14:paraId="3FAFD58D" w14:textId="5B31BF39" w:rsidR="00A72727" w:rsidRPr="00A72727" w:rsidRDefault="00950E56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Prowadzić</w:t>
      </w:r>
      <w:r w:rsidR="00A72727" w:rsidRPr="00A72727">
        <w:rPr>
          <w:rFonts w:ascii="Arial" w:hAnsi="Arial" w:cs="Arial"/>
        </w:rPr>
        <w:t xml:space="preserve"> efektywne spotkania zespołu projektowego</w:t>
      </w:r>
      <w:r>
        <w:rPr>
          <w:rFonts w:ascii="Arial" w:hAnsi="Arial" w:cs="Arial"/>
        </w:rPr>
        <w:t>;</w:t>
      </w:r>
    </w:p>
    <w:p w14:paraId="3744AABF" w14:textId="1E81DDA7" w:rsidR="00A72727" w:rsidRDefault="00950E56" w:rsidP="00950E56">
      <w:pPr>
        <w:pStyle w:val="Akapitzlist"/>
        <w:numPr>
          <w:ilvl w:val="0"/>
          <w:numId w:val="1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Zorganizować</w:t>
      </w:r>
      <w:r w:rsidR="00A72727" w:rsidRPr="00A7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A72727" w:rsidRPr="00A72727">
        <w:rPr>
          <w:rFonts w:ascii="Arial" w:hAnsi="Arial" w:cs="Arial"/>
        </w:rPr>
        <w:t xml:space="preserve">iuro </w:t>
      </w:r>
      <w:r>
        <w:rPr>
          <w:rFonts w:ascii="Arial" w:hAnsi="Arial" w:cs="Arial"/>
        </w:rPr>
        <w:t>p</w:t>
      </w:r>
      <w:r w:rsidR="00A72727" w:rsidRPr="00A72727">
        <w:rPr>
          <w:rFonts w:ascii="Arial" w:hAnsi="Arial" w:cs="Arial"/>
        </w:rPr>
        <w:t>rojektów</w:t>
      </w:r>
      <w:r>
        <w:rPr>
          <w:rFonts w:ascii="Arial" w:hAnsi="Arial" w:cs="Arial"/>
        </w:rPr>
        <w:t>;</w:t>
      </w:r>
    </w:p>
    <w:p w14:paraId="7E97A551" w14:textId="2FEE12CC" w:rsidR="00E11DFB" w:rsidRDefault="00E11DFB" w:rsidP="00950E56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obowiązki wykonawcy:</w:t>
      </w:r>
    </w:p>
    <w:p w14:paraId="3D876383" w14:textId="6B9AC216" w:rsidR="00E11DFB" w:rsidRDefault="00E11DFB" w:rsidP="00950E56">
      <w:pPr>
        <w:pStyle w:val="Akapitzlist"/>
        <w:numPr>
          <w:ilvl w:val="0"/>
          <w:numId w:val="7"/>
        </w:numPr>
        <w:tabs>
          <w:tab w:val="left" w:pos="9214"/>
        </w:tabs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miejsce szkoleniowe </w:t>
      </w:r>
    </w:p>
    <w:p w14:paraId="3843413F" w14:textId="47637732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Szkolenie należy zorganizować w obiekcie z zapleczem konferencyjnym/szkoleniowym</w:t>
      </w:r>
      <w:r>
        <w:rPr>
          <w:rFonts w:ascii="Arial" w:hAnsi="Arial" w:cs="Arial"/>
        </w:rPr>
        <w:t xml:space="preserve"> na terenie Warszawy</w:t>
      </w:r>
      <w:r w:rsidRPr="000C2F6F">
        <w:rPr>
          <w:rFonts w:ascii="Arial" w:hAnsi="Arial" w:cs="Arial"/>
        </w:rPr>
        <w:t>.</w:t>
      </w:r>
    </w:p>
    <w:p w14:paraId="104B6750" w14:textId="2904593E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Zamawiający wymaga, by obiekt był wyposażony w salę szkoleniową, zaplecze sanitarne oraz restaurację lub stołówkę, gdzie uczestnicy będą spożywać posiłki w trakcie przerwy obiadowej</w:t>
      </w:r>
      <w:r>
        <w:rPr>
          <w:rFonts w:ascii="Arial" w:hAnsi="Arial" w:cs="Arial"/>
        </w:rPr>
        <w:t>.</w:t>
      </w:r>
    </w:p>
    <w:p w14:paraId="37C71253" w14:textId="77777777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Na potrzeby realizacji szkolenia Wykonawca zapewni każdorazowo salę szkoleniową (z zachowaniem reżimu sanitarnego, jeśli dotyczy) dostosowaną pod względem wyposażenia do potrzeb przeprowadzenia szkolenia dla osób dorosłych, to jest:</w:t>
      </w:r>
    </w:p>
    <w:p w14:paraId="47F78B4D" w14:textId="77777777" w:rsidR="000C2F6F" w:rsidRDefault="000C2F6F" w:rsidP="00950E56">
      <w:pPr>
        <w:pStyle w:val="Akapitzlist"/>
        <w:numPr>
          <w:ilvl w:val="0"/>
          <w:numId w:val="8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odpowiednie oświetlenie – naturalne i sztuczne;</w:t>
      </w:r>
    </w:p>
    <w:p w14:paraId="1937780A" w14:textId="77777777" w:rsidR="000C2F6F" w:rsidRDefault="000C2F6F" w:rsidP="00950E56">
      <w:pPr>
        <w:pStyle w:val="Akapitzlist"/>
        <w:numPr>
          <w:ilvl w:val="0"/>
          <w:numId w:val="8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sprzęt multimedialny do prezentacji: rzutnik multimedialny, biały ekran lub ściana; nagłośnienie</w:t>
      </w:r>
      <w:r>
        <w:rPr>
          <w:rFonts w:ascii="Arial" w:hAnsi="Arial" w:cs="Arial"/>
        </w:rPr>
        <w:t>;</w:t>
      </w:r>
    </w:p>
    <w:p w14:paraId="4F6D1D90" w14:textId="77777777" w:rsidR="000C2F6F" w:rsidRDefault="000C2F6F" w:rsidP="00950E56">
      <w:pPr>
        <w:pStyle w:val="Akapitzlist"/>
        <w:numPr>
          <w:ilvl w:val="0"/>
          <w:numId w:val="8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flipchart z odpowiednimi kartkami i markerami w różnych kolorach;</w:t>
      </w:r>
    </w:p>
    <w:p w14:paraId="581AE5C0" w14:textId="77777777" w:rsidR="000C2F6F" w:rsidRDefault="000C2F6F" w:rsidP="00950E56">
      <w:pPr>
        <w:pStyle w:val="Akapitzlist"/>
        <w:numPr>
          <w:ilvl w:val="0"/>
          <w:numId w:val="8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sprawna i wydajna klimatyzacja (temperatura pokojowa);</w:t>
      </w:r>
    </w:p>
    <w:p w14:paraId="0EF72622" w14:textId="77777777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Wszystkie pomieszczenia, w których będzie odbywać się szkolenie muszą być czyste i zadbane, wyposażone w stoły i krzesła dla każdego uczestnika szkolenia.</w:t>
      </w:r>
    </w:p>
    <w:p w14:paraId="3A7E9EEC" w14:textId="77777777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 xml:space="preserve">Ponadto wymagane jest zapewnienie wsparcia technicznego w trakcie szkolenia, czyli: </w:t>
      </w:r>
    </w:p>
    <w:p w14:paraId="26A3A2E5" w14:textId="36791B4B" w:rsidR="000C2F6F" w:rsidRPr="000C2F6F" w:rsidRDefault="000C2F6F" w:rsidP="00950E56">
      <w:pPr>
        <w:pStyle w:val="Akapitzlist"/>
        <w:numPr>
          <w:ilvl w:val="0"/>
          <w:numId w:val="9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 xml:space="preserve">przygotowanie techniczne sali szkoleniowej wraz z odpowiednim wyposażeniem oraz zapleczem umożliwiającym przeprowadzenie szkolenia, </w:t>
      </w:r>
    </w:p>
    <w:p w14:paraId="6EACF8E4" w14:textId="56938A71" w:rsidR="000C2F6F" w:rsidRPr="000C2F6F" w:rsidRDefault="000C2F6F" w:rsidP="00950E56">
      <w:pPr>
        <w:pStyle w:val="Akapitzlist"/>
        <w:numPr>
          <w:ilvl w:val="0"/>
          <w:numId w:val="9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obsługa techniczna sprzętu, w tym sprawdzenie poprawności jego działania przed i podczas szkolenia oraz niezwłoczne usuwanie usterek w trakcie trwania szkolenia (w szczególności obsługa wyświetlania prezentacji oraz nagłośnienia).</w:t>
      </w:r>
    </w:p>
    <w:p w14:paraId="7CD52A87" w14:textId="77777777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Zamawiający nie dopuszcza wykorzystania jako sali szkoleniowej sali restauracyjnej, stołówki, pokoi hotelowych, pokoi biurowych oraz innych pomieszczeń służących do innych celów niż wyłącznie prowadzenie szkoleń.</w:t>
      </w:r>
    </w:p>
    <w:p w14:paraId="2C21BD36" w14:textId="4CC10779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 xml:space="preserve">Dojazd </w:t>
      </w:r>
      <w:r>
        <w:rPr>
          <w:rFonts w:ascii="Arial" w:hAnsi="Arial" w:cs="Arial"/>
        </w:rPr>
        <w:t>do miejsca szkolenia uczestnicy</w:t>
      </w:r>
      <w:r w:rsidRPr="000C2F6F">
        <w:rPr>
          <w:rFonts w:ascii="Arial" w:hAnsi="Arial" w:cs="Arial"/>
        </w:rPr>
        <w:t xml:space="preserve"> realizują we własnym zakresie.</w:t>
      </w:r>
    </w:p>
    <w:p w14:paraId="256478E4" w14:textId="2D87FB3F" w:rsidR="000C2F6F" w:rsidRPr="000C2F6F" w:rsidRDefault="000C2F6F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C2F6F">
        <w:rPr>
          <w:rFonts w:ascii="Arial" w:hAnsi="Arial" w:cs="Arial"/>
        </w:rPr>
        <w:t>Wybór miejsca szkolenia zostanie uzgodniony z Zamawiającym. Wykonawca zobowiązany jest przedstawić minimum 2 możliwości miejsca organizacji szkolenia.</w:t>
      </w:r>
    </w:p>
    <w:p w14:paraId="5EA8B805" w14:textId="6BC64197" w:rsidR="00E11DFB" w:rsidRPr="00E11DFB" w:rsidRDefault="00E11DFB" w:rsidP="00950E56">
      <w:pPr>
        <w:pStyle w:val="Akapitzlist"/>
        <w:numPr>
          <w:ilvl w:val="0"/>
          <w:numId w:val="7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uczestnikom szkolenia catering w tym</w:t>
      </w:r>
      <w:r w:rsidR="00A27E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359DE5E" w14:textId="13ACC681" w:rsidR="00A27E3D" w:rsidRPr="00812B5D" w:rsidRDefault="00A27E3D" w:rsidP="00950E56">
      <w:pPr>
        <w:pStyle w:val="Akapitzlist"/>
        <w:numPr>
          <w:ilvl w:val="0"/>
          <w:numId w:val="12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lastRenderedPageBreak/>
        <w:t xml:space="preserve">Ciągły serwis kawowy </w:t>
      </w:r>
      <w:r w:rsidR="00812B5D" w:rsidRPr="00812B5D">
        <w:rPr>
          <w:rFonts w:ascii="Arial" w:hAnsi="Arial" w:cs="Arial"/>
        </w:rPr>
        <w:t>podczas I i II dnia szkolenia</w:t>
      </w:r>
    </w:p>
    <w:p w14:paraId="73FB6DC3" w14:textId="1FBABB7A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 xml:space="preserve">Serwis kawowy dla </w:t>
      </w:r>
      <w:r>
        <w:rPr>
          <w:rFonts w:ascii="Arial" w:hAnsi="Arial" w:cs="Arial"/>
        </w:rPr>
        <w:t>wszystkich uczestników</w:t>
      </w:r>
      <w:r w:rsidRPr="00A27E3D">
        <w:rPr>
          <w:rFonts w:ascii="Arial" w:hAnsi="Arial" w:cs="Arial"/>
        </w:rPr>
        <w:t xml:space="preserve"> serwowany w godzinach 9:00-16:00, pierwszego dnia szkolenia, uzupełniany na bieżąco.</w:t>
      </w:r>
    </w:p>
    <w:p w14:paraId="0FAED5F1" w14:textId="38227C42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 xml:space="preserve">Menu obejmie: woda mineralna niegazowana </w:t>
      </w:r>
      <w:r>
        <w:rPr>
          <w:rFonts w:ascii="Arial" w:hAnsi="Arial" w:cs="Arial"/>
        </w:rPr>
        <w:t>i gazowana</w:t>
      </w:r>
      <w:r w:rsidRPr="00A27E3D">
        <w:rPr>
          <w:rFonts w:ascii="Arial" w:hAnsi="Arial" w:cs="Arial"/>
        </w:rPr>
        <w:t>, herbata – co najmniej 5 rodzajów do wyboru, świeża kawa z dwustanowiskowego ekspresu wysokociśnieniowego z automatyczną opcją spieniania mleka umożliwiającego łatwą obsługę, cukier, plasterki cytryny, wybór świeżych wypieków cukierniczych (minimum 3 rodzaje, w tym wersja wegetariańska – np. sernik, w-z, croissant), dodatkowo drobne ciastka: m.in. wafelki, ciasteczka biszkoptowe z galaretką polane czekoladą, ciasteczka z orzechami. Dania i napoje muszą być serwowane na estetycznej zastawie, sztućce metalowe</w:t>
      </w:r>
      <w:r>
        <w:rPr>
          <w:rFonts w:ascii="Arial" w:hAnsi="Arial" w:cs="Arial"/>
        </w:rPr>
        <w:t>,</w:t>
      </w:r>
      <w:r w:rsidRPr="00A27E3D">
        <w:rPr>
          <w:rFonts w:ascii="Arial" w:hAnsi="Arial" w:cs="Arial"/>
        </w:rPr>
        <w:t xml:space="preserve"> zapewnienie serwetek. </w:t>
      </w:r>
    </w:p>
    <w:p w14:paraId="41523B05" w14:textId="77777777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Napoje, mleko, cukier, owoce oraz wypieki cukiernicze powinny być na bieżąco uzupełniane.</w:t>
      </w:r>
    </w:p>
    <w:p w14:paraId="0AAEF8B3" w14:textId="77777777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Przerwy kawowe mogą odbywać się w tym samym pomieszczeniu co szkolenie lub przed wejściem do sali szkoleniowej (Zamawiający dopuszcza, by odbyły się w foyer przed salą).</w:t>
      </w:r>
    </w:p>
    <w:p w14:paraId="7587A23F" w14:textId="18D897E4" w:rsidR="00A27E3D" w:rsidRPr="00A27E3D" w:rsidRDefault="00A27E3D" w:rsidP="00950E56">
      <w:pPr>
        <w:pStyle w:val="Akapitzlist"/>
        <w:numPr>
          <w:ilvl w:val="0"/>
          <w:numId w:val="12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 xml:space="preserve">Obiad </w:t>
      </w:r>
      <w:r w:rsidR="00812B5D">
        <w:rPr>
          <w:rFonts w:ascii="Arial" w:hAnsi="Arial" w:cs="Arial"/>
        </w:rPr>
        <w:t>I i II</w:t>
      </w:r>
      <w:r w:rsidRPr="00A27E3D">
        <w:rPr>
          <w:rFonts w:ascii="Arial" w:hAnsi="Arial" w:cs="Arial"/>
        </w:rPr>
        <w:t xml:space="preserve"> dnia szkolenia</w:t>
      </w:r>
    </w:p>
    <w:p w14:paraId="6F684611" w14:textId="06E9A57B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 xml:space="preserve">Obiad serwowany będzie w godzinach ok. 13:30-14:15 dla </w:t>
      </w:r>
      <w:r>
        <w:rPr>
          <w:rFonts w:ascii="Arial" w:hAnsi="Arial" w:cs="Arial"/>
        </w:rPr>
        <w:t>wszystkich uczestników szkolenia</w:t>
      </w:r>
      <w:r w:rsidRPr="00A27E3D">
        <w:rPr>
          <w:rFonts w:ascii="Arial" w:hAnsi="Arial" w:cs="Arial"/>
        </w:rPr>
        <w:t xml:space="preserve">, w formie szwedzkiego stołu i zasiadanej, w pomieszczeniu innym niż sala szkoleniowa, ale bezpośrednio sąsiadującym z salą (może odbyć się w foyer przed salą do spotkań lub w sali obok).  </w:t>
      </w:r>
    </w:p>
    <w:p w14:paraId="0E54EBB2" w14:textId="77777777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Menu obiadowe:</w:t>
      </w:r>
    </w:p>
    <w:p w14:paraId="72C7F831" w14:textId="77777777" w:rsidR="00812B5D" w:rsidRDefault="00A27E3D" w:rsidP="00950E56">
      <w:pPr>
        <w:pStyle w:val="Akapitzlist"/>
        <w:numPr>
          <w:ilvl w:val="1"/>
          <w:numId w:val="7"/>
        </w:numPr>
        <w:tabs>
          <w:tab w:val="left" w:pos="9214"/>
        </w:tabs>
        <w:spacing w:before="120" w:after="120"/>
        <w:ind w:left="709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t xml:space="preserve">co najmniej 2 rodzaje sałatek i surówek </w:t>
      </w:r>
    </w:p>
    <w:p w14:paraId="5768BEC6" w14:textId="77777777" w:rsidR="00812B5D" w:rsidRDefault="00A27E3D" w:rsidP="00950E56">
      <w:pPr>
        <w:pStyle w:val="Akapitzlist"/>
        <w:numPr>
          <w:ilvl w:val="1"/>
          <w:numId w:val="7"/>
        </w:numPr>
        <w:tabs>
          <w:tab w:val="left" w:pos="9214"/>
        </w:tabs>
        <w:spacing w:before="120" w:after="120"/>
        <w:ind w:left="709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t xml:space="preserve">co najmniej 3 dania główne do wyboru, w tym jedno danie wegetariańskie oraz dwa mięsne (ryba i wieprzowina/wołowina/drób) </w:t>
      </w:r>
    </w:p>
    <w:p w14:paraId="3C7B3AB8" w14:textId="77777777" w:rsidR="00812B5D" w:rsidRDefault="00A27E3D" w:rsidP="00950E56">
      <w:pPr>
        <w:pStyle w:val="Akapitzlist"/>
        <w:numPr>
          <w:ilvl w:val="1"/>
          <w:numId w:val="7"/>
        </w:numPr>
        <w:tabs>
          <w:tab w:val="left" w:pos="9214"/>
        </w:tabs>
        <w:spacing w:before="120" w:after="120"/>
        <w:ind w:left="709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t>dodatki skrobiowe typu ziemniaki, ryż, kasza</w:t>
      </w:r>
    </w:p>
    <w:p w14:paraId="708D8B16" w14:textId="77777777" w:rsidR="00812B5D" w:rsidRDefault="00A27E3D" w:rsidP="00950E56">
      <w:pPr>
        <w:pStyle w:val="Akapitzlist"/>
        <w:numPr>
          <w:ilvl w:val="1"/>
          <w:numId w:val="7"/>
        </w:numPr>
        <w:tabs>
          <w:tab w:val="left" w:pos="9214"/>
        </w:tabs>
        <w:spacing w:before="120" w:after="120"/>
        <w:ind w:left="709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t>1 rodzaj zupy (200 ml na osobę)</w:t>
      </w:r>
    </w:p>
    <w:p w14:paraId="4DB76E4B" w14:textId="77F797F5" w:rsidR="00A27E3D" w:rsidRPr="00812B5D" w:rsidRDefault="00A27E3D" w:rsidP="00950E56">
      <w:pPr>
        <w:pStyle w:val="Akapitzlist"/>
        <w:numPr>
          <w:ilvl w:val="1"/>
          <w:numId w:val="7"/>
        </w:numPr>
        <w:tabs>
          <w:tab w:val="left" w:pos="9214"/>
        </w:tabs>
        <w:spacing w:before="120" w:after="120"/>
        <w:ind w:left="709"/>
        <w:contextualSpacing w:val="0"/>
        <w:jc w:val="both"/>
        <w:rPr>
          <w:rFonts w:ascii="Arial" w:hAnsi="Arial" w:cs="Arial"/>
        </w:rPr>
      </w:pPr>
      <w:r w:rsidRPr="00812B5D">
        <w:rPr>
          <w:rFonts w:ascii="Arial" w:hAnsi="Arial" w:cs="Arial"/>
        </w:rPr>
        <w:t xml:space="preserve">deser (świeże wypieki cukiernicze i owoce) </w:t>
      </w:r>
    </w:p>
    <w:p w14:paraId="110F10C3" w14:textId="6C572DF2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napoje bez limitu: soki 100% (grejpfrutowy, pomarańczowy), woda mineralna niegazowana w szklanych dzbankach z miętą i cytryną, świeża kawa z dwustanowiskowego ekspresu wysokociśnieniowego z automatyczną funkcją spieniania mleka umożliwiającego łatwą obsługę (mleko serwowane w szklanych lub ceramicznych dzbankach), herbata – co najmniej 5 rodzajów do wyboru, cukier, plasterki cytryny.</w:t>
      </w:r>
    </w:p>
    <w:p w14:paraId="0A02B055" w14:textId="77777777" w:rsidR="00A27E3D" w:rsidRPr="00A27E3D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Dania i napoje muszą być serwowane na estetycznej zastawie ceramicznej, sztućce metalowe, dopuszczalne jest użycie naczyń szklanych, np. na napoje; serwetki (grube).</w:t>
      </w:r>
    </w:p>
    <w:p w14:paraId="25AA2C68" w14:textId="6EB99004" w:rsidR="00DD0726" w:rsidRDefault="00A27E3D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A27E3D">
        <w:rPr>
          <w:rFonts w:ascii="Arial" w:hAnsi="Arial" w:cs="Arial"/>
        </w:rPr>
        <w:t>Obsługa cateringu podczas obu dni szkolenia obejmuje przygotowanie, serwis, sprzątanie, zapewnienie dostatecznej liczby miejsc siedzących przy stołach z obrusami do spożywania obiadu lub stolikach koktajlowych z obrusami i aranżację pomieszczeń zapewniających sprawne, bezkolizyjne poruszanie się gości i obsługi.</w:t>
      </w:r>
    </w:p>
    <w:p w14:paraId="5FD6CC78" w14:textId="27E62395" w:rsidR="000418E3" w:rsidRDefault="000418E3" w:rsidP="00950E56">
      <w:pPr>
        <w:pStyle w:val="Akapitzlist"/>
        <w:numPr>
          <w:ilvl w:val="0"/>
          <w:numId w:val="7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kadry szkoleniowej </w:t>
      </w:r>
    </w:p>
    <w:p w14:paraId="72E73099" w14:textId="01998CC6" w:rsidR="000418E3" w:rsidRPr="000418E3" w:rsidRDefault="000418E3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418E3">
        <w:rPr>
          <w:rFonts w:ascii="Arial" w:hAnsi="Arial" w:cs="Arial"/>
        </w:rPr>
        <w:t xml:space="preserve">Wykonawca musi dysponować odpowiednio wykwalifikowaną kadrą zgodnie z wymaganiami opisanymi poniżej, której powierzy realizację przedmiotu zamówienia. Szkoleniowcy muszą posiadać odpowiednią wiedzę i praktyczne doświadczenie w danym obszarze, zapewniające wysoki poziom merytoryczny </w:t>
      </w:r>
      <w:r w:rsidR="000812CD">
        <w:rPr>
          <w:rFonts w:ascii="Arial" w:hAnsi="Arial" w:cs="Arial"/>
        </w:rPr>
        <w:t>szkolenia</w:t>
      </w:r>
      <w:r w:rsidRPr="000418E3">
        <w:rPr>
          <w:rFonts w:ascii="Arial" w:hAnsi="Arial" w:cs="Arial"/>
        </w:rPr>
        <w:t xml:space="preserve">. Szkoleniowcy będą w ramach realizacji przedmiotu zamówienia odpowiedzialni za przygotowanie szczegółowego programu </w:t>
      </w:r>
      <w:r w:rsidR="000812CD">
        <w:rPr>
          <w:rFonts w:ascii="Arial" w:hAnsi="Arial" w:cs="Arial"/>
        </w:rPr>
        <w:t>szkolenia</w:t>
      </w:r>
      <w:r w:rsidRPr="000418E3">
        <w:rPr>
          <w:rFonts w:ascii="Arial" w:hAnsi="Arial" w:cs="Arial"/>
        </w:rPr>
        <w:t>, opracowanie materiałów dydaktycznych (w tym w szczególności prezentacji typu PP) dot. tematu szkolenia, o zawartości merytorycznej dostosowanej do tematyki oraz czasu trwania szkolenia i przeprowadzenie warsztatów. Zadaniem szkoleniowca jest prowadzenie warsztatu, w tym jego moderowanie i monitorowanie realizacji oraz udzielanie konsultacji/wskazówek jego uczestnikom. W trakcie trwania umowy będzie istniała możliwość zmiany szkoleniowca, uzasadniona przyczynami losowymi, tylko w przypadku zaproponowania osoby posiadającej kwalifikacje zgodne z opisanymi w niniejszym punkcie.</w:t>
      </w:r>
    </w:p>
    <w:p w14:paraId="2A404FA0" w14:textId="77777777" w:rsidR="000418E3" w:rsidRPr="000418E3" w:rsidRDefault="000418E3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418E3">
        <w:rPr>
          <w:rFonts w:ascii="Arial" w:hAnsi="Arial" w:cs="Arial"/>
        </w:rPr>
        <w:t>Wymagania wobec kadry szkoleniowej:</w:t>
      </w:r>
    </w:p>
    <w:p w14:paraId="0CFC314E" w14:textId="77777777" w:rsidR="000812CD" w:rsidRDefault="000418E3" w:rsidP="00950E56">
      <w:pPr>
        <w:pStyle w:val="Akapitzlist"/>
        <w:numPr>
          <w:ilvl w:val="0"/>
          <w:numId w:val="13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812CD">
        <w:rPr>
          <w:rFonts w:ascii="Arial" w:hAnsi="Arial" w:cs="Arial"/>
        </w:rPr>
        <w:t>Doświadczenie w prowadzeniu szkoleń dla osób dorosłych - w okresie ostatnich 3 lat co najmniej 3 przeprowadzone warsztaty o tematyce tożsamej z tematem warsztatu wskazanego w OPZ;</w:t>
      </w:r>
    </w:p>
    <w:p w14:paraId="039C271A" w14:textId="41FC27AC" w:rsidR="000418E3" w:rsidRPr="000812CD" w:rsidRDefault="000418E3" w:rsidP="00950E56">
      <w:pPr>
        <w:pStyle w:val="Akapitzlist"/>
        <w:numPr>
          <w:ilvl w:val="0"/>
          <w:numId w:val="13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0812CD">
        <w:rPr>
          <w:rFonts w:ascii="Arial" w:hAnsi="Arial" w:cs="Arial"/>
        </w:rPr>
        <w:t>Wykształcenie wyższe lub podyplomowe lub kwalifikacje zawodowe tj. doświadczenie zawodowe (min. 2 lata pracy) - w danym obszarze, którego dotyczy tematyka warsztatu określona w OPZ w kierunku związanym z prowadzonym warsztatem.</w:t>
      </w:r>
    </w:p>
    <w:p w14:paraId="5419CD27" w14:textId="2636E877" w:rsidR="000418E3" w:rsidRDefault="000418E3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0418E3">
        <w:rPr>
          <w:rFonts w:ascii="Arial" w:hAnsi="Arial" w:cs="Arial"/>
        </w:rPr>
        <w:t>Powyższe wymagania muszą być spełnione łącznie dla każdego szkoleniowca prowadzącego dany warsztat. Dopuszcza się sytuację, w której dany szkoleniowiec nie posiada poświadczenia w prowadzeniu warsztatów w ramach jednej usługi łącznie we wszystkich tematach warsztatu wskazanych w OPZ, w takiej sytuacji Wykonawca może zapewnić kilku szkoleniowców, tak aby zsumowane ich doświadczenie łącznie obejmowało wszystkie tematy warsztatów wskazanych w OPZ, przy czym wymóg w zakresie „Wykształcenie wyższe lub podyplomowe lub kwalifikacje zawodowe tj. doświadczenie zawodowe (min. 2 lata pracy) - w danym obszarze, którego dotyczy tematyka warsztatu określona w OPZ w kierunku związanym z prowadzonym warsztatem” musi spełniać każdy ze szkoleniowców samodzielnie.</w:t>
      </w:r>
    </w:p>
    <w:p w14:paraId="2380DA39" w14:textId="15356FF4" w:rsidR="00D04F47" w:rsidRDefault="00D04F47" w:rsidP="00950E56">
      <w:pPr>
        <w:pStyle w:val="Akapitzlist"/>
        <w:numPr>
          <w:ilvl w:val="0"/>
          <w:numId w:val="7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materiałów szkoleniowych</w:t>
      </w:r>
    </w:p>
    <w:p w14:paraId="3E14A9A0" w14:textId="6EE478DE" w:rsidR="00D04F47" w:rsidRPr="00D04F47" w:rsidRDefault="00D04F47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D04F47">
        <w:rPr>
          <w:rFonts w:ascii="Arial" w:hAnsi="Arial" w:cs="Arial"/>
        </w:rPr>
        <w:t>Przygotowanie materiałów szkoleniowych</w:t>
      </w:r>
      <w:r>
        <w:rPr>
          <w:rFonts w:ascii="Arial" w:hAnsi="Arial" w:cs="Arial"/>
        </w:rPr>
        <w:t xml:space="preserve">, w tym </w:t>
      </w:r>
      <w:r w:rsidRPr="00D04F47">
        <w:rPr>
          <w:rFonts w:ascii="Arial" w:hAnsi="Arial" w:cs="Arial"/>
        </w:rPr>
        <w:t>prezentacji multimedialnej, programu szkolenia i wszelkich innych materiałów wytworzonych na potrzeby szkolenia</w:t>
      </w:r>
      <w:r>
        <w:rPr>
          <w:rFonts w:ascii="Arial" w:hAnsi="Arial" w:cs="Arial"/>
        </w:rPr>
        <w:t xml:space="preserve">, notes, długopis. </w:t>
      </w:r>
    </w:p>
    <w:p w14:paraId="1790D64E" w14:textId="77777777" w:rsidR="00D04F47" w:rsidRDefault="00D04F47" w:rsidP="00950E56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</w:p>
    <w:p w14:paraId="46834079" w14:textId="5384B896" w:rsidR="00FD727D" w:rsidRPr="00997C1D" w:rsidRDefault="00FD727D" w:rsidP="00950E56">
      <w:pPr>
        <w:pStyle w:val="Nagwek1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 xml:space="preserve">Termin realizacji </w:t>
      </w:r>
      <w:r w:rsidR="00997C1D">
        <w:rPr>
          <w:rFonts w:ascii="Arial" w:hAnsi="Arial" w:cs="Arial"/>
          <w:b/>
          <w:sz w:val="24"/>
          <w:szCs w:val="24"/>
        </w:rPr>
        <w:t>usługi</w:t>
      </w:r>
    </w:p>
    <w:p w14:paraId="344D4683" w14:textId="77777777" w:rsidR="00FD727D" w:rsidRPr="00FD727D" w:rsidRDefault="00FD727D" w:rsidP="00950E56">
      <w:pPr>
        <w:spacing w:before="120" w:after="120"/>
      </w:pPr>
    </w:p>
    <w:p w14:paraId="1396E04A" w14:textId="184C7180" w:rsidR="00FD727D" w:rsidRDefault="00FD727D" w:rsidP="00950E5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zadania: </w:t>
      </w:r>
      <w:r w:rsidR="00DD0726">
        <w:rPr>
          <w:rFonts w:ascii="Arial" w:hAnsi="Arial" w:cs="Arial"/>
        </w:rPr>
        <w:t>dwa dni robocze następujące bezpośrednio po sobie w przedziale czasowym od 1</w:t>
      </w:r>
      <w:r w:rsidR="00514A75">
        <w:rPr>
          <w:rFonts w:ascii="Arial" w:hAnsi="Arial" w:cs="Arial"/>
        </w:rPr>
        <w:t>8</w:t>
      </w:r>
      <w:r w:rsidR="00DD0726">
        <w:rPr>
          <w:rFonts w:ascii="Arial" w:hAnsi="Arial" w:cs="Arial"/>
        </w:rPr>
        <w:t xml:space="preserve"> do 20 grudnia 2023 r. </w:t>
      </w:r>
      <w:r w:rsidR="001212D0" w:rsidRPr="001212D0">
        <w:rPr>
          <w:rFonts w:ascii="Arial" w:hAnsi="Arial" w:cs="Arial"/>
        </w:rPr>
        <w:t>Szkolenia mogą odbywać się jedynie w dni robocze. Za dni robocze Zamawiający uważa dni tygodnia od poniedziałku do piątku, z wyłączeniem dni ustawowo wolnych od pracy.</w:t>
      </w:r>
    </w:p>
    <w:p w14:paraId="1E27426A" w14:textId="77777777" w:rsidR="006D79C4" w:rsidRDefault="006D79C4" w:rsidP="00950E56">
      <w:pPr>
        <w:spacing w:before="120" w:after="120"/>
        <w:rPr>
          <w:rFonts w:ascii="Arial" w:hAnsi="Arial" w:cs="Arial"/>
        </w:rPr>
      </w:pPr>
    </w:p>
    <w:p w14:paraId="632B9394" w14:textId="77777777" w:rsidR="006D79C4" w:rsidRPr="00997C1D" w:rsidRDefault="00AE6CED" w:rsidP="00950E56">
      <w:pPr>
        <w:pStyle w:val="Nagwek1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Sposób i termin złożenia informacji o szacowanej cenie usługi</w:t>
      </w:r>
    </w:p>
    <w:p w14:paraId="628D807C" w14:textId="2AE04F80" w:rsidR="00D54139" w:rsidRDefault="00A522EE" w:rsidP="00950E5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cenie proszę przekazać</w:t>
      </w:r>
      <w:r w:rsidR="00BC5D2F">
        <w:rPr>
          <w:rFonts w:ascii="Arial" w:hAnsi="Arial" w:cs="Arial"/>
        </w:rPr>
        <w:t xml:space="preserve"> na formularzu</w:t>
      </w:r>
      <w:r>
        <w:rPr>
          <w:rFonts w:ascii="Arial" w:hAnsi="Arial" w:cs="Arial"/>
        </w:rPr>
        <w:t xml:space="preserve"> załą</w:t>
      </w:r>
      <w:r w:rsidR="00BC5D2F">
        <w:rPr>
          <w:rFonts w:ascii="Arial" w:hAnsi="Arial" w:cs="Arial"/>
        </w:rPr>
        <w:t>czonym</w:t>
      </w:r>
      <w:r>
        <w:rPr>
          <w:rFonts w:ascii="Arial" w:hAnsi="Arial" w:cs="Arial"/>
        </w:rPr>
        <w:t xml:space="preserve"> do niniejszego zapytania o cenę </w:t>
      </w:r>
      <w:r w:rsidR="00D54139">
        <w:rPr>
          <w:rFonts w:ascii="Arial" w:hAnsi="Arial" w:cs="Arial"/>
        </w:rPr>
        <w:t xml:space="preserve">w terminie </w:t>
      </w:r>
      <w:r w:rsidR="00D54139" w:rsidRPr="00857B87">
        <w:rPr>
          <w:rFonts w:ascii="Arial" w:hAnsi="Arial" w:cs="Arial"/>
          <w:b/>
          <w:bCs/>
        </w:rPr>
        <w:t xml:space="preserve">do </w:t>
      </w:r>
      <w:r w:rsidR="00DD0726" w:rsidRPr="00857B87">
        <w:rPr>
          <w:rFonts w:ascii="Arial" w:hAnsi="Arial" w:cs="Arial"/>
          <w:b/>
          <w:bCs/>
        </w:rPr>
        <w:t>16 listopada</w:t>
      </w:r>
      <w:r w:rsidR="00BC5D2F" w:rsidRPr="00857B87">
        <w:rPr>
          <w:rFonts w:ascii="Arial" w:hAnsi="Arial" w:cs="Arial"/>
          <w:b/>
          <w:bCs/>
        </w:rPr>
        <w:t xml:space="preserve"> br. </w:t>
      </w:r>
      <w:r w:rsidR="00DD0726" w:rsidRPr="00857B87">
        <w:rPr>
          <w:rFonts w:ascii="Arial" w:hAnsi="Arial" w:cs="Arial"/>
          <w:b/>
          <w:bCs/>
        </w:rPr>
        <w:t>do godziny 10-tej</w:t>
      </w:r>
      <w:r w:rsidR="00DD0726">
        <w:rPr>
          <w:rFonts w:ascii="Arial" w:hAnsi="Arial" w:cs="Arial"/>
        </w:rPr>
        <w:t xml:space="preserve"> </w:t>
      </w:r>
      <w:r w:rsidR="00BC5D2F">
        <w:rPr>
          <w:rFonts w:ascii="Arial" w:hAnsi="Arial" w:cs="Arial"/>
        </w:rPr>
        <w:t xml:space="preserve">w formie elektronicznej na adres e-mail: </w:t>
      </w:r>
      <w:hyperlink r:id="rId8" w:history="1">
        <w:r w:rsidR="00BC5D2F" w:rsidRPr="005636D1">
          <w:rPr>
            <w:rStyle w:val="Hipercze"/>
            <w:rFonts w:ascii="Arial" w:hAnsi="Arial" w:cs="Arial"/>
          </w:rPr>
          <w:t>malgorzata.podgorska@ckps.lasy.gov.pl</w:t>
        </w:r>
      </w:hyperlink>
      <w:r w:rsidR="00BC5D2F">
        <w:rPr>
          <w:rFonts w:ascii="Arial" w:hAnsi="Arial" w:cs="Arial"/>
        </w:rPr>
        <w:t xml:space="preserve"> </w:t>
      </w:r>
    </w:p>
    <w:p w14:paraId="6986F541" w14:textId="60906F29" w:rsidR="001A39C8" w:rsidRPr="00997C1D" w:rsidRDefault="001A39C8" w:rsidP="00950E56">
      <w:pPr>
        <w:pStyle w:val="Nagwek1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Informacje dodatkowe</w:t>
      </w:r>
    </w:p>
    <w:p w14:paraId="16E1DCD0" w14:textId="77777777" w:rsidR="006D79C4" w:rsidRDefault="006D79C4" w:rsidP="00950E56">
      <w:pPr>
        <w:spacing w:before="120" w:after="120"/>
        <w:jc w:val="both"/>
        <w:rPr>
          <w:rFonts w:ascii="Arial" w:hAnsi="Arial" w:cs="Arial"/>
        </w:rPr>
      </w:pPr>
      <w:r w:rsidRPr="001A39C8">
        <w:rPr>
          <w:rFonts w:ascii="Arial" w:hAnsi="Arial" w:cs="Arial"/>
        </w:rPr>
        <w:t>Niniejsze zapytanie jest prowadzone w ramach szacowania wartości zamówienia i nie stanowi zobowiązania CKPŚ do zawarcia umowy.</w:t>
      </w:r>
    </w:p>
    <w:p w14:paraId="71E0DF6A" w14:textId="77777777" w:rsidR="001A39C8" w:rsidRDefault="001A39C8" w:rsidP="00950E56">
      <w:pPr>
        <w:spacing w:before="120" w:after="120"/>
        <w:jc w:val="both"/>
        <w:rPr>
          <w:rFonts w:ascii="Arial" w:hAnsi="Arial" w:cs="Arial"/>
        </w:rPr>
      </w:pPr>
    </w:p>
    <w:p w14:paraId="5AE7ED20" w14:textId="77777777" w:rsidR="001A39C8" w:rsidRPr="00E70F07" w:rsidRDefault="001A39C8" w:rsidP="00950E5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pytań prosimy po kontakt </w:t>
      </w:r>
      <w:r w:rsidR="00BC5D2F">
        <w:rPr>
          <w:rFonts w:ascii="Arial" w:hAnsi="Arial" w:cs="Arial"/>
        </w:rPr>
        <w:t xml:space="preserve">z Małgorzatą Podgórską – korespondencję proszę kierować na adres e-mail </w:t>
      </w:r>
      <w:hyperlink r:id="rId9" w:history="1">
        <w:r w:rsidR="00BC5D2F" w:rsidRPr="005636D1">
          <w:rPr>
            <w:rStyle w:val="Hipercze"/>
            <w:rFonts w:ascii="Arial" w:hAnsi="Arial" w:cs="Arial"/>
          </w:rPr>
          <w:t>malgorzata.podgorska@ckps.lasy.gov.pl</w:t>
        </w:r>
      </w:hyperlink>
      <w:r w:rsidR="00BC5D2F">
        <w:rPr>
          <w:rFonts w:ascii="Arial" w:hAnsi="Arial" w:cs="Arial"/>
        </w:rPr>
        <w:t xml:space="preserve">. </w:t>
      </w:r>
    </w:p>
    <w:sectPr w:rsidR="001A39C8" w:rsidRPr="00E70F07" w:rsidSect="00424C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964" w:bottom="1588" w:left="1701" w:header="34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E070" w14:textId="77777777" w:rsidR="00BE2988" w:rsidRDefault="00BE2988" w:rsidP="00A927A1">
      <w:r>
        <w:separator/>
      </w:r>
    </w:p>
  </w:endnote>
  <w:endnote w:type="continuationSeparator" w:id="0">
    <w:p w14:paraId="4527D84E" w14:textId="77777777" w:rsidR="00BE2988" w:rsidRDefault="00BE2988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7566" w14:textId="77777777" w:rsidR="00D84F56" w:rsidRDefault="00A927A1" w:rsidP="00D84F56">
    <w:r>
      <w:fldChar w:fldCharType="begin"/>
    </w:r>
    <w:r>
      <w:instrText xml:space="preserve">PAGE  </w:instrText>
    </w:r>
    <w:r>
      <w:fldChar w:fldCharType="end"/>
    </w:r>
  </w:p>
  <w:p w14:paraId="6939864B" w14:textId="77777777" w:rsidR="00D84F56" w:rsidRDefault="00D84F56"/>
  <w:p w14:paraId="5EE1ECF2" w14:textId="77777777" w:rsidR="00D84F56" w:rsidRDefault="00D84F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96FB" w14:textId="77777777" w:rsidR="00AB1722" w:rsidRDefault="00AB1722" w:rsidP="00AB1722">
    <w:pPr>
      <w:pStyle w:val="Stopka"/>
      <w:jc w:val="center"/>
    </w:pPr>
  </w:p>
  <w:p w14:paraId="6647F0E6" w14:textId="77777777" w:rsidR="00AB1722" w:rsidRDefault="00AB1722" w:rsidP="00AB1722">
    <w:pPr>
      <w:pStyle w:val="Stopka"/>
      <w:jc w:val="center"/>
    </w:pPr>
  </w:p>
  <w:p w14:paraId="70F19FF6" w14:textId="1AD56CEB" w:rsidR="00D84F56" w:rsidRPr="00AB1722" w:rsidRDefault="00AB1722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ED5E4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B2FD" w14:textId="77777777" w:rsidR="00424C62" w:rsidRDefault="00086A26" w:rsidP="00424C62">
    <w:pPr>
      <w:autoSpaceDE w:val="0"/>
      <w:autoSpaceDN w:val="0"/>
      <w:adjustRightInd w:val="0"/>
    </w:pPr>
    <w:r w:rsidRPr="003C694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71851" wp14:editId="752CDA8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59F463" id="Łącznik prostoliniowy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14:paraId="4AE969ED" w14:textId="77777777" w:rsidR="00120CC6" w:rsidRDefault="00120CC6" w:rsidP="00120CC6">
    <w:pPr>
      <w:pStyle w:val="LPstopka"/>
      <w:ind w:left="141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C76319" wp14:editId="0031A701">
          <wp:simplePos x="0" y="0"/>
          <wp:positionH relativeFrom="column">
            <wp:posOffset>25400</wp:posOffset>
          </wp:positionH>
          <wp:positionV relativeFrom="paragraph">
            <wp:posOffset>8890</wp:posOffset>
          </wp:positionV>
          <wp:extent cx="691763" cy="5755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" cy="57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07A94" wp14:editId="3DCB2F7F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9F80A" w14:textId="77777777" w:rsidR="00120CC6" w:rsidRPr="001438AE" w:rsidRDefault="00120CC6" w:rsidP="00120CC6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E07A94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left:0;text-align:left;margin-left:361.7pt;margin-top:4pt;width:109.6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14:paraId="36E9F80A" w14:textId="77777777" w:rsidR="00120CC6" w:rsidRPr="001438AE" w:rsidRDefault="00120CC6" w:rsidP="00120CC6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77919704" w14:textId="77777777" w:rsidR="00120CC6" w:rsidRDefault="00120CC6" w:rsidP="00120CC6">
    <w:pPr>
      <w:pStyle w:val="LPstopka"/>
      <w:ind w:left="1416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14:paraId="275B6034" w14:textId="77777777" w:rsidR="00120CC6" w:rsidRDefault="00120CC6" w:rsidP="00120CC6">
    <w:pPr>
      <w:pStyle w:val="LPstopka"/>
      <w:rPr>
        <w:lang w:val="en-US"/>
      </w:rPr>
    </w:pPr>
  </w:p>
  <w:p w14:paraId="77866628" w14:textId="77777777" w:rsidR="00120CC6" w:rsidRPr="00424C62" w:rsidRDefault="00120CC6" w:rsidP="00120CC6">
    <w:pPr>
      <w:autoSpaceDE w:val="0"/>
      <w:autoSpaceDN w:val="0"/>
      <w:adjustRightInd w:val="0"/>
      <w:ind w:left="1416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14:paraId="7A0A005E" w14:textId="77777777" w:rsidR="00424C62" w:rsidRPr="00AB1722" w:rsidRDefault="00424C62" w:rsidP="00AB1722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DC24" w14:textId="77777777" w:rsidR="00BE2988" w:rsidRDefault="00BE2988" w:rsidP="00A927A1">
      <w:r>
        <w:separator/>
      </w:r>
    </w:p>
  </w:footnote>
  <w:footnote w:type="continuationSeparator" w:id="0">
    <w:p w14:paraId="483CC003" w14:textId="77777777" w:rsidR="00BE2988" w:rsidRDefault="00BE2988" w:rsidP="00A9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3BA9" w14:textId="77777777" w:rsidR="00D84F56" w:rsidRDefault="00D84F56" w:rsidP="00AB1722">
    <w:pPr>
      <w:pStyle w:val="Nagwek"/>
    </w:pPr>
  </w:p>
  <w:p w14:paraId="7BFFBE06" w14:textId="77777777" w:rsidR="00AB1722" w:rsidRDefault="00AB1722" w:rsidP="00AB1722">
    <w:pPr>
      <w:pStyle w:val="Nagwek"/>
    </w:pPr>
  </w:p>
  <w:p w14:paraId="1D29E14C" w14:textId="77777777" w:rsidR="00AB1722" w:rsidRDefault="00AB1722" w:rsidP="00AB1722">
    <w:pPr>
      <w:pStyle w:val="Nagwek"/>
    </w:pPr>
  </w:p>
  <w:p w14:paraId="6AB4D07C" w14:textId="77777777" w:rsidR="00AB1722" w:rsidRPr="00AB1722" w:rsidRDefault="00AB1722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9B8" w14:textId="77777777" w:rsidR="00AB1722" w:rsidRPr="00424C62" w:rsidRDefault="00F8263C" w:rsidP="00CA72CD">
    <w:pPr>
      <w:rPr>
        <w:sz w:val="14"/>
        <w:szCs w:val="14"/>
      </w:rPr>
    </w:pPr>
    <w:r>
      <w:rPr>
        <w:noProof/>
      </w:rPr>
      <w:drawing>
        <wp:inline distT="0" distB="0" distL="0" distR="0" wp14:anchorId="1DA65D8B" wp14:editId="125F7278">
          <wp:extent cx="5824740" cy="545593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BBF"/>
    <w:multiLevelType w:val="hybridMultilevel"/>
    <w:tmpl w:val="63C0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14F6"/>
    <w:multiLevelType w:val="hybridMultilevel"/>
    <w:tmpl w:val="96BC4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869BE"/>
    <w:multiLevelType w:val="hybridMultilevel"/>
    <w:tmpl w:val="1612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79CB"/>
    <w:multiLevelType w:val="hybridMultilevel"/>
    <w:tmpl w:val="546A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C3B"/>
    <w:multiLevelType w:val="hybridMultilevel"/>
    <w:tmpl w:val="C61C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0F9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17FB"/>
    <w:multiLevelType w:val="hybridMultilevel"/>
    <w:tmpl w:val="622A7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420F"/>
    <w:multiLevelType w:val="hybridMultilevel"/>
    <w:tmpl w:val="EF4A9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52E0"/>
    <w:multiLevelType w:val="hybridMultilevel"/>
    <w:tmpl w:val="1B9A549A"/>
    <w:lvl w:ilvl="0" w:tplc="7AE2B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3183"/>
    <w:multiLevelType w:val="hybridMultilevel"/>
    <w:tmpl w:val="4C944A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0D73"/>
    <w:multiLevelType w:val="hybridMultilevel"/>
    <w:tmpl w:val="5CCA2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805676"/>
    <w:multiLevelType w:val="hybridMultilevel"/>
    <w:tmpl w:val="181060B8"/>
    <w:lvl w:ilvl="0" w:tplc="F42E32F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350AB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9B8"/>
    <w:multiLevelType w:val="hybridMultilevel"/>
    <w:tmpl w:val="55D40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6A9"/>
    <w:multiLevelType w:val="hybridMultilevel"/>
    <w:tmpl w:val="4CAA6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05252"/>
    <w:multiLevelType w:val="hybridMultilevel"/>
    <w:tmpl w:val="9CA0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0"/>
    <w:rsid w:val="000165B6"/>
    <w:rsid w:val="00033775"/>
    <w:rsid w:val="00034F84"/>
    <w:rsid w:val="000418E3"/>
    <w:rsid w:val="00055DD1"/>
    <w:rsid w:val="00076D68"/>
    <w:rsid w:val="000812CD"/>
    <w:rsid w:val="00086A26"/>
    <w:rsid w:val="00090ADC"/>
    <w:rsid w:val="000C2F6F"/>
    <w:rsid w:val="000E6E11"/>
    <w:rsid w:val="00120CC6"/>
    <w:rsid w:val="001212D0"/>
    <w:rsid w:val="00121B2B"/>
    <w:rsid w:val="00126BA8"/>
    <w:rsid w:val="0013579A"/>
    <w:rsid w:val="001438AE"/>
    <w:rsid w:val="0015538A"/>
    <w:rsid w:val="001731BE"/>
    <w:rsid w:val="001A39C8"/>
    <w:rsid w:val="001C3BED"/>
    <w:rsid w:val="00263FA7"/>
    <w:rsid w:val="00277E1B"/>
    <w:rsid w:val="002C0D8E"/>
    <w:rsid w:val="002E7155"/>
    <w:rsid w:val="003138E1"/>
    <w:rsid w:val="0031591E"/>
    <w:rsid w:val="00343468"/>
    <w:rsid w:val="003C6947"/>
    <w:rsid w:val="003E307D"/>
    <w:rsid w:val="003F1DA0"/>
    <w:rsid w:val="00424C62"/>
    <w:rsid w:val="004346CB"/>
    <w:rsid w:val="00462581"/>
    <w:rsid w:val="00480262"/>
    <w:rsid w:val="00481BB2"/>
    <w:rsid w:val="004D67E7"/>
    <w:rsid w:val="004F5585"/>
    <w:rsid w:val="00514A75"/>
    <w:rsid w:val="00556BB7"/>
    <w:rsid w:val="005745B5"/>
    <w:rsid w:val="0059721D"/>
    <w:rsid w:val="005975C0"/>
    <w:rsid w:val="005B06FD"/>
    <w:rsid w:val="005E4E44"/>
    <w:rsid w:val="00644040"/>
    <w:rsid w:val="006534DE"/>
    <w:rsid w:val="00664606"/>
    <w:rsid w:val="00671DEA"/>
    <w:rsid w:val="0068337E"/>
    <w:rsid w:val="006D79C4"/>
    <w:rsid w:val="006E1336"/>
    <w:rsid w:val="00700E7D"/>
    <w:rsid w:val="007467F6"/>
    <w:rsid w:val="00754B99"/>
    <w:rsid w:val="007843E0"/>
    <w:rsid w:val="00797DCC"/>
    <w:rsid w:val="007C2F2F"/>
    <w:rsid w:val="007D12AE"/>
    <w:rsid w:val="00812B5D"/>
    <w:rsid w:val="00820938"/>
    <w:rsid w:val="00825EF1"/>
    <w:rsid w:val="00857B87"/>
    <w:rsid w:val="00872EB2"/>
    <w:rsid w:val="008775B2"/>
    <w:rsid w:val="008E5E61"/>
    <w:rsid w:val="00915486"/>
    <w:rsid w:val="00921BA7"/>
    <w:rsid w:val="00936F83"/>
    <w:rsid w:val="00950E56"/>
    <w:rsid w:val="009531C5"/>
    <w:rsid w:val="00997C1D"/>
    <w:rsid w:val="009A6E94"/>
    <w:rsid w:val="009B29BB"/>
    <w:rsid w:val="009C3E52"/>
    <w:rsid w:val="009E68ED"/>
    <w:rsid w:val="00A162CF"/>
    <w:rsid w:val="00A27E3D"/>
    <w:rsid w:val="00A302FF"/>
    <w:rsid w:val="00A522EE"/>
    <w:rsid w:val="00A72727"/>
    <w:rsid w:val="00A927A1"/>
    <w:rsid w:val="00AB1722"/>
    <w:rsid w:val="00AD21C0"/>
    <w:rsid w:val="00AE6A87"/>
    <w:rsid w:val="00AE6CED"/>
    <w:rsid w:val="00B26F89"/>
    <w:rsid w:val="00B35182"/>
    <w:rsid w:val="00B36CF6"/>
    <w:rsid w:val="00B40E85"/>
    <w:rsid w:val="00B701E9"/>
    <w:rsid w:val="00B87619"/>
    <w:rsid w:val="00BB4A24"/>
    <w:rsid w:val="00BC5D2F"/>
    <w:rsid w:val="00BC6663"/>
    <w:rsid w:val="00BD6F3B"/>
    <w:rsid w:val="00BE2988"/>
    <w:rsid w:val="00C514A5"/>
    <w:rsid w:val="00C66AD1"/>
    <w:rsid w:val="00C74EAB"/>
    <w:rsid w:val="00C806F0"/>
    <w:rsid w:val="00CA4D3C"/>
    <w:rsid w:val="00CA72CD"/>
    <w:rsid w:val="00D04F47"/>
    <w:rsid w:val="00D54139"/>
    <w:rsid w:val="00D6737A"/>
    <w:rsid w:val="00D75815"/>
    <w:rsid w:val="00D84F56"/>
    <w:rsid w:val="00D954BF"/>
    <w:rsid w:val="00DA486D"/>
    <w:rsid w:val="00DA725D"/>
    <w:rsid w:val="00DB0397"/>
    <w:rsid w:val="00DB602B"/>
    <w:rsid w:val="00DC5818"/>
    <w:rsid w:val="00DD0726"/>
    <w:rsid w:val="00E11DFB"/>
    <w:rsid w:val="00E3500B"/>
    <w:rsid w:val="00E37BDE"/>
    <w:rsid w:val="00E70F07"/>
    <w:rsid w:val="00E97E0E"/>
    <w:rsid w:val="00ED5E4F"/>
    <w:rsid w:val="00F032D6"/>
    <w:rsid w:val="00F55779"/>
    <w:rsid w:val="00F8263C"/>
    <w:rsid w:val="00FA0150"/>
    <w:rsid w:val="00FD727D"/>
    <w:rsid w:val="00FE3666"/>
    <w:rsid w:val="00FF1A5B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0D7AA01"/>
  <w15:docId w15:val="{DE9729A6-CF00-49AE-A841-0B2A6AA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7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D21C0"/>
    <w:pPr>
      <w:tabs>
        <w:tab w:val="left" w:pos="142"/>
      </w:tabs>
      <w:autoSpaceDE w:val="0"/>
      <w:autoSpaceDN w:val="0"/>
      <w:adjustRightInd w:val="0"/>
      <w:spacing w:line="360" w:lineRule="auto"/>
      <w:ind w:left="142"/>
      <w:jc w:val="both"/>
      <w:textAlignment w:val="center"/>
    </w:pPr>
    <w:rPr>
      <w:rFonts w:ascii="Arial" w:eastAsia="Times New Roman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94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B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1D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70F07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5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odgorska@ckps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gorzata.podgorska@ckps.lasy.gov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C5D4-A942-44EE-BED5-9704EABE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8550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Ignaszak</dc:creator>
  <cp:keywords/>
  <cp:lastModifiedBy>Agnieszka Bagińska-Gorczyca</cp:lastModifiedBy>
  <cp:revision>2</cp:revision>
  <cp:lastPrinted>2013-02-11T12:42:00Z</cp:lastPrinted>
  <dcterms:created xsi:type="dcterms:W3CDTF">2023-11-10T14:09:00Z</dcterms:created>
  <dcterms:modified xsi:type="dcterms:W3CDTF">2023-11-10T14:09:00Z</dcterms:modified>
</cp:coreProperties>
</file>