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547" w14:textId="02E96E82" w:rsidR="00D6455D" w:rsidRPr="006270E9" w:rsidRDefault="00B664EB" w:rsidP="00F71FCC">
      <w:pPr>
        <w:rPr>
          <w:rFonts w:cstheme="minorHAnsi"/>
          <w:b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2"/>
          <w:szCs w:val="22"/>
        </w:rPr>
        <w:t>1</w:t>
      </w:r>
      <w:r w:rsidR="00CA5C2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sz w:val="22"/>
          <w:szCs w:val="22"/>
        </w:rPr>
        <w:t>/ZP/</w:t>
      </w:r>
      <w:r w:rsidR="001C0874" w:rsidRPr="006270E9">
        <w:rPr>
          <w:rFonts w:asciiTheme="minorHAnsi" w:hAnsiTheme="minorHAnsi" w:cstheme="minorHAnsi"/>
          <w:sz w:val="22"/>
          <w:szCs w:val="22"/>
        </w:rPr>
        <w:t>OC</w:t>
      </w:r>
      <w:r w:rsidR="005B724E" w:rsidRPr="006270E9">
        <w:rPr>
          <w:rFonts w:asciiTheme="minorHAnsi" w:hAnsiTheme="minorHAnsi" w:cstheme="minorHAnsi"/>
          <w:sz w:val="22"/>
          <w:szCs w:val="22"/>
        </w:rPr>
        <w:t>E</w:t>
      </w:r>
      <w:r w:rsidR="005334C0" w:rsidRPr="006270E9">
        <w:rPr>
          <w:rFonts w:asciiTheme="minorHAnsi" w:hAnsiTheme="minorHAnsi" w:cstheme="minorHAnsi"/>
          <w:sz w:val="22"/>
          <w:szCs w:val="22"/>
        </w:rPr>
        <w:t>/</w:t>
      </w:r>
      <w:r w:rsidR="00CA5C29">
        <w:rPr>
          <w:rFonts w:asciiTheme="minorHAnsi" w:hAnsiTheme="minorHAnsi" w:cstheme="minorHAnsi"/>
          <w:sz w:val="22"/>
          <w:szCs w:val="22"/>
        </w:rPr>
        <w:t>KPO/</w:t>
      </w:r>
      <w:r w:rsidR="005B724E" w:rsidRPr="006270E9">
        <w:rPr>
          <w:rFonts w:asciiTheme="minorHAnsi" w:hAnsiTheme="minorHAnsi" w:cstheme="minorHAnsi"/>
          <w:sz w:val="22"/>
          <w:szCs w:val="22"/>
        </w:rPr>
        <w:t>202</w:t>
      </w:r>
      <w:r w:rsidR="002D77A6" w:rsidRPr="006270E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955E24" w:rsidRPr="006270E9">
        <w:rPr>
          <w:rFonts w:asciiTheme="minorHAnsi" w:hAnsiTheme="minorHAnsi" w:cstheme="minorHAnsi"/>
          <w:sz w:val="22"/>
          <w:szCs w:val="22"/>
        </w:rPr>
        <w:tab/>
      </w:r>
      <w:r w:rsidR="00D52B36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BB1B5E" w:rsidRPr="006270E9">
        <w:rPr>
          <w:rFonts w:asciiTheme="minorHAnsi" w:hAnsiTheme="minorHAnsi" w:cstheme="minorHAnsi"/>
          <w:sz w:val="22"/>
          <w:szCs w:val="22"/>
        </w:rPr>
        <w:t>O</w:t>
      </w:r>
      <w:r w:rsidR="00D6455D" w:rsidRPr="006270E9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6270E9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 w:rsidR="00C92CDF">
        <w:rPr>
          <w:rFonts w:asciiTheme="minorHAnsi" w:hAnsiTheme="minorHAnsi" w:cstheme="minorHAnsi"/>
          <w:sz w:val="22"/>
          <w:szCs w:val="22"/>
        </w:rPr>
        <w:t>0</w:t>
      </w:r>
      <w:r w:rsidR="00CA5C29">
        <w:rPr>
          <w:rFonts w:asciiTheme="minorHAnsi" w:hAnsiTheme="minorHAnsi" w:cstheme="minorHAnsi"/>
          <w:sz w:val="22"/>
          <w:szCs w:val="22"/>
        </w:rPr>
        <w:t>7</w:t>
      </w:r>
      <w:r w:rsidR="00C92CDF">
        <w:rPr>
          <w:rFonts w:asciiTheme="minorHAnsi" w:hAnsiTheme="minorHAnsi" w:cstheme="minorHAnsi"/>
          <w:sz w:val="22"/>
          <w:szCs w:val="22"/>
        </w:rPr>
        <w:t>-</w:t>
      </w:r>
      <w:r w:rsidR="00F5374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9</w:t>
      </w:r>
    </w:p>
    <w:p w14:paraId="411D7657" w14:textId="3463078F" w:rsidR="00700C35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 xml:space="preserve">INFORMACJA  </w:t>
      </w:r>
      <w:r w:rsidR="00F53744">
        <w:rPr>
          <w:rFonts w:asciiTheme="minorHAnsi" w:hAnsiTheme="minorHAnsi" w:cstheme="minorHAnsi"/>
          <w:b/>
        </w:rPr>
        <w:t xml:space="preserve">O UNIEWAŻNIENIU CZYNNOŚCI </w:t>
      </w:r>
    </w:p>
    <w:p w14:paraId="4A7A5913" w14:textId="02780F98" w:rsidR="00D6455D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 xml:space="preserve"> WYBOR</w:t>
      </w:r>
      <w:r w:rsidR="00F74FBF">
        <w:rPr>
          <w:rFonts w:asciiTheme="minorHAnsi" w:hAnsiTheme="minorHAnsi" w:cstheme="minorHAnsi"/>
          <w:b/>
        </w:rPr>
        <w:t>U</w:t>
      </w:r>
      <w:r w:rsidRPr="006270E9">
        <w:rPr>
          <w:rFonts w:asciiTheme="minorHAnsi" w:hAnsiTheme="minorHAnsi" w:cstheme="minorHAnsi"/>
          <w:b/>
        </w:rPr>
        <w:t xml:space="preserve"> OFERTY NAJKORZYSTNIEJSZEJ</w:t>
      </w:r>
      <w:r w:rsidR="00896A75" w:rsidRPr="006270E9">
        <w:rPr>
          <w:rFonts w:asciiTheme="minorHAnsi" w:hAnsiTheme="minorHAnsi" w:cstheme="minorHAnsi"/>
          <w:b/>
        </w:rPr>
        <w:t xml:space="preserve"> </w:t>
      </w:r>
      <w:r w:rsidR="00F52DBE">
        <w:rPr>
          <w:rFonts w:asciiTheme="minorHAnsi" w:hAnsiTheme="minorHAnsi" w:cstheme="minorHAnsi"/>
          <w:b/>
        </w:rPr>
        <w:t>ORAZ O PONOWNYM BADANIU I OCENIE OFERT</w:t>
      </w:r>
    </w:p>
    <w:bookmarkEnd w:id="2"/>
    <w:p w14:paraId="29F1B8EA" w14:textId="1B306747" w:rsidR="00F71FCC" w:rsidRPr="00B11A67" w:rsidRDefault="00F71FCC" w:rsidP="00F71FCC">
      <w:pPr>
        <w:pStyle w:val="Bezodstpw1"/>
        <w:rPr>
          <w:rFonts w:asciiTheme="minorHAnsi" w:hAnsiTheme="minorHAnsi" w:cstheme="minorHAnsi"/>
          <w:b/>
          <w:bCs/>
          <w:sz w:val="24"/>
          <w:szCs w:val="24"/>
        </w:rPr>
      </w:pPr>
      <w:r w:rsidRPr="006270E9">
        <w:rPr>
          <w:rFonts w:asciiTheme="minorHAnsi" w:hAnsiTheme="minorHAnsi" w:cstheme="minorHAnsi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</w:p>
    <w:p w14:paraId="09F8D804" w14:textId="2AC07F0D" w:rsidR="00B11A67" w:rsidRPr="00B11A67" w:rsidRDefault="00F71FCC" w:rsidP="00B11A67">
      <w:pPr>
        <w:jc w:val="both"/>
        <w:rPr>
          <w:rFonts w:ascii="Calibri" w:eastAsia="Aptos" w:hAnsi="Calibri" w:cs="Calibri"/>
          <w:b/>
          <w:bCs/>
          <w:lang w:eastAsia="en-US"/>
        </w:rPr>
      </w:pPr>
      <w:r w:rsidRPr="00B11A67">
        <w:rPr>
          <w:rFonts w:asciiTheme="minorHAnsi" w:hAnsiTheme="minorHAnsi" w:cstheme="minorHAnsi"/>
          <w:b/>
          <w:bCs/>
        </w:rPr>
        <w:t xml:space="preserve">dotyczy zamówienia </w:t>
      </w:r>
      <w:r w:rsidR="00C92CDF" w:rsidRPr="00B11A67">
        <w:rPr>
          <w:rFonts w:asciiTheme="minorHAnsi" w:eastAsiaTheme="minorHAnsi" w:hAnsiTheme="minorHAnsi" w:cstheme="minorHAnsi"/>
          <w:b/>
          <w:bCs/>
          <w:lang w:eastAsia="en-US"/>
        </w:rPr>
        <w:t xml:space="preserve">na </w:t>
      </w:r>
      <w:r w:rsidR="00B11A67" w:rsidRPr="00B11A67">
        <w:rPr>
          <w:rFonts w:ascii="Calibri" w:eastAsia="Aptos" w:hAnsi="Calibri" w:cs="Calibri"/>
          <w:b/>
          <w:bCs/>
          <w:lang w:eastAsia="en-US"/>
        </w:rPr>
        <w:t>przeprowadzenie warsztatów dla uczestników konkursu „Mam wizję, Mam plan”</w:t>
      </w:r>
    </w:p>
    <w:p w14:paraId="2A83BDE3" w14:textId="77777777" w:rsidR="00B11A67" w:rsidRPr="00185861" w:rsidRDefault="00B11A67" w:rsidP="00B11A67">
      <w:pPr>
        <w:jc w:val="both"/>
        <w:rPr>
          <w:rFonts w:ascii="Calibri" w:eastAsia="Aptos" w:hAnsi="Calibri" w:cs="Calibri"/>
          <w:sz w:val="18"/>
          <w:szCs w:val="18"/>
          <w:lang w:eastAsia="en-US"/>
        </w:rPr>
      </w:pPr>
    </w:p>
    <w:p w14:paraId="770286C1" w14:textId="71030103" w:rsidR="00840DA8" w:rsidRDefault="00060D06" w:rsidP="0012533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85861">
        <w:rPr>
          <w:rFonts w:ascii="Calibri" w:hAnsi="Calibri" w:cs="Calibri"/>
          <w:sz w:val="22"/>
          <w:szCs w:val="22"/>
        </w:rPr>
        <w:t>Działając na podstawie art. 16 ust. 1 oraz art. 17 ust. 2 ustawy Prawo zamówień publicznych</w:t>
      </w:r>
      <w:r w:rsidR="00185861">
        <w:rPr>
          <w:rFonts w:ascii="Calibri" w:hAnsi="Calibri" w:cs="Calibri"/>
          <w:sz w:val="22"/>
          <w:szCs w:val="22"/>
        </w:rPr>
        <w:t xml:space="preserve"> (Dz. U. z 2023 r., poz. </w:t>
      </w:r>
      <w:r w:rsidR="00CF4FE7">
        <w:rPr>
          <w:rFonts w:ascii="Calibri" w:hAnsi="Calibri" w:cs="Calibri"/>
          <w:sz w:val="22"/>
          <w:szCs w:val="22"/>
        </w:rPr>
        <w:t>1605 ze zm.)</w:t>
      </w:r>
      <w:r w:rsidR="00555F06">
        <w:rPr>
          <w:rFonts w:ascii="Calibri" w:hAnsi="Calibri" w:cs="Calibri"/>
          <w:sz w:val="22"/>
          <w:szCs w:val="22"/>
        </w:rPr>
        <w:t xml:space="preserve">, dalej ”ustawa </w:t>
      </w:r>
      <w:proofErr w:type="spellStart"/>
      <w:r w:rsidR="00555F06">
        <w:rPr>
          <w:rFonts w:ascii="Calibri" w:hAnsi="Calibri" w:cs="Calibri"/>
          <w:sz w:val="22"/>
          <w:szCs w:val="22"/>
        </w:rPr>
        <w:t>Pzp</w:t>
      </w:r>
      <w:proofErr w:type="spellEnd"/>
      <w:r w:rsidR="00555F06">
        <w:rPr>
          <w:rFonts w:ascii="Calibri" w:hAnsi="Calibri" w:cs="Calibri"/>
          <w:sz w:val="22"/>
          <w:szCs w:val="22"/>
        </w:rPr>
        <w:t>”,</w:t>
      </w:r>
      <w:r w:rsidR="00CF4FE7">
        <w:rPr>
          <w:rFonts w:ascii="Calibri" w:hAnsi="Calibri" w:cs="Calibri"/>
          <w:sz w:val="22"/>
          <w:szCs w:val="22"/>
        </w:rPr>
        <w:t xml:space="preserve"> Opolskie Centrum Edukacji informuje, że z uwagi na błędy popełnione </w:t>
      </w:r>
      <w:r w:rsidR="00FC31A5" w:rsidRPr="00FC31A5">
        <w:rPr>
          <w:rFonts w:ascii="Calibri" w:hAnsi="Calibri" w:cs="Calibri"/>
          <w:sz w:val="22"/>
          <w:szCs w:val="22"/>
        </w:rPr>
        <w:t xml:space="preserve">podczas wyboru oferty najkorzystniejszej unieważnia czynność wyboru najkorzystniejszej oferty dnia </w:t>
      </w:r>
      <w:r w:rsidR="008309E9">
        <w:rPr>
          <w:rFonts w:ascii="Calibri" w:hAnsi="Calibri" w:cs="Calibri"/>
          <w:sz w:val="22"/>
          <w:szCs w:val="22"/>
        </w:rPr>
        <w:t>23.07.</w:t>
      </w:r>
      <w:r w:rsidR="00FC31A5" w:rsidRPr="00FC31A5">
        <w:rPr>
          <w:rFonts w:ascii="Calibri" w:hAnsi="Calibri" w:cs="Calibri"/>
          <w:sz w:val="22"/>
          <w:szCs w:val="22"/>
        </w:rPr>
        <w:t>202</w:t>
      </w:r>
      <w:r w:rsidR="008309E9">
        <w:rPr>
          <w:rFonts w:ascii="Calibri" w:hAnsi="Calibri" w:cs="Calibri"/>
          <w:sz w:val="22"/>
          <w:szCs w:val="22"/>
        </w:rPr>
        <w:t>4</w:t>
      </w:r>
      <w:r w:rsidR="00FC31A5" w:rsidRPr="00FC31A5">
        <w:rPr>
          <w:rFonts w:ascii="Calibri" w:hAnsi="Calibri" w:cs="Calibri"/>
          <w:sz w:val="22"/>
          <w:szCs w:val="22"/>
        </w:rPr>
        <w:t xml:space="preserve"> r. oraz ponownie dokonuje badania i oceny ofert w przedmiotowym postępowaniu.</w:t>
      </w:r>
    </w:p>
    <w:p w14:paraId="318E0034" w14:textId="77777777" w:rsidR="003101F3" w:rsidRDefault="003101F3" w:rsidP="00274189">
      <w:pPr>
        <w:jc w:val="both"/>
        <w:rPr>
          <w:rFonts w:ascii="Calibri" w:hAnsi="Calibri" w:cs="Calibri"/>
          <w:sz w:val="22"/>
          <w:szCs w:val="22"/>
        </w:rPr>
      </w:pPr>
    </w:p>
    <w:p w14:paraId="14052562" w14:textId="77777777" w:rsidR="00492DBB" w:rsidRDefault="003101F3" w:rsidP="0012533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01F3">
        <w:rPr>
          <w:rFonts w:asciiTheme="minorHAnsi" w:hAnsiTheme="minorHAnsi" w:cstheme="minorHAnsi"/>
          <w:sz w:val="22"/>
          <w:szCs w:val="22"/>
        </w:rPr>
        <w:t xml:space="preserve">Powyższe działanie Zamawiającego znajduje również uzasadnienie w linii orzecznictwa Krajowej Izby Odwoławczej wyrok o sygn.. akt KIO 159/11 z dnia 01 lutego 2011, zgodnie z którym cyt. (...) w wyrokach KIO 2696/10 i KIO 2686/10 wyraźnie wskazuje się, że </w:t>
      </w:r>
      <w:r w:rsidR="00492DBB">
        <w:rPr>
          <w:rFonts w:asciiTheme="minorHAnsi" w:hAnsiTheme="minorHAnsi" w:cstheme="minorHAnsi"/>
          <w:sz w:val="22"/>
          <w:szCs w:val="22"/>
        </w:rPr>
        <w:t>d</w:t>
      </w:r>
      <w:r w:rsidRPr="003101F3">
        <w:rPr>
          <w:rFonts w:asciiTheme="minorHAnsi" w:hAnsiTheme="minorHAnsi" w:cstheme="minorHAnsi"/>
          <w:sz w:val="22"/>
          <w:szCs w:val="22"/>
        </w:rPr>
        <w:t xml:space="preserve">opuszczalne jest samodzielne podjęcie decyzji przez zamawiającego decyzji o powtórzeniu dokonanych przez siebie czynności w toku postępowania o udzielenie zamówienia publicznego o ile zamawiający uzna, iż podjęte uprzednio czynności są obarczone wadą. Innymi słowy, zamawiający jest uprawniony do unieważnienia z własnej inicjatywy wyboru najkorzystniejszej oferty, dokonania badania i oceny ofert, niezakwestionowanych w drodze odwołania, gdy stwierdzi, iż uprzednio popełnił błąd wybierając oferty z naruszeniem ustawy. Celem wszczęcia i przeprowadzenia każdego postępowania o zamówienie publiczne jest zawarcie ważnej oraz nie podlegającej unieważnieniu umowy. Powyższe determinuje wniosek, iż czynności zamawiającego podejmowane w toku postępowania powinny przede wszystkim zmierzać do skutecznego udzielenia zamówienia [zawarcia umowy]. Zgodnie bowiem z normą wyrażoną w art. 17 ust. 2 ustawy prawo zamówień publicznych, zamówienia udziela się wyłącznie wykonawcy wybranemu, zgodnie z przepisami ustawy (....). </w:t>
      </w:r>
    </w:p>
    <w:p w14:paraId="06A13A52" w14:textId="77777777" w:rsidR="00F52DBE" w:rsidRDefault="00F52DBE" w:rsidP="0012533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FD640B6" w14:textId="7D782E9D" w:rsidR="003101F3" w:rsidRPr="003101F3" w:rsidRDefault="003101F3" w:rsidP="0012533E">
      <w:pPr>
        <w:ind w:firstLine="708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101F3">
        <w:rPr>
          <w:rFonts w:asciiTheme="minorHAnsi" w:hAnsiTheme="minorHAnsi" w:cstheme="minorHAnsi"/>
          <w:sz w:val="22"/>
          <w:szCs w:val="22"/>
        </w:rPr>
        <w:t xml:space="preserve">Mając na uwadze dochowanie należytej staranności w badaniu ofert, Zamawiający musi skorygować swoje działania by nie uchybić art. </w:t>
      </w:r>
      <w:r w:rsidR="00555F06">
        <w:rPr>
          <w:rFonts w:asciiTheme="minorHAnsi" w:hAnsiTheme="minorHAnsi" w:cstheme="minorHAnsi"/>
          <w:sz w:val="22"/>
          <w:szCs w:val="22"/>
        </w:rPr>
        <w:t>274</w:t>
      </w:r>
      <w:r w:rsidRPr="003101F3">
        <w:rPr>
          <w:rFonts w:asciiTheme="minorHAnsi" w:hAnsiTheme="minorHAnsi" w:cstheme="minorHAnsi"/>
          <w:sz w:val="22"/>
          <w:szCs w:val="22"/>
        </w:rPr>
        <w:t xml:space="preserve"> ust. 1</w:t>
      </w:r>
      <w:r w:rsidR="00555F0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55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101F3">
        <w:rPr>
          <w:rFonts w:asciiTheme="minorHAnsi" w:hAnsiTheme="minorHAnsi" w:cstheme="minorHAnsi"/>
          <w:sz w:val="22"/>
          <w:szCs w:val="22"/>
        </w:rPr>
        <w:t xml:space="preserve">, a w konsekwencji art. 17 ustawy </w:t>
      </w:r>
      <w:proofErr w:type="spellStart"/>
      <w:r w:rsidRPr="003101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101F3">
        <w:rPr>
          <w:rFonts w:asciiTheme="minorHAnsi" w:hAnsiTheme="minorHAnsi" w:cstheme="minorHAnsi"/>
          <w:sz w:val="22"/>
          <w:szCs w:val="22"/>
        </w:rPr>
        <w:t>.</w:t>
      </w:r>
      <w:r w:rsidRPr="003E6AA9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bookmarkEnd w:id="0"/>
    <w:bookmarkEnd w:id="1"/>
    <w:p w14:paraId="521C4B96" w14:textId="77777777" w:rsidR="00A345CD" w:rsidRPr="003101F3" w:rsidRDefault="00A345CD" w:rsidP="00DC0E4F">
      <w:pPr>
        <w:tabs>
          <w:tab w:val="center" w:pos="4536"/>
          <w:tab w:val="left" w:pos="6945"/>
        </w:tabs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350FAC60" w14:textId="77777777" w:rsidR="00060D06" w:rsidRDefault="00060D06" w:rsidP="00DC0E4F">
      <w:pPr>
        <w:tabs>
          <w:tab w:val="center" w:pos="4536"/>
          <w:tab w:val="left" w:pos="6945"/>
        </w:tabs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B787750" w14:textId="77777777" w:rsidR="00060D06" w:rsidRPr="006270E9" w:rsidRDefault="00060D06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7406D641" w:rsidR="00D6455D" w:rsidRPr="006270E9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0E9">
        <w:rPr>
          <w:rFonts w:asciiTheme="minorHAnsi" w:hAnsiTheme="minorHAnsi" w:cstheme="minorHAnsi"/>
          <w:b/>
          <w:sz w:val="22"/>
          <w:szCs w:val="22"/>
        </w:rPr>
        <w:tab/>
      </w:r>
      <w:r w:rsidR="00E519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Pr="006270E9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62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192D">
        <w:rPr>
          <w:rFonts w:asciiTheme="minorHAnsi" w:hAnsiTheme="minorHAnsi" w:cstheme="minorHAnsi"/>
          <w:b/>
          <w:sz w:val="22"/>
          <w:szCs w:val="22"/>
        </w:rPr>
        <w:t>Opolskiego Centrum Edukacji</w:t>
      </w:r>
    </w:p>
    <w:p w14:paraId="7D7C01B5" w14:textId="77777777" w:rsidR="00D6455D" w:rsidRPr="006270E9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29178BA6" w:rsidR="00D6455D" w:rsidRPr="006270E9" w:rsidRDefault="00E5192D" w:rsidP="00E5192D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6270E9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6270E9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30C64" w14:textId="77777777" w:rsidR="00080673" w:rsidRDefault="00080673">
      <w:r>
        <w:separator/>
      </w:r>
    </w:p>
  </w:endnote>
  <w:endnote w:type="continuationSeparator" w:id="0">
    <w:p w14:paraId="0717A430" w14:textId="77777777" w:rsidR="00080673" w:rsidRDefault="0008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5BA9" w14:textId="77777777" w:rsidR="00CA5C29" w:rsidRPr="00CA5C29" w:rsidRDefault="00CA5C29" w:rsidP="00CA5C29">
    <w:pPr>
      <w:jc w:val="both"/>
      <w:rPr>
        <w:sz w:val="2"/>
        <w:szCs w:val="2"/>
        <w:lang w:val="cs-CZ"/>
      </w:rPr>
    </w:pPr>
    <w:r w:rsidRPr="00CA5C29">
      <w:rPr>
        <w:sz w:val="2"/>
        <w:szCs w:val="2"/>
        <w:lang w:val="cs-CZ"/>
      </w:rPr>
      <w:br/>
    </w:r>
  </w:p>
  <w:p w14:paraId="4A5B3C29" w14:textId="77777777" w:rsidR="00CA5C29" w:rsidRPr="00CA5C29" w:rsidRDefault="00CA5C29" w:rsidP="00CA5C29">
    <w:pPr>
      <w:tabs>
        <w:tab w:val="center" w:pos="4820"/>
        <w:tab w:val="right" w:pos="9072"/>
      </w:tabs>
      <w:ind w:left="1985" w:hanging="283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noProof/>
      </w:rPr>
      <w:drawing>
        <wp:anchor distT="0" distB="0" distL="114300" distR="114300" simplePos="0" relativeHeight="251664384" behindDoc="1" locked="0" layoutInCell="1" allowOverlap="1" wp14:anchorId="2FC400F4" wp14:editId="0D656DB4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29"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65408" behindDoc="1" locked="0" layoutInCell="1" allowOverlap="1" wp14:anchorId="072E5CCC" wp14:editId="18AABFC0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29">
      <w:rPr>
        <w:rFonts w:ascii="Calibri" w:eastAsia="Calibri" w:hAnsi="Calibri"/>
        <w:noProof/>
      </w:rPr>
      <w:drawing>
        <wp:anchor distT="0" distB="0" distL="114300" distR="114300" simplePos="0" relativeHeight="251663360" behindDoc="1" locked="0" layoutInCell="1" allowOverlap="1" wp14:anchorId="698AE0B8" wp14:editId="0FDBE6FC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FBB9A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    </w:t>
    </w:r>
  </w:p>
  <w:p w14:paraId="416CBA18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               </w:t>
    </w:r>
    <w:r w:rsidRPr="00CA5C29">
      <w:rPr>
        <w:rFonts w:ascii="Calibri" w:eastAsia="Calibri" w:hAnsi="Calibri"/>
        <w:noProof/>
      </w:rPr>
      <w:t xml:space="preserve">                       </w:t>
    </w:r>
    <w:r w:rsidRPr="00CA5C29">
      <w:rPr>
        <w:rFonts w:ascii="Calibri" w:eastAsia="Calibri" w:hAnsi="Calibri"/>
        <w:lang w:eastAsia="en-US"/>
      </w:rPr>
      <w:t xml:space="preserve">                                                                                        </w:t>
    </w:r>
  </w:p>
  <w:p w14:paraId="032BF893" w14:textId="77777777" w:rsidR="00CA5C29" w:rsidRPr="00CA5C29" w:rsidRDefault="00CA5C29" w:rsidP="00CA5C29">
    <w:pPr>
      <w:tabs>
        <w:tab w:val="left" w:pos="3480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</w:t>
    </w:r>
    <w:r w:rsidRPr="00CA5C29">
      <w:rPr>
        <w:rFonts w:ascii="Calibri" w:eastAsia="Calibri" w:hAnsi="Calibri"/>
        <w:lang w:eastAsia="en-US"/>
      </w:rPr>
      <w:tab/>
      <w:t xml:space="preserve">     </w:t>
    </w:r>
  </w:p>
  <w:p w14:paraId="48EBC850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</w:p>
  <w:p w14:paraId="79E40104" w14:textId="4BC32B79" w:rsidR="000B2E02" w:rsidRPr="00CA5C29" w:rsidRDefault="00CA5C29" w:rsidP="00CA5C29">
    <w:pPr>
      <w:tabs>
        <w:tab w:val="center" w:pos="4536"/>
        <w:tab w:val="right" w:pos="9072"/>
      </w:tabs>
      <w:ind w:left="-709"/>
      <w:jc w:val="center"/>
      <w:rPr>
        <w:rFonts w:ascii="Calibri" w:eastAsia="Calibri" w:hAnsi="Calibri"/>
        <w:i/>
        <w:sz w:val="18"/>
        <w:szCs w:val="18"/>
        <w:lang w:eastAsia="en-US"/>
      </w:rPr>
    </w:pPr>
    <w:r w:rsidRPr="00CA5C29">
      <w:rPr>
        <w:rFonts w:ascii="Calibri" w:eastAsia="Calibri" w:hAnsi="Calibri"/>
        <w:i/>
        <w:sz w:val="18"/>
        <w:szCs w:val="18"/>
        <w:lang w:eastAsia="en-US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5D26" w14:textId="77777777" w:rsidR="00080673" w:rsidRDefault="00080673">
      <w:r>
        <w:separator/>
      </w:r>
    </w:p>
  </w:footnote>
  <w:footnote w:type="continuationSeparator" w:id="0">
    <w:p w14:paraId="4B41CD3A" w14:textId="77777777" w:rsidR="00080673" w:rsidRDefault="0008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8B5B" w14:textId="77777777" w:rsidR="00A31ECA" w:rsidRPr="00A31ECA" w:rsidRDefault="00A31ECA" w:rsidP="00A31ECA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 w:rsidRPr="00A31ECA">
      <w:rPr>
        <w:rFonts w:ascii="Calibri" w:eastAsia="Calibri" w:hAnsi="Calibri"/>
        <w:noProof/>
      </w:rPr>
      <w:drawing>
        <wp:inline distT="0" distB="0" distL="0" distR="0" wp14:anchorId="548DFD78" wp14:editId="6641D582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5613" w14:textId="4570FFF1" w:rsidR="000B2E02" w:rsidRPr="00A31ECA" w:rsidRDefault="000B2E02" w:rsidP="00A31E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3129A"/>
    <w:rsid w:val="00043E1C"/>
    <w:rsid w:val="00060D06"/>
    <w:rsid w:val="000632D2"/>
    <w:rsid w:val="00067224"/>
    <w:rsid w:val="00073C83"/>
    <w:rsid w:val="00080673"/>
    <w:rsid w:val="00081ECC"/>
    <w:rsid w:val="00082395"/>
    <w:rsid w:val="00082CCA"/>
    <w:rsid w:val="000878DF"/>
    <w:rsid w:val="00097A66"/>
    <w:rsid w:val="000B1E71"/>
    <w:rsid w:val="000B2E02"/>
    <w:rsid w:val="000B62E0"/>
    <w:rsid w:val="000D5BF8"/>
    <w:rsid w:val="000E33F6"/>
    <w:rsid w:val="000E3C2E"/>
    <w:rsid w:val="000E60EF"/>
    <w:rsid w:val="000F35D8"/>
    <w:rsid w:val="0012533E"/>
    <w:rsid w:val="00125904"/>
    <w:rsid w:val="00126116"/>
    <w:rsid w:val="00127DD7"/>
    <w:rsid w:val="00140342"/>
    <w:rsid w:val="0014532B"/>
    <w:rsid w:val="00164883"/>
    <w:rsid w:val="00180B78"/>
    <w:rsid w:val="00185861"/>
    <w:rsid w:val="00190132"/>
    <w:rsid w:val="001A34E9"/>
    <w:rsid w:val="001A5D4D"/>
    <w:rsid w:val="001A7990"/>
    <w:rsid w:val="001B0E4B"/>
    <w:rsid w:val="001B5E5E"/>
    <w:rsid w:val="001C0874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3049"/>
    <w:rsid w:val="00274189"/>
    <w:rsid w:val="00286CDC"/>
    <w:rsid w:val="002A1D01"/>
    <w:rsid w:val="002A714F"/>
    <w:rsid w:val="002B08C4"/>
    <w:rsid w:val="002B1347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01F3"/>
    <w:rsid w:val="00311BA6"/>
    <w:rsid w:val="00313106"/>
    <w:rsid w:val="00313695"/>
    <w:rsid w:val="00317FAE"/>
    <w:rsid w:val="0033757E"/>
    <w:rsid w:val="003377B8"/>
    <w:rsid w:val="00344F2C"/>
    <w:rsid w:val="00351BAD"/>
    <w:rsid w:val="0035407E"/>
    <w:rsid w:val="003557E9"/>
    <w:rsid w:val="00371F5D"/>
    <w:rsid w:val="003722FF"/>
    <w:rsid w:val="0037566C"/>
    <w:rsid w:val="00385747"/>
    <w:rsid w:val="00392941"/>
    <w:rsid w:val="00395FAF"/>
    <w:rsid w:val="003B10E3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6AA9"/>
    <w:rsid w:val="003E723A"/>
    <w:rsid w:val="003F5C7E"/>
    <w:rsid w:val="00402294"/>
    <w:rsid w:val="004062A4"/>
    <w:rsid w:val="00425185"/>
    <w:rsid w:val="00427BDE"/>
    <w:rsid w:val="004324DA"/>
    <w:rsid w:val="00445F68"/>
    <w:rsid w:val="00446881"/>
    <w:rsid w:val="00461F2E"/>
    <w:rsid w:val="00464246"/>
    <w:rsid w:val="00483830"/>
    <w:rsid w:val="00490799"/>
    <w:rsid w:val="00492DBB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55F06"/>
    <w:rsid w:val="0056088E"/>
    <w:rsid w:val="005641C6"/>
    <w:rsid w:val="00565D04"/>
    <w:rsid w:val="00566659"/>
    <w:rsid w:val="005677A9"/>
    <w:rsid w:val="00572EEC"/>
    <w:rsid w:val="005762F6"/>
    <w:rsid w:val="00595E8C"/>
    <w:rsid w:val="005B724E"/>
    <w:rsid w:val="005B7D67"/>
    <w:rsid w:val="005C2AD4"/>
    <w:rsid w:val="005C51B3"/>
    <w:rsid w:val="005C6D9C"/>
    <w:rsid w:val="005D27BF"/>
    <w:rsid w:val="005D55F7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5E"/>
    <w:rsid w:val="006744B8"/>
    <w:rsid w:val="00677440"/>
    <w:rsid w:val="00677BF0"/>
    <w:rsid w:val="006852D8"/>
    <w:rsid w:val="00697A7B"/>
    <w:rsid w:val="006A6F5C"/>
    <w:rsid w:val="006D16A3"/>
    <w:rsid w:val="006E46D3"/>
    <w:rsid w:val="006F179F"/>
    <w:rsid w:val="007009B0"/>
    <w:rsid w:val="00700C35"/>
    <w:rsid w:val="007061EE"/>
    <w:rsid w:val="0070672D"/>
    <w:rsid w:val="0071354D"/>
    <w:rsid w:val="00713DAB"/>
    <w:rsid w:val="0072315D"/>
    <w:rsid w:val="00731E15"/>
    <w:rsid w:val="00732A94"/>
    <w:rsid w:val="0073666F"/>
    <w:rsid w:val="0074307A"/>
    <w:rsid w:val="0075662F"/>
    <w:rsid w:val="00756F79"/>
    <w:rsid w:val="007676DE"/>
    <w:rsid w:val="007729F1"/>
    <w:rsid w:val="00773EC9"/>
    <w:rsid w:val="007741D5"/>
    <w:rsid w:val="00780687"/>
    <w:rsid w:val="00790DCA"/>
    <w:rsid w:val="007A1A49"/>
    <w:rsid w:val="007A7831"/>
    <w:rsid w:val="007B09AD"/>
    <w:rsid w:val="007B7BDB"/>
    <w:rsid w:val="007C3374"/>
    <w:rsid w:val="007C4933"/>
    <w:rsid w:val="007C495E"/>
    <w:rsid w:val="007C5E01"/>
    <w:rsid w:val="007D74DF"/>
    <w:rsid w:val="007E194C"/>
    <w:rsid w:val="007F5751"/>
    <w:rsid w:val="00803077"/>
    <w:rsid w:val="00804002"/>
    <w:rsid w:val="00805392"/>
    <w:rsid w:val="008164AA"/>
    <w:rsid w:val="008303F4"/>
    <w:rsid w:val="008309E9"/>
    <w:rsid w:val="00832CBB"/>
    <w:rsid w:val="00834E78"/>
    <w:rsid w:val="00840DA8"/>
    <w:rsid w:val="008458E7"/>
    <w:rsid w:val="00852B64"/>
    <w:rsid w:val="00853B59"/>
    <w:rsid w:val="00867679"/>
    <w:rsid w:val="008741BE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3662A"/>
    <w:rsid w:val="00937E47"/>
    <w:rsid w:val="00942567"/>
    <w:rsid w:val="00944881"/>
    <w:rsid w:val="00947939"/>
    <w:rsid w:val="009508B1"/>
    <w:rsid w:val="0095149E"/>
    <w:rsid w:val="00954035"/>
    <w:rsid w:val="00955E24"/>
    <w:rsid w:val="0097251A"/>
    <w:rsid w:val="00975D1A"/>
    <w:rsid w:val="00976093"/>
    <w:rsid w:val="009870AB"/>
    <w:rsid w:val="00994262"/>
    <w:rsid w:val="009A7342"/>
    <w:rsid w:val="009C5763"/>
    <w:rsid w:val="009C62C4"/>
    <w:rsid w:val="009D39DD"/>
    <w:rsid w:val="009E46FD"/>
    <w:rsid w:val="009E4B64"/>
    <w:rsid w:val="009F4CB6"/>
    <w:rsid w:val="009F5591"/>
    <w:rsid w:val="009F6F94"/>
    <w:rsid w:val="00A10261"/>
    <w:rsid w:val="00A1322B"/>
    <w:rsid w:val="00A23D27"/>
    <w:rsid w:val="00A25283"/>
    <w:rsid w:val="00A25594"/>
    <w:rsid w:val="00A310D2"/>
    <w:rsid w:val="00A31ECA"/>
    <w:rsid w:val="00A345CD"/>
    <w:rsid w:val="00A36B96"/>
    <w:rsid w:val="00A406E9"/>
    <w:rsid w:val="00A40A62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2140"/>
    <w:rsid w:val="00B1165B"/>
    <w:rsid w:val="00B11A67"/>
    <w:rsid w:val="00B11F76"/>
    <w:rsid w:val="00B26E6F"/>
    <w:rsid w:val="00B3631C"/>
    <w:rsid w:val="00B375D0"/>
    <w:rsid w:val="00B55CE5"/>
    <w:rsid w:val="00B55FCC"/>
    <w:rsid w:val="00B63823"/>
    <w:rsid w:val="00B664EB"/>
    <w:rsid w:val="00B72FB0"/>
    <w:rsid w:val="00B75BB1"/>
    <w:rsid w:val="00B8250E"/>
    <w:rsid w:val="00B87FC2"/>
    <w:rsid w:val="00B9270E"/>
    <w:rsid w:val="00B93DC8"/>
    <w:rsid w:val="00BA37AE"/>
    <w:rsid w:val="00BB1B5E"/>
    <w:rsid w:val="00BB3FBD"/>
    <w:rsid w:val="00BB74FE"/>
    <w:rsid w:val="00BC3B86"/>
    <w:rsid w:val="00BD1A6B"/>
    <w:rsid w:val="00BD6031"/>
    <w:rsid w:val="00BE2810"/>
    <w:rsid w:val="00BE5EC5"/>
    <w:rsid w:val="00BF020E"/>
    <w:rsid w:val="00C02272"/>
    <w:rsid w:val="00C1313C"/>
    <w:rsid w:val="00C16AF9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A5C29"/>
    <w:rsid w:val="00CB17E6"/>
    <w:rsid w:val="00CC02AC"/>
    <w:rsid w:val="00CC25E9"/>
    <w:rsid w:val="00CC5F85"/>
    <w:rsid w:val="00CC6742"/>
    <w:rsid w:val="00CE45F0"/>
    <w:rsid w:val="00CE548D"/>
    <w:rsid w:val="00CF4FE7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7D5F"/>
    <w:rsid w:val="00D629AF"/>
    <w:rsid w:val="00D632ED"/>
    <w:rsid w:val="00D6455D"/>
    <w:rsid w:val="00D654FC"/>
    <w:rsid w:val="00D71986"/>
    <w:rsid w:val="00D72B63"/>
    <w:rsid w:val="00D766AF"/>
    <w:rsid w:val="00D81E17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DF36A2"/>
    <w:rsid w:val="00E04C4A"/>
    <w:rsid w:val="00E140BF"/>
    <w:rsid w:val="00E15A3F"/>
    <w:rsid w:val="00E16379"/>
    <w:rsid w:val="00E24962"/>
    <w:rsid w:val="00E30E5A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1E57"/>
    <w:rsid w:val="00EC5B6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52DBE"/>
    <w:rsid w:val="00F53744"/>
    <w:rsid w:val="00F66A71"/>
    <w:rsid w:val="00F71FCC"/>
    <w:rsid w:val="00F747AF"/>
    <w:rsid w:val="00F74FBF"/>
    <w:rsid w:val="00F76E52"/>
    <w:rsid w:val="00F9486B"/>
    <w:rsid w:val="00F9784C"/>
    <w:rsid w:val="00FA2D74"/>
    <w:rsid w:val="00FB0A6A"/>
    <w:rsid w:val="00FB3614"/>
    <w:rsid w:val="00FC055E"/>
    <w:rsid w:val="00FC31A5"/>
    <w:rsid w:val="00FD74D9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424</cp:revision>
  <cp:lastPrinted>2022-07-04T05:39:00Z</cp:lastPrinted>
  <dcterms:created xsi:type="dcterms:W3CDTF">2021-11-30T08:18:00Z</dcterms:created>
  <dcterms:modified xsi:type="dcterms:W3CDTF">2024-07-29T11:58:00Z</dcterms:modified>
</cp:coreProperties>
</file>