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F2B05" w14:textId="77777777" w:rsidR="0092369F" w:rsidRDefault="009C1493" w:rsidP="0092369F">
      <w:pPr>
        <w:jc w:val="center"/>
        <w:rPr>
          <w:rFonts w:cstheme="minorHAnsi"/>
          <w:b/>
          <w:bCs/>
          <w:color w:val="2F5496" w:themeColor="accent1" w:themeShade="BF"/>
        </w:rPr>
      </w:pPr>
      <w:r w:rsidRPr="007D5274">
        <w:rPr>
          <w:rFonts w:cstheme="minorHAnsi"/>
          <w:b/>
          <w:bCs/>
          <w:color w:val="2F5496" w:themeColor="accent1" w:themeShade="BF"/>
        </w:rPr>
        <w:t>Opis przedmiotu zamówienia</w:t>
      </w:r>
    </w:p>
    <w:p w14:paraId="3E75D22C" w14:textId="0ED2404D" w:rsidR="00214390" w:rsidRPr="0092369F" w:rsidRDefault="00630013" w:rsidP="0092369F">
      <w:pPr>
        <w:jc w:val="center"/>
        <w:rPr>
          <w:rFonts w:cstheme="minorHAnsi"/>
          <w:b/>
          <w:bCs/>
          <w:color w:val="2F5496" w:themeColor="accent1" w:themeShade="BF"/>
        </w:rPr>
      </w:pPr>
      <w:r w:rsidRPr="007D5274">
        <w:rPr>
          <w:rFonts w:eastAsia="Times New Roman" w:cstheme="minorHAnsi"/>
          <w:b/>
          <w:bCs/>
          <w:color w:val="222222"/>
          <w:lang w:eastAsia="pl-PL"/>
        </w:rPr>
        <w:t>Progr</w:t>
      </w:r>
      <w:r w:rsidR="0092369F">
        <w:rPr>
          <w:rFonts w:eastAsia="Times New Roman" w:cstheme="minorHAnsi"/>
          <w:b/>
          <w:bCs/>
          <w:color w:val="222222"/>
          <w:lang w:eastAsia="pl-PL"/>
        </w:rPr>
        <w:t>am do symulacji obwodów elektrycznych – licencja na 5 stanowisk</w:t>
      </w:r>
    </w:p>
    <w:tbl>
      <w:tblPr>
        <w:tblStyle w:val="Tabela-Siatka"/>
        <w:tblpPr w:leftFromText="141" w:rightFromText="141" w:vertAnchor="text" w:horzAnchor="margin" w:tblpY="319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92369F" w:rsidRPr="007D5274" w14:paraId="499CF8FC" w14:textId="77777777" w:rsidTr="0092369F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7543EB0B" w14:textId="77777777" w:rsidR="0092369F" w:rsidRPr="007D5274" w:rsidRDefault="0092369F" w:rsidP="0092369F">
            <w:pPr>
              <w:rPr>
                <w:rFonts w:cstheme="minorHAnsi"/>
                <w:b/>
                <w:bCs/>
              </w:rPr>
            </w:pPr>
            <w:r w:rsidRPr="007D5274">
              <w:rPr>
                <w:rFonts w:cstheme="minorHAnsi"/>
                <w:b/>
                <w:bCs/>
                <w:color w:val="000000" w:themeColor="text1"/>
              </w:rPr>
              <w:t>Specyfikacja techniczna</w:t>
            </w:r>
          </w:p>
        </w:tc>
      </w:tr>
      <w:tr w:rsidR="0092369F" w:rsidRPr="007D5274" w14:paraId="05C01C8D" w14:textId="77777777" w:rsidTr="0092369F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2608BC48" w14:textId="77777777" w:rsidR="0092369F" w:rsidRPr="007D5274" w:rsidRDefault="0092369F" w:rsidP="0092369F">
            <w:pPr>
              <w:rPr>
                <w:rFonts w:cstheme="minorHAnsi"/>
                <w:b/>
                <w:bCs/>
              </w:rPr>
            </w:pPr>
            <w:r w:rsidRPr="007D5274">
              <w:rPr>
                <w:rFonts w:cstheme="minorHAnsi"/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382BDCBD" w14:textId="77777777" w:rsidR="0092369F" w:rsidRPr="007D5274" w:rsidRDefault="0092369F" w:rsidP="0092369F">
            <w:pPr>
              <w:rPr>
                <w:rFonts w:cstheme="minorHAnsi"/>
                <w:b/>
                <w:bCs/>
              </w:rPr>
            </w:pPr>
            <w:r w:rsidRPr="007D5274">
              <w:rPr>
                <w:rFonts w:cstheme="minorHAnsi"/>
                <w:b/>
                <w:bCs/>
              </w:rPr>
              <w:t>Opis/wymagane parametry techniczne</w:t>
            </w:r>
          </w:p>
        </w:tc>
      </w:tr>
      <w:tr w:rsidR="0092369F" w:rsidRPr="007D5274" w14:paraId="69AAA10C" w14:textId="77777777" w:rsidTr="0092369F">
        <w:trPr>
          <w:trHeight w:val="534"/>
        </w:trPr>
        <w:tc>
          <w:tcPr>
            <w:tcW w:w="2689" w:type="dxa"/>
            <w:vAlign w:val="center"/>
          </w:tcPr>
          <w:p w14:paraId="3613F130" w14:textId="77777777" w:rsidR="0092369F" w:rsidRPr="007D5274" w:rsidRDefault="0092369F" w:rsidP="0092369F">
            <w:pPr>
              <w:rPr>
                <w:rFonts w:cstheme="minorHAnsi"/>
              </w:rPr>
            </w:pPr>
            <w:r w:rsidRPr="007D5274">
              <w:rPr>
                <w:rFonts w:cstheme="minorHAnsi"/>
              </w:rPr>
              <w:t>Typ urządzenia</w:t>
            </w:r>
          </w:p>
        </w:tc>
        <w:tc>
          <w:tcPr>
            <w:tcW w:w="6373" w:type="dxa"/>
            <w:vAlign w:val="center"/>
          </w:tcPr>
          <w:p w14:paraId="36189F78" w14:textId="32F98983" w:rsidR="0092369F" w:rsidRPr="007D5274" w:rsidRDefault="0092369F" w:rsidP="0092369F">
            <w:pPr>
              <w:rPr>
                <w:rFonts w:eastAsia="Times New Roman" w:cstheme="minorHAnsi"/>
                <w:b/>
                <w:bCs/>
                <w:color w:val="222222"/>
                <w:lang w:eastAsia="pl-PL"/>
              </w:rPr>
            </w:pPr>
            <w:r w:rsidRPr="007D5274">
              <w:rPr>
                <w:rFonts w:eastAsia="Times New Roman" w:cstheme="minorHAnsi"/>
                <w:color w:val="222222"/>
                <w:lang w:eastAsia="pl-PL"/>
              </w:rPr>
              <w:t xml:space="preserve">Oprogramowanie do symulacji obwodów elektrycznych </w:t>
            </w:r>
            <w:r>
              <w:rPr>
                <w:rFonts w:eastAsia="Times New Roman" w:cstheme="minorHAnsi"/>
                <w:color w:val="222222"/>
                <w:lang w:eastAsia="pl-PL"/>
              </w:rPr>
              <w:t>z licencją na</w:t>
            </w:r>
            <w:r w:rsidRPr="007D5274">
              <w:rPr>
                <w:rFonts w:eastAsia="Times New Roman" w:cstheme="minorHAnsi"/>
                <w:color w:val="222222"/>
                <w:lang w:eastAsia="pl-PL"/>
              </w:rPr>
              <w:t xml:space="preserve"> 5 stanowisk</w:t>
            </w:r>
            <w:r>
              <w:rPr>
                <w:rFonts w:eastAsia="Times New Roman" w:cstheme="minorHAnsi"/>
                <w:color w:val="222222"/>
                <w:lang w:eastAsia="pl-PL"/>
              </w:rPr>
              <w:t>.</w:t>
            </w:r>
          </w:p>
        </w:tc>
      </w:tr>
      <w:tr w:rsidR="0092369F" w:rsidRPr="007D5274" w14:paraId="005DF517" w14:textId="77777777" w:rsidTr="0092369F">
        <w:trPr>
          <w:trHeight w:val="734"/>
        </w:trPr>
        <w:tc>
          <w:tcPr>
            <w:tcW w:w="2689" w:type="dxa"/>
            <w:vAlign w:val="center"/>
          </w:tcPr>
          <w:p w14:paraId="51F13D1F" w14:textId="77777777" w:rsidR="0092369F" w:rsidRPr="007D5274" w:rsidRDefault="0092369F" w:rsidP="0092369F">
            <w:pPr>
              <w:rPr>
                <w:rFonts w:cstheme="minorHAnsi"/>
              </w:rPr>
            </w:pPr>
            <w:r w:rsidRPr="007D5274">
              <w:rPr>
                <w:rFonts w:cstheme="minorHAnsi"/>
              </w:rPr>
              <w:t>Zastosowanie</w:t>
            </w:r>
          </w:p>
        </w:tc>
        <w:tc>
          <w:tcPr>
            <w:tcW w:w="6373" w:type="dxa"/>
            <w:vAlign w:val="center"/>
          </w:tcPr>
          <w:p w14:paraId="2EC2C074" w14:textId="77777777" w:rsidR="0092369F" w:rsidRPr="007D5274" w:rsidRDefault="0092369F" w:rsidP="0092369F">
            <w:pPr>
              <w:rPr>
                <w:rFonts w:cstheme="minorHAnsi"/>
              </w:rPr>
            </w:pPr>
            <w:r w:rsidRPr="007D5274">
              <w:rPr>
                <w:rFonts w:eastAsia="Times New Roman" w:cstheme="minorHAnsi"/>
                <w:color w:val="222222"/>
                <w:lang w:eastAsia="pl-PL"/>
              </w:rPr>
              <w:t xml:space="preserve">Oprogramowanie do symulacji obwodów elektrycznych </w:t>
            </w:r>
            <w:r>
              <w:rPr>
                <w:rFonts w:cstheme="minorHAnsi"/>
              </w:rPr>
              <w:t xml:space="preserve">przeznaczone </w:t>
            </w:r>
            <w:r w:rsidRPr="00366673">
              <w:rPr>
                <w:rFonts w:cstheme="minorHAnsi"/>
              </w:rPr>
              <w:t>do</w:t>
            </w:r>
            <w:r>
              <w:rPr>
                <w:rFonts w:cstheme="minorHAnsi"/>
              </w:rPr>
              <w:t xml:space="preserve"> celów edukacyjnych - nauka</w:t>
            </w:r>
            <w:r w:rsidRPr="0036667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w zawodzie </w:t>
            </w:r>
            <w:r w:rsidRPr="00366673">
              <w:rPr>
                <w:rFonts w:cstheme="minorHAnsi"/>
              </w:rPr>
              <w:t>technik mechatronik</w:t>
            </w:r>
            <w:r>
              <w:rPr>
                <w:rFonts w:cstheme="minorHAnsi"/>
              </w:rPr>
              <w:t>.</w:t>
            </w:r>
          </w:p>
        </w:tc>
      </w:tr>
      <w:tr w:rsidR="0092369F" w:rsidRPr="007D5274" w14:paraId="09537B3D" w14:textId="77777777" w:rsidTr="0092369F">
        <w:trPr>
          <w:trHeight w:val="734"/>
        </w:trPr>
        <w:tc>
          <w:tcPr>
            <w:tcW w:w="2689" w:type="dxa"/>
            <w:vAlign w:val="center"/>
          </w:tcPr>
          <w:p w14:paraId="2F9029C1" w14:textId="77777777" w:rsidR="0092369F" w:rsidRPr="00DA1BEB" w:rsidRDefault="0092369F" w:rsidP="0092369F">
            <w:pPr>
              <w:rPr>
                <w:rFonts w:cstheme="minorHAnsi"/>
              </w:rPr>
            </w:pPr>
            <w:r>
              <w:rPr>
                <w:rFonts w:cstheme="minorHAnsi"/>
              </w:rPr>
              <w:t>Działanie</w:t>
            </w:r>
          </w:p>
        </w:tc>
        <w:tc>
          <w:tcPr>
            <w:tcW w:w="6373" w:type="dxa"/>
            <w:tcBorders>
              <w:bottom w:val="single" w:sz="4" w:space="0" w:color="auto"/>
            </w:tcBorders>
            <w:vAlign w:val="center"/>
          </w:tcPr>
          <w:p w14:paraId="489EA602" w14:textId="77777777" w:rsidR="0092369F" w:rsidRPr="00DA1BEB" w:rsidRDefault="0092369F" w:rsidP="0092369F">
            <w:pPr>
              <w:rPr>
                <w:rFonts w:eastAsia="Times New Roman" w:cstheme="minorHAnsi"/>
                <w:color w:val="222222"/>
                <w:lang w:eastAsia="pl-PL"/>
              </w:rPr>
            </w:pPr>
            <w:r>
              <w:rPr>
                <w:rFonts w:cstheme="minorHAnsi"/>
                <w:color w:val="212529"/>
                <w:shd w:val="clear" w:color="auto" w:fill="FFFFFF"/>
              </w:rPr>
              <w:t xml:space="preserve">Oprogramowanie zapewnia </w:t>
            </w:r>
            <w:r w:rsidRPr="00DA1BEB">
              <w:rPr>
                <w:rFonts w:cstheme="minorHAnsi"/>
                <w:color w:val="212529"/>
                <w:shd w:val="clear" w:color="auto" w:fill="FFFFFF"/>
              </w:rPr>
              <w:t xml:space="preserve">wirtualną budowę i </w:t>
            </w:r>
            <w:r>
              <w:rPr>
                <w:rFonts w:cstheme="minorHAnsi"/>
                <w:color w:val="212529"/>
                <w:shd w:val="clear" w:color="auto" w:fill="FFFFFF"/>
              </w:rPr>
              <w:t>symulacje tworzonych projektów oraz pozwala tworzyć dokumentację podsystemów elektronicznych.</w:t>
            </w:r>
          </w:p>
        </w:tc>
      </w:tr>
      <w:tr w:rsidR="0092369F" w:rsidRPr="007D5274" w14:paraId="3CEAAC7B" w14:textId="77777777" w:rsidTr="0092369F">
        <w:trPr>
          <w:trHeight w:val="734"/>
        </w:trPr>
        <w:tc>
          <w:tcPr>
            <w:tcW w:w="2689" w:type="dxa"/>
            <w:vAlign w:val="center"/>
          </w:tcPr>
          <w:p w14:paraId="62AB84D6" w14:textId="77777777" w:rsidR="0092369F" w:rsidRDefault="0092369F" w:rsidP="0092369F">
            <w:pPr>
              <w:rPr>
                <w:rFonts w:cstheme="minorHAnsi"/>
              </w:rPr>
            </w:pPr>
            <w:r>
              <w:rPr>
                <w:rFonts w:cstheme="minorHAnsi"/>
              </w:rPr>
              <w:t>Wymóg formalny</w:t>
            </w:r>
          </w:p>
        </w:tc>
        <w:tc>
          <w:tcPr>
            <w:tcW w:w="6373" w:type="dxa"/>
            <w:tcBorders>
              <w:bottom w:val="single" w:sz="4" w:space="0" w:color="auto"/>
            </w:tcBorders>
            <w:vAlign w:val="center"/>
          </w:tcPr>
          <w:p w14:paraId="6913EFFD" w14:textId="77777777" w:rsidR="0092369F" w:rsidRDefault="0092369F" w:rsidP="0092369F">
            <w:pPr>
              <w:rPr>
                <w:rFonts w:cstheme="minorHAnsi"/>
                <w:color w:val="212529"/>
                <w:shd w:val="clear" w:color="auto" w:fill="FFFFFF"/>
              </w:rPr>
            </w:pPr>
            <w:r>
              <w:rPr>
                <w:rFonts w:cstheme="minorHAnsi"/>
                <w:color w:val="212529"/>
                <w:shd w:val="clear" w:color="auto" w:fill="FFFFFF"/>
              </w:rPr>
              <w:t>Oprogramowanie dedykowane do systemów wspomagających dydaktykę w zakresie podstaw mechatroniki.</w:t>
            </w:r>
          </w:p>
        </w:tc>
      </w:tr>
      <w:tr w:rsidR="0092369F" w:rsidRPr="007D5274" w14:paraId="493B0827" w14:textId="77777777" w:rsidTr="0092369F">
        <w:trPr>
          <w:trHeight w:val="663"/>
        </w:trPr>
        <w:tc>
          <w:tcPr>
            <w:tcW w:w="2689" w:type="dxa"/>
            <w:vAlign w:val="center"/>
          </w:tcPr>
          <w:p w14:paraId="11E7AFEC" w14:textId="77777777" w:rsidR="0092369F" w:rsidRPr="007D5274" w:rsidRDefault="0092369F" w:rsidP="0092369F">
            <w:pPr>
              <w:rPr>
                <w:rFonts w:cstheme="minorHAnsi"/>
              </w:rPr>
            </w:pPr>
            <w:r w:rsidRPr="007D5274">
              <w:rPr>
                <w:rFonts w:cstheme="minorHAnsi"/>
              </w:rPr>
              <w:t>Gwarancja</w:t>
            </w:r>
          </w:p>
        </w:tc>
        <w:tc>
          <w:tcPr>
            <w:tcW w:w="6373" w:type="dxa"/>
            <w:tcBorders>
              <w:top w:val="single" w:sz="4" w:space="0" w:color="auto"/>
            </w:tcBorders>
            <w:vAlign w:val="center"/>
          </w:tcPr>
          <w:p w14:paraId="00549DEC" w14:textId="77777777" w:rsidR="0092369F" w:rsidRPr="007D5274" w:rsidRDefault="0092369F" w:rsidP="0092369F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D527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24 miesiące gwarancji producenta od daty dostawy.</w:t>
            </w:r>
          </w:p>
        </w:tc>
      </w:tr>
    </w:tbl>
    <w:p w14:paraId="2AAB838C" w14:textId="469A8AD0" w:rsidR="00DF121F" w:rsidRPr="007D5274" w:rsidRDefault="00CC20D6" w:rsidP="00DF121F">
      <w:pPr>
        <w:rPr>
          <w:rFonts w:eastAsia="Times New Roman" w:cstheme="minorHAnsi"/>
          <w:b/>
          <w:bCs/>
          <w:color w:val="222222"/>
          <w:lang w:eastAsia="pl-PL"/>
        </w:rPr>
      </w:pPr>
      <w:r w:rsidRPr="007D5274">
        <w:rPr>
          <w:rFonts w:eastAsia="Times New Roman" w:cstheme="minorHAnsi"/>
          <w:b/>
          <w:bCs/>
          <w:color w:val="222222"/>
          <w:lang w:eastAsia="pl-PL"/>
        </w:rPr>
        <w:t xml:space="preserve">                                                       </w:t>
      </w:r>
      <w:r w:rsidR="00DF121F" w:rsidRPr="007D5274">
        <w:rPr>
          <w:rFonts w:eastAsia="Times New Roman" w:cstheme="minorHAnsi"/>
          <w:b/>
          <w:bCs/>
          <w:color w:val="222222"/>
          <w:lang w:eastAsia="pl-PL"/>
        </w:rPr>
        <w:t xml:space="preserve">             </w:t>
      </w:r>
    </w:p>
    <w:p w14:paraId="3EC635EC" w14:textId="74466299" w:rsidR="009C1493" w:rsidRPr="007D5274" w:rsidRDefault="00166D66" w:rsidP="00DF121F">
      <w:pPr>
        <w:rPr>
          <w:rFonts w:eastAsia="Times New Roman" w:cstheme="minorHAnsi"/>
          <w:b/>
          <w:bCs/>
          <w:color w:val="222222"/>
          <w:lang w:eastAsia="pl-PL"/>
        </w:rPr>
      </w:pPr>
      <w:r w:rsidRPr="007D5274">
        <w:rPr>
          <w:rFonts w:eastAsia="Times New Roman" w:cstheme="minorHAnsi"/>
          <w:b/>
          <w:bCs/>
          <w:color w:val="222222"/>
          <w:lang w:eastAsia="pl-PL"/>
        </w:rPr>
        <w:t xml:space="preserve">                                               </w:t>
      </w:r>
    </w:p>
    <w:p w14:paraId="6E2B59AF" w14:textId="77777777" w:rsidR="005E35F0" w:rsidRPr="007D5274" w:rsidRDefault="005E35F0" w:rsidP="005E35F0">
      <w:pPr>
        <w:rPr>
          <w:rFonts w:cstheme="minorHAnsi"/>
        </w:rPr>
      </w:pPr>
      <w:bookmarkStart w:id="0" w:name="_GoBack"/>
      <w:bookmarkEnd w:id="0"/>
    </w:p>
    <w:sectPr w:rsidR="005E35F0" w:rsidRPr="007D5274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853998" w14:textId="77777777" w:rsidR="00FB66F5" w:rsidRDefault="00FB66F5" w:rsidP="0086688E">
      <w:pPr>
        <w:spacing w:after="0" w:line="240" w:lineRule="auto"/>
      </w:pPr>
      <w:r>
        <w:separator/>
      </w:r>
    </w:p>
  </w:endnote>
  <w:endnote w:type="continuationSeparator" w:id="0">
    <w:p w14:paraId="6E5F341B" w14:textId="77777777" w:rsidR="00FB66F5" w:rsidRDefault="00FB66F5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B4351" w14:textId="77777777" w:rsidR="00FB66F5" w:rsidRDefault="00FB66F5" w:rsidP="0086688E">
      <w:pPr>
        <w:spacing w:after="0" w:line="240" w:lineRule="auto"/>
      </w:pPr>
      <w:r>
        <w:separator/>
      </w:r>
    </w:p>
  </w:footnote>
  <w:footnote w:type="continuationSeparator" w:id="0">
    <w:p w14:paraId="2A79DF77" w14:textId="77777777" w:rsidR="00FB66F5" w:rsidRDefault="00FB66F5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5D4B"/>
    <w:multiLevelType w:val="hybridMultilevel"/>
    <w:tmpl w:val="BE0E9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F6E07"/>
    <w:multiLevelType w:val="multilevel"/>
    <w:tmpl w:val="99409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387FE8"/>
    <w:multiLevelType w:val="multilevel"/>
    <w:tmpl w:val="565E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A5078"/>
    <w:multiLevelType w:val="hybridMultilevel"/>
    <w:tmpl w:val="A1BA0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8149E2"/>
    <w:multiLevelType w:val="hybridMultilevel"/>
    <w:tmpl w:val="656E9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67FB1"/>
    <w:multiLevelType w:val="multilevel"/>
    <w:tmpl w:val="F74C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F076F8"/>
    <w:multiLevelType w:val="multilevel"/>
    <w:tmpl w:val="C3EE1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8E"/>
    <w:rsid w:val="00045151"/>
    <w:rsid w:val="00066D86"/>
    <w:rsid w:val="00095BE7"/>
    <w:rsid w:val="0009716D"/>
    <w:rsid w:val="000D2A2E"/>
    <w:rsid w:val="000E2F44"/>
    <w:rsid w:val="000E3011"/>
    <w:rsid w:val="000E4704"/>
    <w:rsid w:val="000F2FE8"/>
    <w:rsid w:val="00110E09"/>
    <w:rsid w:val="00157AD6"/>
    <w:rsid w:val="00166D66"/>
    <w:rsid w:val="001761D1"/>
    <w:rsid w:val="001B5B16"/>
    <w:rsid w:val="001C06AD"/>
    <w:rsid w:val="001E05B2"/>
    <w:rsid w:val="00211488"/>
    <w:rsid w:val="00214390"/>
    <w:rsid w:val="00224E18"/>
    <w:rsid w:val="00234BA8"/>
    <w:rsid w:val="00265027"/>
    <w:rsid w:val="002868C8"/>
    <w:rsid w:val="002E2C5B"/>
    <w:rsid w:val="00330D3F"/>
    <w:rsid w:val="00332A5C"/>
    <w:rsid w:val="00346848"/>
    <w:rsid w:val="003643C8"/>
    <w:rsid w:val="00390DED"/>
    <w:rsid w:val="003D040D"/>
    <w:rsid w:val="003F09AC"/>
    <w:rsid w:val="003F6B3F"/>
    <w:rsid w:val="00422858"/>
    <w:rsid w:val="004311B7"/>
    <w:rsid w:val="004402BD"/>
    <w:rsid w:val="004E195D"/>
    <w:rsid w:val="004F09B6"/>
    <w:rsid w:val="004F4013"/>
    <w:rsid w:val="00507A6D"/>
    <w:rsid w:val="00534EF0"/>
    <w:rsid w:val="0054366B"/>
    <w:rsid w:val="0058110F"/>
    <w:rsid w:val="005A04BF"/>
    <w:rsid w:val="005A5FC8"/>
    <w:rsid w:val="005E35F0"/>
    <w:rsid w:val="005E3A58"/>
    <w:rsid w:val="005E523D"/>
    <w:rsid w:val="005F1E5D"/>
    <w:rsid w:val="0062405C"/>
    <w:rsid w:val="00630013"/>
    <w:rsid w:val="007104D4"/>
    <w:rsid w:val="00710DF4"/>
    <w:rsid w:val="0072704D"/>
    <w:rsid w:val="00736A7A"/>
    <w:rsid w:val="00746046"/>
    <w:rsid w:val="0075731D"/>
    <w:rsid w:val="00764406"/>
    <w:rsid w:val="007D5274"/>
    <w:rsid w:val="00800B60"/>
    <w:rsid w:val="008128A5"/>
    <w:rsid w:val="0082136E"/>
    <w:rsid w:val="00860225"/>
    <w:rsid w:val="008659CF"/>
    <w:rsid w:val="0086688E"/>
    <w:rsid w:val="00875A61"/>
    <w:rsid w:val="008925AF"/>
    <w:rsid w:val="008E03DC"/>
    <w:rsid w:val="008E29A3"/>
    <w:rsid w:val="008E60AF"/>
    <w:rsid w:val="008F449F"/>
    <w:rsid w:val="0092369F"/>
    <w:rsid w:val="009419BC"/>
    <w:rsid w:val="0095002C"/>
    <w:rsid w:val="009B4A4B"/>
    <w:rsid w:val="009C1493"/>
    <w:rsid w:val="009C7FBD"/>
    <w:rsid w:val="009E46C0"/>
    <w:rsid w:val="009E5C5C"/>
    <w:rsid w:val="009F5AFD"/>
    <w:rsid w:val="00A1234E"/>
    <w:rsid w:val="00A56E17"/>
    <w:rsid w:val="00A61A9E"/>
    <w:rsid w:val="00A64815"/>
    <w:rsid w:val="00A6633E"/>
    <w:rsid w:val="00A71AFD"/>
    <w:rsid w:val="00AB0167"/>
    <w:rsid w:val="00AE4B05"/>
    <w:rsid w:val="00AF4E9B"/>
    <w:rsid w:val="00B01128"/>
    <w:rsid w:val="00B01B0E"/>
    <w:rsid w:val="00B04FE5"/>
    <w:rsid w:val="00B0712D"/>
    <w:rsid w:val="00B13820"/>
    <w:rsid w:val="00B21DF0"/>
    <w:rsid w:val="00B32A41"/>
    <w:rsid w:val="00B50C10"/>
    <w:rsid w:val="00B84F19"/>
    <w:rsid w:val="00BA1726"/>
    <w:rsid w:val="00BB17F4"/>
    <w:rsid w:val="00BE1168"/>
    <w:rsid w:val="00C05E30"/>
    <w:rsid w:val="00C47F45"/>
    <w:rsid w:val="00CB36B1"/>
    <w:rsid w:val="00CC20D6"/>
    <w:rsid w:val="00CD6A97"/>
    <w:rsid w:val="00CE1448"/>
    <w:rsid w:val="00CE4A62"/>
    <w:rsid w:val="00CF2189"/>
    <w:rsid w:val="00CF785A"/>
    <w:rsid w:val="00D00272"/>
    <w:rsid w:val="00D3230D"/>
    <w:rsid w:val="00D528A8"/>
    <w:rsid w:val="00D5290A"/>
    <w:rsid w:val="00D53FE4"/>
    <w:rsid w:val="00D55EA0"/>
    <w:rsid w:val="00D87F23"/>
    <w:rsid w:val="00D955D7"/>
    <w:rsid w:val="00DA1BEB"/>
    <w:rsid w:val="00DB2DA8"/>
    <w:rsid w:val="00DC3EFA"/>
    <w:rsid w:val="00DC482D"/>
    <w:rsid w:val="00DF121F"/>
    <w:rsid w:val="00DF7BAC"/>
    <w:rsid w:val="00E1540B"/>
    <w:rsid w:val="00E40C06"/>
    <w:rsid w:val="00E66D6B"/>
    <w:rsid w:val="00E7015D"/>
    <w:rsid w:val="00E855A4"/>
    <w:rsid w:val="00E8764B"/>
    <w:rsid w:val="00E97AFD"/>
    <w:rsid w:val="00EA1A1C"/>
    <w:rsid w:val="00EF1013"/>
    <w:rsid w:val="00F02D28"/>
    <w:rsid w:val="00F25F5A"/>
    <w:rsid w:val="00F3036A"/>
    <w:rsid w:val="00F5324A"/>
    <w:rsid w:val="00F554FF"/>
    <w:rsid w:val="00F57483"/>
    <w:rsid w:val="00F71226"/>
    <w:rsid w:val="00F7364E"/>
    <w:rsid w:val="00F76FE2"/>
    <w:rsid w:val="00FA3A0D"/>
    <w:rsid w:val="00FA6EE8"/>
    <w:rsid w:val="00FB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docId w15:val="{51A07560-D475-4D1B-B943-DAFF825EB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  <w:style w:type="paragraph" w:customStyle="1" w:styleId="Default">
    <w:name w:val="Default"/>
    <w:rsid w:val="009C7F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1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Brzostowska</dc:creator>
  <cp:lastModifiedBy>Marek Nyćkowiak</cp:lastModifiedBy>
  <cp:revision>2</cp:revision>
  <dcterms:created xsi:type="dcterms:W3CDTF">2021-09-22T11:53:00Z</dcterms:created>
  <dcterms:modified xsi:type="dcterms:W3CDTF">2021-09-22T11:53:00Z</dcterms:modified>
</cp:coreProperties>
</file>