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EDF58" w14:textId="77777777" w:rsidR="0061410F" w:rsidRPr="0024694B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lang w:eastAsia="ar-SA"/>
        </w:rPr>
      </w:pPr>
      <w:r w:rsidRPr="0024694B">
        <w:rPr>
          <w:rFonts w:ascii="Garamond" w:eastAsia="Times New Roman" w:hAnsi="Garamond" w:cs="Times New Roman"/>
          <w:b/>
          <w:sz w:val="28"/>
          <w:lang w:eastAsia="ar-SA"/>
        </w:rPr>
        <w:t>Opis przedmiotu zamówienia</w:t>
      </w:r>
    </w:p>
    <w:p w14:paraId="697B0F0E" w14:textId="77777777" w:rsidR="00A30FFD" w:rsidRPr="0024694B" w:rsidRDefault="00A30FFD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lang w:eastAsia="ar-SA"/>
        </w:rPr>
      </w:pPr>
    </w:p>
    <w:p w14:paraId="30FD6EFE" w14:textId="77777777" w:rsidR="00635A0D" w:rsidRPr="003D70C7" w:rsidRDefault="00C05B0D" w:rsidP="00635A0D">
      <w:pPr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t xml:space="preserve">Doposażenie bloku operacyjnego w zestaw IR do obrazowania w podczerwieni </w:t>
      </w:r>
      <w:r w:rsidR="00635A0D">
        <w:rPr>
          <w:rFonts w:ascii="Garamond" w:eastAsia="Times New Roman" w:hAnsi="Garamond" w:cs="Times New Roman"/>
          <w:b/>
          <w:lang w:eastAsia="ar-SA"/>
        </w:rPr>
        <w:t xml:space="preserve">do </w:t>
      </w:r>
      <w:r w:rsidR="00635A0D">
        <w:rPr>
          <w:rFonts w:ascii="Garamond" w:eastAsia="Times New Roman" w:hAnsi="Garamond"/>
          <w:b/>
          <w:lang w:eastAsia="ar-SA"/>
        </w:rPr>
        <w:t>Nowej Siedziby</w:t>
      </w:r>
      <w:r w:rsidR="00635A0D" w:rsidRPr="003D70C7">
        <w:rPr>
          <w:rFonts w:ascii="Garamond" w:eastAsia="Times New Roman" w:hAnsi="Garamond"/>
          <w:b/>
          <w:lang w:eastAsia="ar-SA"/>
        </w:rPr>
        <w:t xml:space="preserve"> Szpitala Uniwersyteckiego (NSSU) </w:t>
      </w:r>
      <w:r w:rsidR="00FE56AC">
        <w:rPr>
          <w:rFonts w:ascii="Garamond" w:eastAsia="Times New Roman" w:hAnsi="Garamond"/>
          <w:b/>
          <w:lang w:eastAsia="ar-SA"/>
        </w:rPr>
        <w:t>wraz z </w:t>
      </w:r>
      <w:r w:rsidR="00635A0D" w:rsidRPr="00240F74">
        <w:rPr>
          <w:rFonts w:ascii="Garamond" w:eastAsia="Times New Roman" w:hAnsi="Garamond"/>
          <w:b/>
          <w:lang w:eastAsia="ar-SA"/>
        </w:rPr>
        <w:t>instalacją, uruchomieniem i</w:t>
      </w:r>
      <w:r w:rsidR="00635A0D">
        <w:rPr>
          <w:rFonts w:ascii="Garamond" w:eastAsia="Times New Roman" w:hAnsi="Garamond"/>
          <w:b/>
          <w:lang w:eastAsia="ar-SA"/>
        </w:rPr>
        <w:t> </w:t>
      </w:r>
      <w:r w:rsidR="00635A0D" w:rsidRPr="00240F74">
        <w:rPr>
          <w:rFonts w:ascii="Garamond" w:eastAsia="Times New Roman" w:hAnsi="Garamond"/>
          <w:b/>
          <w:lang w:eastAsia="ar-SA"/>
        </w:rPr>
        <w:t>szkoleniem personelu</w:t>
      </w:r>
    </w:p>
    <w:p w14:paraId="0597D720" w14:textId="77777777" w:rsidR="0061410F" w:rsidRPr="0024694B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2D2499BA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02A49C3" w14:textId="77777777" w:rsidR="0024694B" w:rsidRPr="0024694B" w:rsidRDefault="0024694B" w:rsidP="0024694B">
      <w:pPr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</w:p>
    <w:p w14:paraId="215CABD6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B38FD17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4525F14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71668B1" w14:textId="7FE98AB0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 kolumnie „Lokalizacja potwierdzenia </w:t>
      </w:r>
      <w:r w:rsidR="00A972C5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parametru </w:t>
      </w: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[str. oferty</w:t>
      </w:r>
      <w:r w:rsidR="00E726E9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plik</w:t>
      </w: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31BB33C1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75BD4ADA" w14:textId="051A6353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202</w:t>
      </w:r>
      <w:r w:rsidR="00FF74C2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1</w:t>
      </w: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79ED81EE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279E87AA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7C75682" w14:textId="77777777" w:rsidR="00635A0D" w:rsidRDefault="00635A0D">
      <w:pPr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br w:type="page"/>
      </w:r>
    </w:p>
    <w:p w14:paraId="054E733A" w14:textId="77777777" w:rsidR="00635A0D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4"/>
      </w:tblGrid>
      <w:tr w:rsidR="00635A0D" w:rsidRPr="00AE102A" w14:paraId="7EE2C6B0" w14:textId="77777777" w:rsidTr="00111168">
        <w:trPr>
          <w:trHeight w:val="406"/>
          <w:jc w:val="center"/>
        </w:trPr>
        <w:tc>
          <w:tcPr>
            <w:tcW w:w="14454" w:type="dxa"/>
            <w:shd w:val="clear" w:color="auto" w:fill="D9D9D9"/>
            <w:vAlign w:val="center"/>
          </w:tcPr>
          <w:p w14:paraId="2DA71BD0" w14:textId="30FC315B" w:rsidR="00635A0D" w:rsidRPr="00AE102A" w:rsidRDefault="00635A0D" w:rsidP="00111168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/>
                <w:kern w:val="3"/>
                <w:sz w:val="20"/>
                <w:szCs w:val="20"/>
                <w:lang w:eastAsia="zh-CN"/>
              </w:rPr>
            </w:pPr>
            <w:r w:rsidRPr="00AE102A">
              <w:rPr>
                <w:rFonts w:ascii="Garamond" w:eastAsia="Times New Roman" w:hAnsi="Garamond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</w:tc>
      </w:tr>
      <w:tr w:rsidR="00635A0D" w:rsidRPr="00AE102A" w14:paraId="1440AAD5" w14:textId="77777777" w:rsidTr="00CD7D94">
        <w:trPr>
          <w:trHeight w:val="643"/>
          <w:jc w:val="center"/>
        </w:trPr>
        <w:tc>
          <w:tcPr>
            <w:tcW w:w="14454" w:type="dxa"/>
            <w:shd w:val="clear" w:color="auto" w:fill="F2F2F2"/>
            <w:vAlign w:val="center"/>
          </w:tcPr>
          <w:p w14:paraId="5CED3CC1" w14:textId="77777777" w:rsidR="00635A0D" w:rsidRPr="00AE102A" w:rsidRDefault="004B2C2C" w:rsidP="001111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lang w:eastAsia="ar-SA"/>
              </w:rPr>
              <w:t>Doposażenie bloku operacyjnego w zestaw IR do obrazowania w podczerwieni</w:t>
            </w:r>
          </w:p>
        </w:tc>
      </w:tr>
    </w:tbl>
    <w:p w14:paraId="0FE66461" w14:textId="77777777" w:rsidR="00635A0D" w:rsidRDefault="00635A0D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4A59D28" w14:textId="77777777" w:rsidR="00635A0D" w:rsidRDefault="00635A0D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4DBF168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Nazwa i typ: .............................................................</w:t>
      </w:r>
    </w:p>
    <w:p w14:paraId="14C908D6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F64BC5A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Producent: ........................................................</w:t>
      </w:r>
    </w:p>
    <w:p w14:paraId="569AB4E4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81A73C3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Kraj produkcji: ................................................................</w:t>
      </w:r>
    </w:p>
    <w:p w14:paraId="79D7A6A6" w14:textId="77777777" w:rsidR="0061410F" w:rsidRPr="0024694B" w:rsidRDefault="0061410F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12131F4" w14:textId="787CC307" w:rsidR="0061410F" w:rsidRDefault="0024694B" w:rsidP="0011116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Rok produkcji (min. 202</w:t>
      </w:r>
      <w:r w:rsidR="00FF74C2">
        <w:rPr>
          <w:rFonts w:ascii="Garamond" w:eastAsia="Times New Roman" w:hAnsi="Garamond" w:cs="Times New Roman"/>
          <w:lang w:eastAsia="ar-SA"/>
        </w:rPr>
        <w:t>1)</w:t>
      </w:r>
      <w:r w:rsidR="0061410F" w:rsidRPr="0024694B">
        <w:rPr>
          <w:rFonts w:ascii="Garamond" w:eastAsia="Times New Roman" w:hAnsi="Garamond" w:cs="Times New Roman"/>
          <w:lang w:eastAsia="ar-SA"/>
        </w:rPr>
        <w:t xml:space="preserve"> .......................</w:t>
      </w:r>
    </w:p>
    <w:p w14:paraId="6552D01D" w14:textId="77777777" w:rsidR="00920C07" w:rsidRPr="0024694B" w:rsidRDefault="00920C07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0C0386F" w14:textId="77777777" w:rsidR="00920C07" w:rsidRPr="0024694B" w:rsidRDefault="00920C07">
      <w:pPr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0" w:name="_GoBack"/>
      <w:bookmarkEnd w:id="0"/>
    </w:p>
    <w:p w14:paraId="1B4B875C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3B949802" w14:textId="77777777"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662"/>
        <w:gridCol w:w="1417"/>
        <w:gridCol w:w="1985"/>
        <w:gridCol w:w="1701"/>
        <w:gridCol w:w="2268"/>
      </w:tblGrid>
      <w:tr w:rsidR="0024694B" w:rsidRPr="00635A0D" w14:paraId="663987BD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8586C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LP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4FCF4" w14:textId="77777777" w:rsidR="0024694B" w:rsidRPr="00FE56AC" w:rsidRDefault="0024694B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8EEB1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9ABCF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F8E6" w14:textId="77777777" w:rsidR="00253C4E" w:rsidRDefault="00253C4E" w:rsidP="00253C4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0463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LOKALIZACJA POTWIERDZENIA </w:t>
            </w:r>
            <w:r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PARAMETRU</w:t>
            </w:r>
          </w:p>
          <w:p w14:paraId="2BE0DDD2" w14:textId="21173EFD" w:rsidR="0024694B" w:rsidRPr="00FE56AC" w:rsidRDefault="00253C4E" w:rsidP="00253C4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A0463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[STR OFERTY</w:t>
            </w:r>
            <w:r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, PLIK</w:t>
            </w:r>
            <w:r w:rsidRPr="00A0463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8EEA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SPOSÓB OCENY</w:t>
            </w:r>
          </w:p>
        </w:tc>
      </w:tr>
      <w:tr w:rsidR="00635A0D" w:rsidRPr="00635A0D" w14:paraId="1DA47B3C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94AAE" w14:textId="77777777" w:rsidR="00635A0D" w:rsidRPr="00FE56AC" w:rsidRDefault="00635A0D" w:rsidP="00635A0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2DA11" w14:textId="6EA79379" w:rsidR="00635A0D" w:rsidRPr="00FE56AC" w:rsidRDefault="004B2C2C" w:rsidP="00A81A75">
            <w:pPr>
              <w:pStyle w:val="Default"/>
              <w:spacing w:before="120" w:line="360" w:lineRule="auto"/>
              <w:rPr>
                <w:rFonts w:ascii="Garamond" w:hAnsi="Garamond" w:cs="Times New Roman"/>
                <w:sz w:val="20"/>
                <w:szCs w:val="22"/>
              </w:rPr>
            </w:pPr>
            <w:r w:rsidRPr="004B2C2C">
              <w:rPr>
                <w:rFonts w:ascii="Garamond" w:hAnsi="Garamond" w:cs="Times New Roman"/>
                <w:sz w:val="20"/>
                <w:szCs w:val="22"/>
              </w:rPr>
              <w:t xml:space="preserve">Aparat fabrycznie nowy, nieużywany, nie </w:t>
            </w:r>
            <w:proofErr w:type="spellStart"/>
            <w:r w:rsidRPr="004B2C2C">
              <w:rPr>
                <w:rFonts w:ascii="Garamond" w:hAnsi="Garamond" w:cs="Times New Roman"/>
                <w:sz w:val="20"/>
                <w:szCs w:val="22"/>
              </w:rPr>
              <w:t>rekondycjonowany</w:t>
            </w:r>
            <w:proofErr w:type="spellEnd"/>
            <w:r w:rsidRPr="004B2C2C">
              <w:rPr>
                <w:rFonts w:ascii="Garamond" w:hAnsi="Garamond" w:cs="Times New Roman"/>
                <w:sz w:val="20"/>
                <w:szCs w:val="22"/>
              </w:rPr>
              <w:t>, nie powystawowy, rok produkcji 2</w:t>
            </w:r>
            <w:r w:rsidR="00FF74C2">
              <w:rPr>
                <w:rFonts w:ascii="Garamond" w:hAnsi="Garamond" w:cs="Times New Roman"/>
                <w:sz w:val="20"/>
                <w:szCs w:val="22"/>
              </w:rPr>
              <w:t>021</w:t>
            </w:r>
            <w:r w:rsidRPr="004B2C2C">
              <w:rPr>
                <w:rFonts w:ascii="Garamond" w:hAnsi="Garamond" w:cs="Times New Roman"/>
                <w:sz w:val="20"/>
                <w:szCs w:val="22"/>
              </w:rPr>
              <w:t xml:space="preserve"> lub nowszy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848462" w14:textId="77777777" w:rsidR="00635A0D" w:rsidRPr="00FE56AC" w:rsidRDefault="00635A0D" w:rsidP="00635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  <w:r w:rsidR="004B2C2C">
              <w:rPr>
                <w:rFonts w:ascii="Garamond" w:eastAsia="Times New Roman" w:hAnsi="Garamond" w:cs="Times New Roman"/>
                <w:sz w:val="20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78501" w14:textId="77777777" w:rsidR="00635A0D" w:rsidRPr="00FE56AC" w:rsidRDefault="00635A0D" w:rsidP="00635A0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7CA8" w14:textId="77777777" w:rsidR="00635A0D" w:rsidRPr="00FE56AC" w:rsidRDefault="00486365" w:rsidP="00635A0D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3EA1" w14:textId="77777777" w:rsidR="00635A0D" w:rsidRPr="00FE56AC" w:rsidRDefault="00E35FAF" w:rsidP="00635A0D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4B2C2C" w:rsidRPr="00635A0D" w14:paraId="26B33244" w14:textId="77777777" w:rsidTr="00CF3294"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70FB" w14:textId="77777777" w:rsidR="004B2C2C" w:rsidRPr="004B2C2C" w:rsidRDefault="004B2C2C" w:rsidP="004B2C2C">
            <w:pPr>
              <w:suppressAutoHyphens/>
              <w:spacing w:before="120" w:after="120" w:line="240" w:lineRule="auto"/>
              <w:rPr>
                <w:rFonts w:ascii="Garamond" w:eastAsia="Times New Roman" w:hAnsi="Garamond" w:cs="Times New Roman"/>
                <w:b/>
                <w:sz w:val="20"/>
                <w:lang w:eastAsia="ar-SA"/>
              </w:rPr>
            </w:pPr>
            <w:r w:rsidRPr="004B2C2C">
              <w:rPr>
                <w:rFonts w:ascii="Garamond" w:eastAsia="Times New Roman" w:hAnsi="Garamond" w:cs="Times New Roman"/>
                <w:b/>
                <w:sz w:val="20"/>
                <w:lang w:eastAsia="ar-SA"/>
              </w:rPr>
              <w:t>STEROWNIK KAMERY</w:t>
            </w:r>
          </w:p>
        </w:tc>
      </w:tr>
      <w:tr w:rsidR="004B2C2C" w:rsidRPr="00635A0D" w14:paraId="3222F741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C0F74" w14:textId="77777777" w:rsidR="004B2C2C" w:rsidRPr="00FE56AC" w:rsidRDefault="004B2C2C" w:rsidP="004B2C2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9AA2F" w14:textId="77777777" w:rsidR="004B2C2C" w:rsidRPr="00E9115D" w:rsidRDefault="004B2C2C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obsługujący rozdzielczość min. Full HD ( obsługiwane rozdzielczości 1920 x 1080p, WUXGA, SXGA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2AD21" w14:textId="77777777" w:rsidR="004B2C2C" w:rsidRPr="00E9115D" w:rsidRDefault="004B2C2C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8C5F3" w14:textId="77777777" w:rsidR="004B2C2C" w:rsidRPr="00E9115D" w:rsidRDefault="004B2C2C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B19A" w14:textId="77777777" w:rsidR="004B2C2C" w:rsidRPr="00E9115D" w:rsidRDefault="004B2C2C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2EDF" w14:textId="77777777" w:rsidR="004B2C2C" w:rsidRPr="00E9115D" w:rsidRDefault="00E35FAF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4B2C2C" w:rsidRPr="00635A0D" w14:paraId="7CF3B06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45514" w14:textId="77777777" w:rsidR="004B2C2C" w:rsidRPr="00FE56AC" w:rsidRDefault="004B2C2C" w:rsidP="004B2C2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09949" w14:textId="77777777" w:rsidR="004B2C2C" w:rsidRPr="00E9115D" w:rsidRDefault="004B2C2C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kompatybilny z systemem integracji sali operacyjnej firmy Olympus będącym na wyposażeniu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56822" w14:textId="77777777" w:rsidR="004B2C2C" w:rsidRPr="00E9115D" w:rsidRDefault="004B2C2C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885F8" w14:textId="77777777" w:rsidR="004B2C2C" w:rsidRPr="00E9115D" w:rsidRDefault="004B2C2C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359D" w14:textId="77777777" w:rsidR="004B2C2C" w:rsidRPr="00E9115D" w:rsidRDefault="00486365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AAF1" w14:textId="77777777" w:rsidR="004B2C2C" w:rsidRPr="00E9115D" w:rsidRDefault="00E35FAF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6E30560D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31285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4DA8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zintergrowany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ze źródłem światła LED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221F7" w14:textId="65EF1F8F" w:rsidR="00D10DED" w:rsidRPr="00E9115D" w:rsidRDefault="00FF74C2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DC4FE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09F6" w14:textId="77777777" w:rsidR="00D10DED" w:rsidRPr="00E9115D" w:rsidRDefault="00486365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D2FF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Zintegrowany ze źródłem światła - 10 pkt                                             Niezintegrowany ze źródłem światła - 0 pkt</w:t>
            </w:r>
          </w:p>
        </w:tc>
      </w:tr>
      <w:tr w:rsidR="00D10DED" w:rsidRPr="00635A0D" w14:paraId="129CA7DC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2339F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34131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z wbudowanym panelem dotykowym do sterowania urządzeniem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8B3E4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A096B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34AD" w14:textId="77777777" w:rsidR="00D10DED" w:rsidRPr="00E9115D" w:rsidRDefault="00486365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8C6B" w14:textId="77777777" w:rsidR="00D10DED" w:rsidRPr="00E9115D" w:rsidRDefault="00E35FAF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F85CA92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0653C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87F1F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Konstrukcja sterownika umożliwiająca podłączenie sztywnego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wideoendoskopu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do laparoskopii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1974F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6A3BE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752F" w14:textId="77777777" w:rsidR="00D10DED" w:rsidRPr="00E9115D" w:rsidRDefault="00486365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58A6" w14:textId="77777777" w:rsidR="00D10DED" w:rsidRPr="00E9115D" w:rsidRDefault="00E35FAF" w:rsidP="008E7880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05A0B423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91CF4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89547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Zakres pracy sterownika kamery umożliwiający obrazowanie efektu fluorescencji zieleni </w:t>
            </w:r>
            <w:proofErr w:type="spellStart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indocyjaninowej</w:t>
            </w:r>
            <w:proofErr w:type="spellEnd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(ICG) w zakresie bliskiej podczerwieni (NIR) z wykorzystaniem oferowanej głowicy kamery Full HD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3C06C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9E432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40D6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1029" w14:textId="77777777" w:rsidR="00D10DED" w:rsidRPr="00E9115D" w:rsidRDefault="00E35FAF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264EA8E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B61E2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6D34B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wyposażony minimum w 1 wyjście cyfrowe HD-SDI ( 1920 x 1080p, 50/60 </w:t>
            </w:r>
            <w:proofErr w:type="spellStart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Hz</w:t>
            </w:r>
            <w:proofErr w:type="spellEnd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4ED4B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01DCE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2D39" w14:textId="77777777" w:rsidR="00D10DED" w:rsidRPr="00BC5C58" w:rsidRDefault="00786E03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9ED4" w14:textId="5C41362E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&gt;1 wyjście - 10 pkt                                1</w:t>
            </w:r>
            <w:r w:rsidR="00A41CE2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</w:t>
            </w: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wyjście - 0 pkt</w:t>
            </w:r>
          </w:p>
        </w:tc>
      </w:tr>
      <w:tr w:rsidR="00D10DED" w:rsidRPr="00635A0D" w14:paraId="5EBB1082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724A1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4DC33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wyposażony minimum w 1 wyjście cyfrowe wideo DVI ( 1920 x 1080p, 50/60 </w:t>
            </w:r>
            <w:proofErr w:type="spellStart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Hz</w:t>
            </w:r>
            <w:proofErr w:type="spellEnd"/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074B5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A17FA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8B96" w14:textId="77777777" w:rsidR="00D10DED" w:rsidRPr="00BC5C58" w:rsidRDefault="00786E03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FB6C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9CABC4F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546DC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C3486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wyposażony minimum w jedno 1 wyjście analogowe COMP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7C0E9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08861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D3FF" w14:textId="77777777" w:rsidR="00D10DED" w:rsidRPr="00BC5C58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A0B2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036F95C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6EF0D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DA315" w14:textId="6582AF49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wyposażony mini</w:t>
            </w:r>
            <w:r w:rsidR="00CD7D94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m</w:t>
            </w: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um w jedno 1 wyjście analogowe sygnału wideo Y/C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642E8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195CB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92F2" w14:textId="77777777" w:rsidR="00D10DED" w:rsidRPr="00BC5C58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0DAE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118D3B29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24E75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8C3CF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posiadający min. jedno gniazdo USB na panelu przednim sterownika kamery do podłączenia pamięci zewnętrznej typu Flash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CA5DA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38B3D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8457" w14:textId="77777777" w:rsidR="00D10DED" w:rsidRPr="00BC5C58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EE00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A657BA2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3607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8CDDC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wyposażony w wyjścia umożliwiające podłączenie urządzeń peryferyjnych takich jak zewnętrzna klawiatura, dedykowana drukarka, włącznik nożny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E4AE9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CAC41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0AC3" w14:textId="77777777" w:rsidR="00D10DED" w:rsidRPr="00BC5C58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A9D0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7313B6C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4E55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F4599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Funkcje zapisu zdjęć w pamięci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PenDrive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uruchamianie zapisu poprzez menu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DD640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133A9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AF24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BC44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F06A5A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152FC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96297" w14:textId="467BABA9" w:rsidR="00D10DED" w:rsidRPr="00BC5C58" w:rsidRDefault="00D10DED" w:rsidP="00D80624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Zapis zdjęć w formacie: JPEG</w:t>
            </w:r>
            <w:r w:rsidR="008215B6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lub</w:t>
            </w:r>
            <w:r w:rsidR="00D80624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JPEG i TIFF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81AEA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D579A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8B8F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B3E8" w14:textId="4538FA79" w:rsidR="00D10DED" w:rsidRPr="00BC5C58" w:rsidRDefault="00D10DED" w:rsidP="00D80624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JEPG</w:t>
            </w:r>
            <w:r w:rsidR="00D80624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i</w:t>
            </w: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TIFF -</w:t>
            </w:r>
            <w:r w:rsidR="00E35FAF" w:rsidRPr="00BC5C5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10 pkt                                       JPEG - 0 pkt</w:t>
            </w:r>
          </w:p>
        </w:tc>
      </w:tr>
      <w:tr w:rsidR="00D10DED" w:rsidRPr="00635A0D" w14:paraId="59B0145A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D870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FA72" w14:textId="77777777" w:rsidR="00D10DED" w:rsidRPr="00BC5C58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Funkcja regulacji jasności, dostępne min. 4 poziomów regulacji jasności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1DEA1" w14:textId="77777777" w:rsidR="00D10DED" w:rsidRPr="00BC5C58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679A9" w14:textId="77777777" w:rsidR="00D10DED" w:rsidRPr="00BC5C58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4AEB" w14:textId="77777777" w:rsidR="00D10DED" w:rsidRPr="00BC5C58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0364" w14:textId="17E14C57" w:rsidR="00D10DED" w:rsidRPr="00BC5C58" w:rsidRDefault="00CF7A42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8-17 poziomów - 10 p</w:t>
            </w:r>
            <w:r w:rsidR="00D10DED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k</w:t>
            </w: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</w:t>
            </w:r>
            <w:r w:rsidR="00D10DED"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                                  &lt;8 poziomów - 0 pkt</w:t>
            </w:r>
          </w:p>
        </w:tc>
      </w:tr>
      <w:tr w:rsidR="00D10DED" w:rsidRPr="00635A0D" w14:paraId="47418DE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9B8CE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39732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Sterownik kamery wyposażony w zintegrowane gniazdo do komunikacji ze źródłem światła w celu realizacji zmiany ustawień i trybów pracy bezpośrednio poprzez menu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C2345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1DA31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789F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381D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43E4E6A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D707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0831D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Funkcja automatycznej regulacji intensywności światła w źródle światła LED ustawiana w menu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2A902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A716A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D87C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D2E1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6E88D53D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1FB4C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26FE6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Funkcja programowania przycisków głowicy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B8380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0A124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9B2C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D08E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302742A7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9768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4EC23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Możliwość zaprogramowania dwóch przycisków głowicy kamery w celu nagrania zdjęć i  sekwencji wideo na zewnętrznym systemie archiwizującym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3E56A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4E029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57C5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CFFF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05909D00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4D26A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90CDE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Funkcja obrotu obrazu o 180°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F6AE8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E4F9FC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F8C2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1DDE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96AEC6D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3CA31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06E54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Funkcja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zoom'u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cyfrowego, dostępne min. 3 poziomy regulacji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zoom'u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zmiana zoom poprzez menu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54CA8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A8F17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38D4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DDD5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080DB8E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CE65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D8227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Sterownik kamery wyposażony w filtr optyczny do obrazowania z wykorzystaniem technologii blokującej pasmo czerwone w widmie światła białego celem diagnostyki unaczynienia w warstwie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podśluzówkowej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kompatybilny z funkcją obrazowania w podczerwieni 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6F73F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806FF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600C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6621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Technologia optyczno-cyfrowa - 10 pkt                                              Technologia cyfrowa - 0 pkt</w:t>
            </w:r>
          </w:p>
        </w:tc>
      </w:tr>
      <w:tr w:rsidR="00D10DED" w:rsidRPr="00635A0D" w14:paraId="64230107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388B7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09BD1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Funkcja wyświetlania wybranego trybu koloru, trybu obserwacji oraz trybu wzmocnienia obrazu na ekranie monitora operacyjnego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65167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DCA44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511E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D181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0705461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B481B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9F020" w14:textId="77777777" w:rsidR="00CF3294" w:rsidRDefault="00D10DED" w:rsidP="00CF3294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Funkcja tworzenia i zapisu w pamięci wewnętrznej sterownika kamery profili użytkowników z indywidualnymi ustawieniami sterownika obejmującymi:                                                                            a) indywidualną konfigurację menu sterownika kamery,                                                                                 </w:t>
            </w: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lastRenderedPageBreak/>
              <w:t xml:space="preserve">b) indywidualne przypisanie funkcji dostępnych bezpośrednio pod przyciskami głowicy kamery. </w:t>
            </w:r>
          </w:p>
          <w:p w14:paraId="67BDDDEE" w14:textId="77777777" w:rsidR="00D10DED" w:rsidRPr="00E9115D" w:rsidRDefault="00D10DED" w:rsidP="00CF3294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Zapis min. 20 indywidualnych profili użytkowników.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7D949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7BFF4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C5FD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464A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4E087299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202BA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F6C37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Funkcja importu / eksportu profili użytkowników z / do pamięci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PenDrive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7613B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9F9F7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30ED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D6C8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E4CB481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13D6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DB937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Klawiatura dedykowana do obsługi funkcji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7452D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5B327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B6EA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D705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63998FF" w14:textId="77777777" w:rsidTr="00CF3294"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A2F6" w14:textId="77777777" w:rsidR="00D10DED" w:rsidRPr="008E7880" w:rsidRDefault="00D10DED" w:rsidP="008E7880">
            <w:pPr>
              <w:spacing w:before="120" w:after="120" w:line="240" w:lineRule="auto"/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</w:pPr>
            <w:r w:rsidRPr="008E7880"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  <w:t>ŹRÓDŁO ŚWIATŁA XENON lub LED</w:t>
            </w:r>
          </w:p>
        </w:tc>
      </w:tr>
      <w:tr w:rsidR="00D10DED" w:rsidRPr="00635A0D" w14:paraId="4EB0C550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F6279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1B51E" w14:textId="77777777" w:rsidR="00D10DED" w:rsidRPr="00E9115D" w:rsidRDefault="00D10DED" w:rsidP="008E7880">
            <w:pPr>
              <w:spacing w:before="120" w:after="120" w:line="240" w:lineRule="auto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Źródło światła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Xenon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lub LED kompatybilne z oferowanym sterownikiem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E0ECD" w14:textId="2BB7C5AF" w:rsidR="00D10DED" w:rsidRPr="00CF216C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  <w:r w:rsidR="00CF216C" w:rsidRPr="00FF74C2">
              <w:rPr>
                <w:rFonts w:ascii="Garamond" w:eastAsia="Times New Roman" w:hAnsi="Garamond" w:cs="Times New Roman"/>
                <w:sz w:val="20"/>
                <w:lang w:eastAsia="pl-PL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A8C37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E73B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B231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Xenon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- 10 pkt                                                LED – 0 pkt</w:t>
            </w:r>
          </w:p>
        </w:tc>
      </w:tr>
      <w:tr w:rsidR="00D10DED" w:rsidRPr="00635A0D" w14:paraId="7B2B0DC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E5AC9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DD138" w14:textId="77777777" w:rsidR="00D10DED" w:rsidRPr="00E9115D" w:rsidRDefault="00D10DED" w:rsidP="008E7880">
            <w:pPr>
              <w:spacing w:before="120" w:after="120" w:line="240" w:lineRule="auto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Obsługa źródła światła poprzez ekran dotykowy oraz menu obsługowe sterownika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04974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EC77F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43C1" w14:textId="77777777" w:rsidR="00D10DED" w:rsidRPr="00E9115D" w:rsidRDefault="00CF3294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1D41" w14:textId="77777777" w:rsidR="00D10DED" w:rsidRPr="00E9115D" w:rsidRDefault="00E35FAF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7A4B3F9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D1404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5AD41" w14:textId="77777777" w:rsidR="00D10DED" w:rsidRPr="00E9115D" w:rsidRDefault="00D10DED" w:rsidP="008E7880">
            <w:pPr>
              <w:spacing w:before="120" w:after="120" w:line="240" w:lineRule="auto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Źródło światła wyposażone w tryby światła białego i tryby światła bliskiej podczerwieni (NIR) przeznaczone do obrazowania fluorescencyjnego z użyciem ICG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45B3F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D686A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6CE5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647B" w14:textId="77777777" w:rsidR="00D10DED" w:rsidRPr="00E9115D" w:rsidRDefault="00E35FAF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5E8CB54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949DF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3D7DC" w14:textId="4D0E0DA6" w:rsidR="00D10DED" w:rsidRPr="00E9115D" w:rsidRDefault="00D10DED" w:rsidP="008E7880">
            <w:pPr>
              <w:spacing w:before="120" w:after="120" w:line="240" w:lineRule="auto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Stopień ochrony </w:t>
            </w:r>
            <w:r w:rsidR="00FF74C2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klasy </w:t>
            </w: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min. I</w:t>
            </w:r>
            <w:r w:rsidR="00FF74C2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lub równoważne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D09AE" w14:textId="77777777" w:rsidR="00D10DED" w:rsidRPr="00E9115D" w:rsidRDefault="00D10DED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95497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2C6" w14:textId="77777777" w:rsidR="00D10DED" w:rsidRPr="00E9115D" w:rsidRDefault="00CF3294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21AE" w14:textId="77777777" w:rsidR="00D10DED" w:rsidRPr="00E9115D" w:rsidRDefault="00E35FAF" w:rsidP="008E7880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026D52EA" w14:textId="77777777" w:rsidTr="00CF3294"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3B6B" w14:textId="77777777" w:rsidR="00D10DED" w:rsidRPr="008E7880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</w:pPr>
            <w:r w:rsidRPr="008E7880"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  <w:t>GŁOWICA KAMERY min. FULL HD</w:t>
            </w:r>
          </w:p>
        </w:tc>
      </w:tr>
      <w:tr w:rsidR="00D10DED" w:rsidRPr="00635A0D" w14:paraId="6DFC2062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282B8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DB106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Głowica kamery kompatybilna z oferowanym sterownikiem kamery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D1E67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42C7D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6D6E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13BD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2E42310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350ED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481B7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Praca głowicy kamery w standardzie rozdzielczości min. Full HD, 16:9, 50/60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Hz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13FCB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92164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E095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7326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1AC8D516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207BC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F98ED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Głowica kamery wyposażona min. w 2 programowalne przyciski sterujące funkcjami sterownika kamery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AAFF0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C5D22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BE1C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336D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&gt;2 programowalne przyciski - 10 pkt                  2 programowalne przyciski - 0 pkt</w:t>
            </w:r>
          </w:p>
        </w:tc>
      </w:tr>
      <w:tr w:rsidR="00D10DED" w:rsidRPr="00635A0D" w14:paraId="10BEFA2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36378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BA819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Zakres pracy głowicy kamery umożliwiający obrazowanie efektu fluorescencji zieleni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indocyjaninowej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(ICG) w zakresie bliskiej podczerwieni (NIR)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C6EB9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0660E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FF6E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D85C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67686E3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242D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B97CE" w14:textId="77777777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Waga głowicy kamery poniżej 300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BA249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DAC4E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E163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5D85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 - 10 pkt                                                      Nie - 0 pkt</w:t>
            </w:r>
          </w:p>
        </w:tc>
      </w:tr>
      <w:tr w:rsidR="00D10DED" w:rsidRPr="00635A0D" w14:paraId="41782621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1AEEC" w14:textId="77777777" w:rsidR="00D10DED" w:rsidRPr="00FE56AC" w:rsidRDefault="00D10DED" w:rsidP="008E7880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06255" w14:textId="0D467965" w:rsidR="00D10DED" w:rsidRPr="00E9115D" w:rsidRDefault="00D10DED" w:rsidP="008E7880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Stopień ochrony min. BF</w:t>
            </w:r>
            <w:r w:rsidR="00FF74C2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lub równoważny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457A" w14:textId="77777777" w:rsidR="00D10DED" w:rsidRPr="00E9115D" w:rsidRDefault="00D10DED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B10B1" w14:textId="77777777" w:rsidR="00D10DED" w:rsidRPr="00E9115D" w:rsidRDefault="00D10DED" w:rsidP="008E7880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390F" w14:textId="77777777" w:rsidR="00D10DED" w:rsidRPr="00E9115D" w:rsidRDefault="00CF3294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B75D" w14:textId="77777777" w:rsidR="00D10DED" w:rsidRPr="00E9115D" w:rsidRDefault="00E35FAF" w:rsidP="008E788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095A3501" w14:textId="77777777" w:rsidTr="00CF3294"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946F" w14:textId="77777777" w:rsidR="00D10DED" w:rsidRPr="00E9115D" w:rsidRDefault="00D10DED" w:rsidP="00D10DED">
            <w:pPr>
              <w:spacing w:before="120" w:after="120"/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  <w:t>OPTYKA LAPAROSKOPOWA</w:t>
            </w:r>
          </w:p>
        </w:tc>
      </w:tr>
      <w:tr w:rsidR="00D10DED" w:rsidRPr="00635A0D" w14:paraId="7391953D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01033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A4E24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Optyka laparoskopowa IR kompatybilna z oferowaną głowicą kamery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49E35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63D02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42FA" w14:textId="77777777" w:rsidR="00D10DED" w:rsidRPr="00E9115D" w:rsidRDefault="00CF3294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5514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C7EF643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72F1C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71905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Średnica 10mm, kąt patrzenia 0°; długość robocza 310-320 mm; pole widzenia 88°;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autoklawowalny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; soczewki ze szkła ED o niskiej dyspersji; przeznaczony do obrazowania w świetle białym oraz fluorescencyjnego w podczerwieni bliskiej z wykorzystaniem barwnika w postaci zieleni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indocyjaninowej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(ICG); wbudowany filtr przeznaczony do ICG.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7921C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D05FB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1E71" w14:textId="77777777" w:rsidR="00D10DED" w:rsidRPr="00E9115D" w:rsidRDefault="00D10DED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87A1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3A1806A9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A732F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19BE0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Średnica 10mm, kąt patrzenia 30°, długość robocza 310-320 mm, pole widzenia 88°;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autoklawowalny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, soczewki ze szkła ED o niskiej dyspersji, przeznaczony do obrazowania w świetle białym oraz fluorescencyjnego w podczerwieni bliskiej z wykorzystaniem barwnika w postaci zieleni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indocyjaninowej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(ICG); wbudowany filtr przeznaczony do ICG.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DD5B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9C4FF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5BC8" w14:textId="77777777" w:rsidR="00D10DED" w:rsidRPr="00E9115D" w:rsidRDefault="00D10DED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C5C6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592EC4C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4510B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5F00E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Światłowód dla endoskopów/optyk o średnicy większych niż 4,1 mm, średnica wiązki 4,25 mm-4,8 mm, średnica zewnętrzna 8,4 mm, długość 2,5 m - 3 m, typ CF 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739DB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34845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6460" w14:textId="77777777" w:rsidR="00D10DED" w:rsidRPr="00BC5C58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A2A" w14:textId="3101C705" w:rsidR="00D10DED" w:rsidRPr="00BC5C58" w:rsidRDefault="00D10DED" w:rsidP="004F3F20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BC5C58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&gt;2,5 m długości - 10 pkt                                2,5 m długości - 0 pkt</w:t>
            </w:r>
          </w:p>
        </w:tc>
      </w:tr>
      <w:tr w:rsidR="00D10DED" w:rsidRPr="00635A0D" w14:paraId="6F6AF3A2" w14:textId="77777777" w:rsidTr="00CF3294"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2728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b/>
                <w:color w:val="000000"/>
                <w:sz w:val="20"/>
                <w:lang w:eastAsia="pl-PL"/>
              </w:rPr>
              <w:t>INSUFLATOR WYSOKOPRZEPŁYWOWY CO2</w:t>
            </w:r>
          </w:p>
        </w:tc>
      </w:tr>
      <w:tr w:rsidR="00D10DED" w:rsidRPr="00635A0D" w14:paraId="4468CC89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18057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5786D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System automatycznego oddymiania uruchamiany przy aktywacji kompatybilnej diatermii będącej na wyposażeniu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9B9F4" w14:textId="1460C0D0" w:rsidR="00D10DED" w:rsidRPr="00E9115D" w:rsidRDefault="00FF74C2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</w:t>
            </w:r>
            <w:r w:rsidR="00D10DED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F7CA4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5F7F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3C4B" w14:textId="77777777" w:rsidR="0070663B" w:rsidRPr="00E9115D" w:rsidRDefault="00ED3ECB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A</w:t>
            </w:r>
            <w:r w:rsidR="00D10DED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utomatyczne </w:t>
            </w:r>
            <w:proofErr w:type="spellStart"/>
            <w:r w:rsidR="0070663B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oddymanie</w:t>
            </w:r>
            <w:proofErr w:type="spellEnd"/>
            <w:r w:rsidR="0070663B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- 10 pkt</w:t>
            </w:r>
            <w:r w:rsidR="00D10DED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     </w:t>
            </w:r>
          </w:p>
          <w:p w14:paraId="5E06C2B7" w14:textId="77777777" w:rsidR="00D10DED" w:rsidRPr="00E9115D" w:rsidRDefault="00ED3ECB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B</w:t>
            </w:r>
            <w:r w:rsidR="00D10DED"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rak automatycznego oddymiania - 0 pkt         </w:t>
            </w:r>
          </w:p>
        </w:tc>
      </w:tr>
      <w:tr w:rsidR="00D10DED" w:rsidRPr="00635A0D" w14:paraId="6F43343A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B71D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B4FA6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kompatybilny z systemem integracji sali operacyjnej firmy Olympus będącym na wyposażeniu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B6786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F5FD0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8A20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C61D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364BDFBE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79248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37559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Maksymalny przepływ gazu min. 45 l/min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9C315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DC621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E776" w14:textId="77777777" w:rsidR="00D10DED" w:rsidRPr="00E9115D" w:rsidRDefault="00D10DED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5CEF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3BA3DD07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35F3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8C4C8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Maksymalne ciśnienie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insuflacji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min. 25 mmHg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1F38A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8C888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C340" w14:textId="77777777" w:rsidR="00D10DED" w:rsidRPr="00E9115D" w:rsidRDefault="00D10DED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50C8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43A9E5D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31D41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5F392" w14:textId="77777777" w:rsidR="00ED3ECB" w:rsidRDefault="00D10DED" w:rsidP="00ED3ECB">
            <w:pPr>
              <w:spacing w:before="120" w:after="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Dostępne trzy tryby przepływu: niski, średni, wysoki w min. dwóch trybach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</w:t>
            </w:r>
            <w:r w:rsidR="00ED3ECB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acji</w:t>
            </w:r>
            <w:proofErr w:type="spellEnd"/>
            <w:r w:rsidR="00ED3ECB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:</w:t>
            </w:r>
          </w:p>
          <w:p w14:paraId="3B3E0147" w14:textId="77777777" w:rsidR="00ED3ECB" w:rsidRDefault="00D10DED" w:rsidP="00ED3ECB">
            <w:pPr>
              <w:spacing w:after="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a) normalny 3-25 mmHg </w:t>
            </w:r>
          </w:p>
          <w:p w14:paraId="54C3E772" w14:textId="77777777" w:rsidR="00D10DED" w:rsidRPr="00E9115D" w:rsidRDefault="00D10DED" w:rsidP="00ED3ECB">
            <w:pPr>
              <w:spacing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b) mały przestrzeni 3-15 mmHg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2D468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B8B5F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A371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D720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32DFE9E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3D4C1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5D3EB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Wyświetlacz słupkowy oraz numeryczny wartości ustawionej oraz aktualnej ciśnienia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insuflacji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CO2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FB61D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A44EA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7855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3EFB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9C78981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DA1D4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62A77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Wyświetlacz słupkowy oraz numeryczny wartości ustawionej oraz aktualnej przepływu CO2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7F903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C380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F66A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3672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C560C96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30EC0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9C360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Wyświetlacz numeryczny ilości podanego CO2 do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91BBB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9B750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64DB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1BDF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67BDEF3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D906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9F5A4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Graficzny wskaźnik ciśnienia CO2 w butli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18B30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59EF5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F3C6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B371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6ADDBB4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4F582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B3EFC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W zestawie: dren do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insuflacji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z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luer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lock oraz drenem do filtra CO2, oraz dren do oddymiania.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C43AF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D46E6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B37C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576E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1E0EFBB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28E8E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386B8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Przewód wysokociśnieniowy DIN do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podłączenienia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do źródła CO2 - 1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43655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52D87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54EE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13D7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7202E2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99D7E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BCC56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Zestaw drenów do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insuflacji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, wielorazowy, kompatybilny do oferowanego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insuflatora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. W zestawie dren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insuflacyjny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, łącznik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luer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krótki dren do filtra CO2 - 1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A9F63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16FE2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168E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1D2D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53CED50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749BD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49AB8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Zestaw drenów do oddymiania, wielorazowy, kompatybilny do oferowanego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insuflatora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. W zestawie: dren o mniejszej średnicy do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insuflatora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ze złączem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luer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dren przedłużający o większej średnicy ze złączem do drenu mniejszego, złącze trójnikowe, krótki dren przedłużający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0747D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1AB9C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7575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F807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239E6BE5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F0EA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24E2C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Filtr do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insuflacji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, kompatybilny do oferowanego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insuflatora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sterylny, duży, 10 szt./op.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DD396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B0705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2961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2A8E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  <w:tr w:rsidR="00D10DED" w:rsidRPr="00635A0D" w14:paraId="74084CA8" w14:textId="77777777" w:rsidTr="00CF7A4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DEFA9" w14:textId="77777777" w:rsidR="00D10DED" w:rsidRPr="00FE56AC" w:rsidRDefault="00D10DED" w:rsidP="00D10D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FD41A" w14:textId="77777777" w:rsidR="00D10DED" w:rsidRPr="00E9115D" w:rsidRDefault="00D10DED" w:rsidP="00E9115D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Włącznik nożny kompatybilny z oferowanym </w:t>
            </w:r>
            <w:proofErr w:type="spellStart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insuflatorem</w:t>
            </w:r>
            <w:proofErr w:type="spellEnd"/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, umożliwiający włączenie funkcji oddymiania na żądanie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8BBA4" w14:textId="77777777" w:rsidR="00D10DED" w:rsidRPr="00E9115D" w:rsidRDefault="00D10DED" w:rsidP="00E9115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9115D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36662" w14:textId="77777777" w:rsidR="00D10DED" w:rsidRPr="00E9115D" w:rsidRDefault="00D10DED" w:rsidP="00D10DE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9557" w14:textId="77777777" w:rsidR="00D10DED" w:rsidRPr="00E9115D" w:rsidRDefault="00ED3ECB" w:rsidP="00D10DED">
            <w:pPr>
              <w:spacing w:before="120" w:after="120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1F58" w14:textId="77777777" w:rsidR="00D10DED" w:rsidRPr="00E9115D" w:rsidRDefault="00E35FAF" w:rsidP="00D10DED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722A0C">
              <w:rPr>
                <w:rFonts w:ascii="Century Gothic" w:hAnsi="Century Gothic"/>
                <w:sz w:val="18"/>
                <w:szCs w:val="18"/>
              </w:rPr>
              <w:t>--------</w:t>
            </w:r>
          </w:p>
        </w:tc>
      </w:tr>
    </w:tbl>
    <w:p w14:paraId="7D71B320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DF1DAA0" w14:textId="77777777" w:rsidR="008D5B35" w:rsidRPr="0024694B" w:rsidRDefault="008D5B35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E237DD4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p w14:paraId="029EF8B9" w14:textId="77777777"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61410F" w:rsidRPr="003A5DAB" w14:paraId="00EEB593" w14:textId="77777777" w:rsidTr="00A0463A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8885B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3D8E9" w14:textId="77777777" w:rsidR="0061410F" w:rsidRPr="003A5DAB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548EC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B5D53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1FF5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780383" w:rsidRPr="003A5DAB" w14:paraId="3A59E8F6" w14:textId="77777777" w:rsidTr="00780383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88B63" w14:textId="77777777" w:rsidR="00780383" w:rsidRPr="003A5DAB" w:rsidRDefault="0078038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83DA5" w14:textId="77777777" w:rsidR="00780383" w:rsidRPr="003A5DAB" w:rsidRDefault="00780383" w:rsidP="007803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985D" w14:textId="77777777" w:rsidR="00780383" w:rsidRPr="003A5DAB" w:rsidRDefault="0078038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F152F" w14:textId="77777777" w:rsidR="00780383" w:rsidRPr="003A5DAB" w:rsidRDefault="0078038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670C" w14:textId="77777777" w:rsidR="00780383" w:rsidRPr="003A5DAB" w:rsidRDefault="00780383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3047E" w:rsidRPr="003A5DAB" w14:paraId="398CFD29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B08A6" w14:textId="77777777" w:rsidR="0023047E" w:rsidRPr="003A5DAB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795A2" w14:textId="77777777" w:rsidR="0023047E" w:rsidRPr="007E391D" w:rsidRDefault="0023047E" w:rsidP="00A84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rPr>
                <w:rFonts w:ascii="Garamond" w:hAnsi="Garamond"/>
                <w:sz w:val="10"/>
                <w:szCs w:val="10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7D542CB5" w14:textId="77777777" w:rsidR="0023047E" w:rsidRPr="007E391D" w:rsidRDefault="0023047E" w:rsidP="00A84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</w:t>
            </w:r>
            <w:r w:rsidR="00A84376">
              <w:rPr>
                <w:rFonts w:ascii="Garamond" w:hAnsi="Garamond"/>
                <w:i/>
                <w:iCs/>
                <w:sz w:val="20"/>
                <w:szCs w:val="20"/>
              </w:rPr>
              <w:t xml:space="preserve">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41930" w14:textId="77777777" w:rsidR="0023047E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≥12 </w:t>
            </w:r>
          </w:p>
          <w:p w14:paraId="4C86FC9C" w14:textId="77777777" w:rsidR="0023047E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  <w:p w14:paraId="7195D305" w14:textId="77777777" w:rsidR="0023047E" w:rsidRPr="007E391D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8241DA">
              <w:rPr>
                <w:rFonts w:ascii="Garamond" w:eastAsia="Times New Roman" w:hAnsi="Garamond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D6BAB" w14:textId="77777777" w:rsidR="0023047E" w:rsidRPr="007E391D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348C" w14:textId="77777777" w:rsidR="0023047E" w:rsidRPr="008241DA" w:rsidRDefault="0023047E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79F4A5E3" w14:textId="77777777" w:rsidR="0023047E" w:rsidRPr="008241DA" w:rsidRDefault="0023047E" w:rsidP="0023047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8B4D31" w:rsidRPr="003A5DAB" w14:paraId="1B22E8B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8E5EF" w14:textId="77777777" w:rsidR="008B4D31" w:rsidRPr="003A5DAB" w:rsidRDefault="008B4D31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9EC12" w14:textId="77777777" w:rsidR="008B4D31" w:rsidRPr="003D70C7" w:rsidRDefault="008B4D31" w:rsidP="00A84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25E42" w14:textId="77777777" w:rsidR="008B4D31" w:rsidRPr="007E391D" w:rsidRDefault="008B4D31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6DD27" w14:textId="77777777" w:rsidR="008B4D31" w:rsidRPr="007E391D" w:rsidRDefault="008B4D31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C61C" w14:textId="77777777" w:rsidR="008B4D31" w:rsidRPr="008241DA" w:rsidRDefault="00FC0DDD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3668F1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E7FE1" w14:textId="77777777" w:rsidR="00FC0DDD" w:rsidRPr="003A5DAB" w:rsidRDefault="00FC0DDD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C963C" w14:textId="77777777" w:rsidR="00FC0DDD" w:rsidRPr="003A5DAB" w:rsidRDefault="00FC0DDD" w:rsidP="00A84376">
            <w:pPr>
              <w:suppressAutoHyphens/>
              <w:snapToGrid w:val="0"/>
              <w:spacing w:before="120" w:after="120" w:line="240" w:lineRule="auto"/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C37D0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6135B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8060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CE61384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BF8EA" w14:textId="77777777" w:rsidR="00FC0DDD" w:rsidRPr="003A5DAB" w:rsidRDefault="00FC0DDD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8EC25" w14:textId="77777777" w:rsidR="00FC0DDD" w:rsidRPr="00FC0DDD" w:rsidRDefault="00FC0DDD" w:rsidP="00A84376">
            <w:pPr>
              <w:suppressAutoHyphens/>
              <w:snapToGrid w:val="0"/>
              <w:spacing w:before="120" w:after="120" w:line="240" w:lineRule="auto"/>
              <w:rPr>
                <w:rFonts w:ascii="Garamond" w:eastAsia="Arial" w:hAnsi="Garamond" w:cs="Times New Roman"/>
                <w:b/>
                <w:kern w:val="2"/>
                <w:sz w:val="20"/>
                <w:szCs w:val="20"/>
                <w:lang w:eastAsia="ar-SA"/>
              </w:rPr>
            </w:pPr>
            <w:r w:rsidRPr="00FC0DDD">
              <w:rPr>
                <w:rFonts w:ascii="Garamond" w:eastAsia="Arial" w:hAnsi="Garamond" w:cs="Times New Roman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817B2" w14:textId="77777777" w:rsidR="00FC0DDD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1A961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E468" w14:textId="77777777" w:rsidR="00FC0DDD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FC0DDD" w:rsidRPr="003A5DAB" w14:paraId="68ECF89F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78F77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779E8" w14:textId="77777777" w:rsidR="00FC0DDD" w:rsidRPr="00AE102A" w:rsidRDefault="00FC0DDD" w:rsidP="00A84376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 w:rsidR="00844DC0">
              <w:rPr>
                <w:rFonts w:ascii="Garamond" w:hAnsi="Garamond"/>
                <w:color w:val="000000"/>
                <w:sz w:val="20"/>
                <w:szCs w:val="20"/>
              </w:rPr>
              <w:t>.</w:t>
            </w:r>
            <w:r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CA387" w14:textId="6D52496F" w:rsidR="00FC0DDD" w:rsidRPr="00AE102A" w:rsidRDefault="00FC0DDD" w:rsidP="006564CA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  <w:r w:rsidR="00451377">
              <w:rPr>
                <w:rFonts w:ascii="Garamond" w:hAnsi="Garamond"/>
                <w:color w:val="000000"/>
                <w:sz w:val="20"/>
                <w:szCs w:val="20"/>
              </w:rPr>
              <w:t>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A6D14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55A2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3C7E2FD8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AE49E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18113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1A386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B1B8E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230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EBF31F5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E343B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68F34" w14:textId="77777777" w:rsidR="00FC0DDD" w:rsidRPr="00AE102A" w:rsidRDefault="00FC0DDD" w:rsidP="00A8437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AE102A">
              <w:rPr>
                <w:rFonts w:ascii="Garamond" w:hAnsi="Garamond"/>
                <w:sz w:val="20"/>
                <w:szCs w:val="20"/>
              </w:rPr>
              <w:t>48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[godz.]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09A93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6EDB1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758B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2678CD0D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C6364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DAF92" w14:textId="77777777" w:rsidR="00FC0DDD" w:rsidRPr="00AE102A" w:rsidRDefault="00FC0DDD" w:rsidP="00A8437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54F61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2FFD2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155A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04056F0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F3DC6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1846E" w14:textId="77777777" w:rsidR="00FC0DDD" w:rsidRPr="00AE102A" w:rsidRDefault="00FC0DDD" w:rsidP="00A8437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2764F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18267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6AC0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7EF0B0DE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41386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DC974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Zakończenie działań serwisowych – do </w:t>
            </w:r>
            <w:r w:rsidRPr="00AE102A">
              <w:rPr>
                <w:rFonts w:ascii="Garamond" w:hAnsi="Garamond"/>
                <w:sz w:val="20"/>
                <w:szCs w:val="20"/>
              </w:rPr>
              <w:t xml:space="preserve">5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AE102A">
              <w:rPr>
                <w:rFonts w:ascii="Garamond" w:hAnsi="Garamond"/>
                <w:sz w:val="20"/>
                <w:szCs w:val="20"/>
              </w:rPr>
              <w:t>10</w:t>
            </w:r>
            <w:r w:rsidRPr="00AE102A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655CF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6CAE8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DE8D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7D874AF8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E3932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51972" w14:textId="77777777" w:rsidR="00FC0DDD" w:rsidRPr="00AE102A" w:rsidRDefault="00FC0DDD" w:rsidP="00A84376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DDBA5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00962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B02C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70DEE1C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3F4C5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1F9F8" w14:textId="77777777" w:rsidR="00FC0DDD" w:rsidRPr="00AE102A" w:rsidRDefault="00FC0DDD" w:rsidP="00A8437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4EC0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CE34F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1315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15EA9AA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48E12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B49F1" w14:textId="77777777" w:rsidR="00FC0DDD" w:rsidRPr="00FC0DDD" w:rsidRDefault="00FC0DDD" w:rsidP="00A84376">
            <w:pPr>
              <w:suppressAutoHyphens/>
              <w:snapToGrid w:val="0"/>
              <w:spacing w:before="120" w:after="120" w:line="240" w:lineRule="auto"/>
              <w:rPr>
                <w:rFonts w:ascii="Garamond" w:eastAsia="Arial" w:hAnsi="Garamond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 w:cs="Times New Roman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070B3" w14:textId="77777777" w:rsidR="00FC0DDD" w:rsidRDefault="00FC0DDD" w:rsidP="00FC0DD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06E2D" w14:textId="77777777" w:rsidR="00FC0DDD" w:rsidRPr="003A5DAB" w:rsidRDefault="00FC0DDD" w:rsidP="00FC0DD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8499" w14:textId="77777777" w:rsidR="00FC0DDD" w:rsidRDefault="00FC0DDD" w:rsidP="00FC0DD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FC0DDD" w:rsidRPr="003A5DAB" w14:paraId="1346F0EE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FAE8F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86896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AE102A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AE102A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104A7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C636B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D751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334195DF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59E46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5A5AB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</w:t>
            </w:r>
            <w:r w:rsidRPr="00AE102A">
              <w:rPr>
                <w:rFonts w:ascii="Garamond" w:hAnsi="Garamond"/>
                <w:sz w:val="20"/>
                <w:szCs w:val="20"/>
              </w:rPr>
              <w:lastRenderedPageBreak/>
              <w:t>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15A7A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8CD7D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2614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7968FFA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F6639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18D39" w14:textId="77777777" w:rsidR="00FC0DDD" w:rsidRPr="00AE102A" w:rsidRDefault="00FC0DDD" w:rsidP="00A84376">
            <w:pPr>
              <w:snapToGrid w:val="0"/>
              <w:spacing w:before="120"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29B38891" w14:textId="77777777" w:rsidR="00FC0DDD" w:rsidRPr="00AE102A" w:rsidRDefault="00FC0DDD" w:rsidP="00A84376">
            <w:pPr>
              <w:tabs>
                <w:tab w:val="num" w:pos="928"/>
              </w:tabs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-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678AF9BE" w14:textId="77777777" w:rsidR="00FC0DDD" w:rsidRPr="00AE102A" w:rsidRDefault="00FC0DDD" w:rsidP="00A84376">
            <w:pPr>
              <w:tabs>
                <w:tab w:val="num" w:pos="928"/>
              </w:tabs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-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599BCA69" w14:textId="77777777" w:rsidR="00FC0DDD" w:rsidRPr="00AE102A" w:rsidRDefault="00FC0DDD" w:rsidP="00A8437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0F68F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FB2AD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71CF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748DDB0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52B6C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FA214" w14:textId="77777777" w:rsidR="00FC0DDD" w:rsidRPr="00FC0DDD" w:rsidRDefault="00FC0DDD" w:rsidP="00FC0DDD">
            <w:pPr>
              <w:snapToGrid w:val="0"/>
              <w:spacing w:after="0" w:line="288" w:lineRule="auto"/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FC0DDD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9BCEC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1738A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4BC0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C0DDD" w:rsidRPr="003A5DAB" w14:paraId="1A457324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D9A15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CD5C0" w14:textId="77777777" w:rsidR="00FC0DDD" w:rsidRPr="00AE102A" w:rsidRDefault="00FC0DDD" w:rsidP="00A84376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0CA1D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6B08C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C7EB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6ECC9B6E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EEDCA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543AF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28097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C0FE7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CBE4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6C938310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AE3E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04DEE" w14:textId="77777777" w:rsidR="00FC0DDD" w:rsidRPr="00AE102A" w:rsidRDefault="00FC0DDD" w:rsidP="00A84376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7EA48ED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C7F0B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2BCC2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50AB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303A5200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7FFEF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26F3C" w14:textId="77777777" w:rsidR="00FC0DDD" w:rsidRPr="00AE102A" w:rsidRDefault="00FC0DDD" w:rsidP="00A8437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20A91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C383C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54A6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FFB7CAE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8A0D7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F45F3" w14:textId="77777777" w:rsidR="00FC0DDD" w:rsidRPr="00AE102A" w:rsidRDefault="00FC0DDD" w:rsidP="00A8437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B600F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0DEC4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CB56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B7A1508" w14:textId="77777777" w:rsidTr="00CF329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B0243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2C97D" w14:textId="77777777" w:rsidR="00FC0DDD" w:rsidRPr="00AE102A" w:rsidRDefault="00FC0DDD" w:rsidP="00A84376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AB891B5" w14:textId="77777777" w:rsidR="00FC0DDD" w:rsidRPr="00AE102A" w:rsidRDefault="00FC0DDD" w:rsidP="00A8437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AA9AA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BC196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87BC" w14:textId="77777777" w:rsidR="00FC0DDD" w:rsidRPr="00775689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5C4D3EBE" w14:textId="781EA62B" w:rsidR="00CF216C" w:rsidRPr="0024694B" w:rsidRDefault="00CF216C">
      <w:pPr>
        <w:rPr>
          <w:rFonts w:ascii="Garamond" w:hAnsi="Garamond"/>
        </w:rPr>
      </w:pPr>
    </w:p>
    <w:sectPr w:rsidR="00CF216C" w:rsidRPr="0024694B" w:rsidSect="00A0463A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55B8C" w14:textId="77777777" w:rsidR="008369FA" w:rsidRDefault="008369FA" w:rsidP="00D701FC">
      <w:pPr>
        <w:spacing w:after="0" w:line="240" w:lineRule="auto"/>
      </w:pPr>
      <w:r>
        <w:separator/>
      </w:r>
    </w:p>
  </w:endnote>
  <w:endnote w:type="continuationSeparator" w:id="0">
    <w:p w14:paraId="5FE04830" w14:textId="77777777" w:rsidR="008369FA" w:rsidRDefault="008369FA" w:rsidP="00D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5261"/>
      <w:docPartObj>
        <w:docPartGallery w:val="Page Numbers (Bottom of Page)"/>
        <w:docPartUnique/>
      </w:docPartObj>
    </w:sdtPr>
    <w:sdtEndPr/>
    <w:sdtContent>
      <w:p w14:paraId="06A7FE2A" w14:textId="217D20F9" w:rsidR="00920C07" w:rsidRDefault="00920C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C38">
          <w:rPr>
            <w:noProof/>
          </w:rPr>
          <w:t>11</w:t>
        </w:r>
        <w:r>
          <w:fldChar w:fldCharType="end"/>
        </w:r>
      </w:p>
    </w:sdtContent>
  </w:sdt>
  <w:p w14:paraId="75CE403C" w14:textId="77777777" w:rsidR="00920C07" w:rsidRDefault="00920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E96D2" w14:textId="77777777" w:rsidR="008369FA" w:rsidRDefault="008369FA" w:rsidP="00D701FC">
      <w:pPr>
        <w:spacing w:after="0" w:line="240" w:lineRule="auto"/>
      </w:pPr>
      <w:r>
        <w:separator/>
      </w:r>
    </w:p>
  </w:footnote>
  <w:footnote w:type="continuationSeparator" w:id="0">
    <w:p w14:paraId="0F00CF02" w14:textId="77777777" w:rsidR="008369FA" w:rsidRDefault="008369FA" w:rsidP="00D7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8E800" w14:textId="2FB5BAD5" w:rsidR="00920C07" w:rsidRPr="00DB5909" w:rsidRDefault="00920C07">
    <w:pPr>
      <w:pStyle w:val="Nagwek"/>
      <w:rPr>
        <w:rFonts w:ascii="Garamond" w:hAnsi="Garamond"/>
      </w:rPr>
    </w:pPr>
    <w:r w:rsidRPr="00DB5909">
      <w:rPr>
        <w:rFonts w:ascii="Garamond" w:hAnsi="Garamond"/>
      </w:rPr>
      <w:t>DFP.271.46.2022.AB</w:t>
    </w:r>
  </w:p>
  <w:p w14:paraId="69CD4755" w14:textId="74B1AA73" w:rsidR="00920C07" w:rsidRPr="00DB5909" w:rsidRDefault="00920C07" w:rsidP="00DB5909">
    <w:pPr>
      <w:pStyle w:val="Nagwek"/>
      <w:jc w:val="right"/>
      <w:rPr>
        <w:rFonts w:ascii="Garamond" w:hAnsi="Garamond"/>
      </w:rPr>
    </w:pPr>
    <w:r w:rsidRPr="00DB5909">
      <w:rPr>
        <w:rFonts w:ascii="Garamond" w:hAnsi="Garamond"/>
      </w:rPr>
      <w:t>Załącznik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853155A"/>
    <w:multiLevelType w:val="hybridMultilevel"/>
    <w:tmpl w:val="DF92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A4B"/>
    <w:multiLevelType w:val="hybridMultilevel"/>
    <w:tmpl w:val="5A5C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F"/>
    <w:rsid w:val="000044BE"/>
    <w:rsid w:val="000F0C38"/>
    <w:rsid w:val="000F3A95"/>
    <w:rsid w:val="00111168"/>
    <w:rsid w:val="00183438"/>
    <w:rsid w:val="001C4315"/>
    <w:rsid w:val="00211639"/>
    <w:rsid w:val="00230159"/>
    <w:rsid w:val="0023047E"/>
    <w:rsid w:val="00232AC8"/>
    <w:rsid w:val="00243A37"/>
    <w:rsid w:val="0024694B"/>
    <w:rsid w:val="0025060F"/>
    <w:rsid w:val="00253C4E"/>
    <w:rsid w:val="003234D0"/>
    <w:rsid w:val="0033017D"/>
    <w:rsid w:val="003567EE"/>
    <w:rsid w:val="00364BDE"/>
    <w:rsid w:val="00367845"/>
    <w:rsid w:val="003A5DAB"/>
    <w:rsid w:val="00451377"/>
    <w:rsid w:val="0045735C"/>
    <w:rsid w:val="00466977"/>
    <w:rsid w:val="00486365"/>
    <w:rsid w:val="004A1804"/>
    <w:rsid w:val="004B2C2C"/>
    <w:rsid w:val="004D14AA"/>
    <w:rsid w:val="004F3F20"/>
    <w:rsid w:val="00536830"/>
    <w:rsid w:val="005A5F16"/>
    <w:rsid w:val="005B35A9"/>
    <w:rsid w:val="005E7126"/>
    <w:rsid w:val="0061410F"/>
    <w:rsid w:val="00615ADB"/>
    <w:rsid w:val="00635A0D"/>
    <w:rsid w:val="00651A60"/>
    <w:rsid w:val="00653119"/>
    <w:rsid w:val="006564CA"/>
    <w:rsid w:val="006E0278"/>
    <w:rsid w:val="0070663B"/>
    <w:rsid w:val="0071154B"/>
    <w:rsid w:val="007705CA"/>
    <w:rsid w:val="00780383"/>
    <w:rsid w:val="00786E03"/>
    <w:rsid w:val="00795975"/>
    <w:rsid w:val="007A371F"/>
    <w:rsid w:val="007E391D"/>
    <w:rsid w:val="008215B6"/>
    <w:rsid w:val="008369FA"/>
    <w:rsid w:val="00844DC0"/>
    <w:rsid w:val="0084614B"/>
    <w:rsid w:val="00862DC1"/>
    <w:rsid w:val="00882893"/>
    <w:rsid w:val="008B1A2E"/>
    <w:rsid w:val="008B4D31"/>
    <w:rsid w:val="008D5B35"/>
    <w:rsid w:val="008E7880"/>
    <w:rsid w:val="008F2078"/>
    <w:rsid w:val="008F6344"/>
    <w:rsid w:val="00920C07"/>
    <w:rsid w:val="00942F91"/>
    <w:rsid w:val="00945F14"/>
    <w:rsid w:val="009461A9"/>
    <w:rsid w:val="00975A3B"/>
    <w:rsid w:val="00976506"/>
    <w:rsid w:val="0099755F"/>
    <w:rsid w:val="009D6FB6"/>
    <w:rsid w:val="00A0463A"/>
    <w:rsid w:val="00A20EFC"/>
    <w:rsid w:val="00A30FFD"/>
    <w:rsid w:val="00A41CE2"/>
    <w:rsid w:val="00A62D48"/>
    <w:rsid w:val="00A81A75"/>
    <w:rsid w:val="00A84376"/>
    <w:rsid w:val="00A972C5"/>
    <w:rsid w:val="00AA7527"/>
    <w:rsid w:val="00B42E77"/>
    <w:rsid w:val="00BC5C58"/>
    <w:rsid w:val="00C05B0D"/>
    <w:rsid w:val="00C159EC"/>
    <w:rsid w:val="00CD7D94"/>
    <w:rsid w:val="00CF216C"/>
    <w:rsid w:val="00CF3294"/>
    <w:rsid w:val="00CF7A42"/>
    <w:rsid w:val="00D10DED"/>
    <w:rsid w:val="00D701FC"/>
    <w:rsid w:val="00D80624"/>
    <w:rsid w:val="00DB0858"/>
    <w:rsid w:val="00DB5909"/>
    <w:rsid w:val="00E05C2D"/>
    <w:rsid w:val="00E26419"/>
    <w:rsid w:val="00E35FAF"/>
    <w:rsid w:val="00E726E9"/>
    <w:rsid w:val="00E9115D"/>
    <w:rsid w:val="00ED3ECB"/>
    <w:rsid w:val="00EF1CCF"/>
    <w:rsid w:val="00F14F3B"/>
    <w:rsid w:val="00FC0DDD"/>
    <w:rsid w:val="00FE56AC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69D3"/>
  <w15:docId w15:val="{1E00C07E-2EA3-4D1B-A581-A3196B2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35A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FC"/>
  </w:style>
  <w:style w:type="paragraph" w:styleId="Stopka">
    <w:name w:val="footer"/>
    <w:basedOn w:val="Normalny"/>
    <w:link w:val="Stopka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FC"/>
  </w:style>
  <w:style w:type="character" w:customStyle="1" w:styleId="Nagwek1Znak">
    <w:name w:val="Nagłówek 1 Znak"/>
    <w:basedOn w:val="Domylnaczcionkaakapitu"/>
    <w:link w:val="Nagwek1"/>
    <w:rsid w:val="00635A0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35A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Lista-kontynuacja24">
    <w:name w:val="Lista - kontynuacja 24"/>
    <w:basedOn w:val="Normalny"/>
    <w:rsid w:val="00FC0DDD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26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4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4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4D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2396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Anna Bęben</cp:lastModifiedBy>
  <cp:revision>6</cp:revision>
  <cp:lastPrinted>2021-09-10T06:22:00Z</cp:lastPrinted>
  <dcterms:created xsi:type="dcterms:W3CDTF">2022-04-12T08:52:00Z</dcterms:created>
  <dcterms:modified xsi:type="dcterms:W3CDTF">2022-04-12T09:20:00Z</dcterms:modified>
</cp:coreProperties>
</file>