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4469BB7D" w14:textId="0E2083AD" w:rsidR="000F3C2F" w:rsidRPr="00B07D23" w:rsidRDefault="00B07D23" w:rsidP="00560B41">
      <w:pPr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bookmarkStart w:id="1" w:name="_Hlk133232741"/>
      <w:r w:rsidRPr="00B07D23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Częściowe ocieplenie ścian zewnętrznych oraz remont dachu wielofunkcyjnego budynku użyteczności publicznej położonego przy </w:t>
      </w:r>
      <w:r w:rsidRPr="00B07D23">
        <w:rPr>
          <w:rFonts w:ascii="Tahoma" w:hAnsi="Tahoma" w:cs="Tahoma"/>
          <w:b/>
          <w:bCs/>
          <w:iCs/>
          <w:sz w:val="24"/>
          <w:szCs w:val="24"/>
          <w:lang w:val="pl-PL"/>
        </w:rPr>
        <w:br/>
        <w:t>ul. Górnośląskiej 29 w Mikołowie</w:t>
      </w:r>
      <w:bookmarkEnd w:id="1"/>
      <w:r w:rsidRPr="00B07D23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</w:t>
      </w:r>
      <w:r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</w:t>
      </w:r>
      <w:r w:rsidR="000F3C2F" w:rsidRPr="00B07D23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</w:t>
      </w:r>
      <w:r w:rsidRPr="002A6894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654C3C" w:rsidRDefault="00185205" w:rsidP="00907727">
      <w:pPr>
        <w:spacing w:line="360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654C3C">
        <w:rPr>
          <w:rFonts w:ascii="Tahoma" w:hAnsi="Tahoma" w:cs="Tahoma"/>
          <w:sz w:val="24"/>
          <w:szCs w:val="24"/>
          <w:u w:val="single"/>
          <w:lang w:val="pl-PL"/>
        </w:rPr>
        <w:t>*</w:t>
      </w:r>
      <w:r w:rsidR="00907727" w:rsidRPr="00654C3C">
        <w:rPr>
          <w:rFonts w:ascii="Tahoma" w:hAnsi="Tahoma" w:cs="Tahoma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72031ABF" w:rsidR="00995EC2" w:rsidRPr="00654C3C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B07D23">
      <w:rPr>
        <w:rFonts w:ascii="Tahoma" w:hAnsi="Tahoma" w:cs="Tahoma"/>
        <w:sz w:val="24"/>
        <w:szCs w:val="24"/>
        <w:lang w:val="pl-PL"/>
      </w:rPr>
      <w:t>02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B07D23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185205"/>
    <w:rsid w:val="001E59C3"/>
    <w:rsid w:val="00264CA2"/>
    <w:rsid w:val="00287286"/>
    <w:rsid w:val="002B306C"/>
    <w:rsid w:val="00307043"/>
    <w:rsid w:val="00395DD9"/>
    <w:rsid w:val="004B6E88"/>
    <w:rsid w:val="00560B41"/>
    <w:rsid w:val="0062374E"/>
    <w:rsid w:val="006534CA"/>
    <w:rsid w:val="00654C3C"/>
    <w:rsid w:val="007A4A0A"/>
    <w:rsid w:val="00832E76"/>
    <w:rsid w:val="00861946"/>
    <w:rsid w:val="00907727"/>
    <w:rsid w:val="009A60F7"/>
    <w:rsid w:val="009E39BB"/>
    <w:rsid w:val="00A91B5C"/>
    <w:rsid w:val="00AD7BAD"/>
    <w:rsid w:val="00B07D23"/>
    <w:rsid w:val="00BF1DDD"/>
    <w:rsid w:val="00BF5AD3"/>
    <w:rsid w:val="00D157AD"/>
    <w:rsid w:val="00D953CE"/>
    <w:rsid w:val="00DC413A"/>
    <w:rsid w:val="00F44B58"/>
    <w:rsid w:val="00F86453"/>
    <w:rsid w:val="00F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15</cp:revision>
  <dcterms:created xsi:type="dcterms:W3CDTF">2022-02-21T12:14:00Z</dcterms:created>
  <dcterms:modified xsi:type="dcterms:W3CDTF">2023-04-25T07:10:00Z</dcterms:modified>
</cp:coreProperties>
</file>