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3971" w14:textId="77777777" w:rsidR="00F35D16" w:rsidRPr="00F35D16" w:rsidRDefault="00F35D16" w:rsidP="00F35D16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F35D16">
        <w:rPr>
          <w:rFonts w:ascii="Bookman Old Style" w:hAnsi="Bookman Old Style"/>
          <w:b/>
          <w:i/>
          <w:sz w:val="18"/>
          <w:szCs w:val="18"/>
        </w:rPr>
        <w:t>„świadczenie usług kompleksowego sprzątania i transportu wewnętrznego”</w:t>
      </w:r>
    </w:p>
    <w:p w14:paraId="47AF6561" w14:textId="77777777" w:rsidR="00F35D16" w:rsidRPr="00F35D16" w:rsidRDefault="00F35D16" w:rsidP="00F35D16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</w:p>
    <w:p w14:paraId="2ED113CF" w14:textId="25F1A96B" w:rsidR="00F35D16" w:rsidRDefault="00F35D16" w:rsidP="00F35D16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 w:rsidRPr="00F35D16">
        <w:rPr>
          <w:rFonts w:ascii="Bookman Old Style" w:hAnsi="Bookman Old Style"/>
          <w:b/>
          <w:sz w:val="18"/>
          <w:szCs w:val="18"/>
        </w:rPr>
        <w:t>Numer sprawy: ZP/103/ZCO/2020</w:t>
      </w:r>
    </w:p>
    <w:p w14:paraId="42FD30B5" w14:textId="7F1ECB84" w:rsidR="00F35D16" w:rsidRPr="00F35D16" w:rsidRDefault="00F35D16" w:rsidP="00F35D16">
      <w:pPr>
        <w:widowControl w:val="0"/>
        <w:spacing w:line="259" w:lineRule="atLeast"/>
        <w:ind w:right="72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Załącznik H</w:t>
      </w:r>
    </w:p>
    <w:p w14:paraId="46575AEA" w14:textId="77777777" w:rsidR="00F35D16" w:rsidRDefault="00F35D16" w:rsidP="00E4555C">
      <w:pPr>
        <w:widowControl w:val="0"/>
        <w:overflowPunct w:val="0"/>
        <w:autoSpaceDE w:val="0"/>
        <w:autoSpaceDN w:val="0"/>
        <w:adjustRightInd w:val="0"/>
        <w:ind w:left="1080" w:hanging="1080"/>
        <w:jc w:val="center"/>
        <w:rPr>
          <w:rFonts w:ascii="Bookman Old Style" w:hAnsi="Bookman Old Style"/>
          <w:b/>
          <w:color w:val="000000"/>
          <w:sz w:val="18"/>
          <w:szCs w:val="18"/>
        </w:rPr>
      </w:pPr>
    </w:p>
    <w:p w14:paraId="775E96BB" w14:textId="77777777" w:rsidR="00F35D16" w:rsidRDefault="00F35D16" w:rsidP="00E4555C">
      <w:pPr>
        <w:widowControl w:val="0"/>
        <w:overflowPunct w:val="0"/>
        <w:autoSpaceDE w:val="0"/>
        <w:autoSpaceDN w:val="0"/>
        <w:adjustRightInd w:val="0"/>
        <w:ind w:left="1080" w:hanging="1080"/>
        <w:jc w:val="center"/>
        <w:rPr>
          <w:rFonts w:ascii="Bookman Old Style" w:hAnsi="Bookman Old Style"/>
          <w:b/>
          <w:color w:val="000000"/>
          <w:sz w:val="18"/>
          <w:szCs w:val="18"/>
        </w:rPr>
      </w:pPr>
    </w:p>
    <w:p w14:paraId="45955D0B" w14:textId="2047A3AB" w:rsidR="00E4555C" w:rsidRPr="004F3A72" w:rsidRDefault="00E4555C" w:rsidP="00E4555C">
      <w:pPr>
        <w:widowControl w:val="0"/>
        <w:overflowPunct w:val="0"/>
        <w:autoSpaceDE w:val="0"/>
        <w:autoSpaceDN w:val="0"/>
        <w:adjustRightInd w:val="0"/>
        <w:ind w:left="1080" w:hanging="1080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WYKAZ  ŚRODKÓW</w:t>
      </w:r>
    </w:p>
    <w:p w14:paraId="0E1F519B" w14:textId="77777777" w:rsidR="00E4555C" w:rsidRPr="00E4555C" w:rsidRDefault="00E4555C" w:rsidP="00E4555C">
      <w:pPr>
        <w:widowControl w:val="0"/>
        <w:overflowPunct w:val="0"/>
        <w:autoSpaceDE w:val="0"/>
        <w:autoSpaceDN w:val="0"/>
        <w:adjustRightInd w:val="0"/>
        <w:ind w:left="1080" w:hanging="1080"/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4F3A72">
        <w:rPr>
          <w:rFonts w:ascii="Bookman Old Style" w:hAnsi="Bookman Old Style"/>
          <w:b/>
          <w:color w:val="000000"/>
          <w:sz w:val="18"/>
          <w:szCs w:val="18"/>
        </w:rPr>
        <w:t>Charakterystyka środków d</w:t>
      </w:r>
      <w:r>
        <w:rPr>
          <w:rFonts w:ascii="Bookman Old Style" w:hAnsi="Bookman Old Style"/>
          <w:b/>
          <w:color w:val="000000"/>
          <w:sz w:val="18"/>
          <w:szCs w:val="18"/>
        </w:rPr>
        <w:t>ezynfekcyjnych i czystościowych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92"/>
        <w:gridCol w:w="4252"/>
      </w:tblGrid>
      <w:tr w:rsidR="00E4555C" w:rsidRPr="004F3A72" w14:paraId="5802FF0B" w14:textId="77777777" w:rsidTr="00E4555C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8A5C48" w14:textId="77777777" w:rsidR="00E4555C" w:rsidRPr="004F3A72" w:rsidRDefault="00E4555C" w:rsidP="00E4555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/>
                <w:sz w:val="18"/>
                <w:szCs w:val="18"/>
              </w:rPr>
              <w:t>lp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3201A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/>
                <w:sz w:val="18"/>
                <w:szCs w:val="18"/>
              </w:rPr>
              <w:t>Charakterystyka preparatu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F37F81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/>
                <w:sz w:val="18"/>
                <w:szCs w:val="18"/>
              </w:rPr>
              <w:t>Nazwa handlowa preparatu zaoferowanego przez Wykonawcę</w:t>
            </w:r>
          </w:p>
          <w:p w14:paraId="5B6F4DA8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E4555C" w:rsidRPr="004F3A72" w14:paraId="3A30ABB3" w14:textId="77777777" w:rsidTr="00E4555C">
        <w:trPr>
          <w:trHeight w:val="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11C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1892B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Preparat myjąco – dezynfekcyjny do dużych pomieszczeń wolnych od zanieczyszczeń organicznych, stała obecność ludzi. Spektrum działania B,F,V- czas ekspozycji max 15 minut.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00BA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960B7A3" w14:textId="77777777" w:rsidTr="00E4555C">
        <w:trPr>
          <w:trHeight w:val="1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A7B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F354" w14:textId="2B4A187E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Preparat do dezynfekcji dużych powierzchni zanieczyszczonych substancjami organicznymi. Spektrum działania B,F, V, – czas ekspozycji max 15 minut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88DB1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C9DD8BF" w14:textId="77777777" w:rsidTr="00E4555C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743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7761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Dezynfekcja trudno dostępnych powierzchni ( stała obecność ludzi) na bazie alkoholu. Spektrum działania B, F, V czas ekspozycji max 15 minut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F9C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641C6E6" w14:textId="77777777" w:rsidTr="00E4555C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8F0" w14:textId="77777777" w:rsidR="00E4555C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F768B47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DF55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Dezynfekcja powierzchni sanitarnych . Spektrum działania B,F,V – czas ekspozycji max 15 minut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716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6AED0AAA" w14:textId="77777777" w:rsidTr="00E4555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B5B" w14:textId="77777777" w:rsidR="00E4555C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EBE3592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EEC4" w14:textId="4D024B8A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Dezaktywacja materiału biologicznego, dezynfekcja pomieszczeń izolacyjnych i stref izolacyjnych . Spektrum działania B,F,V,S,Tbc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AF0B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47E16086" w14:textId="77777777" w:rsidTr="00E4555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B83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F3EE5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Preparat alkoholowy do częstej higienicznej, chirurgicznej de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zynfekcji rąk. Oparty o etanol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Przetestowany zgodnie z n</w:t>
            </w:r>
            <w:r>
              <w:rPr>
                <w:rFonts w:ascii="Bookman Old Style" w:hAnsi="Bookman Old Style"/>
                <w:sz w:val="18"/>
                <w:szCs w:val="18"/>
              </w:rPr>
              <w:t>ormą EN 1500 .Spektrum działania B,F,V. Czas ekspozycji max 30 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838C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FFF8014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C40C5AE" w14:textId="77777777" w:rsidR="00E4555C" w:rsidRPr="004F3A72" w:rsidRDefault="00E4555C" w:rsidP="00E4555C">
      <w:pPr>
        <w:rPr>
          <w:rFonts w:ascii="Bookman Old Style" w:hAnsi="Bookman Old Style"/>
          <w:snapToGrid w:val="0"/>
          <w:color w:val="000000"/>
          <w:sz w:val="18"/>
          <w:szCs w:val="18"/>
        </w:rPr>
      </w:pPr>
    </w:p>
    <w:tbl>
      <w:tblPr>
        <w:tblW w:w="95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92"/>
        <w:gridCol w:w="4215"/>
      </w:tblGrid>
      <w:tr w:rsidR="00E4555C" w:rsidRPr="004F3A72" w14:paraId="515126BD" w14:textId="77777777" w:rsidTr="00E4555C">
        <w:trPr>
          <w:trHeight w:val="7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540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1534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czyszczący do powierzchni zmywalnych  w tym powierzchni błys</w:t>
            </w:r>
            <w:r>
              <w:rPr>
                <w:rFonts w:ascii="Bookman Old Style" w:hAnsi="Bookman Old Style"/>
                <w:sz w:val="18"/>
                <w:szCs w:val="18"/>
              </w:rPr>
              <w:t>zczących.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3446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1D77F1ED" w14:textId="77777777" w:rsidTr="00E4555C">
        <w:trPr>
          <w:trHeight w:val="5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B2D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BB102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czyszczący do urzą</w:t>
            </w:r>
            <w:r>
              <w:rPr>
                <w:rFonts w:ascii="Bookman Old Style" w:hAnsi="Bookman Old Style"/>
                <w:sz w:val="18"/>
                <w:szCs w:val="18"/>
              </w:rPr>
              <w:t>dzeń sanitarnych 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7463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1FE9E6C" w14:textId="77777777" w:rsidTr="00E4555C">
        <w:trPr>
          <w:trHeight w:val="7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399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1789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Środek myjąco – pielęgnujący do mycia podłóg zabezpieczonych </w:t>
            </w:r>
            <w:r>
              <w:rPr>
                <w:rFonts w:ascii="Bookman Old Style" w:hAnsi="Bookman Old Style"/>
                <w:sz w:val="18"/>
                <w:szCs w:val="18"/>
              </w:rPr>
              <w:t>powłokami akrylowymi.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AA06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61DC8ED" w14:textId="77777777" w:rsidTr="00E4555C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A7A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0185D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Uniwersalny środek do gruntownego czyszczenia podłóg zawierający substancje umożliwiające szybkie  rozpuszczanie i emulgowanie brudu oraz usuwanie starych powłok akrylow</w:t>
            </w:r>
            <w:r>
              <w:rPr>
                <w:rFonts w:ascii="Bookman Old Style" w:hAnsi="Bookman Old Style"/>
                <w:sz w:val="18"/>
                <w:szCs w:val="18"/>
              </w:rPr>
              <w:t>ych.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818C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FB209AF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tbl>
      <w:tblPr>
        <w:tblW w:w="95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92"/>
        <w:gridCol w:w="4155"/>
        <w:gridCol w:w="30"/>
        <w:gridCol w:w="30"/>
      </w:tblGrid>
      <w:tr w:rsidR="00E4555C" w:rsidRPr="004F3A72" w14:paraId="3278C816" w14:textId="77777777" w:rsidTr="00E4555C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364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14D8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Detergent do pianowego mycia powierzchni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836E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497E242" w14:textId="77777777" w:rsidTr="00E4555C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583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468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Preparat o właściwościach dezynfekujących  stosowany do powierzchni mających bezpośredni  kontakt z żywnością np. lady chłodnicze, lodówki, krajalnice blaty, półki, urządzenia mechanic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zne itp. </w:t>
            </w: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040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859D06A" w14:textId="77777777" w:rsidTr="00E4555C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AA2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13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1EC95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Uniwersalny preparat do mycia podręcznego sprzętu( sztućce, naczynia kuchenne, krajalnice, tace, deski itp.)Myje i rozpuszcza zabrudzenia typu tłuszczowego.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E0E6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3B74E84" w14:textId="77777777" w:rsidTr="00E4555C">
        <w:trPr>
          <w:trHeight w:val="10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D4BD2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54B0">
              <w:rPr>
                <w:rFonts w:ascii="Bookman Old Style" w:hAnsi="Bookman Old Style"/>
                <w:sz w:val="18"/>
                <w:szCs w:val="18"/>
              </w:rPr>
              <w:t>14</w:t>
            </w:r>
            <w:r w:rsidR="00E4555C" w:rsidRPr="003F54B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72A4E8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Silny detergent usuwający tłuszcz z frytkownic, grillów, patelni, pieców konwekcyjno – parowych, rożen itp. </w:t>
            </w:r>
          </w:p>
          <w:p w14:paraId="4A2D4E85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Może być używany do czyszczenia okapów kuchennych i innych urządzeń silnie zanieczyszczonych tłuszczem. Gotowy do użycia.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2A1012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9961DB4" w14:textId="77777777" w:rsidTr="00E4555C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BFED7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7C2C42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Preparat myjąco – dezynfekcyjny, środek dla  gastronomii, którego spektrum działania dezynfekcyjnego szczególnie ukierunkowane jest na specyficzne drobnoustroje jak: Salmonella,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E.coli gronkowce oraz B, F.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BADBFB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2885C24" w14:textId="77777777" w:rsidTr="00E4555C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E3CFB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66B08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do mycia naczyń w każdym typie zmywarek, zapewniający skuteczne i higieniczne mycie naczyń oraz sztućców. Preparat w połączeniu z wysokimi temperaturami niszczący podczas zmywania bakterie zarówno w samych naczyniach jak również w zbiorniku maszyny myjącej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F509DE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E454075" w14:textId="77777777" w:rsidTr="00E4555C">
        <w:trPr>
          <w:gridAfter w:val="1"/>
          <w:wAfter w:w="30" w:type="dxa"/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D0C1" w14:textId="77777777" w:rsidR="00E4555C" w:rsidRPr="00FD6C98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  <w:r w:rsidR="00E4555C" w:rsidRPr="00FD6C98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AC69BB" w14:textId="77777777" w:rsidR="00E4555C" w:rsidRPr="00FD6C98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FD6C98">
              <w:rPr>
                <w:rFonts w:ascii="Bookman Old Style" w:hAnsi="Bookman Old Style"/>
                <w:sz w:val="18"/>
                <w:szCs w:val="18"/>
              </w:rPr>
              <w:t xml:space="preserve">Łagodny preparat </w:t>
            </w:r>
            <w:r>
              <w:rPr>
                <w:rFonts w:ascii="Bookman Old Style" w:hAnsi="Bookman Old Style"/>
                <w:sz w:val="18"/>
                <w:szCs w:val="18"/>
              </w:rPr>
              <w:t>myjący do rąk i ciała.</w:t>
            </w:r>
            <w:r w:rsidRPr="00FD6C98">
              <w:rPr>
                <w:rFonts w:ascii="Bookman Old Style" w:hAnsi="Bookman Old Style"/>
                <w:sz w:val="18"/>
                <w:szCs w:val="18"/>
              </w:rPr>
              <w:t xml:space="preserve"> . Zamknięty system do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zowania </w:t>
            </w:r>
            <w:r w:rsidRPr="00FD6C98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61213F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80E18C2" w14:textId="77777777" w:rsidTr="00E4555C">
        <w:trPr>
          <w:gridAfter w:val="1"/>
          <w:wAfter w:w="30" w:type="dxa"/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A8CA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54B0">
              <w:rPr>
                <w:rFonts w:ascii="Bookman Old Style" w:hAnsi="Bookman Old Style"/>
                <w:sz w:val="18"/>
                <w:szCs w:val="18"/>
              </w:rPr>
              <w:t>18</w:t>
            </w:r>
            <w:r w:rsidR="00E4555C" w:rsidRPr="00E4555C">
              <w:rPr>
                <w:rFonts w:ascii="Bookman Old Style" w:hAnsi="Bookman Old Style"/>
                <w:color w:val="FF0000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461084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nabłyszczający do płukania naczyń w urządzeniach myjących, zapobiegający odkładaniu się osadów wapniowych. Umożliwiający szybkie równomierne schnięcie.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F48E90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6698BE02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A47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35A6E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Silnie skoncentrowany płyn do usuwania osadów mineralnych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F020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E7A0A53" w14:textId="77777777" w:rsidTr="00E4555C">
        <w:trPr>
          <w:gridAfter w:val="1"/>
          <w:wAfter w:w="30" w:type="dxa"/>
          <w:trHeight w:val="1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E5062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1E8A87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Uniwersalny środek (koncentrat) czyszczący do powierzchni podpodłogowych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: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>przeznaczony do czyszczenia powierzchni wykonanych z tworzyw sztucznych, szkła, ceramiki, stali nierdzewnej, kamienia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AB54F76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Do codziennego stosowania. Do użytku w dozownikach pianowych.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B6236E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A8379F6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A6A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4C70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Uniwersalny środek </w:t>
            </w: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 xml:space="preserve">(koncentrat) </w:t>
            </w:r>
            <w:r w:rsidRPr="004F3A72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czyszczący</w:t>
            </w:r>
            <w:r w:rsidRPr="004F3A72">
              <w:rPr>
                <w:rFonts w:ascii="Bookman Old Style" w:hAnsi="Bookman Old Style"/>
                <w:color w:val="000000"/>
                <w:sz w:val="18"/>
                <w:szCs w:val="18"/>
              </w:rPr>
              <w:t>: przeznaczony do podłóg zabezpieczonych warstwą polimerową, glazury, powierzchni malowanych i wykonanych z plastiku, PCV, kami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eń naturalny i sztuczny .</w:t>
            </w:r>
            <w:r w:rsidRPr="004F3A72">
              <w:rPr>
                <w:rFonts w:ascii="Bookman Old Style" w:hAnsi="Bookman Old Style"/>
                <w:color w:val="000000"/>
                <w:sz w:val="18"/>
                <w:szCs w:val="18"/>
              </w:rPr>
              <w:t>Można używać do mycia ręcznego,  w szorowarkach oraz maszynach szorująco-zbierających</w:t>
            </w:r>
            <w:r w:rsidRPr="004F3A7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4F3A72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Do codziennego stosowania.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4CEA" w14:textId="77777777" w:rsidR="00E4555C" w:rsidRPr="004F3A72" w:rsidRDefault="00E4555C" w:rsidP="00D7029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7C860163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ABF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F7D10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Środek (koncentrat)  do czyszczenia pomieszczeń sanitarnych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przeznaczony do codziennego czyszczenia i pielęgnacji wszystkich powierzchni zmywalnych tj, stal nierdzewna, plastik, porcelana, ceramika, emalia, szkło  w łazienkach, pralniach, prysznicach i innych pomieszczeniach sanitarnych. Usuwa osady wapienne oraz rdze.  Nie zawiera składników powodujących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korozję.  Do codziennego stosowania.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D82F6" w14:textId="77777777" w:rsidR="00E4555C" w:rsidRPr="004F3A72" w:rsidRDefault="00E4555C" w:rsidP="00D7029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B1D1973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3FE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6906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Żel do toalet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: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>przeznaczony do okresowego czyszczenia muszli klozetowych, pisuarów, instalacji sanitarnych. Do okresowego stosowania.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4C52C" w14:textId="77777777" w:rsidR="00E4555C" w:rsidRPr="004F3A72" w:rsidRDefault="00E4555C" w:rsidP="00D7029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1010E39A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359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25665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Środek do usuwania polimerów, wosków, olejowych zabezpieczeń podłóg oraz do us</w:t>
            </w:r>
            <w:r>
              <w:rPr>
                <w:rFonts w:ascii="Bookman Old Style" w:hAnsi="Bookman Old Style"/>
                <w:sz w:val="18"/>
                <w:szCs w:val="18"/>
              </w:rPr>
              <w:t>uwania uporczywych zabrudzeń.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28D9" w14:textId="77777777" w:rsidR="00E4555C" w:rsidRPr="004F3A72" w:rsidRDefault="00E4555C" w:rsidP="00D7029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46AD56FE" w14:textId="77777777" w:rsidTr="00E4555C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B75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B067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Powłoka polimerowa (koncentrat)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do zastosowania na powierzchniach podłogowych z materiałów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lastRenderedPageBreak/>
              <w:t>elastycznych tj., PCV, linoleum, guma, lekko porowatych z naturalnego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kamienia i sztucznego kamienia.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4A6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8A93C53" w14:textId="77777777" w:rsidTr="00372692">
        <w:trPr>
          <w:gridAfter w:val="1"/>
          <w:wAfter w:w="3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B15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9FB7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Środek czyszcząco- konserwujący (koncentrat)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>do czyszczenia i nabłyszczani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a. 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Przeznaczony do czyszczenia i nabłyszczania metodą natryskową podłóg zabezpieczonych i niezabezpieczonych wraz z zastosowaniem szorowarek lub polerek.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71F3F8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2092579C" w14:textId="77777777" w:rsidTr="00E4555C">
        <w:trPr>
          <w:gridAfter w:val="2"/>
          <w:wAfter w:w="6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DB6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12CD9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M</w:t>
            </w: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leczko czyszczące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-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do dokładnego i delikatnego usuwania mocno przylegających zabrudzeń z powierzchni odpornych na działanie wody tj. stal nierdzewna, emalia, porcelana, tworzywa sztuczne i ceramiczne. Gotowe do użycia mleczko. Nie zarysowuje powierzchni, nie powoduje koroz</w:t>
            </w:r>
            <w:r>
              <w:rPr>
                <w:rFonts w:ascii="Bookman Old Style" w:hAnsi="Bookman Old Style"/>
                <w:sz w:val="18"/>
                <w:szCs w:val="18"/>
              </w:rPr>
              <w:t>ji.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2E1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7DD07F8" w14:textId="77777777" w:rsidTr="00E4555C">
        <w:trPr>
          <w:gridAfter w:val="2"/>
          <w:wAfter w:w="6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54B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CBDF" w14:textId="77777777" w:rsidR="00E4555C" w:rsidRPr="004F3A72" w:rsidRDefault="00E4555C" w:rsidP="00D7029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bCs/>
                <w:sz w:val="18"/>
                <w:szCs w:val="18"/>
              </w:rPr>
              <w:t>Środek (koncentrat) do kompleksowego mycia okien oraz powierzchni szklanych</w:t>
            </w:r>
            <w:r w:rsidRPr="004F3A7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Pr="004F3A72">
              <w:rPr>
                <w:rFonts w:ascii="Bookman Old Style" w:hAnsi="Bookman Old Style"/>
                <w:sz w:val="18"/>
                <w:szCs w:val="18"/>
              </w:rPr>
              <w:t xml:space="preserve"> Przeznaczony do profesjonalnego mycia okien, szyb, powierzchni szkla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nych. 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0ABF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33D6E937" w14:textId="77777777" w:rsidTr="00E4555C">
        <w:trPr>
          <w:gridAfter w:val="2"/>
          <w:wAfter w:w="60" w:type="dxa"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2FA" w14:textId="77777777" w:rsidR="00E4555C" w:rsidRPr="004F3A72" w:rsidRDefault="008F1243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</w:t>
            </w:r>
            <w:r w:rsidR="00E4555C" w:rsidRPr="004F3A72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4D1E7183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3F58FA0" w14:textId="77777777" w:rsidR="00E4555C" w:rsidRPr="004F3A72" w:rsidRDefault="00E4555C" w:rsidP="00D702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3A938" w14:textId="77777777" w:rsidR="00E4555C" w:rsidRPr="00FD6C98" w:rsidRDefault="00E4555C" w:rsidP="00D7029D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Łagodny alkaliczny roztwór do automatycznego spłukiwania pojemników na wydaliny ludzkie oraz rur urządzenia płuczącego, w składzie środek zapobiegający powstawaniu kamienia i korozji. Wartość pH 9-10. Zalecany przez producenta płuczki do użytku z urządzeniem Ninjo firmy Getinge Disinfection AB. Bez zawartości fosforanów.</w:t>
            </w:r>
            <w:r w:rsidRPr="004F3A72">
              <w:rPr>
                <w:rFonts w:ascii="Bookman Old Style" w:hAnsi="Bookman Old Style" w:cs="Tahoma"/>
                <w:sz w:val="18"/>
                <w:szCs w:val="18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96BF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036A0A8C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56BDB5ED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30.</w:t>
            </w:r>
          </w:p>
        </w:tc>
        <w:tc>
          <w:tcPr>
            <w:tcW w:w="4592" w:type="dxa"/>
            <w:shd w:val="clear" w:color="auto" w:fill="auto"/>
          </w:tcPr>
          <w:p w14:paraId="46F921DC" w14:textId="77777777" w:rsidR="00E4555C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Plyn do maceratorów ULTIMA oraz UNO firmy DDC Dophlin. Środek deodorujacy o zapachu lawendowym, kompatybilny z urządzeniami maceratorami ULTIMA oraz UNO firmy DDC Dophlin.</w:t>
            </w:r>
          </w:p>
          <w:p w14:paraId="5E94C9D0" w14:textId="77777777" w:rsidR="00E4555C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Opakowanie 5l kanister</w:t>
            </w:r>
          </w:p>
          <w:p w14:paraId="0D0F290D" w14:textId="77777777" w:rsidR="00E4555C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Zawiera 1 - 5% Chlorku Didecylodimetyloamoniowego.</w:t>
            </w:r>
          </w:p>
          <w:p w14:paraId="19A68E33" w14:textId="77777777" w:rsidR="00E4555C" w:rsidRPr="00FD6C98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Zawiera 1 - 5% Izopropanolu</w:t>
            </w:r>
          </w:p>
        </w:tc>
        <w:tc>
          <w:tcPr>
            <w:tcW w:w="4155" w:type="dxa"/>
            <w:shd w:val="clear" w:color="auto" w:fill="auto"/>
          </w:tcPr>
          <w:p w14:paraId="25A9F007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4555C" w:rsidRPr="004F3A72" w14:paraId="58815A83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162353B6" w14:textId="77777777" w:rsidR="00E4555C" w:rsidRPr="004F3A72" w:rsidRDefault="00E4555C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3A72">
              <w:rPr>
                <w:rFonts w:ascii="Bookman Old Style" w:hAnsi="Bookman Old Style"/>
                <w:sz w:val="18"/>
                <w:szCs w:val="18"/>
              </w:rPr>
              <w:t>31.</w:t>
            </w:r>
          </w:p>
        </w:tc>
        <w:tc>
          <w:tcPr>
            <w:tcW w:w="4592" w:type="dxa"/>
            <w:shd w:val="clear" w:color="auto" w:fill="auto"/>
          </w:tcPr>
          <w:p w14:paraId="644F1F18" w14:textId="77777777" w:rsidR="00E4555C" w:rsidRPr="00372692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sz w:val="18"/>
                <w:szCs w:val="18"/>
              </w:rPr>
              <w:t>Środek do stosowania w myjniach dezynfekrorach przeznaczony do mycia i dezynfekcji naczyń sanitarnych, niskkopieniący, kompatybilny z metalami stosowanymi w myjniach dezynfektorach. Preparat dopuszczony do stosowania przez producenta myjni dezynfektora typu ERLEN.</w:t>
            </w:r>
          </w:p>
          <w:p w14:paraId="4A68BB7A" w14:textId="77777777" w:rsidR="00E4555C" w:rsidRPr="00372692" w:rsidRDefault="00E4555C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sz w:val="18"/>
                <w:szCs w:val="18"/>
              </w:rPr>
              <w:t>Opakowanie kanister 5l</w:t>
            </w:r>
          </w:p>
        </w:tc>
        <w:tc>
          <w:tcPr>
            <w:tcW w:w="4155" w:type="dxa"/>
            <w:shd w:val="clear" w:color="auto" w:fill="auto"/>
          </w:tcPr>
          <w:p w14:paraId="2EED1668" w14:textId="77777777" w:rsidR="00E4555C" w:rsidRPr="004F3A72" w:rsidRDefault="00E4555C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72692" w:rsidRPr="004F3A72" w14:paraId="4648FF3B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757A3F69" w14:textId="77777777" w:rsidR="00372692" w:rsidRPr="004F3A72" w:rsidRDefault="00372692" w:rsidP="00D7029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32.</w:t>
            </w:r>
          </w:p>
        </w:tc>
        <w:tc>
          <w:tcPr>
            <w:tcW w:w="4592" w:type="dxa"/>
            <w:shd w:val="clear" w:color="auto" w:fill="auto"/>
          </w:tcPr>
          <w:p w14:paraId="6DDF8798" w14:textId="77777777" w:rsidR="00372692" w:rsidRPr="00372692" w:rsidRDefault="00372692" w:rsidP="00E4555C">
            <w:pPr>
              <w:rPr>
                <w:rFonts w:ascii="Bookman Old Style" w:hAnsi="Bookman Old Style"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bCs/>
                <w:sz w:val="18"/>
                <w:szCs w:val="18"/>
              </w:rPr>
              <w:t>Profesjonalny środek do mycia i pielęgnacji mebli, w tym mebli ze skóry</w:t>
            </w:r>
          </w:p>
        </w:tc>
        <w:tc>
          <w:tcPr>
            <w:tcW w:w="4155" w:type="dxa"/>
            <w:shd w:val="clear" w:color="auto" w:fill="auto"/>
          </w:tcPr>
          <w:p w14:paraId="3361B427" w14:textId="77777777" w:rsidR="00372692" w:rsidRPr="004F3A72" w:rsidRDefault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72692" w:rsidRPr="004F3A72" w14:paraId="7C1D3419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797443B6" w14:textId="77777777" w:rsidR="00372692" w:rsidRPr="004F3A72" w:rsidRDefault="00372692" w:rsidP="003726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33.</w:t>
            </w:r>
          </w:p>
        </w:tc>
        <w:tc>
          <w:tcPr>
            <w:tcW w:w="4592" w:type="dxa"/>
            <w:shd w:val="clear" w:color="auto" w:fill="auto"/>
          </w:tcPr>
          <w:p w14:paraId="7C568FAE" w14:textId="77777777" w:rsidR="00372692" w:rsidRPr="00372692" w:rsidRDefault="00372692" w:rsidP="0037269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bCs/>
                <w:sz w:val="18"/>
                <w:szCs w:val="18"/>
              </w:rPr>
              <w:t>Profesjonalny środek do mycia powierzchni z tworzyw sztucznych w tym obudowy komputerów</w:t>
            </w:r>
          </w:p>
        </w:tc>
        <w:tc>
          <w:tcPr>
            <w:tcW w:w="4155" w:type="dxa"/>
            <w:shd w:val="clear" w:color="auto" w:fill="auto"/>
          </w:tcPr>
          <w:p w14:paraId="1FD2FC13" w14:textId="77777777" w:rsidR="00372692" w:rsidRPr="004F3A72" w:rsidRDefault="00372692" w:rsidP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72692" w:rsidRPr="004F3A72" w14:paraId="11FB836C" w14:textId="77777777" w:rsidTr="00E4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829"/>
        </w:trPr>
        <w:tc>
          <w:tcPr>
            <w:tcW w:w="720" w:type="dxa"/>
          </w:tcPr>
          <w:p w14:paraId="0764A310" w14:textId="77777777" w:rsidR="00372692" w:rsidRDefault="00372692" w:rsidP="003726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4592" w:type="dxa"/>
            <w:shd w:val="clear" w:color="auto" w:fill="auto"/>
          </w:tcPr>
          <w:p w14:paraId="3AD05994" w14:textId="77777777" w:rsidR="00372692" w:rsidRPr="00372692" w:rsidRDefault="00372692" w:rsidP="0037269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692">
              <w:rPr>
                <w:rFonts w:ascii="Bookman Old Style" w:hAnsi="Bookman Old Style"/>
                <w:bCs/>
                <w:sz w:val="18"/>
                <w:szCs w:val="18"/>
              </w:rPr>
              <w:t>Profesjonalny środek do czyszczenia monitorów komputerowych</w:t>
            </w:r>
          </w:p>
        </w:tc>
        <w:tc>
          <w:tcPr>
            <w:tcW w:w="4155" w:type="dxa"/>
            <w:shd w:val="clear" w:color="auto" w:fill="auto"/>
          </w:tcPr>
          <w:p w14:paraId="66096884" w14:textId="77777777" w:rsidR="00372692" w:rsidRPr="004F3A72" w:rsidRDefault="00372692" w:rsidP="00372692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8ED762F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p w14:paraId="48DBF2DE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p w14:paraId="390109FD" w14:textId="77777777" w:rsidR="00E4555C" w:rsidRPr="004F3A72" w:rsidRDefault="00E4555C" w:rsidP="00E4555C">
      <w:pPr>
        <w:rPr>
          <w:rFonts w:ascii="Bookman Old Style" w:hAnsi="Bookman Old Style"/>
          <w:sz w:val="18"/>
          <w:szCs w:val="18"/>
        </w:rPr>
      </w:pPr>
    </w:p>
    <w:p w14:paraId="77E8F27E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3EABC5D5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5ED1522C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1F4A3B00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7DC640BE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39AEBFBF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7FFECCA3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6CFD89A4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55963F4E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00076E61" w14:textId="77777777" w:rsidR="00E4555C" w:rsidRDefault="00E4555C" w:rsidP="00E4555C">
      <w:pPr>
        <w:pStyle w:val="Tekstkomentarza"/>
        <w:rPr>
          <w:rFonts w:ascii="Bookman Old Style" w:hAnsi="Bookman Old Style"/>
          <w:b/>
          <w:sz w:val="18"/>
          <w:szCs w:val="18"/>
        </w:rPr>
      </w:pPr>
    </w:p>
    <w:p w14:paraId="382226F3" w14:textId="77777777" w:rsidR="00E87744" w:rsidRDefault="00E87744"/>
    <w:sectPr w:rsidR="00E8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5C"/>
    <w:rsid w:val="00327B10"/>
    <w:rsid w:val="00372692"/>
    <w:rsid w:val="003F54B0"/>
    <w:rsid w:val="008F1243"/>
    <w:rsid w:val="00D66030"/>
    <w:rsid w:val="00D734DD"/>
    <w:rsid w:val="00E4555C"/>
    <w:rsid w:val="00E87744"/>
    <w:rsid w:val="00F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965C"/>
  <w15:chartTrackingRefBased/>
  <w15:docId w15:val="{AC638934-0D57-4998-8B89-CFFE560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rsid w:val="00E4555C"/>
    <w:rPr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rsid w:val="00E455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Wojtczyk</cp:lastModifiedBy>
  <cp:revision>5</cp:revision>
  <dcterms:created xsi:type="dcterms:W3CDTF">2020-11-23T06:19:00Z</dcterms:created>
  <dcterms:modified xsi:type="dcterms:W3CDTF">2020-12-03T08:19:00Z</dcterms:modified>
</cp:coreProperties>
</file>