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8B6D" w14:textId="77777777" w:rsidR="00CF3540" w:rsidRDefault="00CF3540" w:rsidP="00AE6E63">
      <w:pPr>
        <w:spacing w:after="0" w:line="240" w:lineRule="auto"/>
      </w:pPr>
      <w:r>
        <w:separator/>
      </w:r>
    </w:p>
  </w:endnote>
  <w:endnote w:type="continuationSeparator" w:id="0">
    <w:p w14:paraId="3D7352D5" w14:textId="77777777" w:rsidR="00CF3540" w:rsidRDefault="00CF3540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D7EF" w14:textId="77777777" w:rsidR="00CF3540" w:rsidRDefault="00CF3540" w:rsidP="00AE6E63">
      <w:pPr>
        <w:spacing w:after="0" w:line="240" w:lineRule="auto"/>
      </w:pPr>
      <w:r>
        <w:separator/>
      </w:r>
    </w:p>
  </w:footnote>
  <w:footnote w:type="continuationSeparator" w:id="0">
    <w:p w14:paraId="0EB6EBD7" w14:textId="77777777" w:rsidR="00CF3540" w:rsidRDefault="00CF3540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845" w14:textId="6E3C0314" w:rsidR="00D86768" w:rsidRDefault="00D86768" w:rsidP="00D86768">
    <w:pPr>
      <w:autoSpaceDE w:val="0"/>
      <w:autoSpaceDN w:val="0"/>
      <w:adjustRightInd w:val="0"/>
      <w:spacing w:after="0" w:line="240" w:lineRule="auto"/>
      <w:ind w:left="1276" w:hanging="1276"/>
      <w:rPr>
        <w:rFonts w:ascii="Arial" w:hAnsi="Arial" w:cs="Arial"/>
        <w:bCs/>
        <w:color w:val="000000"/>
        <w:sz w:val="16"/>
        <w:szCs w:val="16"/>
      </w:rPr>
    </w:pPr>
    <w:bookmarkStart w:id="0" w:name="_Hlk101767055"/>
    <w:r>
      <w:rPr>
        <w:rFonts w:ascii="Arial" w:hAnsi="Arial" w:cs="Arial"/>
        <w:bCs/>
        <w:sz w:val="16"/>
        <w:szCs w:val="16"/>
      </w:rPr>
      <w:t>ZP.272.</w:t>
    </w:r>
    <w:r w:rsidR="008A214A">
      <w:rPr>
        <w:rFonts w:ascii="Arial" w:hAnsi="Arial" w:cs="Arial"/>
        <w:bCs/>
        <w:sz w:val="16"/>
        <w:szCs w:val="16"/>
      </w:rPr>
      <w:t>2</w:t>
    </w:r>
    <w:r w:rsidR="0017672D">
      <w:rPr>
        <w:rFonts w:ascii="Arial" w:hAnsi="Arial" w:cs="Arial"/>
        <w:bCs/>
        <w:sz w:val="16"/>
        <w:szCs w:val="16"/>
      </w:rPr>
      <w:t>7</w:t>
    </w:r>
    <w:r>
      <w:rPr>
        <w:rFonts w:ascii="Arial" w:hAnsi="Arial" w:cs="Arial"/>
        <w:bCs/>
        <w:sz w:val="16"/>
        <w:szCs w:val="16"/>
      </w:rPr>
      <w:t xml:space="preserve">.2022 - Opracowanie dokumentacji projektowo – kosztorysowej dla zadania </w:t>
    </w:r>
    <w:proofErr w:type="spellStart"/>
    <w:r>
      <w:rPr>
        <w:rFonts w:ascii="Arial" w:hAnsi="Arial" w:cs="Arial"/>
        <w:bCs/>
        <w:sz w:val="16"/>
        <w:szCs w:val="16"/>
      </w:rPr>
      <w:t>pn</w:t>
    </w:r>
    <w:proofErr w:type="spellEnd"/>
    <w:r>
      <w:rPr>
        <w:rFonts w:ascii="Arial" w:hAnsi="Arial" w:cs="Arial"/>
        <w:bCs/>
        <w:sz w:val="16"/>
        <w:szCs w:val="16"/>
      </w:rPr>
      <w:t>: „Rozbudowa drogi powiatowej nr 2755P w zakresie budowy ścieżki pieszo – rowerowej na odcinku Boruja Nowa – Jabłonna”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17672D"/>
    <w:rsid w:val="001C529E"/>
    <w:rsid w:val="003D1883"/>
    <w:rsid w:val="005E565E"/>
    <w:rsid w:val="00605FF5"/>
    <w:rsid w:val="008A214A"/>
    <w:rsid w:val="00AE6E63"/>
    <w:rsid w:val="00B41B1B"/>
    <w:rsid w:val="00CB519A"/>
    <w:rsid w:val="00CF3540"/>
    <w:rsid w:val="00D75051"/>
    <w:rsid w:val="00D86768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dcterms:created xsi:type="dcterms:W3CDTF">2022-05-10T09:31:00Z</dcterms:created>
  <dcterms:modified xsi:type="dcterms:W3CDTF">2022-10-07T04:56:00Z</dcterms:modified>
</cp:coreProperties>
</file>