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1F52" w14:textId="77777777" w:rsidR="00550C2F" w:rsidRPr="006A6AEC" w:rsidRDefault="00550C2F" w:rsidP="00550C2F">
      <w:pPr>
        <w:ind w:left="426" w:hanging="142"/>
        <w:jc w:val="both"/>
        <w:rPr>
          <w:b/>
        </w:rPr>
      </w:pPr>
      <w:r w:rsidRPr="006A6AEC">
        <w:rPr>
          <w:b/>
        </w:rPr>
        <w:t xml:space="preserve">b) rozliczeń zagranicznych nr PL73 1160 2202 0000 0002 5573 0581 kod SWIFT </w:t>
      </w:r>
      <w:proofErr w:type="spellStart"/>
      <w:r w:rsidRPr="006A6AEC">
        <w:rPr>
          <w:b/>
        </w:rPr>
        <w:t>BIGBPLPW</w:t>
      </w:r>
      <w:proofErr w:type="spellEnd"/>
    </w:p>
    <w:p w14:paraId="0B084B6F" w14:textId="77777777" w:rsidR="00550C2F" w:rsidRPr="006A6AEC" w:rsidRDefault="00550C2F" w:rsidP="00550C2F">
      <w:pPr>
        <w:ind w:left="284" w:hanging="142"/>
        <w:jc w:val="both"/>
      </w:pPr>
      <w:r w:rsidRPr="006A6AEC">
        <w:t>– poręczeniach bankowych lub poręczeniach spółdzielczej kasy oszczędnościowo-kredytowej, z tym że zobowiązanie kasy jest zawsze zobowiązaniem pieniężnym,</w:t>
      </w:r>
    </w:p>
    <w:p w14:paraId="58428F1B" w14:textId="77777777" w:rsidR="00550C2F" w:rsidRPr="006A6AEC" w:rsidRDefault="00550C2F" w:rsidP="00550C2F">
      <w:pPr>
        <w:ind w:left="284" w:hanging="142"/>
        <w:jc w:val="both"/>
      </w:pPr>
      <w:r w:rsidRPr="006A6AEC">
        <w:t>– gwarancjach bankowych,</w:t>
      </w:r>
    </w:p>
    <w:p w14:paraId="0C78D7FA" w14:textId="77777777" w:rsidR="00550C2F" w:rsidRPr="006A6AEC" w:rsidRDefault="00550C2F" w:rsidP="00550C2F">
      <w:pPr>
        <w:ind w:left="284" w:hanging="142"/>
        <w:jc w:val="both"/>
      </w:pPr>
      <w:r w:rsidRPr="006A6AEC">
        <w:t>– gwarancjach ubezpieczeniowych,</w:t>
      </w:r>
    </w:p>
    <w:p w14:paraId="13024B25" w14:textId="77777777" w:rsidR="00550C2F" w:rsidRDefault="00550C2F" w:rsidP="00550C2F">
      <w:pPr>
        <w:ind w:left="284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14:paraId="38EE5505" w14:textId="769D5D12" w:rsidR="00550C2F" w:rsidRDefault="00550C2F" w:rsidP="00550C2F">
      <w:pPr>
        <w:ind w:left="142" w:hanging="142"/>
        <w:jc w:val="both"/>
      </w:pPr>
      <w:r w:rsidRPr="009F7FE2">
        <w:rPr>
          <w:b/>
        </w:rPr>
        <w:t>1</w:t>
      </w:r>
      <w:r w:rsidR="00821469">
        <w:rPr>
          <w:b/>
        </w:rPr>
        <w:t>7</w:t>
      </w:r>
      <w:r w:rsidRPr="009F7FE2">
        <w:rPr>
          <w:b/>
        </w:rPr>
        <w:t>.2.</w:t>
      </w:r>
      <w:r w:rsidRPr="009F7FE2">
        <w:t xml:space="preserve"> Zabezpieczenie należytego wykonania umowy w wysokości </w:t>
      </w:r>
      <w:r w:rsidR="001D39A2">
        <w:t>7</w:t>
      </w:r>
      <w:r w:rsidRPr="009F7FE2">
        <w:t xml:space="preserve">0% zostanie zwrócone wykonawcy w terminie 30 dni od dnia </w:t>
      </w:r>
      <w:r w:rsidR="001D39A2">
        <w:t>wykonania zamówienia i uznania przez zamawiającego za należycie wykonane</w:t>
      </w:r>
      <w:r w:rsidRPr="009F7FE2">
        <w:t>.</w:t>
      </w:r>
      <w:r w:rsidR="001D39A2">
        <w:t xml:space="preserve"> Na zabezpieczenie roszczeń z tytułu rękojmi za wady lub gwarancji pozostanie 30% wysokości zabezpieczenia</w:t>
      </w:r>
      <w:r w:rsidR="009925C4">
        <w:t>, które zostanie zwrócone nie później niż w 15 dniu po upływie okresu rękojmi za wady lub gwarancji</w:t>
      </w:r>
      <w:r w:rsidR="00821469">
        <w:t>.</w:t>
      </w:r>
    </w:p>
    <w:p w14:paraId="03921488" w14:textId="1FACC92D" w:rsidR="00550C2F" w:rsidRPr="006A6AEC" w:rsidRDefault="00550C2F" w:rsidP="00550C2F">
      <w:pPr>
        <w:ind w:left="142" w:hanging="142"/>
        <w:jc w:val="both"/>
      </w:pPr>
      <w:r w:rsidRPr="009F7FE2">
        <w:rPr>
          <w:b/>
        </w:rPr>
        <w:t>1</w:t>
      </w:r>
      <w:r w:rsidR="00821469"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 w:rsidR="009925C4"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62A4F12" w14:textId="6ED8C905" w:rsidR="00550C2F" w:rsidRPr="006A6AEC" w:rsidRDefault="00550C2F" w:rsidP="00550C2F">
      <w:pPr>
        <w:ind w:left="142" w:hanging="142"/>
        <w:jc w:val="both"/>
      </w:pPr>
      <w:r w:rsidRPr="006A6AEC">
        <w:rPr>
          <w:b/>
        </w:rPr>
        <w:t>1</w:t>
      </w:r>
      <w:r w:rsidR="00821469"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 w:rsidR="00F25087">
        <w:t xml:space="preserve"> </w:t>
      </w:r>
      <w:r w:rsidR="008E7A06" w:rsidRPr="009925C4">
        <w:t>450 ust 1</w:t>
      </w:r>
      <w:r w:rsidR="008E7A06"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 w:rsidR="00821469">
        <w:t> </w:t>
      </w:r>
      <w:r w:rsidRPr="006A6AEC">
        <w:t>bez zmniejszenia jego w</w:t>
      </w:r>
      <w:r w:rsidR="00F25087">
        <w:t>ysokości</w:t>
      </w:r>
      <w:r w:rsidRPr="006A6AEC">
        <w:t>.</w:t>
      </w:r>
    </w:p>
    <w:p w14:paraId="266500FD" w14:textId="77777777" w:rsidR="00821469" w:rsidRDefault="00F25087" w:rsidP="00821469">
      <w:pPr>
        <w:ind w:left="142" w:hanging="142"/>
        <w:jc w:val="both"/>
      </w:pPr>
      <w:r w:rsidRPr="00F25087">
        <w:rPr>
          <w:b/>
          <w:bCs/>
        </w:rPr>
        <w:t>1</w:t>
      </w:r>
      <w:r w:rsidR="00821469">
        <w:rPr>
          <w:b/>
          <w:bCs/>
        </w:rPr>
        <w:t>7</w:t>
      </w:r>
      <w:r w:rsidRPr="00F25087">
        <w:rPr>
          <w:b/>
          <w:bCs/>
        </w:rPr>
        <w:t>.</w:t>
      </w:r>
      <w:r>
        <w:rPr>
          <w:b/>
          <w:bCs/>
        </w:rPr>
        <w:t>5</w:t>
      </w:r>
      <w:r>
        <w:t xml:space="preserve"> </w:t>
      </w:r>
      <w:r w:rsidR="009925C4"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BC865D8" w14:textId="77777777" w:rsidR="00821469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.6. </w:t>
      </w: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DE0A090" w14:textId="77777777" w:rsidR="00821469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.7. </w:t>
      </w:r>
      <w:r>
        <w:t xml:space="preserve">Wypłata, o której mowa w punkcie </w:t>
      </w:r>
      <w:r w:rsidRPr="00847AC6">
        <w:rPr>
          <w:b/>
          <w:bCs/>
        </w:rPr>
        <w:t>1</w:t>
      </w:r>
      <w:r w:rsidR="00821469" w:rsidRPr="00847AC6">
        <w:rPr>
          <w:b/>
          <w:bCs/>
        </w:rPr>
        <w:t>7</w:t>
      </w:r>
      <w:r w:rsidRPr="00847AC6">
        <w:rPr>
          <w:b/>
          <w:bCs/>
        </w:rPr>
        <w:t>.6</w:t>
      </w:r>
      <w:r>
        <w:t xml:space="preserve"> powyżej, następuje nie później niż w ostatnim dniu ważności dotychczasowego zabezpieczenia.</w:t>
      </w:r>
    </w:p>
    <w:p w14:paraId="1BA1579C" w14:textId="42B03B52" w:rsidR="00765FBD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.8. </w:t>
      </w:r>
      <w:r w:rsidR="00F25087">
        <w:t>W przypadku wniesienia wadium w pieniądzu wykonawca może wyrazić zgodę na zaliczenie kwoty wadium na poczet zabezpieczenia.</w:t>
      </w:r>
    </w:p>
    <w:p w14:paraId="17AACD46" w14:textId="77777777" w:rsidR="009925C4" w:rsidRPr="00F25087" w:rsidRDefault="009925C4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75927215" w:rsidR="009F7FE2" w:rsidRPr="000F1747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 w:rsidR="005A2F51">
        <w:rPr>
          <w:b/>
          <w:bCs/>
        </w:rPr>
        <w:t>0</w:t>
      </w:r>
      <w:r w:rsidR="00C60239">
        <w:rPr>
          <w:b/>
          <w:bCs/>
        </w:rPr>
        <w:t>9</w:t>
      </w:r>
      <w:r w:rsidRPr="003F11A5">
        <w:rPr>
          <w:b/>
          <w:bCs/>
        </w:rPr>
        <w:t>.0</w:t>
      </w:r>
      <w:r w:rsidR="009373DD">
        <w:rPr>
          <w:b/>
          <w:bCs/>
        </w:rPr>
        <w:t>7</w:t>
      </w:r>
      <w:r w:rsidRPr="003F11A5">
        <w:rPr>
          <w:b/>
          <w:bCs/>
        </w:rPr>
        <w:t xml:space="preserve">.2021 r. </w:t>
      </w:r>
      <w:r w:rsidRPr="000F1747">
        <w:rPr>
          <w:b/>
          <w:bCs/>
        </w:rPr>
        <w:t>do godz. 10:00</w:t>
      </w:r>
      <w:r w:rsidRPr="000F1747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lastRenderedPageBreak/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178E31B8" w14:textId="77777777" w:rsidR="00FF67EE" w:rsidRPr="00216335" w:rsidRDefault="00FF67EE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4FE1C4D1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CF44B8">
        <w:rPr>
          <w:b/>
          <w:bCs/>
        </w:rPr>
        <w:t>0</w:t>
      </w:r>
      <w:r w:rsidR="00C60239">
        <w:rPr>
          <w:b/>
          <w:bCs/>
        </w:rPr>
        <w:t>9</w:t>
      </w:r>
      <w:r w:rsidRPr="003F11A5">
        <w:rPr>
          <w:b/>
          <w:bCs/>
        </w:rPr>
        <w:t>.</w:t>
      </w:r>
      <w:r w:rsidR="00FE1A84" w:rsidRPr="003F11A5">
        <w:rPr>
          <w:b/>
          <w:bCs/>
        </w:rPr>
        <w:t>0</w:t>
      </w:r>
      <w:r w:rsidR="009373DD">
        <w:rPr>
          <w:b/>
          <w:bCs/>
        </w:rPr>
        <w:t>7</w:t>
      </w:r>
      <w:r w:rsidRPr="003F11A5">
        <w:rPr>
          <w:b/>
          <w:bCs/>
        </w:rPr>
        <w:t>.20</w:t>
      </w:r>
      <w:r w:rsidR="0068761B" w:rsidRPr="003F11A5">
        <w:rPr>
          <w:b/>
          <w:bCs/>
        </w:rPr>
        <w:t>21</w:t>
      </w:r>
      <w:r w:rsidRPr="003F11A5">
        <w:rPr>
          <w:b/>
          <w:bCs/>
        </w:rPr>
        <w:t xml:space="preserve"> r. o godz. 1</w:t>
      </w:r>
      <w:r w:rsidR="00FE1A84" w:rsidRPr="003F11A5">
        <w:rPr>
          <w:b/>
          <w:bCs/>
        </w:rPr>
        <w:t>0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36B4FFE9" w14:textId="77777777" w:rsidR="00AB24A1" w:rsidRPr="004047FF" w:rsidRDefault="00AB24A1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2319B411" w14:textId="0312D140" w:rsidR="00A107BE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oraz przedmiotowych środków dowodowych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p w14:paraId="2C1DC7D8" w14:textId="43F9EFC3" w:rsidR="00A107BE" w:rsidRPr="009D61D6" w:rsidRDefault="0068761B" w:rsidP="00A107BE">
      <w:pPr>
        <w:ind w:left="180" w:hanging="180"/>
        <w:jc w:val="both"/>
      </w:pPr>
      <w:r>
        <w:rPr>
          <w:b/>
        </w:rPr>
        <w:t>20</w:t>
      </w:r>
      <w:r w:rsidR="00A107BE" w:rsidRPr="009D61D6">
        <w:rPr>
          <w:b/>
        </w:rPr>
        <w:t>.3.</w:t>
      </w:r>
      <w:r w:rsidR="00A107BE" w:rsidRPr="009D61D6">
        <w:t xml:space="preserve"> Zamawiający poprawi w ofercie:</w:t>
      </w:r>
    </w:p>
    <w:p w14:paraId="0D8870E1" w14:textId="77777777" w:rsidR="00A107BE" w:rsidRPr="009D61D6" w:rsidRDefault="00A107BE" w:rsidP="00A107BE">
      <w:pPr>
        <w:ind w:left="284" w:hanging="142"/>
        <w:jc w:val="both"/>
      </w:pPr>
      <w:r w:rsidRPr="009D61D6">
        <w:t>a) oczywiste omyłki pisarskie,</w:t>
      </w:r>
    </w:p>
    <w:p w14:paraId="465F1F2F" w14:textId="77777777" w:rsidR="00A107BE" w:rsidRPr="009D61D6" w:rsidRDefault="00A107BE" w:rsidP="00A107BE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14:paraId="4A3C37CC" w14:textId="77777777" w:rsidR="00A107BE" w:rsidRPr="00E32485" w:rsidRDefault="00A107BE" w:rsidP="00A107BE">
      <w:pPr>
        <w:ind w:left="284" w:hanging="142"/>
        <w:jc w:val="both"/>
      </w:pPr>
      <w:r w:rsidRPr="009D61D6">
        <w:t>c) inne omyłki polegające na niezgodności oferty z</w:t>
      </w:r>
      <w:r w:rsidR="00F96019" w:rsidRPr="009D61D6">
        <w:t xml:space="preserve"> dokumentami</w:t>
      </w:r>
      <w:r w:rsidRPr="00E32485">
        <w:t xml:space="preserve"> zamówienia, niepowodujące istotnych zmian w treści oferty</w:t>
      </w:r>
    </w:p>
    <w:p w14:paraId="03357244" w14:textId="77777777" w:rsidR="00A107BE" w:rsidRDefault="00A107BE" w:rsidP="00A107BE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14:paraId="346D566C" w14:textId="77777777" w:rsidR="00234BCF" w:rsidRDefault="00234BCF" w:rsidP="008623C9">
      <w:pPr>
        <w:jc w:val="both"/>
        <w:rPr>
          <w:b/>
          <w:bCs/>
          <w:strike/>
        </w:rPr>
      </w:pPr>
    </w:p>
    <w:p w14:paraId="61993E28" w14:textId="6BB46DEF" w:rsidR="008623C9" w:rsidRPr="00E32485" w:rsidRDefault="008623C9" w:rsidP="008623C9">
      <w:pPr>
        <w:jc w:val="both"/>
        <w:rPr>
          <w:b/>
          <w:bCs/>
        </w:rPr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 OPIS SPOSOBU UDZIELANIA WYJAŚNIEŃ.</w:t>
      </w:r>
    </w:p>
    <w:p w14:paraId="4EF27BF7" w14:textId="17432894" w:rsidR="008623C9" w:rsidRPr="009D61D6" w:rsidRDefault="008623C9" w:rsidP="008623C9">
      <w:pPr>
        <w:pStyle w:val="Tekstpodstawowywcity3"/>
        <w:ind w:left="180" w:hanging="180"/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 w:rsidR="004E35B8">
        <w:t xml:space="preserve"> </w:t>
      </w:r>
      <w:r w:rsidR="004E35B8" w:rsidRPr="008E5586">
        <w:t xml:space="preserve">Wniosek należy przesłać za pośrednictwem Platformy </w:t>
      </w:r>
      <w:r w:rsidR="008E5586" w:rsidRPr="008E5586">
        <w:t>przy</w:t>
      </w:r>
      <w:r w:rsidR="004E35B8" w:rsidRPr="008E5586">
        <w:t xml:space="preserve"> po</w:t>
      </w:r>
      <w:r w:rsidR="008E5586" w:rsidRPr="008E5586">
        <w:t>mocy</w:t>
      </w:r>
      <w:r w:rsidR="004E35B8" w:rsidRPr="008E5586">
        <w:t xml:space="preserve"> przycisku „Wyślij wiadomość do zamawiającego”, który znajduje się na stronie</w:t>
      </w:r>
      <w:r w:rsidR="008E5586" w:rsidRPr="008E5586">
        <w:t xml:space="preserve"> prowadzonego</w:t>
      </w:r>
      <w:r w:rsidR="004E35B8" w:rsidRPr="008E5586">
        <w:t xml:space="preserve"> postępowania. Zamawiający prosi o przekazywanie pytań również w formie edytowalnej, gdyż skróci to czas udzielania wyjaśnień.</w:t>
      </w:r>
      <w:r w:rsidRPr="00E32485">
        <w:t xml:space="preserve">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 w:rsidR="00866EF5">
        <w:t xml:space="preserve"> </w:t>
      </w:r>
      <w:r w:rsidR="003123A1" w:rsidRPr="009D61D6">
        <w:t xml:space="preserve">na 4 dni przed upływem </w:t>
      </w:r>
      <w:r w:rsidRPr="009D61D6">
        <w:t>terminu składania ofert.</w:t>
      </w:r>
    </w:p>
    <w:p w14:paraId="478AA11A" w14:textId="78E643FC" w:rsidR="008623C9" w:rsidRPr="009D61D6" w:rsidRDefault="008623C9" w:rsidP="008623C9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.2.</w:t>
      </w:r>
      <w:r w:rsidRPr="009D61D6">
        <w:rPr>
          <w:bCs/>
        </w:rPr>
        <w:t xml:space="preserve"> Jeżeli wniosek o wyjaśnienie treści specyfikacji warunków zamówienia </w:t>
      </w:r>
      <w:r w:rsidR="003123A1" w:rsidRPr="009D61D6">
        <w:rPr>
          <w:bCs/>
        </w:rPr>
        <w:t xml:space="preserve">nie </w:t>
      </w:r>
      <w:r w:rsidRPr="009D61D6">
        <w:rPr>
          <w:bCs/>
        </w:rPr>
        <w:t>wpły</w:t>
      </w:r>
      <w:r w:rsidR="003123A1" w:rsidRPr="009D61D6">
        <w:rPr>
          <w:bCs/>
        </w:rPr>
        <w:t>nął</w:t>
      </w:r>
      <w:r w:rsidRPr="009D61D6">
        <w:rPr>
          <w:bCs/>
        </w:rPr>
        <w:t xml:space="preserve"> </w:t>
      </w:r>
      <w:r w:rsidR="003123A1" w:rsidRPr="009D61D6">
        <w:rPr>
          <w:bCs/>
        </w:rPr>
        <w:t>w</w:t>
      </w:r>
      <w:r w:rsidR="00ED3274">
        <w:rPr>
          <w:bCs/>
        </w:rPr>
        <w:t> </w:t>
      </w:r>
      <w:r w:rsidRPr="009D61D6">
        <w:rPr>
          <w:bCs/>
        </w:rPr>
        <w:t>termin</w:t>
      </w:r>
      <w:r w:rsidR="003123A1" w:rsidRPr="009D61D6">
        <w:rPr>
          <w:bCs/>
        </w:rPr>
        <w:t>ie</w:t>
      </w:r>
      <w:r w:rsidRPr="009D61D6">
        <w:rPr>
          <w:bCs/>
        </w:rPr>
        <w:t xml:space="preserve">, o którym mowa w punkcie </w:t>
      </w: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.1</w:t>
      </w:r>
      <w:r w:rsidR="008E3D16" w:rsidRPr="009D61D6">
        <w:rPr>
          <w:bCs/>
        </w:rPr>
        <w:t xml:space="preserve"> powyżej</w:t>
      </w:r>
      <w:r w:rsidRPr="009D61D6">
        <w:rPr>
          <w:bCs/>
        </w:rPr>
        <w:t>, zamawiający</w:t>
      </w:r>
      <w:r w:rsidR="003123A1" w:rsidRPr="009D61D6">
        <w:rPr>
          <w:bCs/>
        </w:rPr>
        <w:t xml:space="preserve"> nie ma obowiązku</w:t>
      </w:r>
      <w:r w:rsidRPr="009D61D6">
        <w:rPr>
          <w:bCs/>
        </w:rPr>
        <w:t xml:space="preserve"> udziel</w:t>
      </w:r>
      <w:r w:rsidR="003123A1" w:rsidRPr="009D61D6">
        <w:rPr>
          <w:bCs/>
        </w:rPr>
        <w:t>ania</w:t>
      </w:r>
      <w:r w:rsidRPr="009D61D6">
        <w:rPr>
          <w:bCs/>
        </w:rPr>
        <w:t xml:space="preserve"> wyjaśnień </w:t>
      </w:r>
      <w:proofErr w:type="spellStart"/>
      <w:r w:rsidR="003123A1" w:rsidRPr="009D61D6">
        <w:rPr>
          <w:bCs/>
        </w:rPr>
        <w:t>SW</w:t>
      </w:r>
      <w:r w:rsidR="00543141" w:rsidRPr="009D61D6">
        <w:rPr>
          <w:bCs/>
        </w:rPr>
        <w:t>Z</w:t>
      </w:r>
      <w:proofErr w:type="spellEnd"/>
      <w:r w:rsidR="003123A1" w:rsidRPr="009D61D6">
        <w:rPr>
          <w:bCs/>
        </w:rPr>
        <w:t xml:space="preserve"> oraz obowiązku przedłużania terminu składania ofert</w:t>
      </w:r>
      <w:r w:rsidRPr="009D61D6">
        <w:rPr>
          <w:bCs/>
        </w:rPr>
        <w:t>.</w:t>
      </w:r>
    </w:p>
    <w:sectPr w:rsidR="008623C9" w:rsidRPr="009D61D6" w:rsidSect="00C60239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555C" w14:textId="77777777" w:rsidR="006C4A01" w:rsidRDefault="006C4A01">
      <w:r>
        <w:separator/>
      </w:r>
    </w:p>
  </w:endnote>
  <w:endnote w:type="continuationSeparator" w:id="0">
    <w:p w14:paraId="13644A28" w14:textId="77777777" w:rsidR="006C4A01" w:rsidRDefault="006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FEA7" w14:textId="77777777" w:rsidR="006C4A01" w:rsidRDefault="006C4A01">
      <w:r>
        <w:separator/>
      </w:r>
    </w:p>
  </w:footnote>
  <w:footnote w:type="continuationSeparator" w:id="0">
    <w:p w14:paraId="20E8A3B2" w14:textId="77777777" w:rsidR="006C4A01" w:rsidRDefault="006C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A23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B80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C1"/>
    <w:rsid w:val="001E31E7"/>
    <w:rsid w:val="001E36C6"/>
    <w:rsid w:val="001E3816"/>
    <w:rsid w:val="001E393A"/>
    <w:rsid w:val="001E3983"/>
    <w:rsid w:val="001E3B6D"/>
    <w:rsid w:val="001E45DC"/>
    <w:rsid w:val="001E4706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7A"/>
    <w:rsid w:val="00383BB6"/>
    <w:rsid w:val="00383D88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4D7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6996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CDA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0F99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C62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A01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1A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D8F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0F30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A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CC0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383"/>
    <w:rsid w:val="00B6548F"/>
    <w:rsid w:val="00B65B1F"/>
    <w:rsid w:val="00B66DBD"/>
    <w:rsid w:val="00B67006"/>
    <w:rsid w:val="00B67147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5DA"/>
    <w:rsid w:val="00C12D6F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7B7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2F1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39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8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44B8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6DA2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1D0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6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5A9D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69D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6691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2021-06-15T10:58:00Z</cp:lastPrinted>
  <dcterms:created xsi:type="dcterms:W3CDTF">2021-06-24T06:16:00Z</dcterms:created>
  <dcterms:modified xsi:type="dcterms:W3CDTF">2021-06-24T06:21:00Z</dcterms:modified>
</cp:coreProperties>
</file>