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68D52" w14:textId="77777777" w:rsidR="00D76648" w:rsidRDefault="00F76A24">
      <w:pPr>
        <w:pStyle w:val="Tytu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SPECYFIKACJA TECHNICZNA WYKONANIA i ODBIORU ROBÓT BUDOWLANYCH</w:t>
      </w:r>
    </w:p>
    <w:p w14:paraId="52883AC2" w14:textId="77777777" w:rsidR="00D76648" w:rsidRDefault="00D76648">
      <w:pPr>
        <w:pStyle w:val="Tytu"/>
        <w:rPr>
          <w:rFonts w:ascii="Arial" w:hAnsi="Arial" w:cs="Arial"/>
          <w:b w:val="0"/>
          <w:bCs w:val="0"/>
          <w:sz w:val="20"/>
        </w:rPr>
      </w:pPr>
    </w:p>
    <w:p w14:paraId="4F43189D" w14:textId="77777777" w:rsidR="00D76648" w:rsidRDefault="00F76A2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</w:t>
      </w:r>
      <w:r w:rsidR="006245BC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01.02.04 ROZBIÓRKA ELEMENTÓW DRÓG I PRZEPUSTÓW</w:t>
      </w:r>
    </w:p>
    <w:p w14:paraId="5C142DB4" w14:textId="77777777" w:rsidR="00D76648" w:rsidRDefault="00D76648">
      <w:pPr>
        <w:jc w:val="both"/>
        <w:rPr>
          <w:rFonts w:ascii="Verdana" w:hAnsi="Verdana"/>
          <w:b/>
          <w:sz w:val="18"/>
          <w:szCs w:val="18"/>
        </w:rPr>
      </w:pPr>
    </w:p>
    <w:p w14:paraId="0D2A3719" w14:textId="77777777" w:rsidR="00D76648" w:rsidRDefault="00F76A24">
      <w:pPr>
        <w:pStyle w:val="Akapitzlist"/>
        <w:numPr>
          <w:ilvl w:val="0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WSTĘP</w:t>
      </w:r>
    </w:p>
    <w:p w14:paraId="2790725B" w14:textId="77777777" w:rsidR="00D76648" w:rsidRDefault="00F76A24">
      <w:pPr>
        <w:pStyle w:val="Akapitzlist"/>
        <w:numPr>
          <w:ilvl w:val="1"/>
          <w:numId w:val="34"/>
        </w:numPr>
        <w:spacing w:line="259" w:lineRule="auto"/>
        <w:ind w:left="426" w:right="54" w:hanging="426"/>
        <w:jc w:val="both"/>
        <w:rPr>
          <w:rFonts w:cs="Arial"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Przedmiot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</w:p>
    <w:p w14:paraId="6B7FD058" w14:textId="2F539469" w:rsidR="00D76648" w:rsidRDefault="00F76A24">
      <w:pPr>
        <w:pStyle w:val="Tekstpodstawowy"/>
        <w:ind w:firstLine="567"/>
        <w:rPr>
          <w:sz w:val="18"/>
          <w:szCs w:val="18"/>
        </w:rPr>
      </w:pPr>
      <w:r>
        <w:rPr>
          <w:sz w:val="18"/>
          <w:szCs w:val="18"/>
        </w:rPr>
        <w:t>Przedmiotem niniejszej specyfikacji technicznej wykonania i odbioru robót budowlanych są wymagania dotyczące wykonania i odbioru robót związanych z rozbiórką elementów dróg i przepustów w ramach</w:t>
      </w:r>
      <w:r w:rsidR="00F61AEB">
        <w:rPr>
          <w:sz w:val="18"/>
          <w:szCs w:val="18"/>
        </w:rPr>
        <w:t xml:space="preserve"> zadania</w:t>
      </w:r>
      <w:r>
        <w:rPr>
          <w:sz w:val="18"/>
          <w:szCs w:val="18"/>
        </w:rPr>
        <w:t>:</w:t>
      </w:r>
    </w:p>
    <w:p w14:paraId="34715198" w14:textId="77777777" w:rsidR="00C21269" w:rsidRDefault="00C21269">
      <w:pPr>
        <w:pStyle w:val="Tekstpodstawowy"/>
        <w:ind w:firstLine="567"/>
        <w:rPr>
          <w:sz w:val="18"/>
          <w:szCs w:val="18"/>
        </w:rPr>
      </w:pPr>
    </w:p>
    <w:p w14:paraId="45882472" w14:textId="7432225B" w:rsidR="00D76648" w:rsidRDefault="00B94219">
      <w:pPr>
        <w:spacing w:line="259" w:lineRule="auto"/>
        <w:ind w:right="57"/>
        <w:jc w:val="both"/>
        <w:rPr>
          <w:rFonts w:ascii="Arial" w:hAnsi="Arial" w:cs="Arial"/>
          <w:b/>
          <w:sz w:val="18"/>
          <w:szCs w:val="18"/>
        </w:rPr>
      </w:pPr>
      <w:r w:rsidRPr="00B94219">
        <w:rPr>
          <w:rFonts w:ascii="Arial" w:hAnsi="Arial" w:cs="Arial"/>
          <w:b/>
          <w:sz w:val="18"/>
          <w:szCs w:val="18"/>
        </w:rPr>
        <w:t>Poprawa bezpieczeństwa ruchu przy szkole podstawowej poprzez przebudowę drogi gminnej nr 103577R w m. Partynia</w:t>
      </w:r>
    </w:p>
    <w:p w14:paraId="047564C7" w14:textId="77777777" w:rsidR="00B94219" w:rsidRDefault="00B94219">
      <w:pPr>
        <w:spacing w:line="259" w:lineRule="auto"/>
        <w:ind w:right="57"/>
        <w:jc w:val="both"/>
        <w:rPr>
          <w:rFonts w:ascii="Arial" w:hAnsi="Arial" w:cs="Arial"/>
          <w:sz w:val="18"/>
          <w:szCs w:val="18"/>
        </w:rPr>
      </w:pPr>
    </w:p>
    <w:p w14:paraId="12EB00EF" w14:textId="77777777" w:rsidR="00D76648" w:rsidRDefault="00F76A24">
      <w:pPr>
        <w:pStyle w:val="Akapitzlist"/>
        <w:numPr>
          <w:ilvl w:val="1"/>
          <w:numId w:val="34"/>
        </w:numPr>
        <w:spacing w:line="259" w:lineRule="auto"/>
        <w:ind w:left="426" w:right="54" w:hanging="426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Zakres stosowania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</w:p>
    <w:p w14:paraId="5C8F8A4B" w14:textId="77777777" w:rsidR="00D76648" w:rsidRDefault="00F76A24">
      <w:pPr>
        <w:ind w:firstLine="567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Cs/>
          <w:sz w:val="18"/>
          <w:szCs w:val="18"/>
        </w:rPr>
        <w:t>STWiORB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jest stosowana, jako dokument przetargowy i kontraktowy przy zlecaniu i realizacji robót wymienionych w pkt.1.1.</w:t>
      </w:r>
    </w:p>
    <w:p w14:paraId="09B9454D" w14:textId="77777777" w:rsidR="00D76648" w:rsidRDefault="00D76648">
      <w:pPr>
        <w:spacing w:line="259" w:lineRule="auto"/>
        <w:ind w:right="57"/>
        <w:jc w:val="both"/>
        <w:rPr>
          <w:rFonts w:ascii="Arial" w:hAnsi="Arial" w:cs="Arial"/>
          <w:sz w:val="18"/>
          <w:szCs w:val="18"/>
        </w:rPr>
      </w:pPr>
    </w:p>
    <w:p w14:paraId="23A45D96" w14:textId="77777777" w:rsidR="00D76648" w:rsidRDefault="00F76A24">
      <w:pPr>
        <w:pStyle w:val="Akapitzlist"/>
        <w:numPr>
          <w:ilvl w:val="1"/>
          <w:numId w:val="34"/>
        </w:numPr>
        <w:spacing w:line="259" w:lineRule="auto"/>
        <w:ind w:left="426" w:right="54" w:hanging="426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Zakres Robót objętych </w:t>
      </w:r>
      <w:proofErr w:type="spellStart"/>
      <w:r>
        <w:rPr>
          <w:rFonts w:cs="Arial"/>
          <w:b/>
          <w:sz w:val="18"/>
          <w:szCs w:val="18"/>
        </w:rPr>
        <w:t>STWiORB</w:t>
      </w:r>
      <w:proofErr w:type="spellEnd"/>
    </w:p>
    <w:p w14:paraId="73A70953" w14:textId="77777777" w:rsidR="00D76648" w:rsidRDefault="00F76A24">
      <w:pPr>
        <w:spacing w:line="259" w:lineRule="auto"/>
        <w:ind w:right="54"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Ustalenia zawarte w niniejszej specyfikacji dotyczą zasad prowadzenia robót związanych z rozbiórką elementów dróg i przepustów:</w:t>
      </w:r>
    </w:p>
    <w:p w14:paraId="6A1D9A14" w14:textId="77777777"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nawierzchni z kostki brukowej betonowej na zjazdach</w:t>
      </w:r>
    </w:p>
    <w:p w14:paraId="0CACE4E2" w14:textId="77777777"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nawierzchni tłuczniowej na zjazdach</w:t>
      </w:r>
    </w:p>
    <w:p w14:paraId="5FD56FFE" w14:textId="77777777"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nawierzchni z mieszanki mineralno-asfaltowej,</w:t>
      </w:r>
    </w:p>
    <w:p w14:paraId="1A363E77" w14:textId="77777777"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cięcie nawierzchni,</w:t>
      </w:r>
    </w:p>
    <w:p w14:paraId="2E0710E1" w14:textId="77777777"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przepustów z rur betonowych,</w:t>
      </w:r>
    </w:p>
    <w:p w14:paraId="601F63AC" w14:textId="77777777"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ścianek czołowych przepustów,</w:t>
      </w:r>
    </w:p>
    <w:p w14:paraId="2F3FB8D1" w14:textId="77777777"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znaków drogowych na słupkach stalowych,</w:t>
      </w:r>
    </w:p>
    <w:p w14:paraId="3AA20304" w14:textId="77777777"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barier stalowych.</w:t>
      </w:r>
    </w:p>
    <w:p w14:paraId="745A892A" w14:textId="77777777" w:rsidR="00D76648" w:rsidRDefault="00D76648">
      <w:pPr>
        <w:spacing w:line="259" w:lineRule="auto"/>
        <w:ind w:right="57"/>
        <w:jc w:val="both"/>
        <w:rPr>
          <w:rFonts w:ascii="Arial" w:hAnsi="Arial" w:cs="Arial"/>
          <w:sz w:val="18"/>
          <w:szCs w:val="18"/>
        </w:rPr>
      </w:pPr>
    </w:p>
    <w:p w14:paraId="504D12DB" w14:textId="77777777" w:rsidR="00D76648" w:rsidRDefault="00F76A24">
      <w:pPr>
        <w:pStyle w:val="Akapitzlist"/>
        <w:numPr>
          <w:ilvl w:val="1"/>
          <w:numId w:val="34"/>
        </w:numPr>
        <w:spacing w:line="259" w:lineRule="auto"/>
        <w:ind w:left="426" w:right="54" w:hanging="426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Określenia podstawowe</w:t>
      </w:r>
    </w:p>
    <w:p w14:paraId="37D94C7A" w14:textId="77777777" w:rsidR="00D76648" w:rsidRDefault="00F76A24">
      <w:pPr>
        <w:spacing w:line="259" w:lineRule="auto"/>
        <w:ind w:right="54"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Określenia podane w niniejszej </w:t>
      </w:r>
      <w:proofErr w:type="spellStart"/>
      <w:r>
        <w:rPr>
          <w:rFonts w:ascii="Arial" w:eastAsia="Arial" w:hAnsi="Arial" w:cs="Arial"/>
          <w:sz w:val="18"/>
          <w:szCs w:val="18"/>
        </w:rPr>
        <w:t>STWiORB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są zgodne z obowiązującymi odpowiednimi polskimi normami oraz </w:t>
      </w:r>
      <w:proofErr w:type="spellStart"/>
      <w:r>
        <w:rPr>
          <w:rFonts w:ascii="Arial" w:eastAsia="Arial" w:hAnsi="Arial" w:cs="Arial"/>
          <w:sz w:val="18"/>
          <w:szCs w:val="18"/>
        </w:rPr>
        <w:t>STWiORB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D-M.00.00.00.”Wymagania ogólne”.</w:t>
      </w:r>
    </w:p>
    <w:p w14:paraId="2657B3E5" w14:textId="77777777" w:rsidR="00D76648" w:rsidRDefault="00D76648">
      <w:pPr>
        <w:spacing w:line="259" w:lineRule="auto"/>
        <w:ind w:right="57"/>
        <w:jc w:val="both"/>
        <w:rPr>
          <w:rFonts w:ascii="Arial" w:hAnsi="Arial" w:cs="Arial"/>
          <w:sz w:val="18"/>
          <w:szCs w:val="18"/>
        </w:rPr>
      </w:pPr>
    </w:p>
    <w:p w14:paraId="0D9D2E4A" w14:textId="77777777" w:rsidR="00D76648" w:rsidRDefault="00F76A24">
      <w:pPr>
        <w:pStyle w:val="Akapitzlist"/>
        <w:numPr>
          <w:ilvl w:val="1"/>
          <w:numId w:val="34"/>
        </w:numPr>
        <w:spacing w:line="259" w:lineRule="auto"/>
        <w:ind w:left="426" w:right="54" w:hanging="426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wymagania dotyczące robót</w:t>
      </w:r>
    </w:p>
    <w:p w14:paraId="6205750B" w14:textId="77777777" w:rsidR="00D76648" w:rsidRDefault="00F76A24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eastAsia="Arial" w:cs="Arial"/>
          <w:sz w:val="18"/>
          <w:szCs w:val="18"/>
        </w:rPr>
        <w:t xml:space="preserve">Wykonawca robót jest odpowiedzialny, za jakość ich wykonania oraz za zgodność z Dokumentacją Projektową, </w:t>
      </w:r>
      <w:proofErr w:type="spellStart"/>
      <w:r>
        <w:rPr>
          <w:rFonts w:eastAsia="Arial" w:cs="Arial"/>
          <w:sz w:val="18"/>
          <w:szCs w:val="18"/>
        </w:rPr>
        <w:t>STWiORB</w:t>
      </w:r>
      <w:proofErr w:type="spellEnd"/>
      <w:r>
        <w:rPr>
          <w:rFonts w:eastAsia="Arial" w:cs="Arial"/>
          <w:sz w:val="18"/>
          <w:szCs w:val="18"/>
        </w:rPr>
        <w:t xml:space="preserve"> i poleceniami Inżyniera.</w:t>
      </w:r>
    </w:p>
    <w:p w14:paraId="06680EA0" w14:textId="77777777" w:rsidR="00D76648" w:rsidRDefault="00F76A24">
      <w:pPr>
        <w:pStyle w:val="Akapitzlist"/>
        <w:spacing w:line="259" w:lineRule="auto"/>
        <w:ind w:left="0" w:right="57"/>
        <w:jc w:val="both"/>
        <w:rPr>
          <w:rFonts w:cs="Arial"/>
          <w:sz w:val="18"/>
          <w:szCs w:val="18"/>
        </w:rPr>
      </w:pPr>
      <w:r>
        <w:rPr>
          <w:rFonts w:eastAsia="Arial" w:cs="Arial"/>
          <w:sz w:val="18"/>
          <w:szCs w:val="18"/>
        </w:rPr>
        <w:t xml:space="preserve">Ogólne wymagania dotyczące robót podano w </w:t>
      </w:r>
      <w:proofErr w:type="spellStart"/>
      <w:r>
        <w:rPr>
          <w:rFonts w:eastAsia="Arial" w:cs="Arial"/>
          <w:sz w:val="18"/>
          <w:szCs w:val="18"/>
        </w:rPr>
        <w:t>STWiORB</w:t>
      </w:r>
      <w:proofErr w:type="spellEnd"/>
      <w:r>
        <w:rPr>
          <w:rFonts w:eastAsia="Arial" w:cs="Arial"/>
          <w:sz w:val="18"/>
          <w:szCs w:val="18"/>
        </w:rPr>
        <w:t xml:space="preserve"> D-M.00.00.00. pkt 1 „Wymagania ogólne”.</w:t>
      </w:r>
    </w:p>
    <w:p w14:paraId="6105CB9E" w14:textId="77777777" w:rsidR="00D76648" w:rsidRDefault="00D76648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36614EC8" w14:textId="77777777" w:rsidR="00D76648" w:rsidRDefault="00D76648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4E181517" w14:textId="77777777" w:rsidR="00D76648" w:rsidRDefault="00F76A24">
      <w:pPr>
        <w:pStyle w:val="Akapitzlist"/>
        <w:numPr>
          <w:ilvl w:val="0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MATERIAŁY</w:t>
      </w:r>
    </w:p>
    <w:p w14:paraId="0CEDE34F" w14:textId="77777777" w:rsidR="00D76648" w:rsidRDefault="00F76A24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Nie występują.</w:t>
      </w:r>
    </w:p>
    <w:p w14:paraId="1D35F9E9" w14:textId="77777777" w:rsidR="00D76648" w:rsidRDefault="00D76648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3AC11991" w14:textId="77777777" w:rsidR="00D76648" w:rsidRDefault="00D76648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1CFE92D0" w14:textId="77777777" w:rsidR="00D76648" w:rsidRDefault="00F76A24">
      <w:pPr>
        <w:pStyle w:val="Akapitzlist"/>
        <w:numPr>
          <w:ilvl w:val="0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SPRZĘT</w:t>
      </w:r>
    </w:p>
    <w:p w14:paraId="6D5305CF" w14:textId="77777777" w:rsidR="00D76648" w:rsidRDefault="00F76A24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3.1. Ogólne wymagania dotyczące sprzętu</w:t>
      </w:r>
    </w:p>
    <w:p w14:paraId="2512C4A5" w14:textId="77777777" w:rsidR="00D76648" w:rsidRDefault="00F76A24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sprzętu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pkt 3 „Wymagania ogólne”.</w:t>
      </w:r>
    </w:p>
    <w:p w14:paraId="5C0EBDE3" w14:textId="77777777" w:rsidR="00D76648" w:rsidRDefault="00D76648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</w:p>
    <w:p w14:paraId="3C97A666" w14:textId="77777777" w:rsidR="00D76648" w:rsidRDefault="00F76A24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3.2. Sprzęt do rozbiórki</w:t>
      </w:r>
    </w:p>
    <w:p w14:paraId="20D77757" w14:textId="77777777" w:rsidR="00D76648" w:rsidRDefault="00F76A24">
      <w:pPr>
        <w:spacing w:line="259" w:lineRule="auto"/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związane z rozbiórką elementów dróg i ulic będą wykonywane mechanicznie</w:t>
      </w:r>
      <w:r>
        <w:rPr>
          <w:rFonts w:ascii="Arial" w:hAnsi="Arial" w:cs="Arial"/>
          <w:sz w:val="18"/>
          <w:szCs w:val="18"/>
        </w:rPr>
        <w:t xml:space="preserve"> i </w:t>
      </w:r>
      <w:r>
        <w:rPr>
          <w:rFonts w:ascii="Arial" w:eastAsia="Arial" w:hAnsi="Arial" w:cs="Arial"/>
          <w:sz w:val="18"/>
          <w:szCs w:val="18"/>
        </w:rPr>
        <w:t>ręcznie. Wykonawca powinien posiadać następujący sprzęt:</w:t>
      </w:r>
    </w:p>
    <w:p w14:paraId="050A07BF" w14:textId="77777777" w:rsidR="00D76648" w:rsidRDefault="00F76A24">
      <w:pPr>
        <w:numPr>
          <w:ilvl w:val="1"/>
          <w:numId w:val="35"/>
        </w:numPr>
        <w:tabs>
          <w:tab w:val="left" w:pos="426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spycharki,</w:t>
      </w:r>
    </w:p>
    <w:p w14:paraId="6CD7D445" w14:textId="77777777" w:rsidR="00D76648" w:rsidRDefault="00F76A24">
      <w:pPr>
        <w:numPr>
          <w:ilvl w:val="1"/>
          <w:numId w:val="35"/>
        </w:numPr>
        <w:tabs>
          <w:tab w:val="left" w:pos="426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zrywarka do nawierzchni,</w:t>
      </w:r>
    </w:p>
    <w:p w14:paraId="2EF74983" w14:textId="77777777" w:rsidR="00D76648" w:rsidRDefault="00F76A24">
      <w:pPr>
        <w:numPr>
          <w:ilvl w:val="1"/>
          <w:numId w:val="35"/>
        </w:numPr>
        <w:tabs>
          <w:tab w:val="left" w:pos="426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frezarka drogowa,</w:t>
      </w:r>
    </w:p>
    <w:p w14:paraId="5FCBF689" w14:textId="77777777" w:rsidR="00D76648" w:rsidRDefault="00F76A24">
      <w:pPr>
        <w:numPr>
          <w:ilvl w:val="1"/>
          <w:numId w:val="35"/>
        </w:numPr>
        <w:tabs>
          <w:tab w:val="left" w:pos="426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młoty pneumatyczne,</w:t>
      </w:r>
    </w:p>
    <w:p w14:paraId="2EBDDEB5" w14:textId="77777777" w:rsidR="00D76648" w:rsidRDefault="00F76A24">
      <w:pPr>
        <w:numPr>
          <w:ilvl w:val="1"/>
          <w:numId w:val="35"/>
        </w:numPr>
        <w:tabs>
          <w:tab w:val="left" w:pos="426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ładowarki,</w:t>
      </w:r>
    </w:p>
    <w:p w14:paraId="45157FAC" w14:textId="77777777" w:rsidR="00D76648" w:rsidRDefault="00F76A24">
      <w:pPr>
        <w:numPr>
          <w:ilvl w:val="1"/>
          <w:numId w:val="35"/>
        </w:numPr>
        <w:tabs>
          <w:tab w:val="left" w:pos="426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samochody ciężarowe,</w:t>
      </w:r>
    </w:p>
    <w:p w14:paraId="64CFD2FB" w14:textId="77777777" w:rsidR="00D76648" w:rsidRDefault="00F76A24">
      <w:pPr>
        <w:numPr>
          <w:ilvl w:val="1"/>
          <w:numId w:val="35"/>
        </w:numPr>
        <w:tabs>
          <w:tab w:val="left" w:pos="426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żurawie samochodowe,</w:t>
      </w:r>
    </w:p>
    <w:p w14:paraId="13DDDDCC" w14:textId="77777777" w:rsidR="00D76648" w:rsidRDefault="00F76A24">
      <w:pPr>
        <w:numPr>
          <w:ilvl w:val="1"/>
          <w:numId w:val="35"/>
        </w:numPr>
        <w:tabs>
          <w:tab w:val="left" w:pos="426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piły do cięcia nawierzchni,</w:t>
      </w:r>
    </w:p>
    <w:p w14:paraId="4192A331" w14:textId="77777777" w:rsidR="00D76648" w:rsidRDefault="00F76A24">
      <w:pPr>
        <w:numPr>
          <w:ilvl w:val="1"/>
          <w:numId w:val="35"/>
        </w:numPr>
        <w:tabs>
          <w:tab w:val="left" w:pos="426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koparki.</w:t>
      </w:r>
    </w:p>
    <w:p w14:paraId="318B5E9A" w14:textId="77777777" w:rsidR="00D76648" w:rsidRDefault="00F76A24">
      <w:pPr>
        <w:spacing w:line="259" w:lineRule="auto"/>
        <w:ind w:right="4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Do zrywania nawierzchni z brukowca należy użyć zrywaków będących na wyposażeniu spycharek i równiarek.</w:t>
      </w:r>
    </w:p>
    <w:p w14:paraId="4AB8FE94" w14:textId="77777777" w:rsidR="00D76648" w:rsidRDefault="00D76648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360B5C4B" w14:textId="77777777" w:rsidR="00D76648" w:rsidRDefault="00F76A24">
      <w:pPr>
        <w:pStyle w:val="Akapitzlist"/>
        <w:numPr>
          <w:ilvl w:val="0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br w:type="page"/>
      </w:r>
      <w:r>
        <w:rPr>
          <w:rFonts w:cs="Arial"/>
          <w:b/>
          <w:sz w:val="18"/>
          <w:szCs w:val="18"/>
        </w:rPr>
        <w:lastRenderedPageBreak/>
        <w:t>TRANSPORT</w:t>
      </w:r>
    </w:p>
    <w:p w14:paraId="6CE06BA1" w14:textId="77777777" w:rsidR="00D76648" w:rsidRDefault="00F76A24">
      <w:pPr>
        <w:pStyle w:val="Akapitzlist"/>
        <w:numPr>
          <w:ilvl w:val="1"/>
          <w:numId w:val="33"/>
        </w:numPr>
        <w:spacing w:line="259" w:lineRule="auto"/>
        <w:ind w:right="54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wymagania dotyczące transportu</w:t>
      </w:r>
    </w:p>
    <w:p w14:paraId="788DFD24" w14:textId="77777777" w:rsidR="00D76648" w:rsidRDefault="00F76A24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pkt 4 „Wymagania ogólne”.</w:t>
      </w:r>
    </w:p>
    <w:p w14:paraId="7A353F71" w14:textId="77777777" w:rsidR="00D76648" w:rsidRDefault="00D76648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</w:p>
    <w:p w14:paraId="67CFCB82" w14:textId="77777777" w:rsidR="00D76648" w:rsidRDefault="00F76A24">
      <w:pPr>
        <w:pStyle w:val="Akapitzlist"/>
        <w:numPr>
          <w:ilvl w:val="1"/>
          <w:numId w:val="33"/>
        </w:numPr>
        <w:spacing w:line="259" w:lineRule="auto"/>
        <w:ind w:right="54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Transport materiałów z rozbiórki</w:t>
      </w:r>
    </w:p>
    <w:p w14:paraId="29BF2500" w14:textId="77777777" w:rsidR="00D76648" w:rsidRDefault="00F76A24">
      <w:pPr>
        <w:spacing w:line="259" w:lineRule="auto"/>
        <w:ind w:right="40"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Materiały uzyskane z rozbiórki mogą być przewożone dowolnymi środkami transportu zaakceptowanymi przez Inżyniera dla danego asortymentu materiału rozbiórkowego.</w:t>
      </w:r>
    </w:p>
    <w:p w14:paraId="24FB449F" w14:textId="77777777" w:rsidR="00D76648" w:rsidRDefault="00D76648">
      <w:pPr>
        <w:spacing w:line="259" w:lineRule="auto"/>
        <w:ind w:right="40"/>
        <w:jc w:val="both"/>
        <w:rPr>
          <w:rFonts w:ascii="Arial" w:eastAsia="Arial" w:hAnsi="Arial" w:cs="Arial"/>
          <w:sz w:val="18"/>
          <w:szCs w:val="18"/>
        </w:rPr>
      </w:pPr>
    </w:p>
    <w:p w14:paraId="56845683" w14:textId="77777777" w:rsidR="00D76648" w:rsidRDefault="00D76648">
      <w:pPr>
        <w:spacing w:line="259" w:lineRule="auto"/>
        <w:ind w:right="40"/>
        <w:jc w:val="both"/>
        <w:rPr>
          <w:rFonts w:ascii="Arial" w:eastAsia="Arial" w:hAnsi="Arial" w:cs="Arial"/>
          <w:sz w:val="18"/>
          <w:szCs w:val="18"/>
        </w:rPr>
      </w:pPr>
    </w:p>
    <w:p w14:paraId="2DF7B5C2" w14:textId="77777777" w:rsidR="00D76648" w:rsidRDefault="00F76A24">
      <w:pPr>
        <w:pStyle w:val="Akapitzlist"/>
        <w:numPr>
          <w:ilvl w:val="0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WYKONANIE ROBÓT</w:t>
      </w:r>
    </w:p>
    <w:p w14:paraId="1304A8F9" w14:textId="77777777" w:rsidR="00D76648" w:rsidRDefault="00F76A24">
      <w:pPr>
        <w:pStyle w:val="Akapitzlist"/>
        <w:numPr>
          <w:ilvl w:val="1"/>
          <w:numId w:val="33"/>
        </w:numPr>
        <w:spacing w:line="259" w:lineRule="auto"/>
        <w:ind w:left="567" w:right="54" w:hanging="567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zasady wykonania robót</w:t>
      </w:r>
    </w:p>
    <w:p w14:paraId="34D31599" w14:textId="77777777" w:rsidR="00D76648" w:rsidRDefault="00F76A24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wykonania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pkt. 5 „Wymagania ogólne”. </w:t>
      </w:r>
    </w:p>
    <w:p w14:paraId="20F070D1" w14:textId="77777777" w:rsidR="00D76648" w:rsidRDefault="00D76648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</w:p>
    <w:p w14:paraId="4324BA6C" w14:textId="77777777" w:rsidR="00D76648" w:rsidRDefault="00F76A24">
      <w:pPr>
        <w:pStyle w:val="Akapitzlist"/>
        <w:spacing w:line="259" w:lineRule="auto"/>
        <w:ind w:left="0" w:right="57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5.2. Zakres wykonywanych robót przy rozbiórkach elementów dróg</w:t>
      </w:r>
    </w:p>
    <w:p w14:paraId="7310996C" w14:textId="77777777" w:rsidR="00D76648" w:rsidRDefault="00F76A24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Roboty rozbiórkowe elementów dróg i przepustów obejmują usunięcie z terenu budowy wszystkich elementów wymienionych w pkt. 1.3, zgodnie z dokumentacją projektową lub wskazaniami Inżyniera.</w:t>
      </w:r>
    </w:p>
    <w:p w14:paraId="5EDABC6B" w14:textId="77777777" w:rsidR="00D76648" w:rsidRDefault="00F76A24">
      <w:pPr>
        <w:pStyle w:val="Akapitzlist"/>
        <w:spacing w:line="259" w:lineRule="auto"/>
        <w:ind w:left="0" w:right="5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5.2.1. Wyznaczenie elementów dróg i ulic przeznaczonych do rozbiórki należy wykonać na podstawie Dokumentacji Projektowej.</w:t>
      </w:r>
    </w:p>
    <w:p w14:paraId="087B3C33" w14:textId="77777777" w:rsidR="00D76648" w:rsidRDefault="00F76A24">
      <w:pPr>
        <w:pStyle w:val="Akapitzlist"/>
        <w:spacing w:line="259" w:lineRule="auto"/>
        <w:ind w:left="0" w:right="5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5.2.2. Rozbiórka nawierzchni gruntowej, tłuczniowej, nawierzchni z kostki brukowej, płyt betonowych i z mieszanek mineralno-bitumicznych.</w:t>
      </w:r>
    </w:p>
    <w:p w14:paraId="7AC13682" w14:textId="77777777" w:rsidR="00D76648" w:rsidRDefault="00F76A24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Powyższe roboty należy wykonać odpowiednią zrywarką, młotem pneumatycznym i frezarką. Rozbiórkę warstw bitumicznych na zjazdach można wykonać ręcznie lub mechanicznie za pomocą sprzętu podanego </w:t>
      </w:r>
      <w:r>
        <w:rPr>
          <w:rFonts w:cs="Arial"/>
          <w:sz w:val="18"/>
          <w:szCs w:val="18"/>
        </w:rPr>
        <w:br/>
        <w:t>w pkt. 3.2.</w:t>
      </w:r>
    </w:p>
    <w:p w14:paraId="61550C17" w14:textId="77777777" w:rsidR="00D76648" w:rsidRDefault="00F76A24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Rozbiórkę warstw bitumicznych na drodze należy wykonać przez frezowanie – zgodnie z 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D.05.03.11. Destrukt pochodzący z frezowania istniejącej nawierzchni stanowi własność zarządcy drogi i należy go wykorzystać częściowo na uzupełnienie poboczy dróg wojewódzkich w miejsce wskazane przez zarządcę drogi. Transport na odległość do 15 km na koszt Wykonawcy Robót.</w:t>
      </w:r>
    </w:p>
    <w:p w14:paraId="16BDB9BB" w14:textId="77777777" w:rsidR="00D76648" w:rsidRDefault="00F76A24">
      <w:pPr>
        <w:tabs>
          <w:tab w:val="left" w:pos="284"/>
        </w:tabs>
        <w:spacing w:line="259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5.2.3. Rozbiórka znaków drogowych na słupkach, barier stalowych.</w:t>
      </w:r>
    </w:p>
    <w:p w14:paraId="078AF994" w14:textId="77777777" w:rsidR="00D76648" w:rsidRDefault="00F76A24">
      <w:pPr>
        <w:tabs>
          <w:tab w:val="left" w:pos="567"/>
        </w:tabs>
        <w:spacing w:line="259" w:lineRule="auto"/>
        <w:ind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Rozbiórkę barier stalowych, należy wykonać ręcznie. </w:t>
      </w:r>
    </w:p>
    <w:p w14:paraId="7995508B" w14:textId="77777777" w:rsidR="00D76648" w:rsidRDefault="00F76A24">
      <w:pPr>
        <w:tabs>
          <w:tab w:val="left" w:pos="567"/>
        </w:tabs>
        <w:spacing w:line="259" w:lineRule="auto"/>
        <w:ind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 z rozbiórki stanowi własność zarządcy drogi i należy go przetransportować na bazę RDW w</w:t>
      </w:r>
      <w:r w:rsidR="002D328E">
        <w:rPr>
          <w:rFonts w:ascii="Arial" w:hAnsi="Arial" w:cs="Arial"/>
          <w:sz w:val="18"/>
          <w:szCs w:val="18"/>
        </w:rPr>
        <w:t> Zawadzie k/Dębicy</w:t>
      </w:r>
      <w:r>
        <w:rPr>
          <w:rFonts w:ascii="Arial" w:hAnsi="Arial" w:cs="Arial"/>
          <w:sz w:val="18"/>
          <w:szCs w:val="18"/>
        </w:rPr>
        <w:t>. Transport na koszt Wykonawcy Robót</w:t>
      </w:r>
    </w:p>
    <w:p w14:paraId="703FE405" w14:textId="77777777" w:rsidR="00D76648" w:rsidRDefault="00F76A24">
      <w:pPr>
        <w:pStyle w:val="Akapitzlist"/>
        <w:spacing w:line="259" w:lineRule="auto"/>
        <w:ind w:left="0" w:right="5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5.2.4.  Rozbiórka przepustów i ścianek czołowych:</w:t>
      </w:r>
    </w:p>
    <w:p w14:paraId="5E1B9A03" w14:textId="77777777" w:rsidR="00D76648" w:rsidRDefault="00F76A24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robót rozbiórkowych przepustów i ścianek czołowych należy dokonać:</w:t>
      </w:r>
    </w:p>
    <w:p w14:paraId="63F04B37" w14:textId="77777777"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odkopania przepustu,</w:t>
      </w:r>
    </w:p>
    <w:p w14:paraId="14826CED" w14:textId="77777777"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ew. ustawienia przenośnych rusztowań przy przepustach wyższych od około 2 m,</w:t>
      </w:r>
    </w:p>
    <w:p w14:paraId="6A9981CF" w14:textId="77777777"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rozbicia elementów, których nie przewiduje się odzyskać, w sposób ręczny lub mechaniczny z ew. przecięciem prętów zbrojeniowych i ich odgięciem,</w:t>
      </w:r>
    </w:p>
    <w:p w14:paraId="1E15C781" w14:textId="77777777"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demontażu prefabrykowanych elementów przepustów (np. rur, elementów skrzynkowych, ramowych) z uprzednim oczyszczeniem spoin i częściowym usunięciu ław, przy założeniu ponownego ich wykorzystania,</w:t>
      </w:r>
    </w:p>
    <w:p w14:paraId="44936985" w14:textId="77777777"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oczyszczenia rozebranych elementów, przewidzianych do powtórnego użycia (z zaprawy, kawałków betonu, izolacji itp.) i ich posortowania.</w:t>
      </w:r>
    </w:p>
    <w:p w14:paraId="6643DBFF" w14:textId="77777777" w:rsidR="00D76648" w:rsidRDefault="00F76A24">
      <w:pPr>
        <w:pStyle w:val="Akapitzlist"/>
        <w:spacing w:line="259" w:lineRule="auto"/>
        <w:ind w:left="0" w:right="57" w:firstLine="567"/>
        <w:jc w:val="both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Wszystkie elementy możliwe do powtórnego wykorzystania powinny być usuwane bez powodowania zbędnych uszkodzeń. O ile uzyskane elementy nie stają się własnością Wykonawcy, powinien on przewieźć je na miejsce wskazane przez Inżyniera.</w:t>
      </w:r>
    </w:p>
    <w:p w14:paraId="545BA6D1" w14:textId="77777777" w:rsidR="00D76648" w:rsidRDefault="00F76A24">
      <w:pPr>
        <w:pStyle w:val="Akapitzlist"/>
        <w:spacing w:line="259" w:lineRule="auto"/>
        <w:ind w:left="0" w:right="57" w:firstLine="567"/>
        <w:jc w:val="both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Elementy i materiały, które stają się własnością Wykonawcy, powinny być usunięte z terenu budowy.</w:t>
      </w:r>
    </w:p>
    <w:p w14:paraId="5B1B9051" w14:textId="77777777" w:rsidR="00D76648" w:rsidRDefault="00F76A24">
      <w:pPr>
        <w:pStyle w:val="Akapitzlist"/>
        <w:spacing w:line="259" w:lineRule="auto"/>
        <w:ind w:left="0" w:right="57" w:firstLine="567"/>
        <w:jc w:val="both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 xml:space="preserve">Doły (wykopy) powstałe po rozbiórce przepustów </w:t>
      </w:r>
      <w:r>
        <w:rPr>
          <w:rFonts w:cs="Arial"/>
          <w:sz w:val="18"/>
          <w:szCs w:val="18"/>
        </w:rPr>
        <w:t>i ścianek czołowych</w:t>
      </w:r>
      <w:r>
        <w:rPr>
          <w:rFonts w:eastAsia="Arial" w:cs="Arial"/>
          <w:sz w:val="18"/>
          <w:szCs w:val="18"/>
        </w:rPr>
        <w:t xml:space="preserve"> znajdujące się w miejscach, gdzie zgodnie z dokumentacją projektową będą wykonane wykopy drogowe, powinny być tymczasowo zabezpieczone. W szczególności należy zapobiec gromadzeniu się w nich wody opadowej.</w:t>
      </w:r>
    </w:p>
    <w:p w14:paraId="4B7C5EF3" w14:textId="77777777" w:rsidR="00D76648" w:rsidRDefault="00F76A24">
      <w:pPr>
        <w:pStyle w:val="Akapitzlist"/>
        <w:spacing w:line="259" w:lineRule="auto"/>
        <w:ind w:left="0" w:right="57" w:firstLine="567"/>
        <w:jc w:val="both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 xml:space="preserve">Doły w miejscach, gdzie nie przewiduje się wykonania wykopów drogowych należy wypełnić, warstwami, odpowiednim gruntem do poziomu otaczającego terenu i zagęścić zgodnie z wymaganiami określonymi w </w:t>
      </w:r>
      <w:proofErr w:type="spellStart"/>
      <w:r>
        <w:rPr>
          <w:rFonts w:eastAsia="Arial" w:cs="Arial"/>
          <w:sz w:val="18"/>
          <w:szCs w:val="18"/>
        </w:rPr>
        <w:t>STWiORB</w:t>
      </w:r>
      <w:proofErr w:type="spellEnd"/>
      <w:r>
        <w:rPr>
          <w:rFonts w:eastAsia="Arial" w:cs="Arial"/>
          <w:sz w:val="18"/>
          <w:szCs w:val="18"/>
        </w:rPr>
        <w:t xml:space="preserve"> D.02.03.01.</w:t>
      </w:r>
    </w:p>
    <w:p w14:paraId="7D535CDA" w14:textId="77777777" w:rsidR="00D76648" w:rsidRDefault="00F76A24">
      <w:pPr>
        <w:spacing w:line="259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5.2.5. Cięcie nawierzchni:</w:t>
      </w:r>
    </w:p>
    <w:p w14:paraId="021E0977" w14:textId="77777777" w:rsidR="00D76648" w:rsidRDefault="00F76A24">
      <w:pPr>
        <w:pStyle w:val="Akapitzlist"/>
        <w:spacing w:line="259" w:lineRule="auto"/>
        <w:ind w:left="0" w:right="57" w:firstLine="567"/>
        <w:jc w:val="both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</w:rPr>
        <w:t>Cięcie nawierzchni należy wykonać piłą przeznaczona do tego typu prac. Odpady bezużyteczne powinny być usunięte przez Wykonawcę z terenu budowy przy zachowaniu przepisów ustawy z dnia 14 grudnia 2012r. o odpadach.</w:t>
      </w:r>
    </w:p>
    <w:p w14:paraId="555DCDDB" w14:textId="77777777" w:rsidR="00D76648" w:rsidRDefault="00F76A24">
      <w:pPr>
        <w:spacing w:line="259" w:lineRule="auto"/>
        <w:ind w:left="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5.2.6.  Składowanie materiałów z rozbiórek</w:t>
      </w:r>
    </w:p>
    <w:p w14:paraId="0AAF2A2C" w14:textId="77777777" w:rsidR="00D76648" w:rsidRDefault="00F76A24">
      <w:pPr>
        <w:spacing w:line="259" w:lineRule="auto"/>
        <w:ind w:left="2" w:firstLine="565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Przy składowanie materiałów z rozbiórek należy przestrzegać następujących zasad:</w:t>
      </w:r>
    </w:p>
    <w:p w14:paraId="7CF19BC5" w14:textId="77777777"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materiały z rozbiórki elementów dróg nadające się do ponownego wykorzystania pozostają własnością zarządcy drogi. Wykonawca załaduje je i przetransportuje do bazy materiałowej w </w:t>
      </w:r>
      <w:r w:rsidR="002D328E">
        <w:rPr>
          <w:rFonts w:ascii="Arial" w:hAnsi="Arial" w:cs="Arial"/>
          <w:sz w:val="18"/>
          <w:szCs w:val="18"/>
        </w:rPr>
        <w:t>Zawadzie k/Dębicy</w:t>
      </w:r>
      <w:r>
        <w:rPr>
          <w:rFonts w:ascii="Arial" w:eastAsia="Arial" w:hAnsi="Arial" w:cs="Arial"/>
          <w:sz w:val="18"/>
          <w:szCs w:val="18"/>
        </w:rPr>
        <w:t>, rozładuje i</w:t>
      </w:r>
      <w:r w:rsidR="002D328E">
        <w:rPr>
          <w:rFonts w:ascii="Arial" w:eastAsia="Arial" w:hAnsi="Arial" w:cs="Arial"/>
          <w:sz w:val="18"/>
          <w:szCs w:val="18"/>
        </w:rPr>
        <w:t> po składuje</w:t>
      </w:r>
      <w:r>
        <w:rPr>
          <w:rFonts w:ascii="Arial" w:eastAsia="Arial" w:hAnsi="Arial" w:cs="Arial"/>
          <w:sz w:val="18"/>
          <w:szCs w:val="18"/>
        </w:rPr>
        <w:t>.</w:t>
      </w:r>
    </w:p>
    <w:p w14:paraId="5BF1C0D6" w14:textId="77777777" w:rsidR="00D76648" w:rsidRDefault="00F76A24">
      <w:pPr>
        <w:numPr>
          <w:ilvl w:val="1"/>
          <w:numId w:val="35"/>
        </w:numPr>
        <w:tabs>
          <w:tab w:val="left" w:pos="567"/>
        </w:tabs>
        <w:spacing w:line="259" w:lineRule="auto"/>
        <w:ind w:left="567" w:hanging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lastRenderedPageBreak/>
        <w:t xml:space="preserve">materiały z rozbiórki elementów dróg nadające się do ponownego wykorzystania, które nie będą zagospodarowane przez Zarządcę drogi, stanowią własność Wykonawcy. Wykonawca winien je załadować i przetransportować na składowiska przy zachowaniu przepisów odnośnie ochrony środowiska; </w:t>
      </w:r>
    </w:p>
    <w:p w14:paraId="647FBDB6" w14:textId="77777777" w:rsidR="00D76648" w:rsidRDefault="00F76A24">
      <w:pPr>
        <w:numPr>
          <w:ilvl w:val="1"/>
          <w:numId w:val="35"/>
        </w:numPr>
        <w:tabs>
          <w:tab w:val="left" w:pos="567"/>
        </w:tabs>
        <w:spacing w:line="259" w:lineRule="auto"/>
        <w:ind w:left="567" w:hanging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materiały z rozbiórki nienadające się do ponownego wykorzystania pozostają własnością Wykonawcy i zostaną przez niego poddane procesowi recyklingu i utylizacji zgodnie z przepisami ustawy z dnia 14 grudnia 2012 r. o odpadach oraz rozliczone na podstawie dokumentu potwierdzającego przekazanie materiałów do utylizacji.</w:t>
      </w:r>
    </w:p>
    <w:p w14:paraId="139DE582" w14:textId="77777777" w:rsidR="00D76648" w:rsidRDefault="00D76648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2B7A5F67" w14:textId="77777777" w:rsidR="00D76648" w:rsidRDefault="00D76648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</w:p>
    <w:p w14:paraId="10AACE95" w14:textId="77777777" w:rsidR="00D76648" w:rsidRDefault="00F76A24">
      <w:pPr>
        <w:pStyle w:val="Akapitzlist"/>
        <w:numPr>
          <w:ilvl w:val="0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KONTROLA JAKOŚCI ROBÓT</w:t>
      </w:r>
    </w:p>
    <w:p w14:paraId="03C3EDA5" w14:textId="77777777" w:rsidR="00D76648" w:rsidRDefault="00F76A24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6.1. Ogólne zasady kontroli jakości robót</w:t>
      </w:r>
    </w:p>
    <w:p w14:paraId="0E80794F" w14:textId="77777777" w:rsidR="00D76648" w:rsidRDefault="00F76A24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kontroli jakości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 pkt. 6 „Wymagania ogólne”.</w:t>
      </w:r>
    </w:p>
    <w:p w14:paraId="71BA7F2C" w14:textId="77777777" w:rsidR="00D76648" w:rsidRDefault="00D76648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1AADB306" w14:textId="77777777" w:rsidR="00D76648" w:rsidRDefault="00F76A24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6.2. Kontrola jakości robót rozbiórkowych</w:t>
      </w:r>
    </w:p>
    <w:p w14:paraId="14B9A05C" w14:textId="77777777" w:rsidR="00D76648" w:rsidRDefault="00F76A24">
      <w:pPr>
        <w:pStyle w:val="Akapitzlist"/>
        <w:spacing w:line="259" w:lineRule="auto"/>
        <w:ind w:left="0" w:right="57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Kontrola jakości robót polega na wizualnej ocenie kompletności wykonanych robót rozbiórkowych.</w:t>
      </w:r>
    </w:p>
    <w:p w14:paraId="30499F39" w14:textId="77777777" w:rsidR="00D76648" w:rsidRDefault="00F76A24">
      <w:pPr>
        <w:pStyle w:val="Akapitzlist"/>
        <w:spacing w:line="259" w:lineRule="auto"/>
        <w:ind w:left="0" w:right="5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Zagęszczenie gruntu wypełniającego ewentualne doły po usuniętych elementach nawierzchni i elementów dróg powinno spełniać odpowiednie wymagania określone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D.02.03.01 „Wykonanie nasypów”.</w:t>
      </w:r>
    </w:p>
    <w:p w14:paraId="136E1138" w14:textId="77777777" w:rsidR="00D76648" w:rsidRDefault="00F76A24">
      <w:pPr>
        <w:pStyle w:val="Akapitzlist"/>
        <w:spacing w:line="259" w:lineRule="auto"/>
        <w:ind w:left="0" w:right="57" w:firstLine="42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Kontroli podlega również prawidłowość transportu i składowania materiałów uzyskanych podczas rozbiórki.</w:t>
      </w:r>
    </w:p>
    <w:p w14:paraId="00975E13" w14:textId="77777777" w:rsidR="00D76648" w:rsidRDefault="00D76648">
      <w:pPr>
        <w:pStyle w:val="Akapitzlist"/>
        <w:spacing w:line="259" w:lineRule="auto"/>
        <w:ind w:left="0" w:right="57"/>
        <w:jc w:val="both"/>
        <w:rPr>
          <w:rFonts w:cs="Arial"/>
          <w:b/>
          <w:sz w:val="18"/>
          <w:szCs w:val="18"/>
        </w:rPr>
      </w:pPr>
    </w:p>
    <w:p w14:paraId="4A00B261" w14:textId="77777777" w:rsidR="00D76648" w:rsidRDefault="00D76648">
      <w:pPr>
        <w:pStyle w:val="Akapitzlist"/>
        <w:spacing w:line="259" w:lineRule="auto"/>
        <w:ind w:left="0" w:right="57"/>
        <w:jc w:val="both"/>
        <w:rPr>
          <w:rFonts w:cs="Arial"/>
          <w:b/>
          <w:sz w:val="18"/>
          <w:szCs w:val="18"/>
        </w:rPr>
      </w:pPr>
    </w:p>
    <w:p w14:paraId="17C804EA" w14:textId="77777777" w:rsidR="00D76648" w:rsidRDefault="00F76A24">
      <w:pPr>
        <w:pStyle w:val="Akapitzlist"/>
        <w:numPr>
          <w:ilvl w:val="0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OBMIAR ROBÓT</w:t>
      </w:r>
    </w:p>
    <w:p w14:paraId="6F71437F" w14:textId="77777777" w:rsidR="00D76648" w:rsidRDefault="00F76A24">
      <w:pPr>
        <w:pStyle w:val="Akapitzlist"/>
        <w:numPr>
          <w:ilvl w:val="1"/>
          <w:numId w:val="33"/>
        </w:numPr>
        <w:spacing w:line="259" w:lineRule="auto"/>
        <w:ind w:right="54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zasady obmiaru robót</w:t>
      </w:r>
    </w:p>
    <w:p w14:paraId="67374BB5" w14:textId="77777777" w:rsidR="00D76648" w:rsidRDefault="00F76A24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obmiaru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D-M.00.00.00. pkt 7 „Wymagania ogólne”.</w:t>
      </w:r>
    </w:p>
    <w:p w14:paraId="4F60403C" w14:textId="77777777" w:rsidR="00D76648" w:rsidRDefault="00D76648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3A8D23B3" w14:textId="77777777" w:rsidR="00D76648" w:rsidRDefault="00F76A24">
      <w:pPr>
        <w:spacing w:line="259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7.2. Jednostka obmiarowa</w:t>
      </w:r>
    </w:p>
    <w:p w14:paraId="539F6510" w14:textId="77777777" w:rsidR="00D76648" w:rsidRDefault="00D76648">
      <w:pPr>
        <w:spacing w:line="7" w:lineRule="exact"/>
        <w:jc w:val="both"/>
        <w:rPr>
          <w:rFonts w:ascii="Arial" w:hAnsi="Arial" w:cs="Arial"/>
          <w:sz w:val="18"/>
          <w:szCs w:val="18"/>
        </w:rPr>
      </w:pPr>
    </w:p>
    <w:p w14:paraId="24F50B41" w14:textId="77777777" w:rsidR="00D76648" w:rsidRDefault="00F76A24">
      <w:pPr>
        <w:spacing w:line="259" w:lineRule="auto"/>
        <w:ind w:firstLine="56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Jednostką obmiarową robót związanych z rozbiórką elementów dróg jest:</w:t>
      </w:r>
    </w:p>
    <w:p w14:paraId="67BD7A6D" w14:textId="77777777"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ind w:left="284" w:hanging="284"/>
        <w:jc w:val="both"/>
        <w:rPr>
          <w:rFonts w:ascii="Arial" w:eastAsia="Arial" w:hAnsi="Arial" w:cs="Arial"/>
          <w:sz w:val="18"/>
          <w:szCs w:val="18"/>
        </w:rPr>
      </w:pPr>
      <w:smartTag w:uri="urn:schemas-microsoft-com:office:smarttags" w:element="metricconverter">
        <w:smartTagPr>
          <w:attr w:name="ProductID" w:val="1 m2"/>
        </w:smartTagPr>
        <w:r>
          <w:rPr>
            <w:rFonts w:ascii="Arial" w:eastAsia="Arial" w:hAnsi="Arial" w:cs="Arial"/>
            <w:sz w:val="18"/>
            <w:szCs w:val="18"/>
          </w:rPr>
          <w:t>1 m</w:t>
        </w:r>
        <w:r>
          <w:rPr>
            <w:rFonts w:ascii="Arial" w:eastAsia="Arial" w:hAnsi="Arial" w:cs="Arial"/>
            <w:sz w:val="18"/>
            <w:szCs w:val="18"/>
            <w:vertAlign w:val="superscript"/>
          </w:rPr>
          <w:t>2</w:t>
        </w:r>
      </w:smartTag>
      <w:r>
        <w:rPr>
          <w:rFonts w:ascii="Arial" w:eastAsia="Arial" w:hAnsi="Arial" w:cs="Arial"/>
          <w:sz w:val="18"/>
          <w:szCs w:val="18"/>
        </w:rPr>
        <w:t xml:space="preserve"> (metr kwadratowy) dla rozebrania nawierzchni gruntowej, nawierzchni z kostki brukowej betonowej, nawierzchni z mieszanki mineralno-asfaltowej, </w:t>
      </w:r>
    </w:p>
    <w:p w14:paraId="6B0EA22E" w14:textId="77777777"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 m (metr) dla rozebrania przepustów z rur betonowych,</w:t>
      </w:r>
    </w:p>
    <w:p w14:paraId="2B709ED8" w14:textId="77777777"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 szt. (sztuka) dla rozebrania ścianek czołowych przepustów,</w:t>
      </w:r>
    </w:p>
    <w:p w14:paraId="1A8AA01C" w14:textId="77777777"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 m (metr) dla rozebrania barier stalowych.</w:t>
      </w:r>
    </w:p>
    <w:p w14:paraId="532D0B44" w14:textId="77777777" w:rsidR="00D76648" w:rsidRDefault="00F76A24">
      <w:pPr>
        <w:numPr>
          <w:ilvl w:val="1"/>
          <w:numId w:val="35"/>
        </w:numPr>
        <w:tabs>
          <w:tab w:val="left" w:pos="284"/>
        </w:tabs>
        <w:spacing w:line="259" w:lineRule="auto"/>
        <w:ind w:left="426" w:hanging="42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 m (metr) dla cięcia nawierzchni.</w:t>
      </w:r>
    </w:p>
    <w:p w14:paraId="02161948" w14:textId="77777777" w:rsidR="00D76648" w:rsidRDefault="00D76648">
      <w:pPr>
        <w:tabs>
          <w:tab w:val="left" w:pos="284"/>
        </w:tabs>
        <w:spacing w:line="259" w:lineRule="auto"/>
        <w:jc w:val="both"/>
        <w:rPr>
          <w:rFonts w:cs="Arial"/>
          <w:sz w:val="18"/>
          <w:szCs w:val="18"/>
        </w:rPr>
      </w:pPr>
    </w:p>
    <w:p w14:paraId="24D49003" w14:textId="77777777" w:rsidR="00D76648" w:rsidRDefault="00D76648">
      <w:pPr>
        <w:tabs>
          <w:tab w:val="left" w:pos="284"/>
        </w:tabs>
        <w:spacing w:line="259" w:lineRule="auto"/>
        <w:ind w:left="426"/>
        <w:jc w:val="both"/>
        <w:rPr>
          <w:rFonts w:cs="Arial"/>
          <w:sz w:val="18"/>
          <w:szCs w:val="18"/>
        </w:rPr>
      </w:pPr>
    </w:p>
    <w:p w14:paraId="09A5870E" w14:textId="77777777" w:rsidR="00D76648" w:rsidRDefault="00F76A24">
      <w:pPr>
        <w:pStyle w:val="Akapitzlist"/>
        <w:numPr>
          <w:ilvl w:val="0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ODBIÓR ROBÓT</w:t>
      </w:r>
    </w:p>
    <w:p w14:paraId="2E3AE4E6" w14:textId="77777777" w:rsidR="00D76648" w:rsidRDefault="00F76A24">
      <w:pPr>
        <w:pStyle w:val="Akapitzlist"/>
        <w:spacing w:line="259" w:lineRule="auto"/>
        <w:ind w:left="0" w:right="54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8.1. Ogólne zasady odbioru robót</w:t>
      </w:r>
    </w:p>
    <w:p w14:paraId="246C29F7" w14:textId="77777777" w:rsidR="00D76648" w:rsidRDefault="00F76A24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Ogólne zasady obmiaru robót podano w </w:t>
      </w:r>
      <w:proofErr w:type="spellStart"/>
      <w:r>
        <w:rPr>
          <w:rFonts w:cs="Arial"/>
          <w:sz w:val="18"/>
          <w:szCs w:val="18"/>
        </w:rPr>
        <w:t>STWiORB</w:t>
      </w:r>
      <w:proofErr w:type="spellEnd"/>
      <w:r>
        <w:rPr>
          <w:rFonts w:cs="Arial"/>
          <w:sz w:val="18"/>
          <w:szCs w:val="18"/>
        </w:rPr>
        <w:t xml:space="preserve"> D-M.00.00.00. pkt 8 „Wymagania ogólne”.</w:t>
      </w:r>
    </w:p>
    <w:p w14:paraId="6492BD79" w14:textId="77777777" w:rsidR="00D76648" w:rsidRDefault="00D76648">
      <w:pPr>
        <w:pStyle w:val="Akapitzlist"/>
        <w:spacing w:line="259" w:lineRule="auto"/>
        <w:ind w:left="0" w:right="54"/>
        <w:jc w:val="both"/>
        <w:rPr>
          <w:rFonts w:cs="Arial"/>
          <w:sz w:val="18"/>
          <w:szCs w:val="18"/>
        </w:rPr>
      </w:pPr>
    </w:p>
    <w:p w14:paraId="6C7BB581" w14:textId="77777777" w:rsidR="00D76648" w:rsidRDefault="00F76A24">
      <w:pPr>
        <w:pStyle w:val="Akapitzlist"/>
        <w:numPr>
          <w:ilvl w:val="0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PODSTAWA PŁATNOŚCI</w:t>
      </w:r>
    </w:p>
    <w:p w14:paraId="60EEFAF1" w14:textId="77777777" w:rsidR="00D76648" w:rsidRDefault="00F76A24">
      <w:pPr>
        <w:pStyle w:val="Akapitzlist"/>
        <w:numPr>
          <w:ilvl w:val="1"/>
          <w:numId w:val="33"/>
        </w:numPr>
        <w:spacing w:line="259" w:lineRule="auto"/>
        <w:ind w:left="426" w:right="54" w:hanging="426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Ogólne ustalenia dotyczące podstawy płatności</w:t>
      </w:r>
    </w:p>
    <w:p w14:paraId="4B1DCABD" w14:textId="77777777" w:rsidR="00D76648" w:rsidRDefault="00F76A24">
      <w:pPr>
        <w:spacing w:line="259" w:lineRule="auto"/>
        <w:ind w:right="54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ustalenia dotyczące podstawy płatności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D-M.00.00.00. pkt 9 „Wymagania ogólne”.</w:t>
      </w:r>
    </w:p>
    <w:p w14:paraId="50F790AC" w14:textId="77777777" w:rsidR="00D76648" w:rsidRDefault="00D76648">
      <w:pPr>
        <w:spacing w:line="259" w:lineRule="auto"/>
        <w:ind w:right="54"/>
        <w:jc w:val="both"/>
        <w:rPr>
          <w:rFonts w:ascii="Arial" w:hAnsi="Arial" w:cs="Arial"/>
          <w:sz w:val="18"/>
          <w:szCs w:val="18"/>
        </w:rPr>
      </w:pPr>
    </w:p>
    <w:p w14:paraId="4475F26C" w14:textId="77777777" w:rsidR="00D76648" w:rsidRDefault="00F76A24">
      <w:pPr>
        <w:pStyle w:val="Akapitzlist"/>
        <w:numPr>
          <w:ilvl w:val="1"/>
          <w:numId w:val="33"/>
        </w:numPr>
        <w:spacing w:line="259" w:lineRule="auto"/>
        <w:jc w:val="both"/>
        <w:rPr>
          <w:rFonts w:eastAsia="Arial" w:cs="Arial"/>
          <w:b/>
          <w:bCs/>
          <w:sz w:val="18"/>
          <w:szCs w:val="18"/>
        </w:rPr>
      </w:pPr>
      <w:r>
        <w:rPr>
          <w:rFonts w:eastAsia="Arial" w:cs="Arial"/>
          <w:b/>
          <w:bCs/>
          <w:sz w:val="18"/>
          <w:szCs w:val="18"/>
        </w:rPr>
        <w:t>Cena jednostki obmiarowej</w:t>
      </w:r>
    </w:p>
    <w:p w14:paraId="7BE1EE33" w14:textId="77777777" w:rsidR="00D76648" w:rsidRDefault="00F76A24">
      <w:pPr>
        <w:spacing w:after="120" w:line="259" w:lineRule="auto"/>
        <w:ind w:right="57"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Ceny winny obejmować pozyskanie, utrzymanie i likwidację składowisk, koszt utylizacji zgodnie z prawem ochrony środowiska o ile materiały nie będą nadawały się do ponownego wbudowania oraz koszty zastosowania materiałów i sprzętu pomocniczego koniecznych do prawidłowego wykonania robót zgodnie z przyjętą technologią wykonania i koszty transportu.</w:t>
      </w:r>
    </w:p>
    <w:p w14:paraId="257C19FB" w14:textId="77777777" w:rsidR="00D76648" w:rsidRDefault="00F76A24">
      <w:pPr>
        <w:spacing w:line="259" w:lineRule="auto"/>
        <w:ind w:right="4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rozebrania 1 m</w:t>
      </w:r>
      <w:r>
        <w:rPr>
          <w:rFonts w:ascii="Arial" w:eastAsia="Arial" w:hAnsi="Arial" w:cs="Arial"/>
          <w:sz w:val="18"/>
          <w:szCs w:val="18"/>
          <w:vertAlign w:val="superscript"/>
        </w:rPr>
        <w:t>2</w:t>
      </w:r>
      <w:r>
        <w:rPr>
          <w:rFonts w:ascii="Arial" w:eastAsia="Arial" w:hAnsi="Arial" w:cs="Arial"/>
          <w:sz w:val="18"/>
          <w:szCs w:val="18"/>
        </w:rPr>
        <w:t xml:space="preserve"> nawierzchni gruntowej, nawierzchni z kostki brukowej betonowej, nawierzchni z mieszanki mineralno-asfaltowej</w:t>
      </w:r>
      <w:r>
        <w:rPr>
          <w:rFonts w:ascii="Arial" w:hAnsi="Arial" w:cs="Arial"/>
          <w:sz w:val="18"/>
          <w:szCs w:val="18"/>
        </w:rPr>
        <w:t xml:space="preserve"> na głębokość zgodną z Dokumentacją Projektową</w:t>
      </w:r>
      <w:r>
        <w:rPr>
          <w:rFonts w:ascii="Arial" w:eastAsia="Arial" w:hAnsi="Arial" w:cs="Arial"/>
          <w:sz w:val="18"/>
          <w:szCs w:val="18"/>
        </w:rPr>
        <w:t xml:space="preserve"> obejmuje m. innymi:</w:t>
      </w:r>
    </w:p>
    <w:p w14:paraId="24FD8AFA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2DC955AA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1FE8211E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274B44E1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rozebranie nawierzchni/umocnienia</w:t>
      </w:r>
    </w:p>
    <w:p w14:paraId="0D9E426F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0B6755DF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pozostałych materiałów na składowisko odpadów wraz z kosztami składowania materiałów i ich ew. utylizacją,</w:t>
      </w:r>
    </w:p>
    <w:p w14:paraId="165612AC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7F170EF9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32A65307" w14:textId="77777777" w:rsidR="00D76648" w:rsidRDefault="00D76648">
      <w:pPr>
        <w:spacing w:line="259" w:lineRule="auto"/>
        <w:ind w:right="54"/>
        <w:jc w:val="both"/>
        <w:rPr>
          <w:rFonts w:ascii="Arial" w:hAnsi="Arial" w:cs="Arial"/>
          <w:sz w:val="18"/>
          <w:szCs w:val="18"/>
        </w:rPr>
      </w:pPr>
    </w:p>
    <w:p w14:paraId="31CC1507" w14:textId="77777777" w:rsidR="00D76648" w:rsidRDefault="00F76A24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br w:type="page"/>
      </w:r>
    </w:p>
    <w:p w14:paraId="7D4F6D14" w14:textId="77777777" w:rsidR="00D76648" w:rsidRDefault="00F76A24">
      <w:pPr>
        <w:spacing w:line="259" w:lineRule="auto"/>
        <w:ind w:right="4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lastRenderedPageBreak/>
        <w:t>Cena rozebrania 1 m przepustu z rur betonowych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obejmuje m. innymi:</w:t>
      </w:r>
    </w:p>
    <w:p w14:paraId="6B1899AA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29CC0346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12A6594B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12BC42F4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odkopanie i rozebranie przepustów z rur betonowych,</w:t>
      </w:r>
    </w:p>
    <w:p w14:paraId="5B6140AA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zasypanie dołów z zagęszczeniem po wykonanej rozbiórce,</w:t>
      </w:r>
    </w:p>
    <w:p w14:paraId="3CFA922C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73C688B5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pozostałych materiałów na składowisko odpadów wraz z kosztami składowania materiałów i ich ew. utylizacją,</w:t>
      </w:r>
    </w:p>
    <w:p w14:paraId="22778915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5ED2B1E2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53FF2156" w14:textId="77777777" w:rsidR="00D76648" w:rsidRDefault="00D76648">
      <w:pPr>
        <w:spacing w:line="259" w:lineRule="auto"/>
        <w:ind w:right="54"/>
        <w:rPr>
          <w:rFonts w:ascii="Arial" w:hAnsi="Arial" w:cs="Arial"/>
          <w:sz w:val="18"/>
          <w:szCs w:val="18"/>
        </w:rPr>
      </w:pPr>
    </w:p>
    <w:p w14:paraId="7DAED234" w14:textId="77777777" w:rsidR="00D76648" w:rsidRDefault="00F76A24">
      <w:pPr>
        <w:spacing w:line="259" w:lineRule="auto"/>
        <w:ind w:right="4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rozebrania 1 szt. ścianek czołowych przepustów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obejmuje m. innymi:</w:t>
      </w:r>
    </w:p>
    <w:p w14:paraId="36C31FA9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76A25927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4D43274D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244791D0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rozebranie ścianek czołowych przepustów,</w:t>
      </w:r>
    </w:p>
    <w:p w14:paraId="68B18E0F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zasypanie dołów z zagęszczeniem po wykonanej rozbiórce,</w:t>
      </w:r>
    </w:p>
    <w:p w14:paraId="7EA3C9CF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6C820DC5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pozostałych materiałów na składowisko odpadów wraz z kosztami składowania materiałów i ich ew. utylizacją,</w:t>
      </w:r>
    </w:p>
    <w:p w14:paraId="54573D45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31D65FE7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0829E09C" w14:textId="77777777" w:rsidR="00D76648" w:rsidRDefault="00D76648">
      <w:pPr>
        <w:spacing w:line="259" w:lineRule="auto"/>
        <w:ind w:right="54"/>
        <w:rPr>
          <w:rFonts w:ascii="Arial" w:hAnsi="Arial" w:cs="Arial"/>
          <w:sz w:val="18"/>
          <w:szCs w:val="18"/>
        </w:rPr>
      </w:pPr>
    </w:p>
    <w:p w14:paraId="499A8348" w14:textId="77777777" w:rsidR="00D76648" w:rsidRDefault="00F76A24">
      <w:pPr>
        <w:spacing w:line="259" w:lineRule="auto"/>
        <w:ind w:right="4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rozebrania 1 m bariery stalowej obejmuje m. innymi:</w:t>
      </w:r>
    </w:p>
    <w:p w14:paraId="47AB4D5A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11C35AA0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0E78794E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3ED25C42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demontaż bariery,</w:t>
      </w:r>
    </w:p>
    <w:p w14:paraId="272A2F4A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rozebranie słupków stalowych,</w:t>
      </w:r>
    </w:p>
    <w:p w14:paraId="1864DF29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70D1E0FD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pozostałych materiałów na składowisko odpadów wraz z kosztami składowania materiałów i ich ew. utylizacją,</w:t>
      </w:r>
    </w:p>
    <w:p w14:paraId="3EB1337C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2F10F357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38541B89" w14:textId="77777777" w:rsidR="00D76648" w:rsidRDefault="00D76648">
      <w:pPr>
        <w:tabs>
          <w:tab w:val="left" w:pos="180"/>
        </w:tabs>
        <w:spacing w:line="259" w:lineRule="auto"/>
        <w:ind w:left="142"/>
        <w:jc w:val="both"/>
        <w:rPr>
          <w:rFonts w:ascii="Arial" w:eastAsia="Arial" w:hAnsi="Arial" w:cs="Arial"/>
          <w:sz w:val="18"/>
          <w:szCs w:val="18"/>
        </w:rPr>
      </w:pPr>
    </w:p>
    <w:p w14:paraId="0DB122D3" w14:textId="77777777" w:rsidR="00D76648" w:rsidRDefault="00F76A24">
      <w:pPr>
        <w:tabs>
          <w:tab w:val="left" w:pos="180"/>
        </w:tabs>
        <w:spacing w:line="25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Cena cięcia 1 m nawierzchni obejmuje m. innymi:</w:t>
      </w:r>
    </w:p>
    <w:p w14:paraId="5F91BA23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749EC779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0A576957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5670F629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demontaż wszystkich elementów ogrodzenia,</w:t>
      </w:r>
    </w:p>
    <w:p w14:paraId="46A06EA4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rozebranie fundamentów betonowych,</w:t>
      </w:r>
    </w:p>
    <w:p w14:paraId="13C16B10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7E350459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pozostałych materiałów na składowisko odpadów wraz z kosztami składowania materiałów i ich ew. utylizacją,</w:t>
      </w:r>
    </w:p>
    <w:p w14:paraId="52F4CBBB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1438B973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5F2F358F" w14:textId="77777777" w:rsidR="00D76648" w:rsidRDefault="00D76648">
      <w:pPr>
        <w:spacing w:line="259" w:lineRule="auto"/>
        <w:ind w:right="54"/>
        <w:rPr>
          <w:szCs w:val="16"/>
          <w:highlight w:val="cyan"/>
        </w:rPr>
      </w:pPr>
    </w:p>
    <w:p w14:paraId="3126A569" w14:textId="77777777" w:rsidR="00D76648" w:rsidRDefault="00F76A24">
      <w:pPr>
        <w:spacing w:line="259" w:lineRule="auto"/>
        <w:ind w:right="40"/>
        <w:jc w:val="both"/>
        <w:rPr>
          <w:highlight w:val="cyan"/>
        </w:rPr>
      </w:pPr>
      <w:r>
        <w:rPr>
          <w:rFonts w:ascii="Arial" w:eastAsia="Arial" w:hAnsi="Arial" w:cs="Arial"/>
          <w:sz w:val="18"/>
          <w:szCs w:val="18"/>
        </w:rPr>
        <w:t>Cena rozebrania 1 szt. furtek i bram wjazdowych obejmuje m. innymi:</w:t>
      </w:r>
    </w:p>
    <w:p w14:paraId="32A48DA7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roboty pomiarowe i przygotowawcze,</w:t>
      </w:r>
    </w:p>
    <w:p w14:paraId="6DDB17B5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oznakowanie robót,</w:t>
      </w:r>
    </w:p>
    <w:p w14:paraId="09296502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zapewnienia niezbędnych czynników produkcji,</w:t>
      </w:r>
    </w:p>
    <w:p w14:paraId="1414A0B9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demontaż wszystkich elementów furtek/bram wjazdowych,</w:t>
      </w:r>
    </w:p>
    <w:p w14:paraId="76668603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na składowisko materiałów z rozbiórki nadających się do wykorzystania,</w:t>
      </w:r>
    </w:p>
    <w:p w14:paraId="563012C1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załadunek i transport pozostałych materiałów na składowisko odpadów wraz z kosztami składowania materiałów i ich ew. utylizacją,</w:t>
      </w:r>
    </w:p>
    <w:p w14:paraId="0D4C6516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koszt utrzymania czystości na przylegających drogach,</w:t>
      </w:r>
    </w:p>
    <w:p w14:paraId="46CEB0D8" w14:textId="77777777" w:rsidR="00D76648" w:rsidRDefault="00F76A24">
      <w:pPr>
        <w:numPr>
          <w:ilvl w:val="0"/>
          <w:numId w:val="37"/>
        </w:numPr>
        <w:tabs>
          <w:tab w:val="left" w:pos="180"/>
        </w:tabs>
        <w:spacing w:line="259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przeprowadzenie pomiarów i badań wymaganych w specyfikacji technicznej.</w:t>
      </w:r>
    </w:p>
    <w:p w14:paraId="02631C9F" w14:textId="77777777" w:rsidR="00D76648" w:rsidRDefault="00D76648">
      <w:pPr>
        <w:spacing w:line="259" w:lineRule="auto"/>
        <w:ind w:right="54"/>
        <w:rPr>
          <w:rFonts w:ascii="Arial" w:hAnsi="Arial" w:cs="Arial"/>
          <w:sz w:val="18"/>
          <w:szCs w:val="18"/>
        </w:rPr>
      </w:pPr>
    </w:p>
    <w:p w14:paraId="2F4DC48C" w14:textId="77777777" w:rsidR="00D76648" w:rsidRDefault="00F76A24">
      <w:pPr>
        <w:pStyle w:val="Akapitzlist"/>
        <w:numPr>
          <w:ilvl w:val="0"/>
          <w:numId w:val="33"/>
        </w:numPr>
        <w:spacing w:after="60" w:line="259" w:lineRule="auto"/>
        <w:ind w:left="425" w:right="57" w:hanging="425"/>
        <w:contextualSpacing w:val="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PRZEPISY ZWIĄZANE</w:t>
      </w:r>
    </w:p>
    <w:p w14:paraId="5579FEF6" w14:textId="77777777" w:rsidR="00D76648" w:rsidRDefault="00F76A24">
      <w:pPr>
        <w:spacing w:line="259" w:lineRule="auto"/>
        <w:ind w:right="5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10.1. Ogólne specyfikacje techniczne (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4436F484" w14:textId="77777777" w:rsidR="00D76648" w:rsidRDefault="00F76A24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</w:t>
      </w:r>
      <w:r>
        <w:rPr>
          <w:rFonts w:ascii="Arial" w:hAnsi="Arial" w:cs="Arial"/>
          <w:sz w:val="18"/>
          <w:szCs w:val="18"/>
        </w:rPr>
        <w:tab/>
        <w:t>D-M-00.00.00</w:t>
      </w:r>
      <w:r>
        <w:rPr>
          <w:rFonts w:ascii="Arial" w:hAnsi="Arial" w:cs="Arial"/>
          <w:sz w:val="18"/>
          <w:szCs w:val="18"/>
        </w:rPr>
        <w:tab/>
        <w:t>Wymagania ogólne</w:t>
      </w:r>
    </w:p>
    <w:p w14:paraId="0B4F3AEE" w14:textId="77777777" w:rsidR="00D76648" w:rsidRDefault="00F76A24">
      <w:pPr>
        <w:spacing w:line="259" w:lineRule="auto"/>
        <w:ind w:right="5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10.2. Normy</w:t>
      </w:r>
    </w:p>
    <w:p w14:paraId="7994812B" w14:textId="77777777" w:rsidR="00D76648" w:rsidRDefault="00F76A24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</w:t>
      </w:r>
      <w:r>
        <w:rPr>
          <w:rFonts w:ascii="Arial" w:hAnsi="Arial" w:cs="Arial"/>
          <w:sz w:val="18"/>
          <w:szCs w:val="18"/>
        </w:rPr>
        <w:tab/>
        <w:t>BN-77/8931-12</w:t>
      </w:r>
      <w:r>
        <w:rPr>
          <w:rFonts w:ascii="Arial" w:hAnsi="Arial" w:cs="Arial"/>
          <w:sz w:val="18"/>
          <w:szCs w:val="18"/>
        </w:rPr>
        <w:tab/>
        <w:t>Oznaczenie wskaźnika zagęszczenia gruntu,</w:t>
      </w:r>
    </w:p>
    <w:p w14:paraId="512C3E1D" w14:textId="77777777" w:rsidR="00D76648" w:rsidRDefault="00F76A24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</w:t>
      </w:r>
      <w:r>
        <w:rPr>
          <w:rFonts w:ascii="Arial" w:hAnsi="Arial" w:cs="Arial"/>
          <w:sz w:val="18"/>
          <w:szCs w:val="18"/>
        </w:rPr>
        <w:tab/>
        <w:t>PN-S-02205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Drogi samochodowe. Roboty ziemne. Wymagania i badania.</w:t>
      </w:r>
    </w:p>
    <w:p w14:paraId="2957C32A" w14:textId="77777777" w:rsidR="00D76648" w:rsidRDefault="00D76648">
      <w:pPr>
        <w:spacing w:line="259" w:lineRule="auto"/>
        <w:ind w:right="54"/>
        <w:jc w:val="both"/>
        <w:rPr>
          <w:rFonts w:ascii="Arial" w:hAnsi="Arial" w:cs="Arial"/>
          <w:sz w:val="18"/>
          <w:szCs w:val="18"/>
        </w:rPr>
      </w:pPr>
    </w:p>
    <w:p w14:paraId="26E6F9ED" w14:textId="77777777" w:rsidR="00D76648" w:rsidRDefault="00F76A24">
      <w:pPr>
        <w:spacing w:line="259" w:lineRule="auto"/>
        <w:ind w:right="5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10.3. Inne dokumenty</w:t>
      </w:r>
    </w:p>
    <w:p w14:paraId="060EC082" w14:textId="77777777" w:rsidR="00D76648" w:rsidRDefault="00F76A24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   Ustawa z dnia 27.04.2001 r. Prawo ochrony środowiska (teks jednolity Dz. U. Nr 39, poz. 251 z 2007 r.).</w:t>
      </w:r>
    </w:p>
    <w:p w14:paraId="7EFBF2AC" w14:textId="77777777" w:rsidR="00D76648" w:rsidRDefault="00F76A24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   Rozporządzenie Ministra Środowiska z dnia 9 grudnia 2014 r. w sprawie katalogu odpadów (Dz.U. 2014 poz. 1923).</w:t>
      </w:r>
    </w:p>
    <w:p w14:paraId="22999A36" w14:textId="77777777" w:rsidR="00D76648" w:rsidRDefault="00F76A24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3.   Rozporządzenie Ministra Środowiska z dnia 11.12.2001 r. w sprawie rodzaju odpadów lub ich ilości, których nie ma obowiązku prowadzenia ewidencji odpadów, oraz kategorii małych i średnich przedsiębiorstw, które mogą prowadzić uproszczoną ewidencję odpadów (Dz. U. Nr 152, poz. 1735).</w:t>
      </w:r>
    </w:p>
    <w:p w14:paraId="79BDC87B" w14:textId="77777777" w:rsidR="00D76648" w:rsidRDefault="00F76A24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4.   Rozporządzenie Ministra Środowiska z dnia 10 listopada 2015 r. w sprawie listy rodzajów odpadów, które osoby fizyczne lub jednostki organizacyjne niebędące przedsiębiorcami mogą poddawać odzyskowi na potrzeby własne, oraz dopuszczalnych metod ich odzysku (Dz.U. 2016 poz. 93).</w:t>
      </w:r>
    </w:p>
    <w:p w14:paraId="00C0FFBD" w14:textId="77777777" w:rsidR="00D76648" w:rsidRDefault="00F76A24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5.  Ustawa z dnia 27.07.2001 o wprowadzeniu ustawy – prawo ochrony środowiska, ustawy o odpadach oraz zmianie niektórych ustaw (Dz. U. Nr 100, poz. 1085).</w:t>
      </w:r>
    </w:p>
    <w:p w14:paraId="071F9C41" w14:textId="77777777" w:rsidR="00D76648" w:rsidRDefault="00F76A24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6.   Ustawa z dnia 11.05.2001 r. o obowiązkach przedsiębiorców w zakresie gospodarowania niektórymi odpadami oraz o opłacie produkcyjnej i opłacie depozytowej (Dz. U. Nr 63, poz. 639).</w:t>
      </w:r>
    </w:p>
    <w:p w14:paraId="62BA0BA1" w14:textId="77777777" w:rsidR="00D76648" w:rsidRDefault="00F76A24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7.  Rozporządzenie Ministra Infrastruktury z dnia 6 lutego 2003 r. w sprawie bezpieczeństwa i higieny pracy podczas wykonywania robót budowlanych (Dz. U. Nr 47, poz. 401).</w:t>
      </w:r>
    </w:p>
    <w:p w14:paraId="165D16AA" w14:textId="77777777" w:rsidR="00D76648" w:rsidRDefault="00F76A24">
      <w:pPr>
        <w:spacing w:line="259" w:lineRule="auto"/>
        <w:ind w:left="284" w:right="5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8.   Ustawa z dnia 14 grudnia 2012 r. o odpadach (Dz.U. 2013 poz. 21).</w:t>
      </w:r>
    </w:p>
    <w:p w14:paraId="0C3B3A99" w14:textId="77777777" w:rsidR="00D76648" w:rsidRDefault="00D76648">
      <w:pPr>
        <w:spacing w:line="259" w:lineRule="auto"/>
        <w:ind w:right="54"/>
        <w:jc w:val="both"/>
        <w:rPr>
          <w:rFonts w:ascii="Arial" w:hAnsi="Arial" w:cs="Arial"/>
          <w:sz w:val="18"/>
          <w:szCs w:val="18"/>
        </w:rPr>
      </w:pPr>
    </w:p>
    <w:p w14:paraId="5743B3F5" w14:textId="77777777" w:rsidR="00D76648" w:rsidRDefault="00D76648">
      <w:pPr>
        <w:spacing w:line="259" w:lineRule="auto"/>
        <w:ind w:right="54"/>
        <w:jc w:val="both"/>
        <w:rPr>
          <w:rFonts w:ascii="Arial" w:hAnsi="Arial" w:cs="Arial"/>
          <w:sz w:val="18"/>
          <w:szCs w:val="18"/>
        </w:rPr>
      </w:pPr>
    </w:p>
    <w:p w14:paraId="5B5B9691" w14:textId="77777777" w:rsidR="00D76648" w:rsidRDefault="00D76648">
      <w:pPr>
        <w:spacing w:line="259" w:lineRule="auto"/>
        <w:ind w:right="54"/>
        <w:jc w:val="both"/>
        <w:rPr>
          <w:rFonts w:ascii="Arial" w:hAnsi="Arial" w:cs="Arial"/>
          <w:sz w:val="18"/>
          <w:szCs w:val="18"/>
        </w:rPr>
      </w:pPr>
    </w:p>
    <w:p w14:paraId="63AC2D56" w14:textId="77777777" w:rsidR="00D76648" w:rsidRDefault="00D76648">
      <w:pPr>
        <w:spacing w:line="259" w:lineRule="auto"/>
        <w:ind w:right="54"/>
        <w:jc w:val="both"/>
        <w:rPr>
          <w:rFonts w:ascii="Arial" w:hAnsi="Arial" w:cs="Arial"/>
          <w:sz w:val="18"/>
          <w:szCs w:val="18"/>
        </w:rPr>
      </w:pPr>
    </w:p>
    <w:sectPr w:rsidR="00D766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851" w:footer="79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585FE" w14:textId="77777777" w:rsidR="00EB13A3" w:rsidRDefault="00EB13A3">
      <w:r>
        <w:separator/>
      </w:r>
    </w:p>
  </w:endnote>
  <w:endnote w:type="continuationSeparator" w:id="0">
    <w:p w14:paraId="76848678" w14:textId="77777777" w:rsidR="00EB13A3" w:rsidRDefault="00EB1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37A19" w14:textId="77777777" w:rsidR="00D76648" w:rsidRDefault="00F76A2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44FF569" w14:textId="77777777" w:rsidR="00D76648" w:rsidRDefault="00D76648">
    <w:pPr>
      <w:pStyle w:val="Stopka"/>
      <w:ind w:right="360"/>
      <w:rPr>
        <w:rFonts w:ascii="Verdana" w:hAnsi="Verdan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A24DD" w14:textId="77777777" w:rsidR="00D76648" w:rsidRDefault="00F76A24">
    <w:pPr>
      <w:pStyle w:val="Stopka"/>
      <w:pBdr>
        <w:top w:val="single" w:sz="4" w:space="1" w:color="auto"/>
      </w:pBdr>
      <w:spacing w:before="120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V -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 w:rsidR="00FE13DC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39850E99" w14:textId="77777777" w:rsidR="00D76648" w:rsidRDefault="00D766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FD801" w14:textId="77777777" w:rsidR="00D76648" w:rsidRDefault="00F76A24">
    <w:pPr>
      <w:pStyle w:val="Stopka"/>
      <w:ind w:right="360"/>
      <w:rPr>
        <w:i/>
        <w:iCs/>
        <w:sz w:val="18"/>
      </w:rPr>
    </w:pPr>
    <w:r>
      <w:rPr>
        <w:i/>
        <w:iCs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73D09" w14:textId="77777777" w:rsidR="00EB13A3" w:rsidRDefault="00EB13A3">
      <w:r>
        <w:separator/>
      </w:r>
    </w:p>
  </w:footnote>
  <w:footnote w:type="continuationSeparator" w:id="0">
    <w:p w14:paraId="244118A8" w14:textId="77777777" w:rsidR="00EB13A3" w:rsidRDefault="00EB1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DB167" w14:textId="77777777" w:rsidR="00D76648" w:rsidRDefault="00F76A24">
    <w:pPr>
      <w:pStyle w:val="Nagwek"/>
      <w:jc w:val="center"/>
      <w:rPr>
        <w:rFonts w:ascii="Verdana" w:hAnsi="Verdana"/>
        <w:b/>
        <w:bCs/>
        <w:iCs/>
        <w:sz w:val="16"/>
        <w:szCs w:val="16"/>
      </w:rPr>
    </w:pPr>
    <w:r>
      <w:rPr>
        <w:rFonts w:ascii="Verdana" w:hAnsi="Verdana"/>
        <w:iCs/>
        <w:sz w:val="16"/>
        <w:szCs w:val="16"/>
      </w:rPr>
      <w:t>D–01.02.04. Rozbiórka elementów dróg, ogrodzeń i przepustów</w:t>
    </w:r>
  </w:p>
  <w:p w14:paraId="3FFB870C" w14:textId="77777777" w:rsidR="00D76648" w:rsidRDefault="00F76A24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D9D567D" wp14:editId="180C03E1">
              <wp:simplePos x="0" y="0"/>
              <wp:positionH relativeFrom="column">
                <wp:posOffset>-31750</wp:posOffset>
              </wp:positionH>
              <wp:positionV relativeFrom="paragraph">
                <wp:posOffset>31115</wp:posOffset>
              </wp:positionV>
              <wp:extent cx="6515100" cy="0"/>
              <wp:effectExtent l="0" t="0" r="0" b="0"/>
              <wp:wrapNone/>
              <wp:docPr id="4" name="Lin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C42B63" id="Line 4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2.45pt" to="510.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448E4" w14:textId="77777777" w:rsidR="00D76648" w:rsidRDefault="00F76A24">
    <w:pPr>
      <w:pStyle w:val="Nagwek"/>
      <w:jc w:val="right"/>
      <w:rPr>
        <w:rFonts w:ascii="Arial" w:hAnsi="Arial" w:cs="Arial"/>
        <w:b/>
        <w:bCs/>
        <w:iCs/>
        <w:sz w:val="14"/>
        <w:szCs w:val="14"/>
      </w:rPr>
    </w:pPr>
    <w:r>
      <w:rPr>
        <w:rFonts w:ascii="Arial" w:hAnsi="Arial" w:cs="Arial"/>
        <w:iCs/>
        <w:sz w:val="14"/>
        <w:szCs w:val="14"/>
      </w:rPr>
      <w:t>D–01.02.04. Rozbiórka elementów dróg i przepustów</w:t>
    </w:r>
  </w:p>
  <w:p w14:paraId="765D21BA" w14:textId="77777777" w:rsidR="00D76648" w:rsidRDefault="00F76A24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FD9BFE" wp14:editId="5F561D2A">
              <wp:simplePos x="0" y="0"/>
              <wp:positionH relativeFrom="column">
                <wp:posOffset>-42545</wp:posOffset>
              </wp:positionH>
              <wp:positionV relativeFrom="paragraph">
                <wp:posOffset>43180</wp:posOffset>
              </wp:positionV>
              <wp:extent cx="5857875" cy="9525"/>
              <wp:effectExtent l="0" t="0" r="28575" b="28575"/>
              <wp:wrapNone/>
              <wp:docPr id="3" name="Lin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7875" cy="95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546BEC" id="Line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5pt,3.4pt" to="457.9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25865" w14:textId="77777777" w:rsidR="00D76648" w:rsidRDefault="00F76A2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5A9AF73" wp14:editId="59BC846D">
              <wp:simplePos x="0" y="0"/>
              <wp:positionH relativeFrom="column">
                <wp:posOffset>-48895</wp:posOffset>
              </wp:positionH>
              <wp:positionV relativeFrom="paragraph">
                <wp:posOffset>31115</wp:posOffset>
              </wp:positionV>
              <wp:extent cx="6172200" cy="0"/>
              <wp:effectExtent l="0" t="0" r="0" b="0"/>
              <wp:wrapNone/>
              <wp:docPr id="2" name="Lin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3CAABB" id="Line 4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2.45pt" to="482.1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J6ghhTbAAAABgEAAA8AAAAAAAAAAAAAAAAACQQAAGRycy9kb3ducmV2Lnht&#10;bFBLBQYAAAAABAAEAPMAAAAR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0AE776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1C6315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C036F14"/>
    <w:multiLevelType w:val="singleLevel"/>
    <w:tmpl w:val="21865D42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4" w15:restartNumberingAfterBreak="0">
    <w:nsid w:val="0C514235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C45CCA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EBC71FD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2200854"/>
    <w:multiLevelType w:val="hybridMultilevel"/>
    <w:tmpl w:val="BC4AF7AE"/>
    <w:lvl w:ilvl="0" w:tplc="8A82FDE2">
      <w:start w:val="1"/>
      <w:numFmt w:val="bullet"/>
      <w:lvlText w:val="-"/>
      <w:lvlJc w:val="left"/>
    </w:lvl>
    <w:lvl w:ilvl="1" w:tplc="78A2555E">
      <w:numFmt w:val="decimal"/>
      <w:lvlText w:val=""/>
      <w:lvlJc w:val="left"/>
    </w:lvl>
    <w:lvl w:ilvl="2" w:tplc="9028FC08">
      <w:numFmt w:val="decimal"/>
      <w:lvlText w:val=""/>
      <w:lvlJc w:val="left"/>
    </w:lvl>
    <w:lvl w:ilvl="3" w:tplc="6456918E">
      <w:numFmt w:val="decimal"/>
      <w:lvlText w:val=""/>
      <w:lvlJc w:val="left"/>
    </w:lvl>
    <w:lvl w:ilvl="4" w:tplc="6374D042">
      <w:numFmt w:val="decimal"/>
      <w:lvlText w:val=""/>
      <w:lvlJc w:val="left"/>
    </w:lvl>
    <w:lvl w:ilvl="5" w:tplc="05A006A2">
      <w:numFmt w:val="decimal"/>
      <w:lvlText w:val=""/>
      <w:lvlJc w:val="left"/>
    </w:lvl>
    <w:lvl w:ilvl="6" w:tplc="B6B24A68">
      <w:numFmt w:val="decimal"/>
      <w:lvlText w:val=""/>
      <w:lvlJc w:val="left"/>
    </w:lvl>
    <w:lvl w:ilvl="7" w:tplc="D43E0810">
      <w:numFmt w:val="decimal"/>
      <w:lvlText w:val=""/>
      <w:lvlJc w:val="left"/>
    </w:lvl>
    <w:lvl w:ilvl="8" w:tplc="988EF910">
      <w:numFmt w:val="decimal"/>
      <w:lvlText w:val=""/>
      <w:lvlJc w:val="left"/>
    </w:lvl>
  </w:abstractNum>
  <w:abstractNum w:abstractNumId="8" w15:restartNumberingAfterBreak="0">
    <w:nsid w:val="19691788"/>
    <w:multiLevelType w:val="hybridMultilevel"/>
    <w:tmpl w:val="22626134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5018C"/>
    <w:multiLevelType w:val="singleLevel"/>
    <w:tmpl w:val="1FBA6EA6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0" w15:restartNumberingAfterBreak="0">
    <w:nsid w:val="1C550DD0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8E1F29"/>
    <w:multiLevelType w:val="hybridMultilevel"/>
    <w:tmpl w:val="A1B4FBEA"/>
    <w:lvl w:ilvl="0" w:tplc="69FC7E92">
      <w:start w:val="1"/>
      <w:numFmt w:val="lowerRoman"/>
      <w:lvlText w:val="%1"/>
      <w:lvlJc w:val="left"/>
    </w:lvl>
    <w:lvl w:ilvl="1" w:tplc="CB4A7D62">
      <w:start w:val="1"/>
      <w:numFmt w:val="bullet"/>
      <w:lvlText w:val="−"/>
      <w:lvlJc w:val="left"/>
      <w:rPr>
        <w:color w:val="auto"/>
      </w:rPr>
    </w:lvl>
    <w:lvl w:ilvl="2" w:tplc="13CCBDB2">
      <w:numFmt w:val="decimal"/>
      <w:lvlText w:val=""/>
      <w:lvlJc w:val="left"/>
    </w:lvl>
    <w:lvl w:ilvl="3" w:tplc="C5980680">
      <w:numFmt w:val="decimal"/>
      <w:lvlText w:val=""/>
      <w:lvlJc w:val="left"/>
    </w:lvl>
    <w:lvl w:ilvl="4" w:tplc="DCC86442">
      <w:numFmt w:val="decimal"/>
      <w:lvlText w:val=""/>
      <w:lvlJc w:val="left"/>
    </w:lvl>
    <w:lvl w:ilvl="5" w:tplc="CEA6420C">
      <w:numFmt w:val="decimal"/>
      <w:lvlText w:val=""/>
      <w:lvlJc w:val="left"/>
    </w:lvl>
    <w:lvl w:ilvl="6" w:tplc="2EF4B59C">
      <w:numFmt w:val="decimal"/>
      <w:lvlText w:val=""/>
      <w:lvlJc w:val="left"/>
    </w:lvl>
    <w:lvl w:ilvl="7" w:tplc="A2A29316">
      <w:numFmt w:val="decimal"/>
      <w:lvlText w:val=""/>
      <w:lvlJc w:val="left"/>
    </w:lvl>
    <w:lvl w:ilvl="8" w:tplc="4AC0086E">
      <w:numFmt w:val="decimal"/>
      <w:lvlText w:val=""/>
      <w:lvlJc w:val="left"/>
    </w:lvl>
  </w:abstractNum>
  <w:abstractNum w:abstractNumId="12" w15:restartNumberingAfterBreak="0">
    <w:nsid w:val="248D613F"/>
    <w:multiLevelType w:val="singleLevel"/>
    <w:tmpl w:val="FD984F0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3" w15:restartNumberingAfterBreak="0">
    <w:nsid w:val="308C3A3A"/>
    <w:multiLevelType w:val="singleLevel"/>
    <w:tmpl w:val="66B80844"/>
    <w:lvl w:ilvl="0">
      <w:start w:val="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1FC3B1B"/>
    <w:multiLevelType w:val="hybridMultilevel"/>
    <w:tmpl w:val="436AADDA"/>
    <w:lvl w:ilvl="0" w:tplc="D6F4ED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E38C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683727A"/>
    <w:multiLevelType w:val="hybridMultilevel"/>
    <w:tmpl w:val="D73E05A8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C33E01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98E16B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C6571CE"/>
    <w:multiLevelType w:val="hybridMultilevel"/>
    <w:tmpl w:val="946C65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1200B7"/>
    <w:multiLevelType w:val="singleLevel"/>
    <w:tmpl w:val="66B808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8E93B9F"/>
    <w:multiLevelType w:val="hybridMultilevel"/>
    <w:tmpl w:val="6FA205E0"/>
    <w:lvl w:ilvl="0" w:tplc="B5203E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AA0409"/>
    <w:multiLevelType w:val="hybridMultilevel"/>
    <w:tmpl w:val="6BAC3A3C"/>
    <w:lvl w:ilvl="0" w:tplc="438479A4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88EAEC3E">
      <w:start w:val="1"/>
      <w:numFmt w:val="decimal"/>
      <w:lvlText w:val="%2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3" w15:restartNumberingAfterBreak="0">
    <w:nsid w:val="6123359C"/>
    <w:multiLevelType w:val="multilevel"/>
    <w:tmpl w:val="5C627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58906A2"/>
    <w:multiLevelType w:val="hybridMultilevel"/>
    <w:tmpl w:val="0162768A"/>
    <w:lvl w:ilvl="0" w:tplc="16806B4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645004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95078D2"/>
    <w:multiLevelType w:val="singleLevel"/>
    <w:tmpl w:val="21865D42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7" w15:restartNumberingAfterBreak="0">
    <w:nsid w:val="69942192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B975594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52606F0"/>
    <w:multiLevelType w:val="hybridMultilevel"/>
    <w:tmpl w:val="B62E96FE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C306CC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A37739B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B1473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DC009FD"/>
    <w:multiLevelType w:val="singleLevel"/>
    <w:tmpl w:val="0AACB8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DC67507"/>
    <w:multiLevelType w:val="hybridMultilevel"/>
    <w:tmpl w:val="802A560C"/>
    <w:lvl w:ilvl="0" w:tplc="B0506A7C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8787190">
    <w:abstractNumId w:val="18"/>
  </w:num>
  <w:num w:numId="2" w16cid:durableId="1643542299">
    <w:abstractNumId w:val="10"/>
  </w:num>
  <w:num w:numId="3" w16cid:durableId="1714886599">
    <w:abstractNumId w:val="5"/>
  </w:num>
  <w:num w:numId="4" w16cid:durableId="1304502904">
    <w:abstractNumId w:val="2"/>
  </w:num>
  <w:num w:numId="5" w16cid:durableId="2081365555">
    <w:abstractNumId w:val="25"/>
  </w:num>
  <w:num w:numId="6" w16cid:durableId="457451483">
    <w:abstractNumId w:val="33"/>
  </w:num>
  <w:num w:numId="7" w16cid:durableId="507136472">
    <w:abstractNumId w:val="20"/>
  </w:num>
  <w:num w:numId="8" w16cid:durableId="1898281060">
    <w:abstractNumId w:val="3"/>
  </w:num>
  <w:num w:numId="9" w16cid:durableId="1906143652">
    <w:abstractNumId w:val="6"/>
  </w:num>
  <w:num w:numId="10" w16cid:durableId="1634672608">
    <w:abstractNumId w:val="17"/>
  </w:num>
  <w:num w:numId="11" w16cid:durableId="172569672">
    <w:abstractNumId w:val="28"/>
  </w:num>
  <w:num w:numId="12" w16cid:durableId="686367068">
    <w:abstractNumId w:val="26"/>
  </w:num>
  <w:num w:numId="13" w16cid:durableId="656884797">
    <w:abstractNumId w:val="27"/>
  </w:num>
  <w:num w:numId="14" w16cid:durableId="1667323573">
    <w:abstractNumId w:val="4"/>
  </w:num>
  <w:num w:numId="15" w16cid:durableId="1942640683">
    <w:abstractNumId w:val="13"/>
  </w:num>
  <w:num w:numId="16" w16cid:durableId="1670592428">
    <w:abstractNumId w:val="30"/>
  </w:num>
  <w:num w:numId="17" w16cid:durableId="1721704761">
    <w:abstractNumId w:val="31"/>
  </w:num>
  <w:num w:numId="18" w16cid:durableId="532772545">
    <w:abstractNumId w:val="9"/>
  </w:num>
  <w:num w:numId="19" w16cid:durableId="775557954">
    <w:abstractNumId w:val="12"/>
  </w:num>
  <w:num w:numId="20" w16cid:durableId="909268199">
    <w:abstractNumId w:val="15"/>
  </w:num>
  <w:num w:numId="21" w16cid:durableId="57411529">
    <w:abstractNumId w:val="16"/>
  </w:num>
  <w:num w:numId="22" w16cid:durableId="861939507">
    <w:abstractNumId w:val="24"/>
  </w:num>
  <w:num w:numId="23" w16cid:durableId="92017036">
    <w:abstractNumId w:val="21"/>
  </w:num>
  <w:num w:numId="24" w16cid:durableId="390426187">
    <w:abstractNumId w:val="22"/>
  </w:num>
  <w:num w:numId="25" w16cid:durableId="1340497454">
    <w:abstractNumId w:val="34"/>
  </w:num>
  <w:num w:numId="26" w16cid:durableId="185545911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7" w16cid:durableId="367461307">
    <w:abstractNumId w:val="29"/>
  </w:num>
  <w:num w:numId="28" w16cid:durableId="613902447">
    <w:abstractNumId w:val="8"/>
  </w:num>
  <w:num w:numId="29" w16cid:durableId="871504562">
    <w:abstractNumId w:val="19"/>
  </w:num>
  <w:num w:numId="30" w16cid:durableId="1784685988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1" w16cid:durableId="35857019">
    <w:abstractNumId w:val="14"/>
  </w:num>
  <w:num w:numId="32" w16cid:durableId="388185207">
    <w:abstractNumId w:val="25"/>
  </w:num>
  <w:num w:numId="33" w16cid:durableId="1935239598">
    <w:abstractNumId w:val="1"/>
  </w:num>
  <w:num w:numId="34" w16cid:durableId="168909238">
    <w:abstractNumId w:val="32"/>
  </w:num>
  <w:num w:numId="35" w16cid:durableId="227814249">
    <w:abstractNumId w:val="11"/>
  </w:num>
  <w:num w:numId="36" w16cid:durableId="1318345081">
    <w:abstractNumId w:val="23"/>
  </w:num>
  <w:num w:numId="37" w16cid:durableId="10223665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6648"/>
    <w:rsid w:val="000667EF"/>
    <w:rsid w:val="000C5071"/>
    <w:rsid w:val="002D328E"/>
    <w:rsid w:val="0036020B"/>
    <w:rsid w:val="005B5456"/>
    <w:rsid w:val="006245BC"/>
    <w:rsid w:val="007A7644"/>
    <w:rsid w:val="0084436A"/>
    <w:rsid w:val="00931815"/>
    <w:rsid w:val="009468A0"/>
    <w:rsid w:val="00A86FD1"/>
    <w:rsid w:val="00AB610D"/>
    <w:rsid w:val="00B94219"/>
    <w:rsid w:val="00C21269"/>
    <w:rsid w:val="00D76648"/>
    <w:rsid w:val="00DA5026"/>
    <w:rsid w:val="00EB13A3"/>
    <w:rsid w:val="00F61AEB"/>
    <w:rsid w:val="00F76A24"/>
    <w:rsid w:val="00FE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879CDBC"/>
  <w15:docId w15:val="{E30236CC-7539-42C5-81BE-384E0808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autoSpaceDE w:val="0"/>
      <w:autoSpaceDN w:val="0"/>
      <w:spacing w:line="120" w:lineRule="atLeast"/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pBdr>
        <w:bottom w:val="single" w:sz="4" w:space="1" w:color="auto"/>
      </w:pBdr>
      <w:tabs>
        <w:tab w:val="right" w:pos="9072"/>
      </w:tabs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autoSpaceDE w:val="0"/>
      <w:autoSpaceDN w:val="0"/>
      <w:spacing w:line="120" w:lineRule="atLeast"/>
      <w:outlineLvl w:val="6"/>
    </w:pPr>
    <w:rPr>
      <w:b/>
      <w:bCs/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firstLine="708"/>
      <w:jc w:val="both"/>
    </w:pPr>
    <w:rPr>
      <w:sz w:val="24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link w:val="NagwekZnak"/>
    <w:uiPriority w:val="99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autoSpaceDE w:val="0"/>
      <w:autoSpaceDN w:val="0"/>
      <w:spacing w:line="120" w:lineRule="atLeast"/>
      <w:jc w:val="both"/>
    </w:pPr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ind w:firstLine="720"/>
      <w:jc w:val="center"/>
    </w:pPr>
    <w:rPr>
      <w:b/>
      <w:bCs/>
    </w:rPr>
  </w:style>
  <w:style w:type="paragraph" w:styleId="Tytu">
    <w:name w:val="Title"/>
    <w:basedOn w:val="Normalny"/>
    <w:qFormat/>
    <w:pPr>
      <w:tabs>
        <w:tab w:val="right" w:pos="9072"/>
      </w:tabs>
      <w:jc w:val="center"/>
    </w:pPr>
    <w:rPr>
      <w:b/>
      <w:bCs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</w:style>
  <w:style w:type="character" w:customStyle="1" w:styleId="NagwekZnak">
    <w:name w:val="Nagłówek Znak"/>
    <w:link w:val="Nagwek"/>
    <w:uiPriority w:val="99"/>
    <w:semiHidden/>
  </w:style>
  <w:style w:type="paragraph" w:styleId="Akapitzlist">
    <w:name w:val="List Paragraph"/>
    <w:basedOn w:val="Normalny"/>
    <w:uiPriority w:val="34"/>
    <w:qFormat/>
    <w:pPr>
      <w:spacing w:line="360" w:lineRule="auto"/>
      <w:ind w:left="720"/>
      <w:contextualSpacing/>
    </w:pPr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7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CAF55-FF89-4E02-BF96-D6BBFF538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1963</Words>
  <Characters>11780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D-0I</vt:lpstr>
    </vt:vector>
  </TitlesOfParts>
  <Company>DODP Rzeszow</Company>
  <LinksUpToDate>false</LinksUpToDate>
  <CharactersWithSpaces>13716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D-0I</dc:title>
  <dc:creator>DODP Rzeszow</dc:creator>
  <cp:lastModifiedBy>Sławomir Sabaj</cp:lastModifiedBy>
  <cp:revision>12</cp:revision>
  <cp:lastPrinted>2022-08-03T14:08:00Z</cp:lastPrinted>
  <dcterms:created xsi:type="dcterms:W3CDTF">2018-12-05T17:52:00Z</dcterms:created>
  <dcterms:modified xsi:type="dcterms:W3CDTF">2024-04-04T10:29:00Z</dcterms:modified>
</cp:coreProperties>
</file>