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76367AED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 xml:space="preserve">dostawy </w:t>
      </w:r>
      <w:r w:rsidR="00122332">
        <w:rPr>
          <w:rFonts w:cstheme="minorHAnsi"/>
          <w:b/>
          <w:bCs/>
          <w:i/>
          <w:iCs/>
        </w:rPr>
        <w:t>jabłka prażonego, miodu, syropu owocowego, nr. sprawy: Dkw.2233.52.2023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22332"/>
    <w:rsid w:val="002B2B49"/>
    <w:rsid w:val="0038227D"/>
    <w:rsid w:val="003A7F08"/>
    <w:rsid w:val="003D0FBD"/>
    <w:rsid w:val="004057A3"/>
    <w:rsid w:val="004A6263"/>
    <w:rsid w:val="005B03EC"/>
    <w:rsid w:val="005F65EF"/>
    <w:rsid w:val="0066669D"/>
    <w:rsid w:val="00771AEF"/>
    <w:rsid w:val="00822120"/>
    <w:rsid w:val="009470AF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77A7-EC65-4300-8E40-125D69D1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6</cp:revision>
  <cp:lastPrinted>2022-12-05T15:21:00Z</cp:lastPrinted>
  <dcterms:created xsi:type="dcterms:W3CDTF">2022-12-05T15:01:00Z</dcterms:created>
  <dcterms:modified xsi:type="dcterms:W3CDTF">2023-08-03T10:24:00Z</dcterms:modified>
</cp:coreProperties>
</file>