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pBdr>
          <w:top w:val="single" w:color="000000" w:sz="4" w:space="1"/>
          <w:left w:val="single" w:color="000000" w:sz="4" w:space="1"/>
          <w:bottom w:val="single" w:color="000000" w:sz="4" w:space="1"/>
          <w:right w:val="single" w:color="000000" w:sz="4" w:space="1"/>
        </w:pBdr>
        <w:rPr>
          <w:rFonts w:ascii="Courier New" w:hAnsi="Courier New" w:cs="Courier New"/>
          <w:i/>
          <w:kern w:val="1"/>
          <w:sz w:val="20"/>
          <w:szCs w:val="20"/>
        </w:rPr>
      </w:pPr>
      <w:r>
        <w:rPr>
          <w:rFonts w:ascii="Courier New" w:hAnsi="Courier New" w:cs="Courier New"/>
          <w:i/>
          <w:kern w:val="1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54610</wp:posOffset>
            </wp:positionH>
            <wp:positionV relativeFrom="paragraph">
              <wp:posOffset>24765</wp:posOffset>
            </wp:positionV>
            <wp:extent cx="2585085" cy="271780"/>
            <wp:effectExtent l="0" t="0" r="5715" b="13970"/>
            <wp:wrapNone/>
            <wp:docPr id="1" name="Pictur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271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1"/>
          <w:right w:val="single" w:color="000000" w:sz="4" w:space="1"/>
        </w:pBdr>
        <w:jc w:val="right"/>
        <w:rPr>
          <w:rFonts w:ascii="Courier New" w:hAnsi="Courier New" w:eastAsia="Courier New" w:cs="Courier New"/>
          <w:b/>
          <w:kern w:val="1"/>
          <w:sz w:val="20"/>
          <w:szCs w:val="20"/>
        </w:rPr>
      </w:pP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ab/>
      </w:r>
      <w:r>
        <w:rPr>
          <w:rFonts w:ascii="Courier New" w:hAnsi="Courier New" w:cs="Courier New"/>
          <w:i/>
          <w:kern w:val="1"/>
          <w:sz w:val="20"/>
          <w:szCs w:val="20"/>
        </w:rPr>
        <w:t xml:space="preserve">  </w:t>
      </w:r>
      <w:r>
        <w:rPr>
          <w:rFonts w:ascii="Courier New" w:hAnsi="Courier New" w:cs="Courier New"/>
          <w:i/>
          <w:kern w:val="1"/>
          <w:sz w:val="18"/>
          <w:szCs w:val="18"/>
        </w:rPr>
        <w:t>mgr inż. Adam Grzyb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1"/>
          <w:right w:val="single" w:color="000000" w:sz="4" w:space="1"/>
        </w:pBdr>
        <w:rPr>
          <w:rFonts w:cs="Tahoma"/>
          <w:kern w:val="1"/>
        </w:rPr>
      </w:pPr>
      <w:r>
        <w:rPr>
          <w:rFonts w:ascii="Courier New" w:hAnsi="Courier New" w:eastAsia="Courier New" w:cs="Courier New"/>
          <w:b/>
          <w:kern w:val="1"/>
          <w:sz w:val="20"/>
          <w:szCs w:val="20"/>
        </w:rPr>
        <w:t xml:space="preserve">  </w:t>
      </w:r>
      <w:r>
        <w:rPr>
          <w:rFonts w:ascii="Courier New" w:hAnsi="Courier New" w:cs="Courier New"/>
          <w:b/>
          <w:kern w:val="1"/>
          <w:sz w:val="20"/>
          <w:szCs w:val="20"/>
        </w:rPr>
        <w:t>USŁUGI PROJEKTOWO INŻYNIERSKIE</w:t>
      </w:r>
      <w:r>
        <w:rPr>
          <w:rFonts w:ascii="Courier New" w:hAnsi="Courier New" w:cs="Courier New"/>
          <w:kern w:val="1"/>
          <w:sz w:val="20"/>
          <w:szCs w:val="20"/>
        </w:rPr>
        <w:tab/>
      </w:r>
      <w:r>
        <w:rPr>
          <w:rFonts w:ascii="Courier New" w:hAnsi="Courier New" w:cs="Courier New"/>
          <w:kern w:val="1"/>
          <w:sz w:val="20"/>
          <w:szCs w:val="20"/>
        </w:rPr>
        <w:tab/>
      </w:r>
    </w:p>
    <w:p>
      <w:pPr>
        <w:rPr>
          <w:rFonts w:cs="Tahoma"/>
          <w:kern w:val="1"/>
        </w:rPr>
      </w:pPr>
    </w:p>
    <w:p>
      <w:pPr>
        <w:ind w:left="709"/>
        <w:rPr>
          <w:rFonts w:cs="Tahoma"/>
          <w:kern w:val="1"/>
        </w:rPr>
      </w:pPr>
    </w:p>
    <w:p>
      <w:pPr>
        <w:rPr>
          <w:rFonts w:cs="Tahoma"/>
          <w:kern w:val="1"/>
        </w:rPr>
      </w:pPr>
    </w:p>
    <w:tbl>
      <w:tblPr>
        <w:tblStyle w:val="3"/>
        <w:tblW w:w="9061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31"/>
        <w:gridCol w:w="753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531" w:type="dxa"/>
            <w:shd w:val="clear" w:color="auto" w:fill="F2F2F2"/>
            <w:vAlign w:val="top"/>
          </w:tcPr>
          <w:p>
            <w:pPr>
              <w:shd w:val="clear" w:color="000000" w:fill="F2F2F2"/>
              <w:tabs>
                <w:tab w:val="left" w:pos="709"/>
                <w:tab w:val="left" w:pos="993"/>
              </w:tabs>
              <w:spacing w:before="20" w:after="20"/>
              <w:rPr>
                <w:rFonts w:ascii="Arial Narrow" w:hAnsi="Arial Narrow" w:cs="Arial Narrow"/>
                <w:kern w:val="1"/>
                <w:sz w:val="20"/>
              </w:rPr>
            </w:pPr>
          </w:p>
          <w:p>
            <w:pPr>
              <w:shd w:val="clear" w:color="000000" w:fill="F2F2F2"/>
              <w:tabs>
                <w:tab w:val="left" w:pos="709"/>
                <w:tab w:val="left" w:pos="993"/>
              </w:tabs>
              <w:spacing w:before="20" w:after="20"/>
              <w:rPr>
                <w:rFonts w:ascii="Arial Narrow" w:hAnsi="Arial Narrow" w:cs="Arial Narrow"/>
                <w:b/>
                <w:spacing w:val="58"/>
                <w:kern w:val="1"/>
              </w:rPr>
            </w:pPr>
            <w:r>
              <w:rPr>
                <w:rFonts w:ascii="Arial Narrow" w:hAnsi="Arial Narrow" w:cs="Arial Narrow"/>
                <w:kern w:val="1"/>
                <w:sz w:val="20"/>
              </w:rPr>
              <w:t>Temat:</w:t>
            </w:r>
          </w:p>
        </w:tc>
        <w:tc>
          <w:tcPr>
            <w:tcW w:w="7530" w:type="dxa"/>
            <w:shd w:val="clear" w:color="auto" w:fill="D8D8D8"/>
            <w:vAlign w:val="top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pStyle w:val="5"/>
              <w:spacing w:before="0" w:beforeLines="0" w:after="120" w:afterLines="0" w:line="240" w:lineRule="auto"/>
              <w:ind w:left="0" w:right="0" w:firstLine="0"/>
              <w:jc w:val="center"/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</w:pPr>
            <w:r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  <w:t>Projekt budowy dróg gminnych wewnętrznych:</w:t>
            </w:r>
          </w:p>
          <w:p>
            <w:pPr>
              <w:pStyle w:val="5"/>
              <w:spacing w:before="0" w:beforeLines="0" w:after="120" w:afterLines="0" w:line="240" w:lineRule="auto"/>
              <w:ind w:left="0" w:right="0" w:firstLine="0"/>
              <w:jc w:val="center"/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</w:pPr>
            <w:r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  <w:t xml:space="preserve"> ul. Kasieńki wraz z ulicami bocznymi od ul. Kasieńki </w:t>
            </w:r>
          </w:p>
          <w:p>
            <w:pPr>
              <w:pStyle w:val="5"/>
              <w:spacing w:before="0" w:beforeLines="0" w:after="120" w:afterLines="0" w:line="240" w:lineRule="auto"/>
              <w:ind w:left="0" w:right="0" w:firstLine="0"/>
              <w:jc w:val="center"/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</w:pPr>
            <w:r>
              <w:rPr>
                <w:rFonts w:hint="default" w:cs="Tahoma"/>
                <w:b/>
                <w:bCs w:val="0"/>
                <w:i/>
                <w:iCs/>
                <w:sz w:val="32"/>
                <w:szCs w:val="32"/>
              </w:rPr>
              <w:t>w Natolinie w gm. Grodzisk Mazowiecki</w:t>
            </w:r>
          </w:p>
          <w:p>
            <w:pPr>
              <w:tabs>
                <w:tab w:val="left" w:pos="993"/>
              </w:tabs>
              <w:spacing w:before="20" w:after="20"/>
              <w:jc w:val="center"/>
              <w:rPr>
                <w:rFonts w:hint="default" w:cs="Tahoma"/>
                <w:b/>
                <w:bCs w:val="0"/>
                <w:i/>
                <w:iCs/>
                <w:sz w:val="40"/>
                <w:szCs w:val="40"/>
                <w:lang w:val="pl-PL"/>
              </w:rPr>
            </w:pPr>
          </w:p>
          <w:p>
            <w:pPr>
              <w:tabs>
                <w:tab w:val="left" w:pos="993"/>
              </w:tabs>
              <w:spacing w:before="20" w:after="20"/>
              <w:jc w:val="center"/>
              <w:rPr>
                <w:rFonts w:hint="default"/>
                <w:b/>
                <w:bCs w:val="0"/>
                <w:i/>
                <w:iCs/>
                <w:sz w:val="40"/>
                <w:szCs w:val="40"/>
                <w:lang w:val="pl-PL"/>
              </w:rPr>
            </w:pPr>
            <w:r>
              <w:rPr>
                <w:rFonts w:hint="default"/>
                <w:b/>
                <w:bCs w:val="0"/>
                <w:i/>
                <w:iCs/>
                <w:sz w:val="40"/>
                <w:szCs w:val="40"/>
                <w:lang w:val="pl-PL"/>
              </w:rPr>
              <w:t>ul.Marii, ul. Jerzego, ul. Janiny, ul. Heleny,</w:t>
            </w:r>
          </w:p>
          <w:p>
            <w:pPr>
              <w:tabs>
                <w:tab w:val="left" w:pos="993"/>
              </w:tabs>
              <w:spacing w:before="20" w:after="20"/>
              <w:jc w:val="center"/>
              <w:rPr>
                <w:rFonts w:hint="default" w:cs="Tahoma"/>
                <w:b/>
                <w:bCs w:val="0"/>
                <w:i/>
                <w:iCs/>
                <w:sz w:val="40"/>
                <w:szCs w:val="40"/>
                <w:lang w:val="pl-PL"/>
              </w:rPr>
            </w:pPr>
            <w:r>
              <w:rPr>
                <w:rFonts w:hint="default"/>
                <w:b/>
                <w:bCs w:val="0"/>
                <w:i/>
                <w:iCs/>
                <w:sz w:val="40"/>
                <w:szCs w:val="40"/>
                <w:lang w:val="pl-PL"/>
              </w:rPr>
              <w:t>ul. Wandy, ul. Marty, ul. Roberta</w:t>
            </w:r>
          </w:p>
          <w:p>
            <w:pPr>
              <w:tabs>
                <w:tab w:val="left" w:pos="993"/>
              </w:tabs>
              <w:spacing w:before="20" w:after="20"/>
              <w:jc w:val="center"/>
              <w:rPr>
                <w:rFonts w:hint="default" w:cs="Tahoma"/>
                <w:b/>
                <w:bCs w:val="0"/>
                <w:i/>
                <w:iCs/>
                <w:sz w:val="40"/>
                <w:szCs w:val="40"/>
                <w:lang w:val="pl-PL"/>
              </w:rPr>
            </w:pPr>
          </w:p>
          <w:p>
            <w:pPr>
              <w:tabs>
                <w:tab w:val="left" w:pos="993"/>
              </w:tabs>
              <w:spacing w:before="20" w:after="20"/>
              <w:jc w:val="center"/>
              <w:rPr>
                <w:rFonts w:hint="default" w:cs="Tahoma"/>
                <w:b/>
                <w:bCs w:val="0"/>
                <w:i/>
                <w:iCs/>
                <w:sz w:val="40"/>
                <w:szCs w:val="40"/>
                <w:lang w:val="pl-PL"/>
              </w:rPr>
            </w:pPr>
          </w:p>
        </w:tc>
      </w:tr>
    </w:tbl>
    <w:p>
      <w:pPr>
        <w:rPr>
          <w:kern w:val="1"/>
        </w:rPr>
      </w:pPr>
    </w:p>
    <w:p>
      <w:pPr>
        <w:rPr>
          <w:kern w:val="1"/>
        </w:rPr>
      </w:pPr>
    </w:p>
    <w:tbl>
      <w:tblPr>
        <w:tblStyle w:val="3"/>
        <w:tblW w:w="9038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24"/>
        <w:gridCol w:w="7514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524" w:type="dxa"/>
            <w:shd w:val="clear" w:color="auto" w:fill="F2F2F2"/>
            <w:vAlign w:val="top"/>
          </w:tcPr>
          <w:p>
            <w:pPr>
              <w:widowControl/>
              <w:tabs>
                <w:tab w:val="left" w:pos="993"/>
              </w:tabs>
              <w:spacing w:before="20" w:after="20"/>
              <w:rPr>
                <w:rFonts w:ascii="Arial Narrow" w:hAnsi="Arial Narrow" w:eastAsia="Batang" w:cs="Arial Narrow"/>
                <w:color w:val="7F0000"/>
                <w:sz w:val="20"/>
              </w:rPr>
            </w:pPr>
          </w:p>
        </w:tc>
        <w:tc>
          <w:tcPr>
            <w:tcW w:w="7514" w:type="dxa"/>
            <w:shd w:val="clear" w:color="auto" w:fill="D8D8D8"/>
            <w:vAlign w:val="top"/>
          </w:tcPr>
          <w:p>
            <w:pPr>
              <w:widowControl/>
              <w:tabs>
                <w:tab w:val="left" w:pos="993"/>
              </w:tabs>
              <w:spacing w:before="20" w:after="20"/>
              <w:jc w:val="center"/>
              <w:rPr>
                <w:rFonts w:ascii="Arial Narrow" w:hAnsi="Arial Narrow" w:eastAsia="Batang" w:cs="Arial Narrow"/>
                <w:b/>
                <w:color w:val="auto"/>
                <w:spacing w:val="23"/>
                <w:sz w:val="44"/>
                <w:szCs w:val="44"/>
                <w:lang w:val="pl-PL" w:eastAsia="zh-CN"/>
              </w:rPr>
            </w:pPr>
            <w:r>
              <w:rPr>
                <w:rFonts w:ascii="Arial Narrow" w:hAnsi="Arial Narrow" w:eastAsia="Batang" w:cs="Arial Narrow"/>
                <w:b/>
                <w:color w:val="auto"/>
                <w:spacing w:val="23"/>
                <w:sz w:val="44"/>
                <w:szCs w:val="44"/>
                <w:lang w:val="pl-PL" w:eastAsia="zh-CN"/>
              </w:rPr>
              <w:t>PRZEDMIAR ROBÓT</w:t>
            </w:r>
          </w:p>
          <w:p>
            <w:pPr>
              <w:widowControl/>
              <w:tabs>
                <w:tab w:val="left" w:pos="993"/>
              </w:tabs>
              <w:spacing w:before="20" w:after="20"/>
              <w:jc w:val="center"/>
              <w:rPr>
                <w:rFonts w:ascii="Arial Narrow" w:hAnsi="Arial Narrow" w:eastAsia="Batang" w:cs="Arial Narrow"/>
                <w:b/>
                <w:color w:val="auto"/>
                <w:spacing w:val="23"/>
                <w:sz w:val="44"/>
                <w:szCs w:val="44"/>
                <w:lang w:val="pl-PL" w:eastAsia="zh-CN"/>
              </w:rPr>
            </w:pPr>
            <w:r>
              <w:rPr>
                <w:rFonts w:ascii="Arial Narrow" w:hAnsi="Arial Narrow" w:eastAsia="Batang" w:cs="Arial Narrow"/>
                <w:b/>
                <w:color w:val="auto"/>
                <w:spacing w:val="23"/>
                <w:sz w:val="20"/>
                <w:szCs w:val="20"/>
                <w:lang w:val="pl-PL" w:eastAsia="zh-CN"/>
              </w:rPr>
              <w:t>(roboty nawierzchniowe, odwodnienie, oświetlenie)</w:t>
            </w:r>
          </w:p>
        </w:tc>
      </w:tr>
    </w:tbl>
    <w:p>
      <w:pPr>
        <w:widowControl/>
        <w:rPr>
          <w:rFonts w:eastAsia="Batang"/>
          <w:color w:val="000000"/>
          <w:lang w:eastAsia="zh-CN"/>
        </w:rPr>
      </w:pPr>
    </w:p>
    <w:p>
      <w:pPr>
        <w:widowControl/>
        <w:rPr>
          <w:rFonts w:eastAsia="Batang"/>
          <w:color w:val="000000"/>
        </w:rPr>
      </w:pPr>
    </w:p>
    <w:tbl>
      <w:tblPr>
        <w:tblStyle w:val="3"/>
        <w:tblW w:w="9075" w:type="dxa"/>
        <w:tblInd w:w="48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90"/>
        <w:gridCol w:w="7485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31" w:hRule="atLeast"/>
        </w:trPr>
        <w:tc>
          <w:tcPr>
            <w:tcW w:w="1590" w:type="dxa"/>
            <w:shd w:val="clear" w:color="auto" w:fill="F2F2F2"/>
            <w:vAlign w:val="top"/>
          </w:tcPr>
          <w:p>
            <w:pPr>
              <w:widowControl/>
              <w:tabs>
                <w:tab w:val="left" w:pos="630"/>
              </w:tabs>
              <w:spacing w:before="20" w:after="20"/>
              <w:ind w:right="170"/>
              <w:rPr>
                <w:rFonts w:ascii="Arial Narrow" w:hAnsi="Arial Narrow" w:eastAsia="Batang" w:cs="Arial Narrow"/>
                <w:b/>
                <w:bCs/>
                <w:color w:val="000000"/>
                <w:spacing w:val="31"/>
                <w:sz w:val="16"/>
                <w:szCs w:val="16"/>
                <w:lang w:eastAsia="zh-CN"/>
              </w:rPr>
            </w:pPr>
            <w:r>
              <w:rPr>
                <w:rFonts w:ascii="Arial Narrow" w:hAnsi="Arial Narrow" w:eastAsia="Batang" w:cs="Arial Narrow"/>
                <w:color w:val="000000"/>
                <w:sz w:val="20"/>
                <w:lang w:eastAsia="zh-CN"/>
              </w:rPr>
              <w:t>CPV:</w:t>
            </w:r>
          </w:p>
        </w:tc>
        <w:tc>
          <w:tcPr>
            <w:tcW w:w="7485" w:type="dxa"/>
            <w:shd w:val="clear" w:color="auto" w:fill="D8D8D8"/>
            <w:vAlign w:val="top"/>
          </w:tcPr>
          <w:p>
            <w:pPr>
              <w:widowControl/>
              <w:tabs>
                <w:tab w:val="left" w:pos="993"/>
              </w:tabs>
              <w:spacing w:before="20" w:beforeLines="0" w:after="20" w:afterLines="0"/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  <w:lang w:eastAsia="zh-CN"/>
              </w:rPr>
              <w:t>45111200-0 Roboty w</w:t>
            </w:r>
            <w:r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  <w:t> zakresie przygotowania terenu pod budowę i roboty ziemne</w:t>
            </w:r>
          </w:p>
          <w:p>
            <w:pPr>
              <w:widowControl/>
              <w:tabs>
                <w:tab w:val="left" w:pos="993"/>
              </w:tabs>
              <w:spacing w:before="20" w:beforeLines="0" w:after="20" w:afterLines="0"/>
              <w:ind w:right="680"/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  <w:t>45233000-9 Roboty w zakresie konstruowania, fundamentowania oraz wykonywania nawierzchni dróg</w:t>
            </w:r>
          </w:p>
          <w:p>
            <w:pPr>
              <w:widowControl/>
              <w:tabs>
                <w:tab w:val="left" w:pos="993"/>
              </w:tabs>
              <w:spacing w:before="20" w:beforeLines="0" w:after="20" w:afterLines="0"/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pacing w:val="25"/>
                <w:sz w:val="14"/>
                <w:szCs w:val="14"/>
              </w:rPr>
              <w:t>45233222-1 Roboty w zakresie układania chodników</w:t>
            </w:r>
          </w:p>
          <w:p>
            <w:pPr>
              <w:widowControl/>
              <w:tabs>
                <w:tab w:val="left" w:pos="993"/>
              </w:tabs>
              <w:spacing w:before="20" w:beforeLines="0" w:after="20" w:afterLines="0"/>
              <w:rPr>
                <w:rFonts w:ascii="Arial Narrow" w:hAnsi="Arial Narrow" w:eastAsia="Batang" w:cs="Arial Narrow"/>
                <w:b/>
                <w:color w:val="000000"/>
                <w:spacing w:val="27"/>
                <w:sz w:val="14"/>
                <w:szCs w:val="14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pacing w:val="27"/>
                <w:sz w:val="14"/>
                <w:szCs w:val="14"/>
                <w:lang w:eastAsia="zh-CN"/>
              </w:rPr>
              <w:t>45232130-2 Roboty w zakresie ruroci</w:t>
            </w:r>
            <w:r>
              <w:rPr>
                <w:rFonts w:ascii="Arial Narrow" w:hAnsi="Arial Narrow" w:eastAsia="Batang" w:cs="Arial Narrow"/>
                <w:b/>
                <w:color w:val="000000"/>
                <w:spacing w:val="27"/>
                <w:sz w:val="14"/>
                <w:szCs w:val="14"/>
              </w:rPr>
              <w:t>ągów do odprowadzania wody deszczowej</w:t>
            </w:r>
          </w:p>
          <w:p>
            <w:pPr>
              <w:widowControl/>
              <w:tabs>
                <w:tab w:val="left" w:pos="993"/>
              </w:tabs>
              <w:spacing w:before="20" w:after="20"/>
              <w:rPr>
                <w:rFonts w:ascii="Arial Narrow" w:hAnsi="Arial Narrow" w:eastAsia="Batang" w:cs="Arial Narrow"/>
                <w:b/>
                <w:color w:val="000000"/>
                <w:spacing w:val="27"/>
                <w:sz w:val="14"/>
                <w:szCs w:val="14"/>
                <w:lang w:eastAsia="zh-CN"/>
              </w:rPr>
            </w:pPr>
            <w:r>
              <w:rPr>
                <w:rFonts w:hint="default" w:ascii="Arial Narrow" w:hAnsi="Arial Narrow" w:eastAsia="Batang" w:cs="Arial Narrow"/>
                <w:b/>
                <w:color w:val="000000"/>
                <w:spacing w:val="27"/>
                <w:sz w:val="14"/>
                <w:szCs w:val="14"/>
                <w:lang w:eastAsia="zh-CN"/>
              </w:rPr>
              <w:t>45316110-9 Instalowanie drogowego sprzętu oświetleniowego</w:t>
            </w:r>
          </w:p>
        </w:tc>
      </w:tr>
    </w:tbl>
    <w:p>
      <w:pPr>
        <w:spacing w:line="360" w:lineRule="auto"/>
        <w:rPr>
          <w:kern w:val="1"/>
        </w:rPr>
      </w:pPr>
    </w:p>
    <w:tbl>
      <w:tblPr>
        <w:tblStyle w:val="3"/>
        <w:tblW w:w="9038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24"/>
        <w:gridCol w:w="7514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524" w:type="dxa"/>
            <w:shd w:val="clear" w:color="auto" w:fill="F2F2F2"/>
            <w:vAlign w:val="top"/>
          </w:tcPr>
          <w:p>
            <w:pPr>
              <w:tabs>
                <w:tab w:val="left" w:pos="993"/>
              </w:tabs>
              <w:spacing w:before="20" w:after="20"/>
              <w:rPr>
                <w:rFonts w:ascii="Arial Narrow" w:hAnsi="Arial Narrow" w:cs="Arial Narrow"/>
                <w:kern w:val="1"/>
                <w:sz w:val="20"/>
              </w:rPr>
            </w:pPr>
            <w:r>
              <w:rPr>
                <w:rFonts w:ascii="Arial Narrow" w:hAnsi="Arial Narrow" w:cs="Arial Narrow"/>
                <w:kern w:val="1"/>
                <w:sz w:val="20"/>
              </w:rPr>
              <w:t>Inwestor:</w:t>
            </w:r>
          </w:p>
          <w:p>
            <w:pPr>
              <w:tabs>
                <w:tab w:val="left" w:pos="993"/>
              </w:tabs>
              <w:spacing w:before="20" w:after="20"/>
              <w:rPr>
                <w:rFonts w:ascii="Arial Narrow" w:hAnsi="Arial Narrow" w:cs="Arial Narrow"/>
                <w:kern w:val="1"/>
                <w:sz w:val="20"/>
              </w:rPr>
            </w:pPr>
          </w:p>
        </w:tc>
        <w:tc>
          <w:tcPr>
            <w:tcW w:w="7514" w:type="dxa"/>
            <w:shd w:val="clear" w:color="auto" w:fill="D8D8D8"/>
            <w:vAlign w:val="top"/>
          </w:tcPr>
          <w:p>
            <w:pPr>
              <w:tabs>
                <w:tab w:val="left" w:pos="993"/>
              </w:tabs>
              <w:spacing w:before="20" w:after="20"/>
              <w:rPr>
                <w:kern w:val="1"/>
              </w:rPr>
            </w:pPr>
            <w:r>
              <w:rPr>
                <w:rFonts w:ascii="Arial Narrow" w:hAnsi="Arial Narrow" w:cs="Arial Narrow"/>
                <w:b/>
                <w:kern w:val="1"/>
                <w:sz w:val="20"/>
                <w:lang w:val="pl-PL"/>
              </w:rPr>
              <w:t>Burmistrz</w:t>
            </w:r>
            <w:r>
              <w:rPr>
                <w:rFonts w:ascii="Arial Narrow" w:hAnsi="Arial Narrow" w:cs="Arial Narrow"/>
                <w:b/>
                <w:kern w:val="1"/>
                <w:sz w:val="20"/>
              </w:rPr>
              <w:t xml:space="preserve"> Grodzisk</w:t>
            </w:r>
            <w:r>
              <w:rPr>
                <w:rFonts w:ascii="Arial Narrow" w:hAnsi="Arial Narrow" w:cs="Arial Narrow"/>
                <w:b/>
                <w:kern w:val="1"/>
                <w:sz w:val="20"/>
                <w:lang w:val="pl-PL"/>
              </w:rPr>
              <w:t>a</w:t>
            </w:r>
            <w:r>
              <w:rPr>
                <w:rFonts w:ascii="Arial Narrow" w:hAnsi="Arial Narrow" w:cs="Arial Narrow"/>
                <w:b/>
                <w:kern w:val="1"/>
                <w:sz w:val="20"/>
              </w:rPr>
              <w:t xml:space="preserve"> Mazowiecki</w:t>
            </w:r>
            <w:r>
              <w:rPr>
                <w:rFonts w:ascii="Arial Narrow" w:hAnsi="Arial Narrow" w:cs="Arial Narrow"/>
                <w:b/>
                <w:kern w:val="1"/>
                <w:sz w:val="20"/>
                <w:lang w:val="pl-PL"/>
              </w:rPr>
              <w:t>ego</w:t>
            </w:r>
            <w:r>
              <w:rPr>
                <w:rFonts w:ascii="Arial Narrow" w:hAnsi="Arial Narrow" w:cs="Arial Narrow"/>
                <w:b/>
                <w:kern w:val="1"/>
                <w:sz w:val="20"/>
              </w:rPr>
              <w:t>, ul. Kościuszki 32A, 05-825 Grodzisk Mazowiecki</w:t>
            </w:r>
          </w:p>
        </w:tc>
      </w:tr>
    </w:tbl>
    <w:p>
      <w:pPr>
        <w:spacing w:line="360" w:lineRule="auto"/>
        <w:rPr>
          <w:kern w:val="1"/>
        </w:rPr>
      </w:pPr>
    </w:p>
    <w:tbl>
      <w:tblPr>
        <w:tblStyle w:val="3"/>
        <w:tblW w:w="9038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24"/>
        <w:gridCol w:w="7514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524" w:type="dxa"/>
            <w:shd w:val="clear" w:color="auto" w:fill="F2F2F2"/>
            <w:vAlign w:val="top"/>
          </w:tcPr>
          <w:p>
            <w:pPr>
              <w:widowControl/>
              <w:shd w:val="clear" w:color="000000" w:fill="F2F2F2"/>
              <w:tabs>
                <w:tab w:val="left" w:pos="993"/>
              </w:tabs>
              <w:spacing w:before="20" w:after="20"/>
              <w:rPr>
                <w:rFonts w:ascii="Arial Narrow" w:hAnsi="Arial Narrow" w:eastAsia="Batang" w:cs="Arial Narrow"/>
                <w:color w:val="000000"/>
                <w:sz w:val="20"/>
                <w:lang w:eastAsia="zh-CN"/>
              </w:rPr>
            </w:pPr>
            <w:r>
              <w:rPr>
                <w:rFonts w:ascii="Arial Narrow" w:hAnsi="Arial Narrow" w:eastAsia="Batang" w:cs="Arial Narrow"/>
                <w:color w:val="000000"/>
                <w:sz w:val="20"/>
                <w:lang w:eastAsia="zh-CN"/>
              </w:rPr>
              <w:t>Jednostka Projektowa:</w:t>
            </w:r>
          </w:p>
          <w:p>
            <w:pPr>
              <w:widowControl/>
              <w:tabs>
                <w:tab w:val="left" w:pos="993"/>
              </w:tabs>
              <w:spacing w:before="20" w:after="20"/>
              <w:rPr>
                <w:rFonts w:ascii="Arial Narrow" w:hAnsi="Arial Narrow" w:eastAsia="Batang" w:cs="Arial Narrow"/>
                <w:color w:val="000000"/>
                <w:sz w:val="20"/>
                <w:lang w:eastAsia="zh-CN"/>
              </w:rPr>
            </w:pPr>
          </w:p>
          <w:p>
            <w:pPr>
              <w:widowControl/>
              <w:tabs>
                <w:tab w:val="left" w:pos="993"/>
              </w:tabs>
              <w:spacing w:before="20" w:after="20"/>
              <w:rPr>
                <w:rFonts w:ascii="Arial Narrow" w:hAnsi="Arial Narrow" w:eastAsia="Batang" w:cs="Arial Narrow"/>
                <w:b/>
                <w:color w:val="000000"/>
                <w:sz w:val="20"/>
                <w:lang w:eastAsia="zh-CN"/>
              </w:rPr>
            </w:pPr>
            <w:r>
              <w:rPr>
                <w:rFonts w:ascii="Arial Narrow" w:hAnsi="Arial Narrow" w:eastAsia="Batang" w:cs="Arial Narrow"/>
                <w:color w:val="000000"/>
                <w:sz w:val="20"/>
                <w:lang w:eastAsia="zh-CN"/>
              </w:rPr>
              <w:t>Projektant</w:t>
            </w:r>
          </w:p>
        </w:tc>
        <w:tc>
          <w:tcPr>
            <w:tcW w:w="7514" w:type="dxa"/>
            <w:shd w:val="clear" w:color="auto" w:fill="D8D8D8"/>
            <w:vAlign w:val="top"/>
          </w:tcPr>
          <w:p>
            <w:pPr>
              <w:widowControl/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z w:val="20"/>
                <w:lang w:eastAsia="zh-CN"/>
              </w:rPr>
              <w:t xml:space="preserve">HORYZONT - </w:t>
            </w:r>
            <w:r>
              <w:rPr>
                <w:rFonts w:ascii="Arial Narrow" w:hAnsi="Arial Narrow" w:eastAsia="Batang" w:cs="Arial Narrow"/>
                <w:b/>
                <w:color w:val="000000"/>
                <w:sz w:val="20"/>
                <w:szCs w:val="20"/>
                <w:lang w:eastAsia="zh-CN"/>
              </w:rPr>
              <w:t>USŁUGI PROJEKTOWO INŻYNIERSKIE</w:t>
            </w:r>
          </w:p>
          <w:p>
            <w:pPr>
              <w:widowControl/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  <w:t xml:space="preserve">05-840 Brwinów, ul. S.Lilpopa 11a </w:t>
            </w:r>
          </w:p>
          <w:p>
            <w:pPr>
              <w:widowControl/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</w:pPr>
          </w:p>
          <w:p>
            <w:pPr>
              <w:widowControl/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</w:pPr>
          </w:p>
          <w:p>
            <w:pPr>
              <w:widowControl/>
              <w:rPr>
                <w:rFonts w:eastAsia="Batang"/>
                <w:color w:val="000000"/>
                <w:lang w:eastAsia="zh-CN"/>
              </w:rPr>
            </w:pPr>
            <w:r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eastAsia="zh-CN"/>
              </w:rPr>
              <w:t>Adam  Grzyb</w:t>
            </w:r>
            <w:r>
              <w:rPr>
                <w:rFonts w:ascii="Arial Narrow" w:hAnsi="Arial Narrow" w:eastAsia="Batang" w:cs="Arial Narrow"/>
                <w:b/>
                <w:color w:val="000000"/>
                <w:sz w:val="18"/>
                <w:szCs w:val="18"/>
                <w:lang w:val="pl-PL" w:eastAsia="zh-CN"/>
              </w:rPr>
              <w:t>, Andrzej Gradkowski</w:t>
            </w:r>
          </w:p>
        </w:tc>
      </w:tr>
    </w:tbl>
    <w:p>
      <w:pPr>
        <w:widowControl/>
        <w:spacing w:line="360" w:lineRule="auto"/>
        <w:rPr>
          <w:rFonts w:ascii="Arial Narrow" w:hAnsi="Arial Narrow" w:eastAsia="Batang" w:cs="Arial Narrow"/>
          <w:color w:val="000000"/>
          <w:sz w:val="18"/>
          <w:szCs w:val="18"/>
          <w:lang w:eastAsia="zh-CN"/>
        </w:rPr>
      </w:pPr>
      <w:r>
        <w:rPr>
          <w:rFonts w:eastAsia="Batang" w:cs="Tahoma"/>
          <w:color w:val="000000"/>
          <w:lang w:eastAsia="zh-CN"/>
        </w:rPr>
        <w:tab/>
      </w:r>
    </w:p>
    <w:p>
      <w:pPr>
        <w:spacing w:line="360" w:lineRule="auto"/>
        <w:jc w:val="center"/>
        <w:rPr>
          <w:rFonts w:cs="Tahoma"/>
          <w:kern w:val="1"/>
        </w:rPr>
      </w:pPr>
    </w:p>
    <w:p>
      <w:pPr>
        <w:spacing w:line="360" w:lineRule="auto"/>
        <w:jc w:val="center"/>
        <w:rPr>
          <w:rFonts w:cs="Tahoma"/>
          <w:kern w:val="1"/>
        </w:rPr>
      </w:pPr>
    </w:p>
    <w:p>
      <w:pPr>
        <w:spacing w:line="360" w:lineRule="auto"/>
        <w:jc w:val="center"/>
        <w:rPr>
          <w:rFonts w:ascii="Arial" w:hAnsi="Arial" w:cs="Arial"/>
          <w:b/>
          <w:kern w:val="1"/>
        </w:rPr>
      </w:pPr>
      <w:r>
        <w:rPr>
          <w:rFonts w:cs="Tahoma"/>
          <w:kern w:val="1"/>
        </w:rPr>
        <w:t xml:space="preserve">Brwinów,  </w:t>
      </w:r>
      <w:r>
        <w:rPr>
          <w:rFonts w:hint="default" w:cs="Tahoma"/>
          <w:kern w:val="1"/>
          <w:lang w:val="pl-PL"/>
        </w:rPr>
        <w:t>2</w:t>
      </w:r>
      <w:r>
        <w:rPr>
          <w:rFonts w:cs="Tahoma"/>
          <w:kern w:val="1"/>
        </w:rPr>
        <w:t>.20</w:t>
      </w:r>
      <w:r>
        <w:rPr>
          <w:rFonts w:hint="default" w:cs="Tahoma"/>
          <w:kern w:val="1"/>
          <w:lang w:val="pl-PL"/>
        </w:rPr>
        <w:t>24</w:t>
      </w:r>
      <w:r>
        <w:rPr>
          <w:rFonts w:cs="Tahoma"/>
          <w:kern w:val="1"/>
        </w:rPr>
        <w:t>r.</w:t>
      </w:r>
    </w:p>
    <w:p>
      <w:r>
        <w:br w:type="page"/>
      </w:r>
    </w:p>
    <w:p>
      <w:pPr>
        <w:jc w:val="both"/>
        <w:rPr>
          <w:rFonts w:hint="default"/>
          <w:b/>
          <w:bCs/>
          <w:lang w:val="pl-PL"/>
        </w:rPr>
      </w:pP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Marii</w:t>
      </w:r>
    </w:p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2050"/>
        <w:gridCol w:w="1745"/>
        <w:gridCol w:w="240"/>
        <w:gridCol w:w="108"/>
        <w:gridCol w:w="624"/>
        <w:gridCol w:w="76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221-01-07-03-00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Zabezpieczenie drzew okres robót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rozebranie nawierzchni bitumicznej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betonowej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10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krawężnika betonowego 15x30 cm na podsypce cementowo-piaskowej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ławy pod krawężniki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231-08-02-01-00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podbudowy z kruszywa grub ok 15 cm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315.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na zjazdach, zagęszczenie ręczne grub 10 cm (pospółka)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na zjazdach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10 cm - podbudowa chodnik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zjazdy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chodnik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231-02-02-03-00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Nawierzchnia żwirowa pobocza - 12-31.5 gr. 15cm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1.5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Odwodnienie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201-03-17-04-00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Wykop liniowy pionowy szer 0,8-1,5 m i głęb do 3,0 m w gruncie suchym kat 1-2 - WYKOPY POD BUDOWE ELEMENTÓw KANALIZACJI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218-05-01-01-00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Podłoże z materiałów sypkich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Studzienka ściekowa uliczna betonowa fi 500 z wpustem i osadnikiem bez syfonu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N004-13-08-03-00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Kanał z rur kanalizacyjnych PVC fi 160 łączony na wcisk - PRZYKANALIKI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201-03-20-04-00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 wykopu liniowego szer 0,8-1,5 m i głęb do 3,0 m w gruncie kat 1-2</w:t>
            </w:r>
          </w:p>
        </w:tc>
        <w:tc>
          <w:tcPr>
            <w:tcW w:w="3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32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32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32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32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732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both"/>
        <w:rPr>
          <w:rFonts w:hint="default"/>
          <w:b/>
          <w:bCs/>
          <w:lang w:val="pl-PL"/>
        </w:rPr>
      </w:pPr>
    </w:p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403"/>
        <w:gridCol w:w="240"/>
        <w:gridCol w:w="3281"/>
        <w:gridCol w:w="240"/>
        <w:gridCol w:w="362"/>
        <w:gridCol w:w="590"/>
        <w:gridCol w:w="240"/>
        <w:gridCol w:w="550"/>
        <w:gridCol w:w="128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106" w:type="pct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</w:t>
            </w:r>
          </w:p>
        </w:tc>
        <w:tc>
          <w:tcPr>
            <w:tcW w:w="2257" w:type="pct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Marii.</w:t>
            </w: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1940.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1950.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1960.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1970.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Rozwinięcie i układanie kabla YAKXS3x16 w rurze osłonowwj, fundamencie słupa i słupie.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1980.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3,400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1990.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2010.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2020.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2030.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2040.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2050.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2060.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2070.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2080.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2090.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2110.</w:t>
            </w:r>
          </w:p>
        </w:tc>
        <w:tc>
          <w:tcPr>
            <w:tcW w:w="84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3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both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Jerzego, ul. Janiny</w:t>
      </w:r>
    </w:p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1856"/>
        <w:gridCol w:w="1747"/>
        <w:gridCol w:w="348"/>
        <w:gridCol w:w="715"/>
        <w:gridCol w:w="760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221-01-07-03-00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Zabezpieczenie drzew okres robót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201-01-08-02-00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karczowanie zagajników średniej gęstości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 xml:space="preserve"> - krzaki i zarośla niskie do oczyszczenia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HA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201-01-11-04-00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Oczyszczenie terenu z gałęzi, korzeni z wywozem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rozebranie nawierzchni bitumicznej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betonowej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N006-08-03-06-00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kostki regularnej na podsypce cementowo-piaskowej - rozbiórka elementów nawierzchni z kostki betonowej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krawężnika betonowego 15x30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ławy pod krawężniki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231-08-02-01-00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podbudowy z kruszywa grub ok 15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0,250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wyst.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315.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na zjazdach,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na zjazdach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10 cm - podbudowa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zjazdy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231-02-02-03-00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Nawierzchnia żwirowa pobocza - 12-31.5 gr. 15cm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0,200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1.5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Studzienka ściekowa uliczna betonowa fi 500 z wpustem i osadnikiem bez syfonu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384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Ścinanie drzew miękkich średnicy 16-20 cm - przyciecie gałęzi drzew kolidujacych z ulicą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7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0,300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3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1493"/>
        <w:gridCol w:w="240"/>
        <w:gridCol w:w="3794"/>
        <w:gridCol w:w="36"/>
        <w:gridCol w:w="387"/>
        <w:gridCol w:w="532"/>
        <w:gridCol w:w="36"/>
        <w:gridCol w:w="668"/>
        <w:gridCol w:w="36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843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2.1</w:t>
            </w:r>
          </w:p>
        </w:tc>
        <w:tc>
          <w:tcPr>
            <w:tcW w:w="407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Jerzego</w:t>
            </w: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480.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39,000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490.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39,000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500.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Układanie kabla YAKXS3x16 w rurach osłonowych, fundamentach słupów i słupach. Współczynnik robocizny liczony stosunkiem ilości kabla ukladanego do ilości dla pozycji 1,36.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39,000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510.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8,300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520.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530.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540.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550.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570.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580.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590.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610.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620.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9" w:type="dxa"/>
            <w:gridSpan w:val="5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843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2.2</w:t>
            </w:r>
          </w:p>
        </w:tc>
        <w:tc>
          <w:tcPr>
            <w:tcW w:w="407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Janiny.</w:t>
            </w: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670.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wysoko wytrzymałych na zgniatanie o 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690.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Układanie kabla YAKXS3x16 w rurach osłonowych, fundamentach słupów i słupach. Współczynnik robocizny liczony stosunkiem ilości kabla ukladanego do ilości dla pozycji 1,23.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14,000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710.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720.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740.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750.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760.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770.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780.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790.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800.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810.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820.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830.</w:t>
            </w:r>
          </w:p>
        </w:tc>
        <w:tc>
          <w:tcPr>
            <w:tcW w:w="14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4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both"/>
        <w:rPr>
          <w:rFonts w:hint="default"/>
          <w:b/>
          <w:bCs/>
          <w:lang w:val="pl-PL"/>
        </w:rPr>
      </w:pP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Heleny</w:t>
      </w: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2050"/>
        <w:gridCol w:w="1745"/>
        <w:gridCol w:w="348"/>
        <w:gridCol w:w="624"/>
        <w:gridCol w:w="76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221-01-07-03-00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Zabezpieczenie drzew okres robót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rozebranie nawierzchni bitumicznej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betonowej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N006-08-03-06-00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kostki regularnej na podsypce cementowo-piaskowej - rozbiórka elementów nawierzchni z kostki betonowej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10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krawężnika betonowego 15x30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ławy pod krawężniki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231-08-02-01-00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podbudowy z kruszywa grub ok 15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315.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na zjazdach,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na zjazdach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335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Warstwa dolna podbudowy z kruszywa łamanego grub 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1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cm - podbudowa 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zjazdy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375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Nawierzchnie z kostki betonowej grub 8 cm na podsypce cementowo-piaskowej- 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231-02-02-03-00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Nawierzchnia żwirowa pobocza - 12-31.5 gr. 15cm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1.5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201-03-17-04-00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Wykop liniowy pionowy szer 0,8-1,5 m i głęb do 3,0 m w gruncie suchym kat 1-2 - WYKOPY POD BUDOWE ELEMENTÓw KANALIZACJI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218-05-01-01-00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Podłoże z materiałów sypkich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Studzienka ściekowa uliczna betonowa fi 500 z wpustem i osadnikiem bez syfonu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N004-13-08-03-00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Kanał z rur kanalizacyjnych PVC fi 160 łączony na wcisk - PRZYKANALIKI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12,200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201-03-20-04-00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 wykopu liniowego szer 0,8-1,5 m i głęb do 3,0 m w gruncie kat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center"/>
        <w:rPr>
          <w:rFonts w:hint="default"/>
          <w:b/>
          <w:bCs/>
          <w:lang w:val="pl-PL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552"/>
        <w:gridCol w:w="240"/>
        <w:gridCol w:w="3736"/>
        <w:gridCol w:w="36"/>
        <w:gridCol w:w="387"/>
        <w:gridCol w:w="532"/>
        <w:gridCol w:w="36"/>
        <w:gridCol w:w="668"/>
        <w:gridCol w:w="36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993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</w:t>
            </w:r>
          </w:p>
        </w:tc>
        <w:tc>
          <w:tcPr>
            <w:tcW w:w="4012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Heleny</w:t>
            </w: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2120.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3,600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2130.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2140.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2150.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Rozwinięcie i układanie kabla YAKXS3x16 w rurze osłonowwj, fundamencie słupa i słupie.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2160.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2170.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2180.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2190.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2210.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2220.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2230.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2240.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2250.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2260.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2270.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2280.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2290.</w:t>
            </w:r>
          </w:p>
        </w:tc>
        <w:tc>
          <w:tcPr>
            <w:tcW w:w="155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both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center"/>
        <w:rPr>
          <w:rFonts w:hint="default"/>
          <w:b/>
          <w:bCs/>
          <w:lang w:val="pl-PL"/>
        </w:rPr>
      </w:pP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Wandy</w:t>
      </w: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1946"/>
        <w:gridCol w:w="1748"/>
        <w:gridCol w:w="348"/>
        <w:gridCol w:w="624"/>
        <w:gridCol w:w="760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rozebranie nawierzchni bitumicznej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tłucznia kamiennego grub do 15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10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575,000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575,000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575,000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1.5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201-03-17-04-00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Wykop liniowy pionowy szer 0,8-1,5 m i głęb do 3,0 m w gruncie suchym kat 1-2 - WYKOPY POD BUDOWE ELEMENTÓw KANALIZACJI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218-05-01-01-00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Podłoże z materiałów sypkich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Studzienka ściekowa uliczna betonowa fi 500 z wpustem i osadnikiem bez syfonu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Studnia połączeniowa betonowa  fi 500 -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N004-13-08-03-00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Kanał z rur kanalizacyjnych PVC fi 160 łączony na wcisk - PRZYKANALIKI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14,000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201-03-20-04-00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 wykopu liniowego szer 0,8-1,5 m i głęb do 3,0 m w gruncie kat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3934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7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center"/>
        <w:rPr>
          <w:rFonts w:hint="default"/>
          <w:b/>
          <w:bCs/>
          <w:lang w:val="pl-PL"/>
        </w:rPr>
      </w:pPr>
    </w:p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477"/>
        <w:gridCol w:w="240"/>
        <w:gridCol w:w="3811"/>
        <w:gridCol w:w="36"/>
        <w:gridCol w:w="387"/>
        <w:gridCol w:w="532"/>
        <w:gridCol w:w="36"/>
        <w:gridCol w:w="668"/>
        <w:gridCol w:w="36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918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</w:t>
            </w:r>
          </w:p>
        </w:tc>
        <w:tc>
          <w:tcPr>
            <w:tcW w:w="4087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Wandy.</w:t>
            </w: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7,700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2310.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2320.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2330.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Rozwinięcie i układanie kabla YAKXS3x16 w rurach osłonowych, fundamentach słupów i słupach. Współczynnik robocizny liczony stosunkiem ilości kabla ukladanego do ilości dla pozycji 1,42.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2340.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6,400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2350.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2360.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2370.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2380.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2390.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2410.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2420.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2430.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2440.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2450.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2460.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2470.</w:t>
            </w: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9" w:type="dxa"/>
            <w:gridSpan w:val="5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both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Marty</w:t>
      </w: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2050"/>
        <w:gridCol w:w="1745"/>
        <w:gridCol w:w="348"/>
        <w:gridCol w:w="624"/>
        <w:gridCol w:w="76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221-01-07-03-00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Zabezpieczenie drzew okres robót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tłucznia kamiennego grub do 15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N006-08-03-06-00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kostki regularnej na podsypce cementowo-piaskowej - rozbiórka elementów nawierzchni z kostki betonowej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10</w:t>
            </w: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krawężnika betonowego 15x30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ławy pod krawężniki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wyst.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315.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na zjazdach,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na zjazdach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10 cm - podbudowa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zjazdy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48,000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231-02-02-03-00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Nawierzchnia żwirowa pobocza - 12-31.5 gr. 15cm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4035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Ścinanie drzew miękkich średnicy 16-20 cm - przyciecie gałęzi drzew kolidujacych z ulicą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center"/>
        <w:rPr>
          <w:rFonts w:hint="default"/>
          <w:b/>
          <w:bCs/>
          <w:lang w:val="pl-PL"/>
        </w:rPr>
      </w:pPr>
    </w:p>
    <w:p>
      <w:pPr>
        <w:jc w:val="both"/>
        <w:rPr>
          <w:rFonts w:hint="default"/>
          <w:b/>
          <w:bCs/>
          <w:lang w:val="pl-PL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312"/>
        <w:gridCol w:w="240"/>
        <w:gridCol w:w="3976"/>
        <w:gridCol w:w="36"/>
        <w:gridCol w:w="387"/>
        <w:gridCol w:w="532"/>
        <w:gridCol w:w="36"/>
        <w:gridCol w:w="668"/>
        <w:gridCol w:w="36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753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</w:t>
            </w:r>
          </w:p>
        </w:tc>
        <w:tc>
          <w:tcPr>
            <w:tcW w:w="4252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Marty</w:t>
            </w: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840.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850.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860.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870.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Układanie kabla YAKXS3x16 w rurach osłonowych, fundamentach słupów i słupach. Współczynnik robocizny liczony stosunkiem ilości kabla ukladanego do ilości dla pozycji 1,53.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880.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890.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900.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910.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920.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930.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940.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950.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960.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970.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980.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990.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1010.</w:t>
            </w: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5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4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9" w:type="dxa"/>
            <w:gridSpan w:val="5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both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br w:type="page"/>
      </w:r>
    </w:p>
    <w:p>
      <w:pPr>
        <w:jc w:val="center"/>
        <w:rPr>
          <w:rFonts w:hint="default"/>
          <w:b/>
          <w:bCs/>
          <w:lang w:val="pl-PL"/>
        </w:rPr>
      </w:pPr>
    </w:p>
    <w:p>
      <w:pPr>
        <w:jc w:val="center"/>
        <w:rPr>
          <w:rFonts w:hint="default"/>
          <w:b/>
          <w:bCs/>
          <w:lang w:val="pl-PL"/>
        </w:rPr>
      </w:pPr>
      <w:r>
        <w:rPr>
          <w:rFonts w:hint="default"/>
          <w:b/>
          <w:bCs/>
          <w:lang w:val="pl-PL"/>
        </w:rPr>
        <w:t>ul. Roberta</w:t>
      </w:r>
    </w:p>
    <w:tbl>
      <w:tblPr>
        <w:tblStyle w:val="3"/>
        <w:tblW w:w="8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"/>
        <w:gridCol w:w="1372"/>
        <w:gridCol w:w="240"/>
        <w:gridCol w:w="3795"/>
        <w:gridCol w:w="348"/>
        <w:gridCol w:w="624"/>
        <w:gridCol w:w="76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Poz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Symbol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Nazwa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Jedn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Ilość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Cena j.</w:t>
            </w: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Wartość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drogowe i 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1.1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rozbiórkowe i przygotowawcze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rozebranie nawierzchni bitumicznej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rozebranie nawierzchni z tłucznia kamiennego grub do 15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N005-07-21-01-00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Cięcie nawierzchni z mas bitumicznych - wyrównanie krawędzi jezdni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231-08-13-03-00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krawężnika betonowego 15x30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80,000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231-08-12-03-00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Rozebranie ławy pod krawężniki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odległość do 1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401-01-08-12-00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gruzu samochodami wywrotkami na każdy następny 1 km-10km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1.2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Roboty ziemne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Roboty pomiarowe - trasa dróg w terenie równinnym (wraz z planem tyczenia)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201-01-25-01-00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Ręczne usunięcie humusu bez darni grub do 15 cm z przerzutem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190.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wykonanie koryta na całej szer jezdni głęb do 40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231-01-03-04-00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 profilowanie i zagęszczenie podłoża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odległość do 1 km w gruncie kategorii 1-2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401-01-08-08-00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Wywóz ziemi samochodami wywrotkami na każdy następny 1 km - 10 km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1.3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Krawężniki i nawierzchnie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Rowek pod krawężnik o wym 30x30 cm w gruncie kategorii 1/2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231-04-02-04-00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Ława pod krawężnik betonowa z oporem - ława pod krawężniki i ścieki z kostki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231-04-03-05-00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Krawężnik betonowy wtapiany 12x25 cm na podsypce cementowo-piaskowej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231-04-07-05-00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Obrzeże betonowe 30x8 cm na podsypce cementowo-piaskowej z wypełnieniem spoin zaprawą cementową - chodniki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315.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na zjazdach,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310.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231-01-04-01-00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odsączająca w korycie, zagęszczenie ręczne grub 10 cm (pospółka)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320.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20 cm - podbudowa na zjazdach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231-01-14-05-00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Warstwa dolna podbudowy z kruszywa łamanego grub 10 cm - podbudowa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Podbudowy z kruszywa stabilizowanego cementem grub 10 2.5 Mpa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jezdnia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230,000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zjazdy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231-05-11-03-00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Nawierzchnie z kostki betonowej grub 8 cm na podsypce cementowo-piaskowej- chodnik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231-06-08-03-00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Ściek z kostki na podsypce cementowo-piaskowej - ANALOGIA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metr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39,000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231-02-02-03-00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Nawierzchnia żwirowa pobocza - 12-31.5 gr. 15cm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231-11-06-01-00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Remont nawierzchni bitumicznej asfaltem grysowym - uzupełnienie braków pomiedzy nawierzchnia drogi a krawężnikiem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Mg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1.5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Odwodnienie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218-06-25-02-00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Studzienka ściekowa uliczna betonowa fi 500 z wpustem i osadnikiem bez syfonu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351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7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DZIAŁ  1.6</w:t>
            </w:r>
          </w:p>
        </w:tc>
        <w:tc>
          <w:tcPr>
            <w:tcW w:w="40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20"/>
                <w:szCs w:val="20"/>
                <w:u w:val="none"/>
                <w:lang w:val="en-US" w:eastAsia="zh-CN" w:bidi="ar"/>
              </w:rPr>
              <w:t>Inne roboty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630.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włazów kanałowych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4,000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640.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231-14-06-04-00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Regulacja pionowa zaworu wodociągowego lub gazowego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650.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201-05-05-01-00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Plantowanie ręczne powierzchni terenu i rowów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660.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KNKB  001-04-15-01-00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Humusowanie skarp do 1 m z obsianiem grub humusu 5 cm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100,000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670.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221-01-11-01-00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Ścinanie drzew miękkich średnicy 16-20 cm - przyciecie gałęzi drzew kolidujacych ulicą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szt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5,000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680.</w:t>
            </w:r>
          </w:p>
        </w:tc>
        <w:tc>
          <w:tcPr>
            <w:tcW w:w="1372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KNR  201-01-19-03-00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Geodezyjna dokumentacja powykonawcza</w:t>
            </w:r>
          </w:p>
        </w:tc>
        <w:tc>
          <w:tcPr>
            <w:tcW w:w="348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6"/>
                <w:szCs w:val="16"/>
                <w:u w:val="none"/>
                <w:lang w:val="en-US" w:eastAsia="zh-CN" w:bidi="ar"/>
              </w:rPr>
              <w:t>km</w:t>
            </w:r>
          </w:p>
        </w:tc>
        <w:tc>
          <w:tcPr>
            <w:tcW w:w="624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0,100</w:t>
            </w:r>
          </w:p>
        </w:tc>
        <w:tc>
          <w:tcPr>
            <w:tcW w:w="76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default"/>
          <w:b/>
          <w:bCs/>
          <w:lang w:val="pl-PL"/>
        </w:rPr>
      </w:pPr>
    </w:p>
    <w:p>
      <w:pPr>
        <w:rPr>
          <w:rFonts w:hint="default"/>
          <w:b/>
          <w:bCs/>
          <w:lang w:val="pl-PL"/>
        </w:rPr>
      </w:pP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508"/>
        <w:gridCol w:w="240"/>
        <w:gridCol w:w="3164"/>
        <w:gridCol w:w="82"/>
        <w:gridCol w:w="527"/>
        <w:gridCol w:w="592"/>
        <w:gridCol w:w="125"/>
        <w:gridCol w:w="667"/>
        <w:gridCol w:w="128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169" w:type="pct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  <w:lang w:val="pl-PL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DZIAŁ  </w:t>
            </w: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pl-PL" w:eastAsia="zh-CN" w:bidi="ar"/>
              </w:rPr>
              <w:t>2</w:t>
            </w:r>
          </w:p>
        </w:tc>
        <w:tc>
          <w:tcPr>
            <w:tcW w:w="2092" w:type="pct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budowa kablowej sieci oświetlenia ulicy Roberta.</w:t>
            </w: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1020.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0701-03 z.sz.2.14. 9902-01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Kopanie rowów dla kabli w sposób ręczny w gruncie kat. III.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7,200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1030.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0706-01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Nasypanie warstwy piasku na dnie rowu kablowego o szerokości do 0.4 m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1040.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0705-01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Ułożenie rur ochronnych średniowytrzymałych na zgniatanie ośrednicy 75 mm..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30,000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1050.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0713-02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Układanie kabla YAKXS3x16 w rurach osłonowych, fundamentach słupów i słupach. Współczynnik robocizny liczony stosunkiem ilości kabla ukladanego do ilości dla pozycji 1,4.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35,000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1060.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0702-02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Zasypywanie rowów dla kabli wykonanych ręcznie w gruncie kat. III, z przywroceniem stanu pierwotnego terenu po wykopie.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6,000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1070.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1001-01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i stawianie na fundamencie prefabrykowanym, słupa cylindrycznego stożkowego jednoelementowego o wysokości 6 m o parametrach określonych w projekcie.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1080.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1002-01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wysięgnika jednoramiennego o wysokości ramienia 0,6 m, jego wysięgu 1 m i kącie odchylenia 5 stopni, zamocowanego na szczycie słupa. Wysięgnik o parametrach technicznych opisanych w projekcie,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1090.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1004-01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oprawy ulicznej z lampą LED o mocy 72W, temperaturze barwowej 4500 K, mocowanej na wysięgniku. Parametry oprawy w/g projektu.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1100.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1006-03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słupowej tabliczki bezpiecznikowej.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1110.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1204-03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końcówek kablowych przez zaciskanie - przekrój żył 16 mm2,wraz z podłączeniem.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1120.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0603-07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bednarki uziemiającej do połaczenia słupa z uziomem szpilkowym.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metr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1130.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0907-05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Mechaniczne pogrążanie uziomów pionowych prętowych w gruncie kat III.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1140.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1003-02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Montaż przewodów do opraw oświetleniowych - wciąganie w słupy, rury osłonowe i wysięgniki przy wysokości latarń 6 m.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1150.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1203-05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przewodów o przekroju żyły 2,5mm2 pod zaciski lub bolce.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1160.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1307-06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Podłączenie do zewnętrznego systemu sterowania poprzez interfejs DALI, oraz zaprogramowanie wielostopniowego ściemnienia oprawy - do 5 przedziałów czasowych w zakresie od 10 do 100% mocy nominalnej (uzgodnionego z zarządcą sieci oświetleniowej).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1170.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1302-02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Badanie linii kablowej N.N.- kabel 3-żyłowy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1180.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1304-01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Badania i pomiary instalacji uziemiającej (pierwszy pomiar)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1190.</w:t>
            </w: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KNNR 5 1305-01</w:t>
            </w: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Sprawdzenie samoczynnego wyłączania zasilania (pierwsza próba)</w:t>
            </w: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szt</w:t>
            </w:r>
          </w:p>
        </w:tc>
        <w:tc>
          <w:tcPr>
            <w:tcW w:w="35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A"/>
                <w:kern w:val="0"/>
                <w:sz w:val="18"/>
                <w:szCs w:val="18"/>
                <w:u w:val="none"/>
                <w:lang w:val="en-US" w:eastAsia="zh-CN" w:bidi="ar"/>
              </w:rPr>
              <w:t>2,000</w:t>
            </w:r>
          </w:p>
        </w:tc>
        <w:tc>
          <w:tcPr>
            <w:tcW w:w="7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5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3" w:type="pct"/>
            <w:gridSpan w:val="5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/>
          <w:b/>
          <w:bCs/>
          <w:lang w:val="pl-PL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26E43"/>
    <w:rsid w:val="02DA32E4"/>
    <w:rsid w:val="053C46DF"/>
    <w:rsid w:val="15065641"/>
    <w:rsid w:val="1EA7657C"/>
    <w:rsid w:val="295F2A6E"/>
    <w:rsid w:val="33E40A17"/>
    <w:rsid w:val="487F6A9B"/>
    <w:rsid w:val="531506BE"/>
    <w:rsid w:val="591D3521"/>
    <w:rsid w:val="5B4009B7"/>
    <w:rsid w:val="5D9216F1"/>
    <w:rsid w:val="64483A3C"/>
    <w:rsid w:val="78526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Lucida Sans Unicode" w:cs="Times New Roman"/>
      <w:color w:val="00000A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reść tekstu"/>
    <w:basedOn w:val="1"/>
    <w:qFormat/>
    <w:uiPriority w:val="0"/>
    <w:pPr>
      <w:spacing w:before="0" w:beforeLines="0" w:after="120" w:afterLines="0" w:line="288" w:lineRule="auto"/>
    </w:pPr>
  </w:style>
  <w:style w:type="paragraph" w:customStyle="1" w:styleId="6">
    <w:name w:val="p0"/>
    <w:basedOn w:val="1"/>
    <w:qFormat/>
    <w:uiPriority w:val="0"/>
    <w:pPr>
      <w:widowControl/>
      <w:suppressAutoHyphens w:val="0"/>
      <w:spacing w:line="273" w:lineRule="auto"/>
    </w:pPr>
    <w:rPr>
      <w:rFonts w:ascii="Calibri" w:hAnsi="Calibri" w:eastAsia="Times New Roman"/>
      <w:color w:val="auto"/>
    </w:rPr>
  </w:style>
  <w:style w:type="paragraph" w:customStyle="1" w:styleId="7">
    <w:name w:val="p15"/>
    <w:basedOn w:val="1"/>
    <w:qFormat/>
    <w:uiPriority w:val="0"/>
    <w:pPr>
      <w:widowControl/>
      <w:suppressAutoHyphens w:val="0"/>
      <w:spacing w:after="100" w:afterLines="0" w:afterAutospacing="1" w:line="273" w:lineRule="auto"/>
    </w:pPr>
    <w:rPr>
      <w:rFonts w:ascii="Courier New" w:hAnsi="Courier New" w:eastAsia="Times New Roman" w:cs="Courier New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7946</Words>
  <Characters>46691</Characters>
  <Lines>0</Lines>
  <Paragraphs>0</Paragraphs>
  <TotalTime>0</TotalTime>
  <ScaleCrop>false</ScaleCrop>
  <LinksUpToDate>false</LinksUpToDate>
  <CharactersWithSpaces>52535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2017-09-21T15:32:00Z</dcterms:created>
  <dc:creator>user</dc:creator>
  <cp:lastModifiedBy>adam</cp:lastModifiedBy>
  <cp:lastPrinted>2017-11-11T18:09:00Z</cp:lastPrinted>
  <dcterms:modified xsi:type="dcterms:W3CDTF">2024-03-07T14:48:37Z</dcterms:modified>
  <dc:title>						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1045-11.2.0.9255</vt:lpwstr>
  </property>
</Properties>
</file>