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89" w:rsidRDefault="00472A89" w:rsidP="00AD10C2">
      <w:pPr>
        <w:jc w:val="right"/>
      </w:pPr>
      <w:bookmarkStart w:id="0" w:name="_Hlk71626466"/>
    </w:p>
    <w:p w:rsidR="00AD10C2" w:rsidRDefault="00AD10C2" w:rsidP="00AD10C2">
      <w:pPr>
        <w:jc w:val="right"/>
      </w:pPr>
      <w:r>
        <w:t xml:space="preserve">Białystok, </w:t>
      </w:r>
      <w:r w:rsidR="00F30209">
        <w:t>08.02.2023 r.</w:t>
      </w:r>
    </w:p>
    <w:p w:rsidR="00472A89" w:rsidRDefault="00472A89" w:rsidP="00472A89">
      <w:pPr>
        <w:spacing w:after="0"/>
      </w:pPr>
      <w:r>
        <w:t xml:space="preserve">Dotyczy: </w:t>
      </w:r>
      <w:r w:rsidR="006A326F" w:rsidRPr="006A326F">
        <w:t>„</w:t>
      </w:r>
      <w:r w:rsidR="00F30209" w:rsidRPr="00F30209">
        <w:t>Dostawa wraz z transportem, rozładunkiem, wniesieniem, zamontowaniem, dostarczeniem instrukcji stanowiskowej i jej wdrożeniem, serwisowaniem i gwarancją komór laminarnych i inkubatorów do Jednostek Organizacyjnych UMB, z podziałem na 3 części</w:t>
      </w:r>
      <w:r w:rsidR="00F30209">
        <w:t>”</w:t>
      </w:r>
    </w:p>
    <w:p w:rsidR="00315493" w:rsidRDefault="00472A89" w:rsidP="00472A89">
      <w:pPr>
        <w:spacing w:after="0"/>
      </w:pPr>
      <w:r>
        <w:t>Numer postępowania: AZP.25.1.</w:t>
      </w:r>
      <w:r w:rsidR="00F30209">
        <w:t>2</w:t>
      </w:r>
      <w:r>
        <w:t>.202</w:t>
      </w:r>
      <w:r w:rsidR="00F30209">
        <w:t>3</w:t>
      </w:r>
    </w:p>
    <w:p w:rsidR="001166FE" w:rsidRDefault="001166FE" w:rsidP="00315493">
      <w:pPr>
        <w:spacing w:after="0"/>
      </w:pPr>
    </w:p>
    <w:p w:rsidR="00472A89" w:rsidRPr="00E7418C" w:rsidRDefault="00472A89" w:rsidP="00315493">
      <w:pPr>
        <w:spacing w:after="0"/>
      </w:pPr>
    </w:p>
    <w:p w:rsidR="00AD10C2" w:rsidRDefault="00AD10C2" w:rsidP="008F4783">
      <w:pPr>
        <w:spacing w:after="0"/>
        <w:jc w:val="center"/>
        <w:rPr>
          <w:b/>
        </w:rPr>
      </w:pPr>
      <w:r w:rsidRPr="00E7418C">
        <w:rPr>
          <w:b/>
        </w:rPr>
        <w:t>Informacja o unieważnieniu postępowania</w:t>
      </w:r>
      <w:r w:rsidR="00472A89">
        <w:rPr>
          <w:b/>
        </w:rPr>
        <w:t xml:space="preserve"> w części</w:t>
      </w:r>
      <w:r w:rsidR="007150E7">
        <w:rPr>
          <w:b/>
        </w:rPr>
        <w:t xml:space="preserve"> </w:t>
      </w:r>
      <w:r w:rsidR="000E04DC">
        <w:rPr>
          <w:b/>
        </w:rPr>
        <w:t>1</w:t>
      </w:r>
    </w:p>
    <w:p w:rsidR="000143E9" w:rsidRDefault="000143E9" w:rsidP="008F4783">
      <w:pPr>
        <w:spacing w:after="0"/>
        <w:jc w:val="center"/>
        <w:rPr>
          <w:b/>
        </w:rPr>
      </w:pPr>
    </w:p>
    <w:bookmarkEnd w:id="0"/>
    <w:p w:rsidR="00027994" w:rsidRPr="00027994" w:rsidRDefault="00027994" w:rsidP="00027994">
      <w:pPr>
        <w:ind w:firstLine="708"/>
        <w:jc w:val="both"/>
        <w:rPr>
          <w:b/>
        </w:rPr>
      </w:pPr>
      <w:r w:rsidRPr="00027994">
        <w:rPr>
          <w:b/>
        </w:rPr>
        <w:t xml:space="preserve">Podstawa prawna: </w:t>
      </w:r>
    </w:p>
    <w:p w:rsidR="00027994" w:rsidRPr="00027994" w:rsidRDefault="00027994" w:rsidP="00027994">
      <w:pPr>
        <w:jc w:val="both"/>
      </w:pPr>
      <w:r>
        <w:t>Z</w:t>
      </w:r>
      <w:r w:rsidRPr="00027994">
        <w:t>godnie z art. 255 pkt 3 ustawy z dnia 11 września 2019</w:t>
      </w:r>
      <w:r w:rsidR="006A326F">
        <w:t xml:space="preserve"> </w:t>
      </w:r>
      <w:r w:rsidRPr="00027994">
        <w:t>r. Prawo zamówień publicznych, Zamawiający unieważnia postępowanie o udzielenie zamówienia, jeżeli cena lub koszt najkorzystniejszej oferty lub oferta z najniższą ceną przewyższa kwotę, jaką Zamawiający zamierza przeznaczyć na sfinansowanie zamówienia.</w:t>
      </w:r>
    </w:p>
    <w:p w:rsidR="00027994" w:rsidRPr="00027994" w:rsidRDefault="00027994" w:rsidP="00027994">
      <w:pPr>
        <w:pStyle w:val="Akapitzlist"/>
        <w:ind w:left="0"/>
        <w:jc w:val="both"/>
        <w:rPr>
          <w:b/>
        </w:rPr>
      </w:pPr>
      <w:r w:rsidRPr="00027994">
        <w:rPr>
          <w:b/>
        </w:rPr>
        <w:t>Uzasadnienie faktyczne:</w:t>
      </w:r>
    </w:p>
    <w:p w:rsidR="001166FE" w:rsidRDefault="00027994" w:rsidP="00F30209">
      <w:pPr>
        <w:jc w:val="both"/>
      </w:pPr>
      <w:r w:rsidRPr="00027994">
        <w:t xml:space="preserve">W części </w:t>
      </w:r>
      <w:r w:rsidR="000E04DC">
        <w:t>1</w:t>
      </w:r>
      <w:r w:rsidRPr="00027994">
        <w:t xml:space="preserve"> w przedmiotowym postępowaniu, </w:t>
      </w:r>
      <w:r w:rsidR="0058622E">
        <w:t>oferta</w:t>
      </w:r>
      <w:r w:rsidR="00B03355">
        <w:t xml:space="preserve"> z najniższą ceną</w:t>
      </w:r>
      <w:r w:rsidRPr="00027994">
        <w:t xml:space="preserve"> Wykonawcy</w:t>
      </w:r>
      <w:r w:rsidR="0058622E">
        <w:t xml:space="preserve"> </w:t>
      </w:r>
      <w:r w:rsidR="00F30209">
        <w:t xml:space="preserve">DANLAB Danuta </w:t>
      </w:r>
      <w:proofErr w:type="spellStart"/>
      <w:r w:rsidR="00F30209">
        <w:t>Katryńska</w:t>
      </w:r>
      <w:proofErr w:type="spellEnd"/>
      <w:r w:rsidR="00F30209">
        <w:t xml:space="preserve">, </w:t>
      </w:r>
      <w:r w:rsidR="00F30209">
        <w:t>ul. Handlowa 6D, 15-399 Białystok</w:t>
      </w:r>
      <w:r w:rsidR="00F30209">
        <w:t xml:space="preserve">, </w:t>
      </w:r>
      <w:r w:rsidR="00F30209">
        <w:t>NIP: 685-204-74-55</w:t>
      </w:r>
      <w:r w:rsidRPr="00027994">
        <w:t>, tj.</w:t>
      </w:r>
      <w:r w:rsidR="007150E7">
        <w:t xml:space="preserve"> </w:t>
      </w:r>
      <w:r w:rsidR="00F30209" w:rsidRPr="00F30209">
        <w:t xml:space="preserve">36 652,71 </w:t>
      </w:r>
      <w:r>
        <w:t>zł</w:t>
      </w:r>
      <w:r w:rsidRPr="00027994">
        <w:t xml:space="preserve">, przewyższa kwotę, jaką Zamawiający zamierza przeznaczyć na sfinansowanie zamówienia, tj. </w:t>
      </w:r>
      <w:r w:rsidR="00F30209" w:rsidRPr="00F30209">
        <w:t>35 460,90</w:t>
      </w:r>
      <w:r w:rsidR="00F30209">
        <w:t xml:space="preserve"> </w:t>
      </w:r>
      <w:bookmarkStart w:id="1" w:name="_GoBack"/>
      <w:bookmarkEnd w:id="1"/>
      <w:r>
        <w:t>zł</w:t>
      </w:r>
      <w:r w:rsidR="007150E7">
        <w:t>.</w:t>
      </w:r>
    </w:p>
    <w:p w:rsidR="000E04DC" w:rsidRPr="00027994" w:rsidRDefault="000E04DC" w:rsidP="000E04DC">
      <w:pPr>
        <w:jc w:val="both"/>
      </w:pPr>
    </w:p>
    <w:p w:rsidR="001166FE" w:rsidRPr="001166FE" w:rsidRDefault="001166FE" w:rsidP="001166FE">
      <w:pPr>
        <w:pStyle w:val="Akapitzlist"/>
        <w:ind w:left="0"/>
        <w:jc w:val="both"/>
        <w:rPr>
          <w:b/>
        </w:rPr>
      </w:pPr>
    </w:p>
    <w:p w:rsidR="00C415D7" w:rsidRPr="00C415D7" w:rsidRDefault="00D337E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tab/>
      </w:r>
      <w:r w:rsidRPr="008C4515">
        <w:rPr>
          <w:rFonts w:eastAsia="Times New Roman" w:cstheme="minorHAnsi"/>
          <w:b/>
          <w:i/>
          <w:lang w:eastAsia="pl-PL"/>
        </w:rPr>
        <w:t xml:space="preserve"> 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W imieniu Zamawiającego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Kanclerz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...........................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mgr Konrad Raczkowski</w:t>
      </w:r>
    </w:p>
    <w:p w:rsidR="00D337E7" w:rsidRPr="008C4515" w:rsidRDefault="00D337E7" w:rsidP="00C415D7">
      <w:pPr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0143E9" w:rsidRPr="000143E9" w:rsidRDefault="000143E9" w:rsidP="00D337E7">
      <w:pPr>
        <w:tabs>
          <w:tab w:val="left" w:pos="6750"/>
        </w:tabs>
      </w:pPr>
    </w:p>
    <w:p w:rsidR="000143E9" w:rsidRPr="000143E9" w:rsidRDefault="000143E9" w:rsidP="000143E9"/>
    <w:p w:rsidR="000143E9" w:rsidRPr="000143E9" w:rsidRDefault="000143E9" w:rsidP="000143E9"/>
    <w:p w:rsidR="000143E9" w:rsidRPr="000143E9" w:rsidRDefault="000143E9" w:rsidP="000143E9"/>
    <w:p w:rsidR="000143E9" w:rsidRPr="00D337E7" w:rsidRDefault="000143E9" w:rsidP="00D337E7">
      <w:pPr>
        <w:tabs>
          <w:tab w:val="left" w:pos="6585"/>
        </w:tabs>
      </w:pPr>
    </w:p>
    <w:sectPr w:rsidR="000143E9" w:rsidRPr="00D337E7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D0" w:rsidRDefault="005F20D0" w:rsidP="00472A89">
      <w:pPr>
        <w:spacing w:after="0" w:line="240" w:lineRule="auto"/>
      </w:pPr>
      <w:r>
        <w:separator/>
      </w:r>
    </w:p>
  </w:endnote>
  <w:endnote w:type="continuationSeparator" w:id="0">
    <w:p w:rsidR="005F20D0" w:rsidRDefault="005F20D0" w:rsidP="0047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DC" w:rsidRPr="008D525B" w:rsidRDefault="000E04DC" w:rsidP="000E04DC">
    <w:pPr>
      <w:pStyle w:val="Nagwek"/>
      <w:jc w:val="center"/>
      <w:rPr>
        <w:rFonts w:ascii="Calibri" w:hAnsi="Calibri"/>
        <w:noProof/>
        <w:sz w:val="16"/>
        <w:szCs w:val="16"/>
      </w:rPr>
    </w:pPr>
    <w:r w:rsidRPr="008D525B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0E04DC" w:rsidRPr="008D525B" w:rsidRDefault="000E04DC" w:rsidP="000E04DC">
    <w:pPr>
      <w:pStyle w:val="Nagwek"/>
      <w:jc w:val="center"/>
      <w:rPr>
        <w:rFonts w:ascii="Calibri" w:hAnsi="Calibri"/>
        <w:sz w:val="16"/>
        <w:szCs w:val="16"/>
      </w:rPr>
    </w:pPr>
    <w:r w:rsidRPr="008D525B">
      <w:rPr>
        <w:rFonts w:ascii="Calibri" w:hAnsi="Calibri"/>
        <w:noProof/>
        <w:sz w:val="16"/>
        <w:szCs w:val="16"/>
      </w:rPr>
      <w:t xml:space="preserve">Projekt </w:t>
    </w:r>
    <w:r w:rsidRPr="008D525B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8D525B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0E04DC" w:rsidRPr="000E04DC" w:rsidRDefault="000E04DC" w:rsidP="000E04DC">
    <w:pPr>
      <w:pStyle w:val="Stopka"/>
      <w:jc w:val="center"/>
    </w:pPr>
    <w:r w:rsidRPr="008D525B">
      <w:rPr>
        <w:rFonts w:ascii="Calibri" w:hAnsi="Calibri"/>
        <w:sz w:val="16"/>
        <w:szCs w:val="16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D0" w:rsidRDefault="005F20D0" w:rsidP="00472A89">
      <w:pPr>
        <w:spacing w:after="0" w:line="240" w:lineRule="auto"/>
      </w:pPr>
      <w:r>
        <w:separator/>
      </w:r>
    </w:p>
  </w:footnote>
  <w:footnote w:type="continuationSeparator" w:id="0">
    <w:p w:rsidR="005F20D0" w:rsidRDefault="005F20D0" w:rsidP="0047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89" w:rsidRDefault="000E04DC">
    <w:pPr>
      <w:pStyle w:val="Nagwek"/>
    </w:pPr>
    <w:r w:rsidRPr="008944D3">
      <w:rPr>
        <w:noProof/>
        <w:lang w:eastAsia="pl-PL"/>
      </w:rPr>
      <w:drawing>
        <wp:inline distT="0" distB="0" distL="0" distR="0" wp14:anchorId="15AEFBC8" wp14:editId="74FDD91B">
          <wp:extent cx="5760720" cy="466090"/>
          <wp:effectExtent l="0" t="0" r="0" b="0"/>
          <wp:docPr id="3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2"/>
    <w:rsid w:val="000143E9"/>
    <w:rsid w:val="00027994"/>
    <w:rsid w:val="00094FD8"/>
    <w:rsid w:val="000E04DC"/>
    <w:rsid w:val="001166FE"/>
    <w:rsid w:val="00165C4A"/>
    <w:rsid w:val="00205C39"/>
    <w:rsid w:val="00315493"/>
    <w:rsid w:val="003622CB"/>
    <w:rsid w:val="00400A2D"/>
    <w:rsid w:val="00417120"/>
    <w:rsid w:val="00462CFD"/>
    <w:rsid w:val="00472A89"/>
    <w:rsid w:val="004C4B6B"/>
    <w:rsid w:val="004E5658"/>
    <w:rsid w:val="00536904"/>
    <w:rsid w:val="00555C39"/>
    <w:rsid w:val="0058622E"/>
    <w:rsid w:val="005A494A"/>
    <w:rsid w:val="005F20D0"/>
    <w:rsid w:val="006268D3"/>
    <w:rsid w:val="0063440A"/>
    <w:rsid w:val="006A326F"/>
    <w:rsid w:val="007150E7"/>
    <w:rsid w:val="0074611F"/>
    <w:rsid w:val="007927A2"/>
    <w:rsid w:val="00804C26"/>
    <w:rsid w:val="008242D4"/>
    <w:rsid w:val="00846A94"/>
    <w:rsid w:val="008512B7"/>
    <w:rsid w:val="008F4783"/>
    <w:rsid w:val="00976CEF"/>
    <w:rsid w:val="009974FA"/>
    <w:rsid w:val="009D6790"/>
    <w:rsid w:val="009E339E"/>
    <w:rsid w:val="00AD10C2"/>
    <w:rsid w:val="00B03355"/>
    <w:rsid w:val="00BC48D2"/>
    <w:rsid w:val="00C415D7"/>
    <w:rsid w:val="00D047ED"/>
    <w:rsid w:val="00D301DC"/>
    <w:rsid w:val="00D337E7"/>
    <w:rsid w:val="00D50258"/>
    <w:rsid w:val="00D657EC"/>
    <w:rsid w:val="00D95B50"/>
    <w:rsid w:val="00E0355A"/>
    <w:rsid w:val="00E7418C"/>
    <w:rsid w:val="00E839CF"/>
    <w:rsid w:val="00EB1A80"/>
    <w:rsid w:val="00F02BAE"/>
    <w:rsid w:val="00F30209"/>
    <w:rsid w:val="00F4325E"/>
    <w:rsid w:val="00F50EF3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CFE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2A89"/>
  </w:style>
  <w:style w:type="paragraph" w:styleId="Stopka">
    <w:name w:val="footer"/>
    <w:basedOn w:val="Normalny"/>
    <w:link w:val="StopkaZnak"/>
    <w:uiPriority w:val="99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A89"/>
  </w:style>
  <w:style w:type="paragraph" w:styleId="Tekstdymka">
    <w:name w:val="Balloon Text"/>
    <w:basedOn w:val="Normalny"/>
    <w:link w:val="TekstdymkaZnak"/>
    <w:unhideWhenUsed/>
    <w:rsid w:val="000E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37</cp:revision>
  <cp:lastPrinted>2023-02-08T08:20:00Z</cp:lastPrinted>
  <dcterms:created xsi:type="dcterms:W3CDTF">2021-05-07T09:45:00Z</dcterms:created>
  <dcterms:modified xsi:type="dcterms:W3CDTF">2023-02-08T08:21:00Z</dcterms:modified>
</cp:coreProperties>
</file>