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67CD0" w14:textId="77777777" w:rsidR="007E4AFD" w:rsidRDefault="005E3F0C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Wytyczne dotyczące wyglądu i ustawienia tablic informacyjnych</w:t>
      </w:r>
    </w:p>
    <w:p w14:paraId="31BF0138" w14:textId="77777777" w:rsidR="007E4AFD" w:rsidRDefault="005E3F0C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dla zadań gminnych, powiatowych oraz mostowych</w:t>
      </w:r>
    </w:p>
    <w:p w14:paraId="079E8A07" w14:textId="77777777" w:rsidR="007E4AFD" w:rsidRDefault="007E4AFD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</w:p>
    <w:p w14:paraId="6821E95C" w14:textId="77777777" w:rsidR="007E4AFD" w:rsidRDefault="007E4AFD">
      <w:pPr>
        <w:spacing w:after="120" w:line="240" w:lineRule="auto"/>
        <w:rPr>
          <w:rFonts w:ascii="Arial" w:hAnsi="Arial" w:cs="Arial"/>
          <w:sz w:val="20"/>
          <w:szCs w:val="20"/>
          <w:u w:val="single"/>
        </w:rPr>
      </w:pPr>
    </w:p>
    <w:p w14:paraId="78025ED0" w14:textId="77777777" w:rsidR="007E4AFD" w:rsidRDefault="005E3F0C">
      <w:pPr>
        <w:spacing w:after="12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Wzór tablicy informacyjnej:</w:t>
      </w:r>
    </w:p>
    <w:p w14:paraId="0DFC3D17" w14:textId="77777777" w:rsidR="007E4AFD" w:rsidRDefault="005E3F0C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3B1516C" wp14:editId="248D8582">
            <wp:extent cx="2691765" cy="1901825"/>
            <wp:effectExtent l="0" t="0" r="0" b="0"/>
            <wp:docPr id="1" name="Obraz 1" descr="cid:image017.jpg@01D64321.B13FAB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17.jpg@01D64321.B13FAB9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190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041A5" w14:textId="77777777" w:rsidR="007E4AFD" w:rsidRDefault="005E3F0C">
      <w:pPr>
        <w:pStyle w:val="Akapitzlist"/>
        <w:numPr>
          <w:ilvl w:val="0"/>
          <w:numId w:val="1"/>
        </w:num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„nazwa funduszu”  - należy wpisać Rządowy Fundusz Rozwoju Dróg.</w:t>
      </w:r>
    </w:p>
    <w:p w14:paraId="0AA329D1" w14:textId="77777777" w:rsidR="007E4AFD" w:rsidRDefault="005E3F0C">
      <w:pPr>
        <w:pStyle w:val="Akapitzlist"/>
        <w:numPr>
          <w:ilvl w:val="0"/>
          <w:numId w:val="1"/>
        </w:num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„nazwa projektu” - należy umieścić nazwę </w:t>
      </w:r>
      <w:r>
        <w:rPr>
          <w:rFonts w:ascii="Arial" w:hAnsi="Arial" w:cs="Arial"/>
          <w:sz w:val="20"/>
          <w:szCs w:val="20"/>
        </w:rPr>
        <w:t>projektu, na który uzyskano dofinansowanie</w:t>
      </w:r>
    </w:p>
    <w:p w14:paraId="3087E65B" w14:textId="77777777" w:rsidR="007E4AFD" w:rsidRDefault="007E4AFD">
      <w:pPr>
        <w:spacing w:after="120" w:line="240" w:lineRule="auto"/>
        <w:ind w:left="66"/>
        <w:jc w:val="both"/>
        <w:rPr>
          <w:rFonts w:ascii="Arial" w:hAnsi="Arial" w:cs="Arial"/>
          <w:i/>
          <w:sz w:val="20"/>
          <w:szCs w:val="20"/>
        </w:rPr>
      </w:pPr>
    </w:p>
    <w:p w14:paraId="689D0A12" w14:textId="77777777" w:rsidR="007E4AFD" w:rsidRDefault="005E3F0C">
      <w:pPr>
        <w:spacing w:after="120" w:line="240" w:lineRule="auto"/>
        <w:ind w:left="6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Wzory projektu w formacie PDF i EPS są dostępne na stronie internetowej resortu infrastruktury w sekcji „Materiały”: </w:t>
      </w:r>
      <w:hyperlink r:id="rId6">
        <w:r>
          <w:rPr>
            <w:rStyle w:val="czeinternetowe"/>
            <w:rFonts w:ascii="Arial" w:hAnsi="Arial" w:cs="Arial"/>
            <w:i/>
            <w:sz w:val="20"/>
            <w:szCs w:val="20"/>
          </w:rPr>
          <w:t>https://www</w:t>
        </w:r>
        <w:r>
          <w:rPr>
            <w:rStyle w:val="czeinternetowe"/>
            <w:rFonts w:ascii="Arial" w:hAnsi="Arial" w:cs="Arial"/>
            <w:i/>
            <w:sz w:val="20"/>
            <w:szCs w:val="20"/>
          </w:rPr>
          <w:t>.gov.pl/web/infrastruktura/fundusz-drog-samorzadowych</w:t>
        </w:r>
      </w:hyperlink>
      <w:r>
        <w:rPr>
          <w:rFonts w:ascii="Arial" w:hAnsi="Arial" w:cs="Arial"/>
          <w:i/>
          <w:sz w:val="20"/>
          <w:szCs w:val="20"/>
        </w:rPr>
        <w:t xml:space="preserve">  </w:t>
      </w:r>
    </w:p>
    <w:p w14:paraId="6B984CA6" w14:textId="77777777" w:rsidR="007E4AFD" w:rsidRDefault="005E3F0C">
      <w:pPr>
        <w:spacing w:after="120" w:line="240" w:lineRule="auto"/>
        <w:ind w:left="6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Pliki zawierają grafikę wektorową o wymiarach 120x80 cm. </w:t>
      </w:r>
    </w:p>
    <w:p w14:paraId="4CC15CA9" w14:textId="77777777" w:rsidR="007E4AFD" w:rsidRDefault="005E3F0C">
      <w:pPr>
        <w:spacing w:after="120" w:line="240" w:lineRule="auto"/>
        <w:ind w:left="6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Użyty w projekcie </w:t>
      </w:r>
      <w:proofErr w:type="spellStart"/>
      <w:r>
        <w:rPr>
          <w:rFonts w:ascii="Arial" w:hAnsi="Arial" w:cs="Arial"/>
          <w:i/>
          <w:sz w:val="20"/>
          <w:szCs w:val="20"/>
        </w:rPr>
        <w:t>font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Poppins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można pobrać pod adresem: </w:t>
      </w:r>
      <w:hyperlink r:id="rId7">
        <w:r>
          <w:rPr>
            <w:rStyle w:val="czeinternetowe"/>
            <w:rFonts w:ascii="Arial" w:hAnsi="Arial" w:cs="Arial"/>
            <w:i/>
            <w:sz w:val="20"/>
            <w:szCs w:val="20"/>
          </w:rPr>
          <w:t>https://fonts.adobe.com/font</w:t>
        </w:r>
        <w:r>
          <w:rPr>
            <w:rStyle w:val="czeinternetowe"/>
            <w:rFonts w:ascii="Arial" w:hAnsi="Arial" w:cs="Arial"/>
            <w:i/>
            <w:sz w:val="20"/>
            <w:szCs w:val="20"/>
          </w:rPr>
          <w:t>s/poppins</w:t>
        </w:r>
      </w:hyperlink>
      <w:r>
        <w:rPr>
          <w:rFonts w:ascii="Arial" w:hAnsi="Arial" w:cs="Arial"/>
          <w:i/>
          <w:sz w:val="20"/>
          <w:szCs w:val="20"/>
        </w:rPr>
        <w:t xml:space="preserve"> </w:t>
      </w:r>
    </w:p>
    <w:p w14:paraId="310CB003" w14:textId="77777777" w:rsidR="007E4AFD" w:rsidRDefault="007E4AFD">
      <w:pPr>
        <w:spacing w:after="120" w:line="240" w:lineRule="auto"/>
        <w:ind w:left="66"/>
        <w:jc w:val="both"/>
        <w:rPr>
          <w:rFonts w:ascii="Arial" w:hAnsi="Arial" w:cs="Arial"/>
          <w:i/>
          <w:sz w:val="20"/>
          <w:szCs w:val="20"/>
        </w:rPr>
      </w:pPr>
    </w:p>
    <w:p w14:paraId="4EC93D27" w14:textId="77777777" w:rsidR="007E4AFD" w:rsidRDefault="005E3F0C">
      <w:pPr>
        <w:spacing w:after="12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Parametry techniczne:</w:t>
      </w:r>
    </w:p>
    <w:p w14:paraId="193BE7BF" w14:textId="77777777" w:rsidR="007E4AFD" w:rsidRDefault="005E3F0C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Wielkość tablic:</w:t>
      </w:r>
    </w:p>
    <w:p w14:paraId="2A36576A" w14:textId="77777777" w:rsidR="007E4AFD" w:rsidRDefault="005E3F0C">
      <w:pPr>
        <w:pStyle w:val="Akapitzlist"/>
        <w:numPr>
          <w:ilvl w:val="0"/>
          <w:numId w:val="2"/>
        </w:num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minimalny rozmiar tablicy informacyjnej to 80 cm x 120 cm, jednak jej wielkość powinna zależeć też od charakteru projektu i lokalizacji tablicy; w przypadku zastosowania innego rozmiaru należy zachować pro</w:t>
      </w:r>
      <w:r>
        <w:rPr>
          <w:rFonts w:ascii="Arial" w:hAnsi="Arial" w:cs="Arial"/>
          <w:sz w:val="20"/>
          <w:szCs w:val="20"/>
        </w:rPr>
        <w:t>porcje tablicy, w tym napisów i rozmieszczenia poszczególnych elementów</w:t>
      </w:r>
    </w:p>
    <w:p w14:paraId="01C44CDC" w14:textId="77777777" w:rsidR="007E4AFD" w:rsidRDefault="005E3F0C">
      <w:pPr>
        <w:pStyle w:val="Akapitzlist"/>
        <w:numPr>
          <w:ilvl w:val="0"/>
          <w:numId w:val="2"/>
        </w:num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informacje na tablicy powinny być widoczne i czytelne dla odbiorców </w:t>
      </w:r>
    </w:p>
    <w:p w14:paraId="62C5551C" w14:textId="77777777" w:rsidR="007E4AFD" w:rsidRDefault="005E3F0C">
      <w:pPr>
        <w:pStyle w:val="Akapitzlist"/>
        <w:numPr>
          <w:ilvl w:val="0"/>
          <w:numId w:val="2"/>
        </w:num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tablica jest położona w znacznej odległości od miejsca, gdzie mogą znajdować się odbiorcy, to jej powierzchn</w:t>
      </w:r>
      <w:r>
        <w:rPr>
          <w:rFonts w:ascii="Arial" w:hAnsi="Arial" w:cs="Arial"/>
          <w:sz w:val="20"/>
          <w:szCs w:val="20"/>
        </w:rPr>
        <w:t>ia powinna być odpowiednio większa, tak aby wszyscy mogli łatwo zapoznać się z jej treścią.</w:t>
      </w:r>
    </w:p>
    <w:p w14:paraId="475EEE10" w14:textId="77777777" w:rsidR="007E4AFD" w:rsidRDefault="007E4AFD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1FDFB2F5" w14:textId="77777777" w:rsidR="007E4AFD" w:rsidRDefault="005E3F0C">
      <w:pPr>
        <w:spacing w:after="12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Ustawienie i utrzymanie:</w:t>
      </w:r>
    </w:p>
    <w:p w14:paraId="63E11DFE" w14:textId="77777777" w:rsidR="007E4AFD" w:rsidRDefault="005E3F0C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tablice należy ustawić w momencie rozpoczęcia prac budowlanych</w:t>
      </w:r>
    </w:p>
    <w:p w14:paraId="4E4893EE" w14:textId="77777777" w:rsidR="007E4AFD" w:rsidRDefault="005E3F0C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należy ustawić przynajmniej dwie tablice informacyjne, na odcinku </w:t>
      </w:r>
      <w:r>
        <w:rPr>
          <w:rFonts w:ascii="Arial" w:hAnsi="Arial" w:cs="Arial"/>
          <w:sz w:val="20"/>
          <w:szCs w:val="20"/>
        </w:rPr>
        <w:t>początkowym i końcowym</w:t>
      </w:r>
    </w:p>
    <w:p w14:paraId="515FF890" w14:textId="77777777" w:rsidR="007E4AFD" w:rsidRDefault="005E3F0C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ustawienia należy wybrać dobrze widoczne miejsce, mając jednak na uwadze, żeby tablica nie rozpraszała kierujących i nie ograniczała widoczności na drodze; ponadto umieszczenie tablic nie może zakłócać ładu </w:t>
      </w:r>
      <w:r>
        <w:rPr>
          <w:rFonts w:ascii="Arial" w:hAnsi="Arial" w:cs="Arial"/>
          <w:sz w:val="20"/>
          <w:szCs w:val="20"/>
        </w:rPr>
        <w:t>przestrzennego, a ich wielkość, lokalizacja i wygląd muszą być zgodne z lokalnymi regulacjami lub zasadami dotyczącymi estetyki przestrzeni publicznej oraz zasadami ochrony przyrody</w:t>
      </w:r>
    </w:p>
    <w:p w14:paraId="69CF83C0" w14:textId="77777777" w:rsidR="007E4AFD" w:rsidRDefault="005E3F0C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tablice umieszcza się na okres nie krótszy niż 5 lat od dnia oddania drogi</w:t>
      </w:r>
      <w:r>
        <w:rPr>
          <w:rFonts w:ascii="Arial" w:hAnsi="Arial" w:cs="Arial"/>
          <w:sz w:val="20"/>
          <w:szCs w:val="20"/>
        </w:rPr>
        <w:t xml:space="preserve"> do użytkowania</w:t>
      </w:r>
    </w:p>
    <w:p w14:paraId="58FE5BFA" w14:textId="77777777" w:rsidR="007E4AFD" w:rsidRDefault="005E3F0C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należy dbać o stan techniczny tablicy informacyjnej i jej widoczność</w:t>
      </w:r>
    </w:p>
    <w:p w14:paraId="311B6FFF" w14:textId="77777777" w:rsidR="007E4AFD" w:rsidRDefault="005E3F0C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uszkodzoną lub nieczytelną tablicę należy wymienić lub odnowić</w:t>
      </w:r>
    </w:p>
    <w:p w14:paraId="04A44BE1" w14:textId="77777777" w:rsidR="007E4AFD" w:rsidRDefault="007E4AFD">
      <w:pPr>
        <w:spacing w:line="240" w:lineRule="auto"/>
        <w:rPr>
          <w:rFonts w:ascii="Arial" w:hAnsi="Arial" w:cs="Arial"/>
          <w:sz w:val="20"/>
          <w:szCs w:val="20"/>
        </w:rPr>
      </w:pPr>
    </w:p>
    <w:p w14:paraId="2DFF99BB" w14:textId="77777777" w:rsidR="007E4AFD" w:rsidRDefault="005E3F0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Rozbarwienie CMYK:</w:t>
      </w:r>
    </w:p>
    <w:p w14:paraId="41B96E1B" w14:textId="77777777" w:rsidR="007E4AFD" w:rsidRDefault="005E3F0C">
      <w:pPr>
        <w:spacing w:after="51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4477FED" wp14:editId="26038DAD">
            <wp:extent cx="3562350" cy="3562350"/>
            <wp:effectExtent l="0" t="0" r="0" b="0"/>
            <wp:docPr id="2" name="Obraz 4" descr="\\Nt08\dda\DDP.5\FDS\tablice informacyjne\rozbarwie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4" descr="\\Nt08\dda\DDP.5\FDS\tablice informacyjne\rozbarwieni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1CD1E" w14:textId="77777777" w:rsidR="007E4AFD" w:rsidRDefault="007E4AFD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p w14:paraId="02E69A12" w14:textId="77777777" w:rsidR="007E4AFD" w:rsidRDefault="005E3F0C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7E4AFD">
      <w:pgSz w:w="11906" w:h="16838"/>
      <w:pgMar w:top="1560" w:right="1417" w:bottom="1135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657AA"/>
    <w:multiLevelType w:val="multilevel"/>
    <w:tmpl w:val="C74C6B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E31993"/>
    <w:multiLevelType w:val="multilevel"/>
    <w:tmpl w:val="A7C0FA8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873CF8"/>
    <w:multiLevelType w:val="multilevel"/>
    <w:tmpl w:val="70B08F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88E6A20"/>
    <w:multiLevelType w:val="multilevel"/>
    <w:tmpl w:val="276E09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AFD"/>
    <w:rsid w:val="005E3F0C"/>
    <w:rsid w:val="007E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4AB9"/>
  <w15:docId w15:val="{B4D2E1E7-426D-48BC-B0B6-C24400E4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D45EBA"/>
    <w:rPr>
      <w:color w:val="0563C1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32029B"/>
    <w:rPr>
      <w:color w:val="800080" w:themeColor="followed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1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fonts.adobe.com/fonts/poppi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infrastruktura/fundusz-drog-samorzadowych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1868</Characters>
  <Application>Microsoft Office Word</Application>
  <DocSecurity>0</DocSecurity>
  <Lines>15</Lines>
  <Paragraphs>4</Paragraphs>
  <ScaleCrop>false</ScaleCrop>
  <Company>Microsoft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Tarka Jakub</dc:creator>
  <dc:description/>
  <cp:lastModifiedBy>Brygida Stopa</cp:lastModifiedBy>
  <cp:revision>2</cp:revision>
  <cp:lastPrinted>2021-05-07T09:53:00Z</cp:lastPrinted>
  <dcterms:created xsi:type="dcterms:W3CDTF">2021-05-07T09:42:00Z</dcterms:created>
  <dcterms:modified xsi:type="dcterms:W3CDTF">2021-05-07T09:42:00Z</dcterms:modified>
  <dc:language>pl-PL</dc:language>
</cp:coreProperties>
</file>