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Załącznik nr 8 do SWZ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2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2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Nazwa Podmiotu …………………………………………………………………………………..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Adres Podmiotu   …………………………………………………………………………………..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Tel. …………………………………..     e-mail ……………………………………………..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80"/>
        </w:tabs>
        <w:spacing w:after="0" w:before="0" w:line="240" w:lineRule="auto"/>
        <w:ind w:left="0" w:right="5993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9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WYKAZ ROBÓT BUDOWLANYCH WYKONANYCH PRZEZ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9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WYKONAWCĘ / WYKONAWCÓW W OKRESIE OSTATNICH 5 LAT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9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PRZED UPŁYWEM TERMINU SKŁADANIA OFERT, A JEŻELI OKRES PROWADZENIA DZIAŁALNOŚCI JEST KRÓTSZY – W TYM OKRESIE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9" w:right="0" w:firstLine="0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Określony w Rozdziale IX pkt 9.2. ppkt 9.2.1. lit. b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00000000002" w:type="dxa"/>
        <w:jc w:val="left"/>
        <w:tblLayout w:type="fixed"/>
        <w:tblLook w:val="0000"/>
      </w:tblPr>
      <w:tblGrid>
        <w:gridCol w:w="516"/>
        <w:gridCol w:w="2178"/>
        <w:gridCol w:w="1417"/>
        <w:gridCol w:w="1418"/>
        <w:gridCol w:w="1275"/>
        <w:gridCol w:w="2552"/>
        <w:tblGridChange w:id="0">
          <w:tblGrid>
            <w:gridCol w:w="516"/>
            <w:gridCol w:w="2178"/>
            <w:gridCol w:w="1417"/>
            <w:gridCol w:w="1418"/>
            <w:gridCol w:w="1275"/>
            <w:gridCol w:w="2552"/>
          </w:tblGrid>
        </w:tblGridChange>
      </w:tblGrid>
      <w:tr>
        <w:trPr>
          <w:cantSplit w:val="1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Przedmiot zamówienia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Rodzaj wykonanych robót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rozpoczęcia wykonania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m-c / rok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zakończenia wykonania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m-c/ rok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Wartość zamówienia brutto w zł.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Miejsce wykonania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120" w:before="240" w:line="36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22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120" w:before="240" w:line="36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22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120" w:before="240" w:line="36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22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120" w:before="240" w:line="36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922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9" w:right="0" w:firstLine="0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ea0005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0005"/>
          <w:sz w:val="20"/>
          <w:szCs w:val="20"/>
          <w:u w:val="none"/>
          <w:shd w:fill="auto" w:val="clear"/>
          <w:vertAlign w:val="baseline"/>
          <w:rtl w:val="0"/>
        </w:rPr>
        <w:t xml:space="preserve">Dokument musi być opatrzony przez osobę lub osoby uprawnione do reprezentowania firmy kwalifikowanym podpisem elektronicznym, podpisem zaufanym lub podpisem osobistym i przekazany Zamawiającemu wraz z dokumentami potwierdzającymi prawo do reprezentacji Wykonawcy przez osobę podpisującą ofertę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even"/>
      <w:pgSz w:h="16837" w:w="11905" w:orient="portrait"/>
      <w:pgMar w:bottom="567" w:top="1389" w:left="1418" w:right="1021" w:header="567" w:footer="26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mbria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Arimo" w:cs="Arimo" w:eastAsia="Arimo" w:hAnsi="Arim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mo" w:cs="Arimo" w:eastAsia="Arimo" w:hAnsi="Arim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Arimo" w:cs="Arimo" w:eastAsia="Arimo" w:hAnsi="Arim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Arimo" w:cs="Arimo" w:eastAsia="Arimo" w:hAnsi="Arim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0">
    <w:pPr>
      <w:tabs>
        <w:tab w:val="center" w:leader="none" w:pos="4536"/>
        <w:tab w:val="right" w:leader="none" w:pos="9072"/>
        <w:tab w:val="left" w:leader="none" w:pos="4956"/>
      </w:tabs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„Budowa infrastruktury drogowej na terenie gminy Paradyż”</w:t>
    </w:r>
  </w:p>
  <w:p w:rsidR="00000000" w:rsidDel="00000000" w:rsidP="00000000" w:rsidRDefault="00000000" w:rsidRPr="00000000" w14:paraId="00000041">
    <w:pPr>
      <w:tabs>
        <w:tab w:val="center" w:leader="none" w:pos="4536"/>
        <w:tab w:val="right" w:leader="none" w:pos="9072"/>
        <w:tab w:val="left" w:leader="none" w:pos="4956"/>
      </w:tabs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– znak sprawy: ZP.271.7.2024</w:t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4956"/>
      </w:tabs>
      <w:spacing w:after="0" w:before="0" w:line="240" w:lineRule="auto"/>
      <w:ind w:left="0" w:right="0" w:firstLine="0"/>
      <w:jc w:val="center"/>
      <w:rPr>
        <w:rFonts w:ascii="Arimo" w:cs="Arimo" w:eastAsia="Arimo" w:hAnsi="Arim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mo" w:cs="Arimo" w:eastAsia="Arimo" w:hAnsi="Arimo"/>
        <w:b w:val="1"/>
        <w:i w:val="1"/>
        <w:smallCaps w:val="0"/>
        <w:strike w:val="0"/>
        <w:color w:val="7f7f7f"/>
        <w:sz w:val="16"/>
        <w:szCs w:val="16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mo" w:cs="Arimo" w:eastAsia="Arimo" w:hAnsi="Arim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