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5A" w:rsidRPr="004F258A" w:rsidRDefault="00320E5A" w:rsidP="0058234C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258A">
        <w:rPr>
          <w:rFonts w:ascii="Arial" w:hAnsi="Arial" w:cs="Arial"/>
          <w:sz w:val="20"/>
          <w:szCs w:val="20"/>
          <w:lang w:eastAsia="pl-PL"/>
        </w:rPr>
        <w:t>Załącznik nr 1</w:t>
      </w:r>
    </w:p>
    <w:p w:rsidR="00320E5A" w:rsidRPr="004F258A" w:rsidRDefault="00320E5A" w:rsidP="0058234C">
      <w:pPr>
        <w:tabs>
          <w:tab w:val="center" w:pos="-2127"/>
          <w:tab w:val="center" w:pos="1560"/>
          <w:tab w:val="left" w:pos="3261"/>
          <w:tab w:val="left" w:pos="5103"/>
          <w:tab w:val="left" w:pos="9070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F258A">
        <w:rPr>
          <w:rFonts w:ascii="Arial" w:hAnsi="Arial" w:cs="Arial"/>
          <w:sz w:val="20"/>
          <w:szCs w:val="20"/>
          <w:lang w:eastAsia="pl-PL"/>
        </w:rPr>
        <w:t>do zapytania ofertowego</w:t>
      </w:r>
    </w:p>
    <w:p w:rsidR="00320E5A" w:rsidRPr="004F258A" w:rsidRDefault="00320E5A" w:rsidP="0058234C">
      <w:pPr>
        <w:spacing w:after="0" w:line="320" w:lineRule="exact"/>
        <w:ind w:left="6480"/>
        <w:rPr>
          <w:rFonts w:ascii="Arial" w:hAnsi="Arial" w:cs="Arial"/>
          <w:lang w:eastAsia="pl-PL"/>
        </w:rPr>
      </w:pPr>
    </w:p>
    <w:p w:rsidR="00320E5A" w:rsidRDefault="00320E5A" w:rsidP="0058234C">
      <w:pPr>
        <w:spacing w:after="0" w:line="320" w:lineRule="exact"/>
        <w:ind w:left="6480"/>
        <w:rPr>
          <w:rFonts w:ascii="Arial" w:hAnsi="Arial" w:cs="Arial"/>
          <w:lang w:eastAsia="pl-PL"/>
        </w:rPr>
      </w:pPr>
    </w:p>
    <w:p w:rsidR="00F2771A" w:rsidRPr="004F258A" w:rsidRDefault="00F2771A" w:rsidP="0058234C">
      <w:pPr>
        <w:spacing w:after="0" w:line="320" w:lineRule="exact"/>
        <w:ind w:left="6480"/>
        <w:rPr>
          <w:rFonts w:ascii="Arial" w:hAnsi="Arial" w:cs="Arial"/>
          <w:lang w:eastAsia="pl-PL"/>
        </w:rPr>
      </w:pPr>
    </w:p>
    <w:p w:rsidR="00320E5A" w:rsidRPr="004F258A" w:rsidRDefault="00320E5A" w:rsidP="0058234C">
      <w:pPr>
        <w:widowControl w:val="0"/>
        <w:tabs>
          <w:tab w:val="left" w:pos="720"/>
        </w:tabs>
        <w:suppressAutoHyphens/>
        <w:spacing w:after="120" w:line="320" w:lineRule="exact"/>
        <w:jc w:val="center"/>
        <w:rPr>
          <w:rFonts w:ascii="Arial" w:hAnsi="Arial" w:cs="Arial"/>
          <w:b/>
          <w:bCs/>
          <w:lang w:eastAsia="pl-PL"/>
        </w:rPr>
      </w:pPr>
      <w:r w:rsidRPr="004F258A">
        <w:rPr>
          <w:rFonts w:ascii="Arial" w:hAnsi="Arial" w:cs="Arial"/>
          <w:b/>
          <w:bCs/>
          <w:lang w:eastAsia="pl-PL"/>
        </w:rPr>
        <w:t>SZCZEGÓŁOWY OPIS PRZEDMIOTU ZAMÓWIENIA</w:t>
      </w:r>
    </w:p>
    <w:p w:rsidR="00320E5A" w:rsidRPr="004F258A" w:rsidRDefault="00320E5A" w:rsidP="0058234C">
      <w:pPr>
        <w:spacing w:after="0" w:line="320" w:lineRule="exact"/>
        <w:rPr>
          <w:rFonts w:ascii="Arial" w:hAnsi="Arial" w:cs="Arial"/>
          <w:b/>
          <w:bCs/>
          <w:color w:val="0000FF"/>
          <w:lang w:eastAsia="pl-PL"/>
        </w:rPr>
      </w:pPr>
    </w:p>
    <w:p w:rsidR="00320E5A" w:rsidRPr="004F258A" w:rsidRDefault="00320E5A" w:rsidP="005823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>Przedmiot zamówienia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 xml:space="preserve">Wykonanie zabezpieczenia siatką powierzchni </w:t>
      </w:r>
      <w:r>
        <w:rPr>
          <w:rFonts w:ascii="Arial" w:hAnsi="Arial" w:cs="Arial"/>
          <w:lang w:eastAsia="pl-PL"/>
        </w:rPr>
        <w:t xml:space="preserve">dachu - </w:t>
      </w:r>
      <w:r w:rsidRPr="00624895">
        <w:rPr>
          <w:rFonts w:ascii="Arial" w:hAnsi="Arial" w:cs="Arial"/>
          <w:lang w:eastAsia="pl-PL"/>
        </w:rPr>
        <w:t>stropoda</w:t>
      </w:r>
      <w:r w:rsidRPr="004F258A">
        <w:rPr>
          <w:rFonts w:ascii="Arial" w:hAnsi="Arial" w:cs="Arial"/>
          <w:lang w:eastAsia="pl-PL"/>
        </w:rPr>
        <w:t>chu odwr</w:t>
      </w:r>
      <w:r>
        <w:rPr>
          <w:rFonts w:ascii="Arial" w:hAnsi="Arial" w:cs="Arial"/>
          <w:lang w:eastAsia="pl-PL"/>
        </w:rPr>
        <w:t xml:space="preserve">óconego budynku NSA </w:t>
      </w:r>
      <w:r w:rsidR="00420A59">
        <w:rPr>
          <w:rFonts w:ascii="Arial" w:hAnsi="Arial" w:cs="Arial"/>
          <w:lang w:eastAsia="pl-PL"/>
        </w:rPr>
        <w:t xml:space="preserve">położonego w Warszawie </w:t>
      </w:r>
      <w:r>
        <w:rPr>
          <w:rFonts w:ascii="Arial" w:hAnsi="Arial" w:cs="Arial"/>
          <w:lang w:eastAsia="pl-PL"/>
        </w:rPr>
        <w:t xml:space="preserve">przy </w:t>
      </w:r>
      <w:r w:rsidRPr="004F258A">
        <w:rPr>
          <w:rFonts w:ascii="Arial" w:hAnsi="Arial" w:cs="Arial"/>
          <w:lang w:eastAsia="pl-PL"/>
        </w:rPr>
        <w:t xml:space="preserve">ul. Gabriela Piotra </w:t>
      </w:r>
      <w:proofErr w:type="spellStart"/>
      <w:r w:rsidRPr="004F258A">
        <w:rPr>
          <w:rFonts w:ascii="Arial" w:hAnsi="Arial" w:cs="Arial"/>
          <w:lang w:eastAsia="pl-PL"/>
        </w:rPr>
        <w:t>Boduena</w:t>
      </w:r>
      <w:proofErr w:type="spellEnd"/>
      <w:r w:rsidRPr="004F258A">
        <w:rPr>
          <w:rFonts w:ascii="Arial" w:hAnsi="Arial" w:cs="Arial"/>
          <w:lang w:eastAsia="pl-PL"/>
        </w:rPr>
        <w:t xml:space="preserve"> 3/5” w całości wysypanego płukanym otoczakiem (żwirem) o frakcji 16/32 mm.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 xml:space="preserve"> </w:t>
      </w:r>
    </w:p>
    <w:p w:rsidR="00320E5A" w:rsidRPr="004F258A" w:rsidRDefault="00320E5A" w:rsidP="0058234C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>Wymagania i zakres prac</w:t>
      </w:r>
    </w:p>
    <w:p w:rsidR="0058234C" w:rsidRDefault="00320E5A" w:rsidP="0058234C">
      <w:pPr>
        <w:pStyle w:val="Akapitzlist"/>
        <w:numPr>
          <w:ilvl w:val="0"/>
          <w:numId w:val="10"/>
        </w:numPr>
        <w:spacing w:after="0" w:line="320" w:lineRule="exact"/>
        <w:ind w:left="680" w:hanging="340"/>
        <w:jc w:val="both"/>
        <w:rPr>
          <w:rFonts w:ascii="Arial" w:hAnsi="Arial" w:cs="Arial"/>
          <w:lang w:eastAsia="pl-PL"/>
        </w:rPr>
      </w:pPr>
      <w:r w:rsidRPr="0058234C">
        <w:rPr>
          <w:rFonts w:ascii="Arial" w:hAnsi="Arial" w:cs="Arial"/>
          <w:lang w:eastAsia="pl-PL"/>
        </w:rPr>
        <w:t xml:space="preserve">wykonanie projektu technicznego (wykonawczego) oraz powykonawczego opracowanego przez architektów oraz inżynierów specjalizujących się w problematyce takich </w:t>
      </w:r>
      <w:r w:rsidRPr="00B17585">
        <w:rPr>
          <w:rFonts w:ascii="Arial" w:hAnsi="Arial" w:cs="Arial"/>
          <w:lang w:eastAsia="pl-PL"/>
        </w:rPr>
        <w:t xml:space="preserve">zagadnień, posiadających </w:t>
      </w:r>
      <w:r w:rsidRPr="0058234C">
        <w:rPr>
          <w:rFonts w:ascii="Arial" w:hAnsi="Arial" w:cs="Arial"/>
          <w:lang w:eastAsia="pl-PL"/>
        </w:rPr>
        <w:t>odpowie</w:t>
      </w:r>
      <w:r w:rsidR="007C06F6" w:rsidRPr="0058234C">
        <w:rPr>
          <w:rFonts w:ascii="Arial" w:hAnsi="Arial" w:cs="Arial"/>
          <w:lang w:eastAsia="pl-PL"/>
        </w:rPr>
        <w:t>dnie uprawnienia budowlane</w:t>
      </w:r>
      <w:r w:rsidR="00245F2B">
        <w:rPr>
          <w:rFonts w:ascii="Arial" w:hAnsi="Arial" w:cs="Arial"/>
          <w:lang w:eastAsia="pl-PL"/>
        </w:rPr>
        <w:t>;</w:t>
      </w:r>
      <w:r w:rsidRPr="0058234C">
        <w:rPr>
          <w:rFonts w:ascii="Arial" w:hAnsi="Arial" w:cs="Arial"/>
          <w:lang w:eastAsia="pl-PL"/>
        </w:rPr>
        <w:t xml:space="preserve"> </w:t>
      </w:r>
    </w:p>
    <w:p w:rsidR="00320E5A" w:rsidRPr="0058234C" w:rsidRDefault="00320E5A" w:rsidP="0058234C">
      <w:pPr>
        <w:pStyle w:val="Akapitzlist"/>
        <w:numPr>
          <w:ilvl w:val="0"/>
          <w:numId w:val="10"/>
        </w:numPr>
        <w:spacing w:after="0" w:line="320" w:lineRule="exact"/>
        <w:ind w:left="680" w:hanging="340"/>
        <w:jc w:val="both"/>
        <w:rPr>
          <w:rFonts w:ascii="Arial" w:hAnsi="Arial" w:cs="Arial"/>
          <w:lang w:eastAsia="pl-PL"/>
        </w:rPr>
      </w:pPr>
      <w:r w:rsidRPr="0058234C">
        <w:rPr>
          <w:rFonts w:ascii="Arial" w:hAnsi="Arial" w:cs="Arial"/>
          <w:lang w:eastAsia="pl-PL"/>
        </w:rPr>
        <w:t>prace powinny obejmować wykonanie zabezpieczenia powierzchni dachu, na której wysypany jest płukany otoczak (żwir) o frakcji 16/32 mm;</w:t>
      </w:r>
    </w:p>
    <w:p w:rsidR="00FD0DC6" w:rsidRPr="007C06F6" w:rsidRDefault="00FD0DC6" w:rsidP="0058234C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7C06F6">
        <w:rPr>
          <w:rFonts w:ascii="Arial" w:hAnsi="Arial" w:cs="Arial"/>
          <w:lang w:eastAsia="pl-PL"/>
        </w:rPr>
        <w:t xml:space="preserve">położenie </w:t>
      </w:r>
      <w:r w:rsidRPr="007C06F6">
        <w:rPr>
          <w:rFonts w:ascii="Arial" w:eastAsia="Times New Roman" w:hAnsi="Arial" w:cs="Arial"/>
          <w:lang w:eastAsia="pl-PL"/>
        </w:rPr>
        <w:t xml:space="preserve">siatki zgrzewanej ze stali </w:t>
      </w:r>
      <w:r w:rsidRPr="00427387">
        <w:rPr>
          <w:rFonts w:ascii="Arial" w:eastAsia="Times New Roman" w:hAnsi="Arial" w:cs="Arial"/>
          <w:lang w:eastAsia="pl-PL"/>
        </w:rPr>
        <w:t>nierdzewnej</w:t>
      </w:r>
      <w:r w:rsidR="00F429F2" w:rsidRPr="00427387">
        <w:rPr>
          <w:rFonts w:ascii="Arial" w:eastAsia="Times New Roman" w:hAnsi="Arial" w:cs="Arial"/>
          <w:lang w:eastAsia="pl-PL"/>
        </w:rPr>
        <w:t xml:space="preserve"> </w:t>
      </w:r>
      <w:r w:rsidRPr="00427387">
        <w:rPr>
          <w:rFonts w:ascii="Arial" w:eastAsia="Times New Roman" w:hAnsi="Arial" w:cs="Arial"/>
          <w:lang w:eastAsia="pl-PL"/>
        </w:rPr>
        <w:t>A2 o oczkach</w:t>
      </w:r>
      <w:r w:rsidR="00B44D80">
        <w:rPr>
          <w:rFonts w:ascii="Arial" w:eastAsia="Times New Roman" w:hAnsi="Arial" w:cs="Arial"/>
          <w:lang w:eastAsia="pl-PL"/>
        </w:rPr>
        <w:t xml:space="preserve"> od 10 do 13 mm</w:t>
      </w:r>
      <w:r w:rsidR="00B44D80">
        <w:rPr>
          <w:rFonts w:ascii="Arial" w:eastAsia="Times New Roman" w:hAnsi="Arial" w:cs="Arial"/>
          <w:lang w:eastAsia="pl-PL"/>
        </w:rPr>
        <w:br/>
        <w:t>z drutu o grubości od 0,8 mm do 1,3 mm</w:t>
      </w:r>
    </w:p>
    <w:p w:rsidR="00FD0DC6" w:rsidRPr="007C06F6" w:rsidRDefault="00B44D80" w:rsidP="0058234C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dociążenie</w:t>
      </w:r>
      <w:r w:rsidR="00FD0DC6" w:rsidRPr="007C06F6">
        <w:rPr>
          <w:rFonts w:ascii="Arial" w:eastAsia="Times New Roman" w:hAnsi="Arial" w:cs="Arial"/>
          <w:lang w:eastAsia="pl-PL"/>
        </w:rPr>
        <w:t xml:space="preserve"> miejsc odgarniętych z </w:t>
      </w:r>
      <w:r w:rsidR="00260A17" w:rsidRPr="007C06F6">
        <w:rPr>
          <w:rFonts w:ascii="Arial" w:hAnsi="Arial" w:cs="Arial"/>
          <w:lang w:eastAsia="pl-PL"/>
        </w:rPr>
        <w:t>otoczaka</w:t>
      </w:r>
      <w:r w:rsidR="00FD0DC6" w:rsidRPr="007C06F6">
        <w:rPr>
          <w:rFonts w:ascii="Arial" w:eastAsia="Times New Roman" w:hAnsi="Arial" w:cs="Arial"/>
          <w:lang w:eastAsia="pl-PL"/>
        </w:rPr>
        <w:t xml:space="preserve">, do wypełnienia miejsc w </w:t>
      </w:r>
      <w:r>
        <w:rPr>
          <w:rFonts w:ascii="Arial" w:eastAsia="Times New Roman" w:hAnsi="Arial" w:cs="Arial"/>
          <w:lang w:eastAsia="pl-PL"/>
        </w:rPr>
        <w:t>okolicach gniazd dla alpinistów</w:t>
      </w:r>
      <w:r w:rsidR="00057EC2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wg projektu wykonawczego</w:t>
      </w:r>
      <w:r w:rsidR="00FD0DC6" w:rsidRPr="007C06F6">
        <w:rPr>
          <w:rFonts w:ascii="Arial" w:eastAsia="Times New Roman" w:hAnsi="Arial" w:cs="Arial"/>
          <w:lang w:eastAsia="pl-PL"/>
        </w:rPr>
        <w:t>,</w:t>
      </w:r>
    </w:p>
    <w:p w:rsidR="00FD0DC6" w:rsidRPr="007C06F6" w:rsidRDefault="00FD0DC6" w:rsidP="0058234C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7C06F6">
        <w:rPr>
          <w:rFonts w:ascii="Arial" w:eastAsia="Times New Roman" w:hAnsi="Arial" w:cs="Arial"/>
          <w:lang w:eastAsia="pl-PL"/>
        </w:rPr>
        <w:t xml:space="preserve">w obszarach ograniczonych obudową techniczną maszyn i urządzeń na dachu budynku </w:t>
      </w:r>
      <w:r w:rsidR="00934CB7" w:rsidRPr="007C06F6">
        <w:rPr>
          <w:rFonts w:ascii="Arial" w:eastAsia="Times New Roman" w:hAnsi="Arial" w:cs="Arial"/>
          <w:lang w:eastAsia="pl-PL"/>
        </w:rPr>
        <w:t xml:space="preserve">wieży </w:t>
      </w:r>
      <w:r w:rsidRPr="007C06F6">
        <w:rPr>
          <w:rFonts w:ascii="Arial" w:eastAsia="Times New Roman" w:hAnsi="Arial" w:cs="Arial"/>
          <w:lang w:eastAsia="pl-PL"/>
        </w:rPr>
        <w:t>A i B możliwe jest opuszczenie miejsc gdzie maszyny i urządzenia uniemożliwiają prowadzenie prac.</w:t>
      </w:r>
    </w:p>
    <w:p w:rsidR="0058234C" w:rsidRDefault="00AD6BCB" w:rsidP="0058234C">
      <w:pPr>
        <w:pStyle w:val="Akapitzlist"/>
        <w:numPr>
          <w:ilvl w:val="0"/>
          <w:numId w:val="10"/>
        </w:numPr>
        <w:spacing w:after="0" w:line="320" w:lineRule="exact"/>
        <w:ind w:left="680" w:hanging="340"/>
        <w:jc w:val="both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rFonts w:ascii="Arial" w:hAnsi="Arial" w:cs="Arial"/>
          <w:lang w:eastAsia="pl-PL"/>
        </w:rPr>
        <w:t>s</w:t>
      </w:r>
      <w:r w:rsidR="007C06F6" w:rsidRPr="0058234C">
        <w:rPr>
          <w:rFonts w:ascii="Arial" w:hAnsi="Arial" w:cs="Arial"/>
          <w:lang w:eastAsia="pl-PL"/>
        </w:rPr>
        <w:t xml:space="preserve">iatki łączone miedzy sobą </w:t>
      </w:r>
      <w:r w:rsidR="00B44D80">
        <w:rPr>
          <w:rFonts w:ascii="Arial" w:hAnsi="Arial" w:cs="Arial"/>
          <w:lang w:eastAsia="pl-PL"/>
        </w:rPr>
        <w:t>wg wytycznych projektowych</w:t>
      </w:r>
      <w:r w:rsidR="007C06F6" w:rsidRPr="0058234C">
        <w:rPr>
          <w:rFonts w:ascii="Arial" w:hAnsi="Arial" w:cs="Arial"/>
          <w:lang w:eastAsia="pl-PL"/>
        </w:rPr>
        <w:t>, bez ingerencji w blachy attykowe czy inne materiały poszycia dachu</w:t>
      </w:r>
      <w:r w:rsidR="00B44D80">
        <w:rPr>
          <w:rFonts w:ascii="Arial" w:hAnsi="Arial" w:cs="Arial"/>
          <w:lang w:eastAsia="pl-PL"/>
        </w:rPr>
        <w:t xml:space="preserve"> (szczególnej uwadze należy poddać </w:t>
      </w:r>
      <w:r w:rsidR="00320E5A" w:rsidRPr="0058234C">
        <w:rPr>
          <w:rFonts w:ascii="Arial" w:hAnsi="Arial" w:cs="Arial"/>
          <w:lang w:eastAsia="pl-PL"/>
        </w:rPr>
        <w:t xml:space="preserve"> szczelność dachu – </w:t>
      </w:r>
      <w:r w:rsidR="00B44D80">
        <w:rPr>
          <w:rFonts w:ascii="Arial" w:hAnsi="Arial" w:cs="Arial"/>
          <w:lang w:eastAsia="pl-PL"/>
        </w:rPr>
        <w:t xml:space="preserve">zachować nienaruszalność </w:t>
      </w:r>
      <w:r w:rsidR="00320E5A" w:rsidRPr="0058234C">
        <w:rPr>
          <w:rFonts w:ascii="Arial" w:hAnsi="Arial" w:cs="Arial"/>
          <w:lang w:eastAsia="pl-PL"/>
        </w:rPr>
        <w:t>membrany</w:t>
      </w:r>
      <w:r w:rsidR="00B44D80">
        <w:rPr>
          <w:rFonts w:ascii="Arial" w:hAnsi="Arial" w:cs="Arial"/>
          <w:lang w:eastAsia="pl-PL"/>
        </w:rPr>
        <w:t xml:space="preserve"> dachowej</w:t>
      </w:r>
      <w:r>
        <w:rPr>
          <w:rFonts w:ascii="Arial" w:hAnsi="Arial" w:cs="Arial"/>
          <w:lang w:eastAsia="pl-PL"/>
        </w:rPr>
        <w:t>);</w:t>
      </w:r>
    </w:p>
    <w:p w:rsidR="00320E5A" w:rsidRPr="0058234C" w:rsidRDefault="00AD6BCB" w:rsidP="0058234C">
      <w:pPr>
        <w:pStyle w:val="Akapitzlist"/>
        <w:numPr>
          <w:ilvl w:val="0"/>
          <w:numId w:val="10"/>
        </w:numPr>
        <w:spacing w:after="0" w:line="320" w:lineRule="exact"/>
        <w:ind w:left="680" w:hanging="34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F2771A" w:rsidRPr="0058234C">
        <w:rPr>
          <w:rFonts w:ascii="Arial" w:hAnsi="Arial" w:cs="Arial"/>
          <w:lang w:eastAsia="pl-PL"/>
        </w:rPr>
        <w:t xml:space="preserve">ależy zastosować siatkę </w:t>
      </w:r>
      <w:r w:rsidR="00320E5A" w:rsidRPr="0058234C">
        <w:rPr>
          <w:rFonts w:ascii="Arial" w:hAnsi="Arial" w:cs="Arial"/>
          <w:lang w:eastAsia="pl-PL"/>
        </w:rPr>
        <w:t>ze stali nierdzewnej klasy A</w:t>
      </w:r>
      <w:r w:rsidR="00F2771A" w:rsidRPr="0058234C">
        <w:rPr>
          <w:rFonts w:ascii="Arial" w:hAnsi="Arial" w:cs="Arial"/>
          <w:lang w:eastAsia="pl-PL"/>
        </w:rPr>
        <w:t>2</w:t>
      </w:r>
      <w:r w:rsidR="00320E5A" w:rsidRPr="0058234C">
        <w:rPr>
          <w:rFonts w:ascii="Arial" w:hAnsi="Arial" w:cs="Arial"/>
          <w:lang w:eastAsia="pl-PL"/>
        </w:rPr>
        <w:t>. W związku z tym, że żwir do dociążeń dachu ma frakcję 16/32mm, zatem siatka powinna być dość gęsta</w:t>
      </w:r>
      <w:r w:rsidR="00F2771A" w:rsidRPr="0058234C">
        <w:rPr>
          <w:rFonts w:ascii="Arial" w:hAnsi="Arial" w:cs="Arial"/>
          <w:lang w:eastAsia="pl-PL"/>
        </w:rPr>
        <w:t xml:space="preserve"> o oczkach </w:t>
      </w:r>
      <w:r w:rsidR="00B44D80">
        <w:rPr>
          <w:rFonts w:ascii="Arial" w:hAnsi="Arial" w:cs="Arial"/>
          <w:lang w:eastAsia="pl-PL"/>
        </w:rPr>
        <w:t>od 10 do 13 mm.</w:t>
      </w:r>
      <w:r w:rsidR="00320E5A" w:rsidRPr="0058234C">
        <w:rPr>
          <w:rFonts w:ascii="Arial" w:hAnsi="Arial" w:cs="Arial"/>
          <w:lang w:eastAsia="pl-PL"/>
        </w:rPr>
        <w:t xml:space="preserve"> Wym</w:t>
      </w:r>
      <w:r w:rsidR="00784BB4">
        <w:rPr>
          <w:rFonts w:ascii="Arial" w:hAnsi="Arial" w:cs="Arial"/>
          <w:lang w:eastAsia="pl-PL"/>
        </w:rPr>
        <w:t>agana grubość drutu min. 0,8 mm</w:t>
      </w:r>
      <w:r w:rsidR="00320E5A" w:rsidRPr="0058234C">
        <w:rPr>
          <w:rFonts w:ascii="Arial" w:hAnsi="Arial" w:cs="Arial"/>
          <w:lang w:eastAsia="pl-PL"/>
        </w:rPr>
        <w:t>. Siatka powinna posiadać stosowane atesty, oraz certyfikaty bezpieczeństwa.</w:t>
      </w:r>
    </w:p>
    <w:p w:rsidR="00F2771A" w:rsidRPr="004F258A" w:rsidRDefault="00F2771A" w:rsidP="0058234C">
      <w:pPr>
        <w:spacing w:after="0" w:line="320" w:lineRule="exact"/>
        <w:ind w:left="680"/>
        <w:jc w:val="both"/>
        <w:rPr>
          <w:rFonts w:ascii="Arial" w:hAnsi="Arial" w:cs="Arial"/>
          <w:lang w:eastAsia="pl-PL"/>
        </w:rPr>
      </w:pPr>
    </w:p>
    <w:p w:rsidR="00320E5A" w:rsidRPr="00245F2B" w:rsidRDefault="00320E5A" w:rsidP="00245F2B">
      <w:pPr>
        <w:pStyle w:val="Akapitzlist"/>
        <w:numPr>
          <w:ilvl w:val="0"/>
          <w:numId w:val="15"/>
        </w:numPr>
        <w:spacing w:after="0" w:line="320" w:lineRule="exact"/>
        <w:ind w:left="340" w:hanging="340"/>
        <w:jc w:val="both"/>
        <w:rPr>
          <w:rFonts w:ascii="Arial" w:hAnsi="Arial" w:cs="Arial"/>
          <w:lang w:eastAsia="pl-PL"/>
        </w:rPr>
      </w:pPr>
      <w:r w:rsidRPr="00245F2B">
        <w:rPr>
          <w:rFonts w:ascii="Arial" w:hAnsi="Arial" w:cs="Arial"/>
          <w:lang w:eastAsia="pl-PL"/>
        </w:rPr>
        <w:t>Informacja dotycząca zamówienia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Dach - s</w:t>
      </w:r>
      <w:r w:rsidRPr="00624895">
        <w:rPr>
          <w:rFonts w:ascii="Arial" w:hAnsi="Arial" w:cs="Arial"/>
          <w:lang w:eastAsia="pl-PL"/>
        </w:rPr>
        <w:t>tropoda</w:t>
      </w:r>
      <w:r w:rsidRPr="004F258A">
        <w:rPr>
          <w:rFonts w:ascii="Arial" w:hAnsi="Arial" w:cs="Arial"/>
          <w:lang w:eastAsia="pl-PL"/>
        </w:rPr>
        <w:t xml:space="preserve">ch odwrócony wykonany jest w technologii żelbetowej, na którym położono membranę EPDM, a następnie </w:t>
      </w:r>
      <w:proofErr w:type="spellStart"/>
      <w:r w:rsidRPr="004F258A">
        <w:rPr>
          <w:rFonts w:ascii="Arial" w:hAnsi="Arial" w:cs="Arial"/>
          <w:lang w:eastAsia="pl-PL"/>
        </w:rPr>
        <w:t>fizelinę</w:t>
      </w:r>
      <w:proofErr w:type="spellEnd"/>
      <w:r w:rsidRPr="004F258A">
        <w:rPr>
          <w:rFonts w:ascii="Arial" w:hAnsi="Arial" w:cs="Arial"/>
          <w:lang w:eastAsia="pl-PL"/>
        </w:rPr>
        <w:t xml:space="preserve">, </w:t>
      </w:r>
      <w:proofErr w:type="spellStart"/>
      <w:r w:rsidRPr="004F258A">
        <w:rPr>
          <w:rFonts w:ascii="Arial" w:hAnsi="Arial" w:cs="Arial"/>
          <w:lang w:eastAsia="pl-PL"/>
        </w:rPr>
        <w:t>styrodur</w:t>
      </w:r>
      <w:proofErr w:type="spellEnd"/>
      <w:r w:rsidRPr="004F258A">
        <w:rPr>
          <w:rFonts w:ascii="Arial" w:hAnsi="Arial" w:cs="Arial"/>
          <w:lang w:eastAsia="pl-PL"/>
        </w:rPr>
        <w:t xml:space="preserve">, geowłókninę i wysypano na całości żwir frakcji 16/32 mm. 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color w:val="800080"/>
          <w:lang w:eastAsia="pl-PL"/>
        </w:rPr>
      </w:pPr>
      <w:r w:rsidRPr="004F258A">
        <w:rPr>
          <w:rFonts w:ascii="Arial" w:hAnsi="Arial" w:cs="Arial"/>
          <w:lang w:eastAsia="pl-PL"/>
        </w:rPr>
        <w:t>Na dachu są zainstalowane centrale wentylacyjne, wentylatory wyciągowe i inne urządzenia których położenie będzie musiało być uwzględnione przy planowaniu ułożenia siatki na dachach. Wysokość budynku (wież A i B) - 35,40 m; łącznika 19,40 m. Na wymiary dachu składają się dwie wieże, w kształcie nieregularnym, 32,4 m na 14 m oraz łącznik 40.1 m na 5,5 m.  Budynek został oddany do użytku w 2008 roku. Rzut dachu przedstawia</w:t>
      </w:r>
      <w:r w:rsidRPr="004F258A">
        <w:rPr>
          <w:rFonts w:ascii="Arial" w:hAnsi="Arial" w:cs="Arial"/>
          <w:color w:val="800080"/>
          <w:lang w:eastAsia="pl-PL"/>
        </w:rPr>
        <w:t xml:space="preserve"> </w:t>
      </w:r>
      <w:r w:rsidRPr="004F258A">
        <w:rPr>
          <w:rFonts w:ascii="Arial" w:hAnsi="Arial" w:cs="Arial"/>
          <w:lang w:eastAsia="pl-PL"/>
        </w:rPr>
        <w:t xml:space="preserve">załącznik </w:t>
      </w:r>
      <w:r>
        <w:rPr>
          <w:rFonts w:ascii="Arial" w:hAnsi="Arial" w:cs="Arial"/>
          <w:lang w:eastAsia="pl-PL"/>
        </w:rPr>
        <w:t xml:space="preserve">            </w:t>
      </w:r>
      <w:r w:rsidRPr="004F258A">
        <w:rPr>
          <w:rFonts w:ascii="Arial" w:hAnsi="Arial" w:cs="Arial"/>
          <w:lang w:eastAsia="pl-PL"/>
        </w:rPr>
        <w:t>nr 4.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>4. Wizja lokalna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lastRenderedPageBreak/>
        <w:t>Przed złożeniem oferty na wykonanie zlecenia, po wcześniejszym ustaleniu terminu</w:t>
      </w:r>
      <w:r>
        <w:rPr>
          <w:rFonts w:ascii="Arial" w:hAnsi="Arial" w:cs="Arial"/>
          <w:lang w:eastAsia="pl-PL"/>
        </w:rPr>
        <w:t xml:space="preserve"> </w:t>
      </w:r>
      <w:r w:rsidRPr="004F258A">
        <w:rPr>
          <w:rFonts w:ascii="Arial" w:hAnsi="Arial" w:cs="Arial"/>
          <w:lang w:eastAsia="pl-PL"/>
        </w:rPr>
        <w:t xml:space="preserve">z Zamawiającym, konieczna jest wizja lokalna w budynku NSA przy ul. Gabriela Piotra </w:t>
      </w:r>
      <w:proofErr w:type="spellStart"/>
      <w:r w:rsidRPr="004F258A">
        <w:rPr>
          <w:rFonts w:ascii="Arial" w:hAnsi="Arial" w:cs="Arial"/>
          <w:lang w:eastAsia="pl-PL"/>
        </w:rPr>
        <w:t>Boduena</w:t>
      </w:r>
      <w:proofErr w:type="spellEnd"/>
      <w:r w:rsidRPr="004F258A">
        <w:rPr>
          <w:rFonts w:ascii="Arial" w:hAnsi="Arial" w:cs="Arial"/>
          <w:lang w:eastAsia="pl-PL"/>
        </w:rPr>
        <w:t xml:space="preserve"> 3/5 w Warszawie i zapoznanie się z dokumentacją powykonawczą udostępnioną przez Zamawiającego. 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>5. Termin wykonania zamówienia</w:t>
      </w:r>
    </w:p>
    <w:p w:rsidR="00320E5A" w:rsidRPr="004F258A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F258A">
        <w:rPr>
          <w:rFonts w:ascii="Arial" w:hAnsi="Arial" w:cs="Arial"/>
          <w:lang w:eastAsia="pl-PL"/>
        </w:rPr>
        <w:t>Ter</w:t>
      </w:r>
      <w:r>
        <w:rPr>
          <w:rFonts w:ascii="Arial" w:hAnsi="Arial" w:cs="Arial"/>
          <w:lang w:eastAsia="pl-PL"/>
        </w:rPr>
        <w:t xml:space="preserve">min wykonania usługi wynosi do </w:t>
      </w:r>
      <w:r w:rsidR="00B44D80">
        <w:rPr>
          <w:rFonts w:ascii="Arial" w:hAnsi="Arial" w:cs="Arial"/>
          <w:lang w:eastAsia="pl-PL"/>
        </w:rPr>
        <w:t>4</w:t>
      </w:r>
      <w:r w:rsidR="00F2771A">
        <w:rPr>
          <w:rFonts w:ascii="Arial" w:hAnsi="Arial" w:cs="Arial"/>
          <w:lang w:eastAsia="pl-PL"/>
        </w:rPr>
        <w:t xml:space="preserve"> miesięcy</w:t>
      </w:r>
      <w:r w:rsidRPr="004F258A">
        <w:rPr>
          <w:rFonts w:ascii="Arial" w:hAnsi="Arial" w:cs="Arial"/>
          <w:lang w:eastAsia="pl-PL"/>
        </w:rPr>
        <w:t xml:space="preserve"> od daty </w:t>
      </w:r>
      <w:r w:rsidR="00D336D9">
        <w:rPr>
          <w:rFonts w:ascii="Arial" w:hAnsi="Arial" w:cs="Arial"/>
          <w:lang w:eastAsia="pl-PL"/>
        </w:rPr>
        <w:t>podpisania</w:t>
      </w:r>
      <w:r w:rsidRPr="004F258A">
        <w:rPr>
          <w:rFonts w:ascii="Arial" w:hAnsi="Arial" w:cs="Arial"/>
          <w:lang w:eastAsia="pl-PL"/>
        </w:rPr>
        <w:t xml:space="preserve"> umowy.</w:t>
      </w:r>
    </w:p>
    <w:p w:rsidR="00320E5A" w:rsidRPr="00427387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p w:rsidR="00E37885" w:rsidRPr="00427387" w:rsidRDefault="00E37885" w:rsidP="00E378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Arial" w:hAnsi="Arial" w:cs="Arial"/>
          <w:bCs/>
        </w:rPr>
      </w:pPr>
      <w:r w:rsidRPr="00427387">
        <w:rPr>
          <w:rFonts w:ascii="Arial" w:hAnsi="Arial" w:cs="Arial"/>
          <w:bCs/>
        </w:rPr>
        <w:t xml:space="preserve">Gwarancja </w:t>
      </w:r>
    </w:p>
    <w:p w:rsidR="00E37885" w:rsidRPr="00427387" w:rsidRDefault="00E37885" w:rsidP="00E378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27387">
        <w:rPr>
          <w:rFonts w:ascii="Arial" w:hAnsi="Arial" w:cs="Arial"/>
        </w:rPr>
        <w:t>Zamawiający wymaga udzielenia przez Wykonawcę 60 miesięcznej gwarancji na dostarczone materiały i wykonanie zabezpieczenia powierzchni dachu.</w:t>
      </w:r>
    </w:p>
    <w:p w:rsidR="00E37885" w:rsidRPr="00427387" w:rsidRDefault="00E37885" w:rsidP="00E3788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320E5A" w:rsidRPr="00427387" w:rsidRDefault="00320E5A" w:rsidP="00245F2B">
      <w:pPr>
        <w:pStyle w:val="Akapitzlist"/>
        <w:numPr>
          <w:ilvl w:val="0"/>
          <w:numId w:val="16"/>
        </w:numPr>
        <w:spacing w:after="0" w:line="320" w:lineRule="exact"/>
        <w:ind w:left="340" w:hanging="340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Warunki udziału w postępowaniu</w:t>
      </w:r>
    </w:p>
    <w:p w:rsidR="00320E5A" w:rsidRPr="00427387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Warunkiem udziału w postępowaniu jest:</w:t>
      </w:r>
    </w:p>
    <w:p w:rsidR="00320E5A" w:rsidRPr="00427387" w:rsidRDefault="00320E5A" w:rsidP="00245F2B">
      <w:pPr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doświadczenie w zakresie napraw, konserwacji, montażu lub zabezpieczeń po</w:t>
      </w:r>
      <w:r w:rsidR="00245F2B" w:rsidRPr="00427387">
        <w:rPr>
          <w:rFonts w:ascii="Arial" w:hAnsi="Arial" w:cs="Arial"/>
          <w:lang w:eastAsia="pl-PL"/>
        </w:rPr>
        <w:t>dobnego typu powierzchni dachów;</w:t>
      </w:r>
    </w:p>
    <w:p w:rsidR="00320E5A" w:rsidRPr="00427387" w:rsidRDefault="00320E5A" w:rsidP="00245F2B">
      <w:pPr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posiadanie, przez osoby wykonujące prace, aktualnych up</w:t>
      </w:r>
      <w:r w:rsidR="00245F2B" w:rsidRPr="00427387">
        <w:rPr>
          <w:rFonts w:ascii="Arial" w:hAnsi="Arial" w:cs="Arial"/>
          <w:lang w:eastAsia="pl-PL"/>
        </w:rPr>
        <w:t>rawnień do prac na wysokościach;</w:t>
      </w:r>
      <w:r w:rsidRPr="00427387">
        <w:rPr>
          <w:rFonts w:ascii="Arial" w:hAnsi="Arial" w:cs="Arial"/>
          <w:lang w:eastAsia="pl-PL"/>
        </w:rPr>
        <w:t xml:space="preserve"> </w:t>
      </w:r>
    </w:p>
    <w:p w:rsidR="00320E5A" w:rsidRPr="00427387" w:rsidRDefault="00320E5A" w:rsidP="00245F2B">
      <w:pPr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posiadanie i stoso</w:t>
      </w:r>
      <w:r w:rsidR="00245F2B" w:rsidRPr="00427387">
        <w:rPr>
          <w:rFonts w:ascii="Arial" w:hAnsi="Arial" w:cs="Arial"/>
          <w:lang w:eastAsia="pl-PL"/>
        </w:rPr>
        <w:t>wanie odpowiednich zabezpieczeń;</w:t>
      </w:r>
    </w:p>
    <w:p w:rsidR="00320E5A" w:rsidRPr="00427387" w:rsidRDefault="00320E5A" w:rsidP="00245F2B">
      <w:pPr>
        <w:numPr>
          <w:ilvl w:val="0"/>
          <w:numId w:val="12"/>
        </w:num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przeprowadzenie wizji lokalnej</w:t>
      </w:r>
      <w:r w:rsidR="0046452B" w:rsidRPr="00427387">
        <w:rPr>
          <w:rFonts w:ascii="Arial" w:hAnsi="Arial" w:cs="Arial"/>
          <w:lang w:eastAsia="pl-PL"/>
        </w:rPr>
        <w:t xml:space="preserve"> w obiekcie NSA</w:t>
      </w:r>
      <w:r w:rsidR="00C31499" w:rsidRPr="00427387">
        <w:rPr>
          <w:rFonts w:ascii="Arial" w:hAnsi="Arial" w:cs="Arial"/>
          <w:lang w:eastAsia="pl-PL"/>
        </w:rPr>
        <w:t xml:space="preserve">, w terminie wcześniej uzgodnionym z </w:t>
      </w:r>
      <w:r w:rsidR="009E1AAC" w:rsidRPr="00427387">
        <w:rPr>
          <w:rFonts w:ascii="Arial" w:hAnsi="Arial" w:cs="Arial"/>
          <w:lang w:eastAsia="pl-PL"/>
        </w:rPr>
        <w:t xml:space="preserve">przedstawicielem </w:t>
      </w:r>
      <w:r w:rsidR="00C31499" w:rsidRPr="00427387">
        <w:rPr>
          <w:rFonts w:ascii="Arial" w:hAnsi="Arial" w:cs="Arial"/>
          <w:lang w:eastAsia="pl-PL"/>
        </w:rPr>
        <w:t>Zamawiając</w:t>
      </w:r>
      <w:r w:rsidR="009E1AAC" w:rsidRPr="00427387">
        <w:rPr>
          <w:rFonts w:ascii="Arial" w:hAnsi="Arial" w:cs="Arial"/>
          <w:lang w:eastAsia="pl-PL"/>
        </w:rPr>
        <w:t>ego pod adresem e-mail</w:t>
      </w:r>
      <w:r w:rsidR="00266399" w:rsidRPr="00427387">
        <w:rPr>
          <w:rFonts w:ascii="Arial" w:hAnsi="Arial" w:cs="Arial"/>
          <w:lang w:eastAsia="pl-PL"/>
        </w:rPr>
        <w:t>:</w:t>
      </w:r>
      <w:r w:rsidR="009E1AAC" w:rsidRPr="00427387">
        <w:rPr>
          <w:rFonts w:ascii="Arial" w:hAnsi="Arial" w:cs="Arial"/>
          <w:lang w:eastAsia="pl-PL"/>
        </w:rPr>
        <w:t xml:space="preserve"> </w:t>
      </w:r>
      <w:hyperlink r:id="rId8" w:history="1">
        <w:r w:rsidR="009E1AAC" w:rsidRPr="00427387">
          <w:rPr>
            <w:rStyle w:val="Hipercze"/>
            <w:rFonts w:ascii="Arial" w:hAnsi="Arial" w:cs="Arial"/>
            <w:color w:val="auto"/>
            <w:lang w:eastAsia="pl-PL"/>
          </w:rPr>
          <w:t>ldulinski@nsa.gov.pl</w:t>
        </w:r>
      </w:hyperlink>
      <w:r w:rsidR="009E1AAC" w:rsidRPr="00427387">
        <w:rPr>
          <w:rFonts w:ascii="Arial" w:hAnsi="Arial" w:cs="Arial"/>
          <w:lang w:eastAsia="pl-PL"/>
        </w:rPr>
        <w:t xml:space="preserve">; </w:t>
      </w:r>
    </w:p>
    <w:p w:rsidR="000E0CCC" w:rsidRPr="00427387" w:rsidRDefault="000E0CCC" w:rsidP="000E0CCC">
      <w:pPr>
        <w:pStyle w:val="Akapitzlist"/>
        <w:numPr>
          <w:ilvl w:val="0"/>
          <w:numId w:val="12"/>
        </w:numPr>
        <w:shd w:val="clear" w:color="auto" w:fill="FDFCFA"/>
        <w:spacing w:after="0" w:line="320" w:lineRule="exact"/>
        <w:jc w:val="both"/>
        <w:rPr>
          <w:lang w:eastAsia="pl-PL"/>
        </w:rPr>
      </w:pPr>
      <w:r w:rsidRPr="00427387">
        <w:rPr>
          <w:rFonts w:ascii="Arial" w:hAnsi="Arial" w:cs="Arial"/>
          <w:lang w:eastAsia="pl-PL"/>
        </w:rPr>
        <w:t xml:space="preserve">posiadanie </w:t>
      </w:r>
      <w:r w:rsidR="00266399" w:rsidRPr="00427387">
        <w:rPr>
          <w:rFonts w:ascii="Arial" w:hAnsi="Arial" w:cs="Arial"/>
          <w:lang w:eastAsia="pl-PL"/>
        </w:rPr>
        <w:t xml:space="preserve">przez Wykonawcę </w:t>
      </w:r>
      <w:r w:rsidRPr="00427387">
        <w:rPr>
          <w:rFonts w:ascii="Arial" w:hAnsi="Arial" w:cs="Arial"/>
          <w:lang w:eastAsia="pl-PL"/>
        </w:rPr>
        <w:t xml:space="preserve">ubezpieczenia </w:t>
      </w:r>
      <w:r w:rsidR="00266399" w:rsidRPr="00427387">
        <w:rPr>
          <w:rFonts w:ascii="Arial" w:hAnsi="Arial" w:cs="Arial"/>
        </w:rPr>
        <w:t>od odpowiedzialności cywilnej</w:t>
      </w:r>
      <w:r w:rsidRPr="00427387">
        <w:rPr>
          <w:rFonts w:ascii="Arial" w:hAnsi="Arial" w:cs="Arial"/>
          <w:lang w:eastAsia="pl-PL"/>
        </w:rPr>
        <w:t xml:space="preserve"> </w:t>
      </w:r>
      <w:r w:rsidR="00266399" w:rsidRPr="00427387">
        <w:rPr>
          <w:rFonts w:ascii="Arial" w:hAnsi="Arial" w:cs="Arial"/>
        </w:rPr>
        <w:t xml:space="preserve">w zakresie prowadzonej działalności gospodarczej </w:t>
      </w:r>
      <w:r w:rsidRPr="00427387">
        <w:rPr>
          <w:rFonts w:ascii="Arial" w:hAnsi="Arial" w:cs="Arial"/>
          <w:lang w:eastAsia="pl-PL"/>
        </w:rPr>
        <w:t xml:space="preserve">na kwotę </w:t>
      </w:r>
      <w:r w:rsidR="00B96A95" w:rsidRPr="00427387">
        <w:rPr>
          <w:rFonts w:ascii="Arial" w:hAnsi="Arial" w:cs="Arial"/>
          <w:lang w:eastAsia="pl-PL"/>
        </w:rPr>
        <w:t xml:space="preserve">co najmniej </w:t>
      </w:r>
      <w:r w:rsidRPr="00427387">
        <w:rPr>
          <w:rFonts w:ascii="Arial" w:hAnsi="Arial" w:cs="Arial"/>
          <w:lang w:eastAsia="pl-PL"/>
        </w:rPr>
        <w:t>2 000 000,00 zł</w:t>
      </w:r>
      <w:r w:rsidR="00B95336" w:rsidRPr="00427387">
        <w:rPr>
          <w:rFonts w:ascii="Arial" w:hAnsi="Arial" w:cs="Arial"/>
          <w:lang w:eastAsia="pl-PL"/>
        </w:rPr>
        <w:t xml:space="preserve"> rozszerzonego o</w:t>
      </w:r>
      <w:r w:rsidRPr="00427387">
        <w:rPr>
          <w:rFonts w:ascii="Arial" w:hAnsi="Arial" w:cs="Arial"/>
          <w:lang w:eastAsia="pl-PL"/>
        </w:rPr>
        <w:t>;</w:t>
      </w:r>
    </w:p>
    <w:p w:rsidR="00B95336" w:rsidRPr="00427387" w:rsidRDefault="00B44D80" w:rsidP="00B95336">
      <w:pPr>
        <w:pStyle w:val="Akapitzlist"/>
        <w:numPr>
          <w:ilvl w:val="0"/>
          <w:numId w:val="20"/>
        </w:numPr>
        <w:shd w:val="clear" w:color="auto" w:fill="FDFCFA"/>
        <w:spacing w:after="0" w:line="320" w:lineRule="exact"/>
        <w:ind w:left="10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OC</w:t>
      </w:r>
      <w:r w:rsidR="00B95336" w:rsidRPr="00427387">
        <w:rPr>
          <w:rFonts w:ascii="Arial" w:hAnsi="Arial" w:cs="Arial"/>
          <w:lang w:eastAsia="pl-PL"/>
        </w:rPr>
        <w:t xml:space="preserve"> do wysokości sumy gwarancyjnej,</w:t>
      </w:r>
    </w:p>
    <w:p w:rsidR="00B95336" w:rsidRPr="00427387" w:rsidRDefault="00B95336" w:rsidP="00B95336">
      <w:pPr>
        <w:pStyle w:val="Akapitzlist"/>
        <w:numPr>
          <w:ilvl w:val="0"/>
          <w:numId w:val="20"/>
        </w:numPr>
        <w:shd w:val="clear" w:color="auto" w:fill="FDFCFA"/>
        <w:spacing w:after="0" w:line="320" w:lineRule="exact"/>
        <w:ind w:left="1020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ochronę za szkody powstałe wskutek rażącego niedbalstwa,</w:t>
      </w:r>
    </w:p>
    <w:p w:rsidR="00B95336" w:rsidRPr="00427387" w:rsidRDefault="00B95336" w:rsidP="00B95336">
      <w:pPr>
        <w:pStyle w:val="Akapitzlist"/>
        <w:numPr>
          <w:ilvl w:val="0"/>
          <w:numId w:val="20"/>
        </w:numPr>
        <w:shd w:val="clear" w:color="auto" w:fill="FDFCFA"/>
        <w:spacing w:after="0" w:line="320" w:lineRule="exact"/>
        <w:ind w:left="1020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odpowiedzialność cywilną za szkody majątkowe (czyste straty finansowe) nie będące następstwem szkód osobowych ani rzeczowych,</w:t>
      </w:r>
    </w:p>
    <w:p w:rsidR="00B95336" w:rsidRPr="00427387" w:rsidRDefault="00B95336" w:rsidP="00B95336">
      <w:pPr>
        <w:pStyle w:val="Akapitzlist"/>
        <w:numPr>
          <w:ilvl w:val="0"/>
          <w:numId w:val="20"/>
        </w:numPr>
        <w:shd w:val="clear" w:color="auto" w:fill="FDFCFA"/>
        <w:spacing w:after="0" w:line="320" w:lineRule="exact"/>
        <w:ind w:left="1020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odpowiedzialność cywilną za koszty przebudowy przedmiotu prac projektowych w związku z wadliwością projektu</w:t>
      </w:r>
      <w:r w:rsidR="00B47848" w:rsidRPr="00427387">
        <w:rPr>
          <w:rFonts w:ascii="Arial" w:hAnsi="Arial" w:cs="Arial"/>
          <w:lang w:eastAsia="pl-PL"/>
        </w:rPr>
        <w:t>;</w:t>
      </w:r>
    </w:p>
    <w:p w:rsidR="00320E5A" w:rsidRPr="00427387" w:rsidRDefault="00B47848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p</w:t>
      </w:r>
      <w:r w:rsidR="00320E5A" w:rsidRPr="00427387">
        <w:rPr>
          <w:rFonts w:ascii="Arial" w:hAnsi="Arial" w:cs="Arial"/>
          <w:lang w:eastAsia="pl-PL"/>
        </w:rPr>
        <w:t>onadto załączenie</w:t>
      </w:r>
      <w:r w:rsidR="00860351" w:rsidRPr="00427387">
        <w:rPr>
          <w:rFonts w:ascii="Arial" w:hAnsi="Arial" w:cs="Arial"/>
          <w:lang w:eastAsia="pl-PL"/>
        </w:rPr>
        <w:t>, do Formularza ofertowego,</w:t>
      </w:r>
      <w:r w:rsidR="00320E5A" w:rsidRPr="00427387">
        <w:rPr>
          <w:rFonts w:ascii="Arial" w:hAnsi="Arial" w:cs="Arial"/>
          <w:lang w:eastAsia="pl-PL"/>
        </w:rPr>
        <w:t xml:space="preserve"> podpisanych dokumentów informa</w:t>
      </w:r>
      <w:r w:rsidR="00791280" w:rsidRPr="00427387">
        <w:rPr>
          <w:rFonts w:ascii="Arial" w:hAnsi="Arial" w:cs="Arial"/>
          <w:lang w:eastAsia="pl-PL"/>
        </w:rPr>
        <w:t>cyjnych – art. 13 RODO, klauzuli</w:t>
      </w:r>
      <w:r w:rsidR="00320E5A" w:rsidRPr="00427387">
        <w:rPr>
          <w:rFonts w:ascii="Arial" w:hAnsi="Arial" w:cs="Arial"/>
          <w:lang w:eastAsia="pl-PL"/>
        </w:rPr>
        <w:t xml:space="preserve"> </w:t>
      </w:r>
      <w:proofErr w:type="spellStart"/>
      <w:r w:rsidR="00320E5A" w:rsidRPr="00427387">
        <w:rPr>
          <w:rFonts w:ascii="Arial" w:hAnsi="Arial" w:cs="Arial"/>
          <w:lang w:eastAsia="pl-PL"/>
        </w:rPr>
        <w:t>ws</w:t>
      </w:r>
      <w:proofErr w:type="spellEnd"/>
      <w:r w:rsidR="00320E5A" w:rsidRPr="00427387">
        <w:rPr>
          <w:rFonts w:ascii="Arial" w:hAnsi="Arial" w:cs="Arial"/>
          <w:lang w:eastAsia="pl-PL"/>
        </w:rPr>
        <w:t xml:space="preserve">. </w:t>
      </w:r>
      <w:r w:rsidR="00B90E5A">
        <w:rPr>
          <w:rFonts w:ascii="Arial" w:hAnsi="Arial" w:cs="Arial"/>
          <w:lang w:eastAsia="pl-PL"/>
        </w:rPr>
        <w:t xml:space="preserve">tzw. </w:t>
      </w:r>
      <w:r w:rsidR="00320E5A" w:rsidRPr="00427387">
        <w:rPr>
          <w:rFonts w:ascii="Arial" w:hAnsi="Arial" w:cs="Arial"/>
          <w:lang w:eastAsia="pl-PL"/>
        </w:rPr>
        <w:t>ustawy sankcyjnej, polis</w:t>
      </w:r>
      <w:r w:rsidR="00860351" w:rsidRPr="00427387">
        <w:rPr>
          <w:rFonts w:ascii="Arial" w:hAnsi="Arial" w:cs="Arial"/>
          <w:lang w:eastAsia="pl-PL"/>
        </w:rPr>
        <w:t>y</w:t>
      </w:r>
      <w:r w:rsidR="00320E5A" w:rsidRPr="00427387">
        <w:rPr>
          <w:rFonts w:ascii="Arial" w:hAnsi="Arial" w:cs="Arial"/>
          <w:lang w:eastAsia="pl-PL"/>
        </w:rPr>
        <w:t xml:space="preserve"> ubezpieczenia </w:t>
      </w:r>
      <w:r w:rsidR="00B96A95" w:rsidRPr="00427387">
        <w:rPr>
          <w:rFonts w:ascii="Arial" w:hAnsi="Arial" w:cs="Arial"/>
        </w:rPr>
        <w:t>od odpowiedzialności cywilnej</w:t>
      </w:r>
      <w:r w:rsidR="00320E5A" w:rsidRPr="00427387">
        <w:rPr>
          <w:rFonts w:ascii="Arial" w:hAnsi="Arial" w:cs="Arial"/>
          <w:lang w:eastAsia="pl-PL"/>
        </w:rPr>
        <w:t xml:space="preserve"> na kwotę co najmniej 2 000 000,00 zł</w:t>
      </w:r>
      <w:r w:rsidR="00B17585" w:rsidRPr="00427387">
        <w:rPr>
          <w:rFonts w:ascii="Arial" w:hAnsi="Arial" w:cs="Arial"/>
          <w:lang w:eastAsia="pl-PL"/>
        </w:rPr>
        <w:t xml:space="preserve"> wraz z potwierdzeniem wpłaty składki</w:t>
      </w:r>
      <w:r w:rsidR="00320E5A" w:rsidRPr="00427387">
        <w:rPr>
          <w:rFonts w:ascii="Arial" w:hAnsi="Arial" w:cs="Arial"/>
          <w:lang w:eastAsia="pl-PL"/>
        </w:rPr>
        <w:t xml:space="preserve">. </w:t>
      </w:r>
    </w:p>
    <w:p w:rsidR="00245F2B" w:rsidRPr="00427387" w:rsidRDefault="00245F2B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p w:rsidR="00320E5A" w:rsidRPr="00427387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8. Inne</w:t>
      </w:r>
    </w:p>
    <w:p w:rsidR="00320E5A" w:rsidRPr="00427387" w:rsidRDefault="00320E5A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  <w:r w:rsidRPr="00427387">
        <w:rPr>
          <w:rFonts w:ascii="Arial" w:hAnsi="Arial" w:cs="Arial"/>
          <w:lang w:eastAsia="pl-PL"/>
        </w:rPr>
        <w:t>Osobą do kontaktów w sprawach technicznych jest Pan Łukasz Duliński tel. 22 551 67 69.</w:t>
      </w:r>
    </w:p>
    <w:p w:rsidR="003275B6" w:rsidRDefault="003275B6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p w:rsidR="0046452B" w:rsidRDefault="0046452B" w:rsidP="0058234C">
      <w:pPr>
        <w:spacing w:after="0" w:line="320" w:lineRule="exact"/>
        <w:jc w:val="both"/>
        <w:rPr>
          <w:rFonts w:ascii="Arial" w:hAnsi="Arial" w:cs="Arial"/>
          <w:noProof/>
          <w:lang w:eastAsia="pl-PL"/>
        </w:rPr>
      </w:pPr>
    </w:p>
    <w:p w:rsidR="0046452B" w:rsidRDefault="0046452B" w:rsidP="0058234C">
      <w:pPr>
        <w:spacing w:after="0" w:line="320" w:lineRule="exact"/>
        <w:jc w:val="both"/>
        <w:rPr>
          <w:rFonts w:ascii="Arial" w:hAnsi="Arial" w:cs="Arial"/>
          <w:lang w:eastAsia="pl-PL"/>
        </w:rPr>
      </w:pPr>
    </w:p>
    <w:sectPr w:rsidR="0046452B" w:rsidSect="006B5D5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3B" w:rsidRDefault="00E9233B" w:rsidP="00F1730A">
      <w:pPr>
        <w:spacing w:after="0" w:line="240" w:lineRule="auto"/>
      </w:pPr>
      <w:r>
        <w:separator/>
      </w:r>
    </w:p>
  </w:endnote>
  <w:endnote w:type="continuationSeparator" w:id="0">
    <w:p w:rsidR="00E9233B" w:rsidRDefault="00E9233B" w:rsidP="00F1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5A" w:rsidRDefault="00320E5A" w:rsidP="00420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3B" w:rsidRDefault="00E9233B" w:rsidP="00F1730A">
      <w:pPr>
        <w:spacing w:after="0" w:line="240" w:lineRule="auto"/>
      </w:pPr>
      <w:r>
        <w:separator/>
      </w:r>
    </w:p>
  </w:footnote>
  <w:footnote w:type="continuationSeparator" w:id="0">
    <w:p w:rsidR="00E9233B" w:rsidRDefault="00E9233B" w:rsidP="00F1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779"/>
    <w:multiLevelType w:val="hybridMultilevel"/>
    <w:tmpl w:val="822C6F2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8A0E0F"/>
    <w:multiLevelType w:val="hybridMultilevel"/>
    <w:tmpl w:val="2D0ED880"/>
    <w:lvl w:ilvl="0" w:tplc="9E6889AA">
      <w:start w:val="1"/>
      <w:numFmt w:val="lowerLetter"/>
      <w:lvlText w:val="%1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1" w:tplc="C66CC61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F6BB7"/>
    <w:multiLevelType w:val="hybridMultilevel"/>
    <w:tmpl w:val="298C2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6B7C"/>
    <w:multiLevelType w:val="hybridMultilevel"/>
    <w:tmpl w:val="AD422AF4"/>
    <w:lvl w:ilvl="0" w:tplc="6CB6E48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44A42"/>
    <w:multiLevelType w:val="hybridMultilevel"/>
    <w:tmpl w:val="BFF6CB40"/>
    <w:lvl w:ilvl="0" w:tplc="D256CF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29D9"/>
    <w:multiLevelType w:val="hybridMultilevel"/>
    <w:tmpl w:val="4A3075BE"/>
    <w:lvl w:ilvl="0" w:tplc="00F05DE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459EA"/>
    <w:multiLevelType w:val="multilevel"/>
    <w:tmpl w:val="7C2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323A133D"/>
    <w:multiLevelType w:val="hybridMultilevel"/>
    <w:tmpl w:val="0C4C2CAE"/>
    <w:lvl w:ilvl="0" w:tplc="8F624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56AB"/>
    <w:multiLevelType w:val="hybridMultilevel"/>
    <w:tmpl w:val="493C0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C349DA"/>
    <w:multiLevelType w:val="hybridMultilevel"/>
    <w:tmpl w:val="251864AE"/>
    <w:lvl w:ilvl="0" w:tplc="EECA5ADE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A48A6"/>
    <w:multiLevelType w:val="hybridMultilevel"/>
    <w:tmpl w:val="5EC084BE"/>
    <w:lvl w:ilvl="0" w:tplc="A686DF4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D0980"/>
    <w:multiLevelType w:val="hybridMultilevel"/>
    <w:tmpl w:val="4232DAD6"/>
    <w:lvl w:ilvl="0" w:tplc="041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41C8C"/>
    <w:multiLevelType w:val="hybridMultilevel"/>
    <w:tmpl w:val="40A688B6"/>
    <w:lvl w:ilvl="0" w:tplc="CBAE6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D4962"/>
    <w:multiLevelType w:val="hybridMultilevel"/>
    <w:tmpl w:val="F5208894"/>
    <w:lvl w:ilvl="0" w:tplc="86B4221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4C9653A1"/>
    <w:multiLevelType w:val="hybridMultilevel"/>
    <w:tmpl w:val="417CA3E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4BC6992"/>
    <w:multiLevelType w:val="hybridMultilevel"/>
    <w:tmpl w:val="02A84972"/>
    <w:lvl w:ilvl="0" w:tplc="7DE8C974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8AD3194"/>
    <w:multiLevelType w:val="hybridMultilevel"/>
    <w:tmpl w:val="88186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61D6"/>
    <w:multiLevelType w:val="hybridMultilevel"/>
    <w:tmpl w:val="2212875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A3C51"/>
    <w:multiLevelType w:val="hybridMultilevel"/>
    <w:tmpl w:val="7BF4B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AC6"/>
    <w:multiLevelType w:val="hybridMultilevel"/>
    <w:tmpl w:val="625C030E"/>
    <w:lvl w:ilvl="0" w:tplc="FE5480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E2E7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45944"/>
    <w:multiLevelType w:val="hybridMultilevel"/>
    <w:tmpl w:val="BC1AE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5390"/>
    <w:multiLevelType w:val="hybridMultilevel"/>
    <w:tmpl w:val="15F22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B440B"/>
    <w:multiLevelType w:val="hybridMultilevel"/>
    <w:tmpl w:val="4CFA9BF6"/>
    <w:lvl w:ilvl="0" w:tplc="2028FFA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5"/>
  </w:num>
  <w:num w:numId="6">
    <w:abstractNumId w:val="20"/>
  </w:num>
  <w:num w:numId="7">
    <w:abstractNumId w:val="12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7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9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9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8A"/>
    <w:rsid w:val="00057EC2"/>
    <w:rsid w:val="00062CDE"/>
    <w:rsid w:val="000B03FF"/>
    <w:rsid w:val="000B407B"/>
    <w:rsid w:val="000D0126"/>
    <w:rsid w:val="000E0CCC"/>
    <w:rsid w:val="00132D33"/>
    <w:rsid w:val="00134056"/>
    <w:rsid w:val="00141066"/>
    <w:rsid w:val="00175647"/>
    <w:rsid w:val="00181589"/>
    <w:rsid w:val="001E07F4"/>
    <w:rsid w:val="001F55CE"/>
    <w:rsid w:val="00202DF3"/>
    <w:rsid w:val="00245F2B"/>
    <w:rsid w:val="00260A17"/>
    <w:rsid w:val="00266399"/>
    <w:rsid w:val="0026734C"/>
    <w:rsid w:val="0028326B"/>
    <w:rsid w:val="002A44BE"/>
    <w:rsid w:val="002C6027"/>
    <w:rsid w:val="002E440B"/>
    <w:rsid w:val="00320E5A"/>
    <w:rsid w:val="003275B6"/>
    <w:rsid w:val="003406DB"/>
    <w:rsid w:val="00356E01"/>
    <w:rsid w:val="003A6E57"/>
    <w:rsid w:val="00420A59"/>
    <w:rsid w:val="00427387"/>
    <w:rsid w:val="0046452B"/>
    <w:rsid w:val="004A4F0F"/>
    <w:rsid w:val="004E5FF9"/>
    <w:rsid w:val="004F258A"/>
    <w:rsid w:val="0050102B"/>
    <w:rsid w:val="005139AE"/>
    <w:rsid w:val="00526539"/>
    <w:rsid w:val="00565F8B"/>
    <w:rsid w:val="00575503"/>
    <w:rsid w:val="0058234C"/>
    <w:rsid w:val="00582601"/>
    <w:rsid w:val="005A3BED"/>
    <w:rsid w:val="005F17A0"/>
    <w:rsid w:val="00611079"/>
    <w:rsid w:val="006134A6"/>
    <w:rsid w:val="00624895"/>
    <w:rsid w:val="00684EA2"/>
    <w:rsid w:val="00692838"/>
    <w:rsid w:val="006A44CC"/>
    <w:rsid w:val="006B5D51"/>
    <w:rsid w:val="00721F24"/>
    <w:rsid w:val="00730E3B"/>
    <w:rsid w:val="0075123C"/>
    <w:rsid w:val="007634FC"/>
    <w:rsid w:val="00767F67"/>
    <w:rsid w:val="00784BB4"/>
    <w:rsid w:val="00790CE1"/>
    <w:rsid w:val="00791280"/>
    <w:rsid w:val="007C06F6"/>
    <w:rsid w:val="007D2E97"/>
    <w:rsid w:val="007E10EC"/>
    <w:rsid w:val="007E67D2"/>
    <w:rsid w:val="00817A28"/>
    <w:rsid w:val="008567AC"/>
    <w:rsid w:val="00860351"/>
    <w:rsid w:val="0088127C"/>
    <w:rsid w:val="00934CB7"/>
    <w:rsid w:val="00940506"/>
    <w:rsid w:val="00955780"/>
    <w:rsid w:val="009766AD"/>
    <w:rsid w:val="00987B31"/>
    <w:rsid w:val="009E1AAC"/>
    <w:rsid w:val="00A01372"/>
    <w:rsid w:val="00A94644"/>
    <w:rsid w:val="00AD57CA"/>
    <w:rsid w:val="00AD6BCB"/>
    <w:rsid w:val="00AE2F6D"/>
    <w:rsid w:val="00B17585"/>
    <w:rsid w:val="00B371D9"/>
    <w:rsid w:val="00B44D80"/>
    <w:rsid w:val="00B47848"/>
    <w:rsid w:val="00B512D0"/>
    <w:rsid w:val="00B90E5A"/>
    <w:rsid w:val="00B9212E"/>
    <w:rsid w:val="00B95336"/>
    <w:rsid w:val="00B96A95"/>
    <w:rsid w:val="00BC4981"/>
    <w:rsid w:val="00C17A70"/>
    <w:rsid w:val="00C31499"/>
    <w:rsid w:val="00C73E7E"/>
    <w:rsid w:val="00C8099A"/>
    <w:rsid w:val="00C81CFE"/>
    <w:rsid w:val="00D336D9"/>
    <w:rsid w:val="00D503A1"/>
    <w:rsid w:val="00D7712D"/>
    <w:rsid w:val="00D850CD"/>
    <w:rsid w:val="00DB7CE4"/>
    <w:rsid w:val="00E06A62"/>
    <w:rsid w:val="00E1065E"/>
    <w:rsid w:val="00E211B4"/>
    <w:rsid w:val="00E37885"/>
    <w:rsid w:val="00E9233B"/>
    <w:rsid w:val="00EA1B85"/>
    <w:rsid w:val="00ED719C"/>
    <w:rsid w:val="00EE3D87"/>
    <w:rsid w:val="00EF2E51"/>
    <w:rsid w:val="00F1730A"/>
    <w:rsid w:val="00F2771A"/>
    <w:rsid w:val="00F36012"/>
    <w:rsid w:val="00F429F2"/>
    <w:rsid w:val="00F44BA6"/>
    <w:rsid w:val="00F57978"/>
    <w:rsid w:val="00F8599B"/>
    <w:rsid w:val="00FB1409"/>
    <w:rsid w:val="00FC51A3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EEF53C-DEFA-484A-A62F-FC4C12E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BA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CW_Lista,BulletC,Wyliczanie,Obiekt,normalny tekst,1_literowka1,Literowanie,Preambuła,Numerowanie,Akapit z listą5,Akapit z listą3,Akapit z listą31,NOWY,Akapit z listą32,Podsis rysunku,Bullet Number,lp1,NOW,Akapit z listą numerowaną"/>
    <w:basedOn w:val="Normalny"/>
    <w:link w:val="AkapitzlistZnak"/>
    <w:uiPriority w:val="99"/>
    <w:qFormat/>
    <w:rsid w:val="00134056"/>
    <w:pPr>
      <w:ind w:left="720"/>
    </w:pPr>
  </w:style>
  <w:style w:type="character" w:customStyle="1" w:styleId="AkapitzlistZnak">
    <w:name w:val="Akapit z listą Znak"/>
    <w:aliases w:val="L1 Znak,CW_Lista Znak,BulletC Znak,Wyliczanie Znak,Obiekt Znak,normalny tekst Znak,1_literowka1 Znak,Literowanie Znak,Preambuła Znak,Numerowanie Znak,Akapit z listą5 Znak,Akapit z listą3 Znak,Akapit z listą31 Znak,NOWY Znak,lp1 Znak"/>
    <w:link w:val="Akapitzlist"/>
    <w:uiPriority w:val="99"/>
    <w:locked/>
    <w:rsid w:val="00134056"/>
    <w:rPr>
      <w:rFonts w:ascii="Calibri" w:hAnsi="Calibri" w:cs="Calibr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F1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730A"/>
    <w:rPr>
      <w:lang w:eastAsia="en-US"/>
    </w:rPr>
  </w:style>
  <w:style w:type="paragraph" w:styleId="Stopka">
    <w:name w:val="footer"/>
    <w:basedOn w:val="Normalny"/>
    <w:link w:val="StopkaZnak"/>
    <w:uiPriority w:val="99"/>
    <w:rsid w:val="00F1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730A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9E1AAC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63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6399"/>
    <w:rPr>
      <w:rFonts w:cs="Calibri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6639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6399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ulinski@ns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208B-4F83-4804-B0AD-8AA23DE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NSA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 Borek</dc:creator>
  <cp:keywords/>
  <dc:description/>
  <cp:lastModifiedBy>Paweł Pocztarski</cp:lastModifiedBy>
  <cp:revision>6</cp:revision>
  <cp:lastPrinted>2024-04-23T11:04:00Z</cp:lastPrinted>
  <dcterms:created xsi:type="dcterms:W3CDTF">2024-07-19T14:37:00Z</dcterms:created>
  <dcterms:modified xsi:type="dcterms:W3CDTF">2024-07-19T15:07:00Z</dcterms:modified>
</cp:coreProperties>
</file>