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223E" w14:textId="77777777" w:rsidR="004F2965" w:rsidRDefault="004F2965"/>
    <w:p w14:paraId="0092ABB0" w14:textId="4AB2665F" w:rsidR="004F2965" w:rsidRPr="00DB0292" w:rsidRDefault="004F2965" w:rsidP="00DB0292">
      <w:pPr>
        <w:spacing w:line="276" w:lineRule="auto"/>
        <w:jc w:val="both"/>
        <w:rPr>
          <w:rFonts w:cstheme="minorHAnsi"/>
        </w:rPr>
      </w:pPr>
      <w:r w:rsidRPr="00DB0292">
        <w:rPr>
          <w:rFonts w:cstheme="minorHAnsi"/>
        </w:rPr>
        <w:t>IN.271.1.</w:t>
      </w:r>
      <w:r w:rsidR="0016296A">
        <w:rPr>
          <w:rFonts w:cstheme="minorHAnsi"/>
        </w:rPr>
        <w:t>10</w:t>
      </w:r>
      <w:r w:rsidRPr="00DB0292">
        <w:rPr>
          <w:rFonts w:cstheme="minorHAnsi"/>
        </w:rPr>
        <w:t xml:space="preserve">.2024                                                                  </w:t>
      </w:r>
      <w:r w:rsidR="0016296A">
        <w:rPr>
          <w:rFonts w:cstheme="minorHAnsi"/>
        </w:rPr>
        <w:t xml:space="preserve">      </w:t>
      </w:r>
      <w:r w:rsidRPr="00DB0292">
        <w:rPr>
          <w:rFonts w:cstheme="minorHAnsi"/>
        </w:rPr>
        <w:t xml:space="preserve">Janowiec Wielkopolski, dnia </w:t>
      </w:r>
      <w:r w:rsidR="0016296A">
        <w:rPr>
          <w:rFonts w:cstheme="minorHAnsi"/>
        </w:rPr>
        <w:t>1</w:t>
      </w:r>
      <w:r w:rsidR="00475621">
        <w:rPr>
          <w:rFonts w:cstheme="minorHAnsi"/>
        </w:rPr>
        <w:t xml:space="preserve">2 </w:t>
      </w:r>
      <w:r w:rsidR="0016296A">
        <w:rPr>
          <w:rFonts w:cstheme="minorHAnsi"/>
        </w:rPr>
        <w:t xml:space="preserve">lipca </w:t>
      </w:r>
      <w:r w:rsidRPr="00DB0292">
        <w:rPr>
          <w:rFonts w:cstheme="minorHAnsi"/>
        </w:rPr>
        <w:t>2024 r</w:t>
      </w:r>
      <w:r w:rsidR="009A6854">
        <w:rPr>
          <w:rFonts w:cstheme="minorHAnsi"/>
        </w:rPr>
        <w:t>.</w:t>
      </w:r>
    </w:p>
    <w:p w14:paraId="04FA4341" w14:textId="77777777" w:rsidR="00803129" w:rsidRDefault="00803129" w:rsidP="00DB0292">
      <w:pPr>
        <w:spacing w:line="276" w:lineRule="auto"/>
        <w:ind w:left="2832" w:firstLine="708"/>
        <w:jc w:val="center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  </w:t>
      </w:r>
    </w:p>
    <w:p w14:paraId="10E6FC75" w14:textId="0D98674C" w:rsidR="004F2965" w:rsidRDefault="00382245" w:rsidP="00C45E55">
      <w:pPr>
        <w:spacing w:line="276" w:lineRule="auto"/>
        <w:ind w:left="2832" w:firstLine="708"/>
        <w:jc w:val="center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                                Wykonawcy</w:t>
      </w:r>
    </w:p>
    <w:p w14:paraId="0F407FD7" w14:textId="77777777" w:rsidR="00911C6D" w:rsidRPr="00C45E55" w:rsidRDefault="00911C6D" w:rsidP="00C45E55">
      <w:pPr>
        <w:spacing w:line="276" w:lineRule="auto"/>
        <w:ind w:left="2832" w:firstLine="708"/>
        <w:jc w:val="center"/>
        <w:rPr>
          <w:rFonts w:cstheme="minorHAnsi"/>
          <w:b/>
          <w:shd w:val="clear" w:color="auto" w:fill="FFFFFF"/>
        </w:rPr>
      </w:pPr>
    </w:p>
    <w:p w14:paraId="086FC972" w14:textId="57177BA2" w:rsidR="004F2965" w:rsidRPr="00DB0292" w:rsidRDefault="004F2965" w:rsidP="00DB0292">
      <w:pPr>
        <w:spacing w:after="0" w:line="276" w:lineRule="auto"/>
        <w:jc w:val="center"/>
        <w:rPr>
          <w:rFonts w:cstheme="minorHAnsi"/>
          <w:b/>
        </w:rPr>
      </w:pPr>
      <w:r w:rsidRPr="00DB0292">
        <w:rPr>
          <w:rFonts w:cstheme="minorHAnsi"/>
          <w:b/>
        </w:rPr>
        <w:t xml:space="preserve">Sprawa: Wyjaśnienie nr </w:t>
      </w:r>
      <w:r w:rsidR="00475621">
        <w:rPr>
          <w:rFonts w:cstheme="minorHAnsi"/>
          <w:b/>
        </w:rPr>
        <w:t>3</w:t>
      </w:r>
      <w:r w:rsidRPr="00DB0292">
        <w:rPr>
          <w:rFonts w:cstheme="minorHAnsi"/>
          <w:b/>
        </w:rPr>
        <w:t xml:space="preserve"> treści Specyfikacji  Warunków Zamówienia nr IN. 271.1.</w:t>
      </w:r>
      <w:r w:rsidR="0016296A">
        <w:rPr>
          <w:rFonts w:cstheme="minorHAnsi"/>
          <w:b/>
        </w:rPr>
        <w:t>10</w:t>
      </w:r>
      <w:r w:rsidRPr="00DB0292">
        <w:rPr>
          <w:rFonts w:cstheme="minorHAnsi"/>
          <w:b/>
        </w:rPr>
        <w:t>.2024</w:t>
      </w:r>
    </w:p>
    <w:p w14:paraId="438FC755" w14:textId="30A7B4F0" w:rsidR="004F2965" w:rsidRPr="00DB0292" w:rsidRDefault="004F2965" w:rsidP="00DB0292">
      <w:pPr>
        <w:spacing w:after="94" w:line="276" w:lineRule="auto"/>
        <w:ind w:right="109"/>
        <w:jc w:val="center"/>
        <w:rPr>
          <w:rFonts w:cstheme="minorHAnsi"/>
          <w:b/>
        </w:rPr>
      </w:pPr>
      <w:r w:rsidRPr="00DB0292">
        <w:rPr>
          <w:rFonts w:cstheme="minorHAnsi"/>
          <w:b/>
        </w:rPr>
        <w:t xml:space="preserve">pn.: </w:t>
      </w:r>
      <w:bookmarkStart w:id="0" w:name="_Hlk168040769"/>
      <w:r w:rsidRPr="00DB0292">
        <w:rPr>
          <w:rFonts w:cstheme="minorHAnsi"/>
          <w:b/>
        </w:rPr>
        <w:t>„Poprawa stanu infrastruktury sportowej na terenie Gminy Janowiec Wielkopolski”</w:t>
      </w:r>
      <w:bookmarkEnd w:id="0"/>
    </w:p>
    <w:p w14:paraId="0CE82F39" w14:textId="77777777" w:rsidR="00AA7312" w:rsidRPr="00DB0292" w:rsidRDefault="00AA7312" w:rsidP="00DB0292">
      <w:pPr>
        <w:spacing w:after="94" w:line="276" w:lineRule="auto"/>
        <w:ind w:right="109"/>
        <w:jc w:val="center"/>
        <w:rPr>
          <w:rFonts w:cstheme="minorHAnsi"/>
          <w:b/>
        </w:rPr>
      </w:pPr>
    </w:p>
    <w:p w14:paraId="5261D5ED" w14:textId="0972E7C7" w:rsidR="004F2965" w:rsidRPr="00DB0292" w:rsidRDefault="004F2965" w:rsidP="00DB0292">
      <w:pPr>
        <w:spacing w:after="94" w:line="276" w:lineRule="auto"/>
        <w:ind w:right="109"/>
        <w:jc w:val="both"/>
        <w:rPr>
          <w:rFonts w:cstheme="minorHAnsi"/>
          <w:b/>
        </w:rPr>
      </w:pPr>
      <w:r w:rsidRPr="00DB0292">
        <w:rPr>
          <w:rFonts w:cstheme="minorHAnsi"/>
        </w:rPr>
        <w:t>I. W odpowiedzi na pytani</w:t>
      </w:r>
      <w:r w:rsidR="0016296A">
        <w:rPr>
          <w:rFonts w:cstheme="minorHAnsi"/>
        </w:rPr>
        <w:t>e</w:t>
      </w:r>
      <w:r w:rsidRPr="00DB0292">
        <w:rPr>
          <w:rFonts w:cstheme="minorHAnsi"/>
        </w:rPr>
        <w:t xml:space="preserve"> z dnia </w:t>
      </w:r>
      <w:r w:rsidR="00D749B9">
        <w:rPr>
          <w:rFonts w:cstheme="minorHAnsi"/>
        </w:rPr>
        <w:t>1</w:t>
      </w:r>
      <w:r w:rsidR="00475621">
        <w:rPr>
          <w:rFonts w:cstheme="minorHAnsi"/>
        </w:rPr>
        <w:t>1</w:t>
      </w:r>
      <w:r w:rsidR="00D749B9">
        <w:rPr>
          <w:rFonts w:cstheme="minorHAnsi"/>
        </w:rPr>
        <w:t xml:space="preserve"> </w:t>
      </w:r>
      <w:r w:rsidR="00E151C4">
        <w:rPr>
          <w:rFonts w:cstheme="minorHAnsi"/>
        </w:rPr>
        <w:t>lipca</w:t>
      </w:r>
      <w:r w:rsidRPr="00DB0292">
        <w:rPr>
          <w:rFonts w:cstheme="minorHAnsi"/>
        </w:rPr>
        <w:t xml:space="preserve"> 2024 r. w sprawie udzielenia wyjaśnień do treści Specyfikacji Warunków Zamówienia nr IN.271.1.</w:t>
      </w:r>
      <w:r w:rsidR="0016296A">
        <w:rPr>
          <w:rFonts w:cstheme="minorHAnsi"/>
        </w:rPr>
        <w:t>10</w:t>
      </w:r>
      <w:r w:rsidRPr="00DB0292">
        <w:rPr>
          <w:rFonts w:cstheme="minorHAnsi"/>
        </w:rPr>
        <w:t xml:space="preserve">.2024 prowadzonym </w:t>
      </w:r>
      <w:r w:rsidRPr="00DB0292">
        <w:rPr>
          <w:rFonts w:eastAsia="Times New Roman" w:cstheme="minorHAnsi"/>
          <w:lang w:eastAsia="pl-PL"/>
        </w:rPr>
        <w:t xml:space="preserve">trybie </w:t>
      </w:r>
      <w:r w:rsidRPr="00DB0292">
        <w:rPr>
          <w:rFonts w:cstheme="minorHAnsi"/>
        </w:rPr>
        <w:t xml:space="preserve">podstawowym art. 275 pkt 1 </w:t>
      </w:r>
      <w:r w:rsidRPr="00DB0292">
        <w:rPr>
          <w:rFonts w:eastAsia="Times New Roman" w:cstheme="minorHAnsi"/>
          <w:lang w:eastAsia="pl-PL"/>
        </w:rPr>
        <w:t>z dnia 11 września 2019 r. Prawo zamówień publicznych (</w:t>
      </w:r>
      <w:r w:rsidRPr="00DB0292">
        <w:rPr>
          <w:rFonts w:cstheme="minorHAnsi"/>
          <w:shd w:val="clear" w:color="auto" w:fill="FFFFFF"/>
        </w:rPr>
        <w:t>Dz. U. z 2023 r. poz. 1605)</w:t>
      </w:r>
      <w:r w:rsidR="00AF2330">
        <w:rPr>
          <w:rFonts w:cstheme="minorHAnsi"/>
          <w:shd w:val="clear" w:color="auto" w:fill="FFFFFF"/>
        </w:rPr>
        <w:t xml:space="preserve"> </w:t>
      </w:r>
      <w:r w:rsidRPr="00DB0292">
        <w:rPr>
          <w:rFonts w:cstheme="minorHAnsi"/>
        </w:rPr>
        <w:t xml:space="preserve">pn.: </w:t>
      </w:r>
      <w:r w:rsidRPr="00DB0292">
        <w:rPr>
          <w:rFonts w:cstheme="minorHAnsi"/>
          <w:bCs/>
        </w:rPr>
        <w:t>„Poprawa stanu infrastruktury sportowej na terenie Gminy Janowiec Wielkopolski”</w:t>
      </w:r>
    </w:p>
    <w:p w14:paraId="032E6767" w14:textId="67E7CC1C" w:rsidR="004F2965" w:rsidRPr="00DB0292" w:rsidRDefault="004F2965" w:rsidP="00DB0292">
      <w:pPr>
        <w:spacing w:line="276" w:lineRule="auto"/>
        <w:jc w:val="both"/>
        <w:rPr>
          <w:rFonts w:cstheme="minorHAnsi"/>
        </w:rPr>
      </w:pPr>
      <w:r w:rsidRPr="00DB0292">
        <w:rPr>
          <w:rFonts w:cstheme="minorHAnsi"/>
        </w:rPr>
        <w:t xml:space="preserve">– stosownie do art. 284 ust. 2 i 6 ustawy z dnia 11 września 2019 r. - Prawo zamówień publicznych </w:t>
      </w:r>
      <w:r w:rsidRPr="00DB0292">
        <w:rPr>
          <w:rFonts w:cstheme="minorHAnsi"/>
        </w:rPr>
        <w:br/>
        <w:t>na zadane pytania wyjaśniam</w:t>
      </w:r>
      <w:r w:rsidR="00E81D20">
        <w:rPr>
          <w:rFonts w:cstheme="minorHAnsi"/>
        </w:rPr>
        <w:t>,</w:t>
      </w:r>
      <w:r w:rsidRPr="00DB0292">
        <w:rPr>
          <w:rFonts w:cstheme="minorHAnsi"/>
        </w:rPr>
        <w:t xml:space="preserve"> co następuje:</w:t>
      </w:r>
    </w:p>
    <w:p w14:paraId="135FDD14" w14:textId="71AD6231" w:rsidR="004F2965" w:rsidRDefault="004F2965" w:rsidP="00E66038">
      <w:pPr>
        <w:spacing w:line="276" w:lineRule="auto"/>
        <w:jc w:val="both"/>
        <w:rPr>
          <w:rFonts w:cstheme="minorHAnsi"/>
          <w:b/>
          <w:bCs/>
        </w:rPr>
      </w:pPr>
      <w:bookmarkStart w:id="1" w:name="_Hlk171492661"/>
      <w:r w:rsidRPr="00DB0292">
        <w:rPr>
          <w:rFonts w:cstheme="minorHAnsi"/>
          <w:b/>
          <w:bCs/>
        </w:rPr>
        <w:t xml:space="preserve"> </w:t>
      </w:r>
      <w:r w:rsidRPr="00E66038">
        <w:rPr>
          <w:rFonts w:cstheme="minorHAnsi"/>
          <w:b/>
          <w:bCs/>
        </w:rPr>
        <w:t>Pytanie nr 1</w:t>
      </w:r>
    </w:p>
    <w:p w14:paraId="182B4B5A" w14:textId="77777777" w:rsidR="003C3FDA" w:rsidRDefault="00475621" w:rsidP="00036EB3">
      <w:pPr>
        <w:spacing w:line="276" w:lineRule="auto"/>
        <w:jc w:val="both"/>
        <w:rPr>
          <w:rFonts w:cstheme="minorHAnsi"/>
          <w:shd w:val="clear" w:color="auto" w:fill="FFFFFF"/>
        </w:rPr>
      </w:pPr>
      <w:bookmarkStart w:id="2" w:name="_Hlk171492702"/>
      <w:bookmarkEnd w:id="1"/>
      <w:r>
        <w:rPr>
          <w:rFonts w:cstheme="minorHAnsi"/>
          <w:shd w:val="clear" w:color="auto" w:fill="FFFFFF"/>
        </w:rPr>
        <w:t xml:space="preserve">       </w:t>
      </w:r>
      <w:r w:rsidRPr="00475621">
        <w:rPr>
          <w:rFonts w:cstheme="minorHAnsi"/>
          <w:shd w:val="clear" w:color="auto" w:fill="FFFFFF"/>
        </w:rPr>
        <w:t>Z</w:t>
      </w:r>
      <w:r w:rsidRPr="00475621">
        <w:rPr>
          <w:rFonts w:cstheme="minorHAnsi"/>
          <w:shd w:val="clear" w:color="auto" w:fill="FFFFFF"/>
        </w:rPr>
        <w:t>wracam się z prośbą do Zamawiającego o wyjaśnienie następującej kwestii</w:t>
      </w:r>
      <w:r>
        <w:rPr>
          <w:rFonts w:cstheme="minorHAnsi"/>
          <w:shd w:val="clear" w:color="auto" w:fill="FFFFFF"/>
        </w:rPr>
        <w:t>:</w:t>
      </w:r>
      <w:r w:rsidRPr="00475621">
        <w:rPr>
          <w:rFonts w:cstheme="minorHAnsi"/>
        </w:rPr>
        <w:br/>
      </w:r>
      <w:r w:rsidRPr="00475621">
        <w:rPr>
          <w:rFonts w:cstheme="minorHAnsi"/>
          <w:shd w:val="clear" w:color="auto" w:fill="FFFFFF"/>
        </w:rPr>
        <w:t>Czy Zamawiający dopuści zmianę kruszywa dolomitowego na wapienne? Ze względu na większą dostępność w regionie kruszywo wapienne nie spowoduje wzrostu wartości inwestycji, a jednocześnie jakościowo jest bardzo zbliżone parametrami do zaprojektowanego kruszywa dolomitowego, którego dostępność w regionie jest bardzo mała.</w:t>
      </w:r>
    </w:p>
    <w:p w14:paraId="1C91FD7D" w14:textId="4ED68EA6" w:rsidR="00036EB3" w:rsidRPr="003C3FDA" w:rsidRDefault="00475621" w:rsidP="00036EB3">
      <w:pPr>
        <w:spacing w:line="276" w:lineRule="auto"/>
        <w:jc w:val="both"/>
        <w:rPr>
          <w:rFonts w:cstheme="minorHAnsi"/>
          <w:shd w:val="clear" w:color="auto" w:fill="FFFFFF"/>
        </w:rPr>
      </w:pPr>
      <w:r w:rsidRPr="00475621">
        <w:rPr>
          <w:rFonts w:cstheme="minorHAnsi"/>
          <w:color w:val="666666"/>
          <w:shd w:val="clear" w:color="auto" w:fill="FFFFFF"/>
        </w:rPr>
        <w:br/>
      </w:r>
      <w:r w:rsidR="004F2965" w:rsidRPr="00475621">
        <w:rPr>
          <w:rFonts w:cstheme="minorHAnsi"/>
          <w:b/>
          <w:bCs/>
        </w:rPr>
        <w:t>Odp.</w:t>
      </w:r>
      <w:bookmarkEnd w:id="2"/>
      <w:r w:rsidR="00E66038" w:rsidRPr="00475621">
        <w:rPr>
          <w:rFonts w:cstheme="minorHAnsi"/>
          <w:b/>
          <w:bCs/>
        </w:rPr>
        <w:t xml:space="preserve"> </w:t>
      </w:r>
    </w:p>
    <w:p w14:paraId="6CE7E344" w14:textId="452E3552" w:rsidR="00475621" w:rsidRPr="00475621" w:rsidRDefault="00475621" w:rsidP="00036EB3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Zamawiający nie dopuszcza zmiany kruszywa dolomitowego na wapienne.</w:t>
      </w:r>
    </w:p>
    <w:p w14:paraId="0C1454D2" w14:textId="22D1A39D" w:rsidR="004F2965" w:rsidRPr="00E66038" w:rsidRDefault="004F2965" w:rsidP="00E66038">
      <w:pPr>
        <w:spacing w:after="0" w:line="276" w:lineRule="auto"/>
        <w:jc w:val="both"/>
        <w:rPr>
          <w:rFonts w:cstheme="minorHAnsi"/>
        </w:rPr>
      </w:pPr>
      <w:r w:rsidRPr="00E66038">
        <w:rPr>
          <w:rFonts w:cstheme="minorHAnsi"/>
        </w:rPr>
        <w:t>I</w:t>
      </w:r>
      <w:r w:rsidR="005E7416" w:rsidRPr="00E66038">
        <w:rPr>
          <w:rFonts w:cstheme="minorHAnsi"/>
        </w:rPr>
        <w:t>I</w:t>
      </w:r>
      <w:r w:rsidRPr="00E66038">
        <w:rPr>
          <w:rFonts w:cstheme="minorHAnsi"/>
        </w:rPr>
        <w:t>. Zamawiający informuje, że nie przedłuża terminu składania ofert.</w:t>
      </w:r>
    </w:p>
    <w:p w14:paraId="0306AAF9" w14:textId="7D864841" w:rsidR="004F2965" w:rsidRPr="00E66038" w:rsidRDefault="004F2965" w:rsidP="00E66038">
      <w:pPr>
        <w:spacing w:after="0" w:line="276" w:lineRule="auto"/>
        <w:jc w:val="both"/>
        <w:rPr>
          <w:rFonts w:cstheme="minorHAnsi"/>
          <w:b/>
          <w:u w:val="single"/>
        </w:rPr>
      </w:pPr>
      <w:r w:rsidRPr="00E66038">
        <w:rPr>
          <w:rFonts w:cstheme="minorHAnsi"/>
        </w:rPr>
        <w:t>Termin składania ofert do dnia :</w:t>
      </w:r>
      <w:r w:rsidRPr="00E66038">
        <w:rPr>
          <w:rFonts w:cstheme="minorHAnsi"/>
          <w:b/>
        </w:rPr>
        <w:t xml:space="preserve"> </w:t>
      </w:r>
      <w:r w:rsidR="0016296A" w:rsidRPr="00E66038">
        <w:rPr>
          <w:rFonts w:cstheme="minorHAnsi"/>
          <w:b/>
          <w:u w:val="single"/>
        </w:rPr>
        <w:t>17</w:t>
      </w:r>
      <w:r w:rsidR="00FC7AFD" w:rsidRPr="00E66038">
        <w:rPr>
          <w:rFonts w:cstheme="minorHAnsi"/>
          <w:b/>
          <w:u w:val="single"/>
        </w:rPr>
        <w:t>.</w:t>
      </w:r>
      <w:r w:rsidR="0016296A" w:rsidRPr="00E66038">
        <w:rPr>
          <w:rFonts w:cstheme="minorHAnsi"/>
          <w:b/>
          <w:u w:val="single"/>
        </w:rPr>
        <w:t>07.</w:t>
      </w:r>
      <w:r w:rsidR="00FC7AFD" w:rsidRPr="00E66038">
        <w:rPr>
          <w:rFonts w:cstheme="minorHAnsi"/>
          <w:b/>
          <w:u w:val="single"/>
        </w:rPr>
        <w:t>2024 r.</w:t>
      </w:r>
      <w:r w:rsidRPr="00E66038">
        <w:rPr>
          <w:rFonts w:cstheme="minorHAnsi"/>
          <w:b/>
          <w:u w:val="single"/>
        </w:rPr>
        <w:t xml:space="preserve"> do godz. 9:00.</w:t>
      </w:r>
    </w:p>
    <w:p w14:paraId="31D9CC27" w14:textId="77777777" w:rsidR="004F2965" w:rsidRPr="00E66038" w:rsidRDefault="004F2965" w:rsidP="00E66038">
      <w:pPr>
        <w:spacing w:after="0" w:line="276" w:lineRule="auto"/>
        <w:jc w:val="both"/>
        <w:rPr>
          <w:rFonts w:cstheme="minorHAnsi"/>
        </w:rPr>
      </w:pPr>
    </w:p>
    <w:p w14:paraId="0B79C8C5" w14:textId="101F6FDA" w:rsidR="004F2965" w:rsidRPr="00E66038" w:rsidRDefault="005E7416" w:rsidP="00E66038">
      <w:pPr>
        <w:spacing w:after="0" w:line="276" w:lineRule="auto"/>
        <w:jc w:val="both"/>
        <w:rPr>
          <w:rFonts w:cstheme="minorHAnsi"/>
        </w:rPr>
      </w:pPr>
      <w:r w:rsidRPr="00E66038">
        <w:rPr>
          <w:rFonts w:cstheme="minorHAnsi"/>
        </w:rPr>
        <w:t>III</w:t>
      </w:r>
      <w:r w:rsidR="004F2965" w:rsidRPr="00E66038">
        <w:rPr>
          <w:rFonts w:cstheme="minorHAnsi"/>
        </w:rPr>
        <w:t xml:space="preserve">. Treść zapytań wraz z wyjaśnieniami, stosownie do art. 284  ust. 6 ustawy </w:t>
      </w:r>
      <w:proofErr w:type="spellStart"/>
      <w:r w:rsidR="004F2965" w:rsidRPr="00E66038">
        <w:rPr>
          <w:rFonts w:cstheme="minorHAnsi"/>
        </w:rPr>
        <w:t>Pzp</w:t>
      </w:r>
      <w:proofErr w:type="spellEnd"/>
      <w:r w:rsidR="004F2965" w:rsidRPr="00E66038">
        <w:rPr>
          <w:rFonts w:cstheme="minorHAnsi"/>
        </w:rPr>
        <w:t xml:space="preserve">., zostaje umieszczona na stronie internetowej Zamawiającego </w:t>
      </w:r>
      <w:hyperlink r:id="rId7" w:history="1">
        <w:r w:rsidR="004F2965" w:rsidRPr="00E66038">
          <w:rPr>
            <w:rStyle w:val="Hipercze"/>
            <w:rFonts w:cstheme="minorHAnsi"/>
          </w:rPr>
          <w:t>http://platformazakupowa.pl/pn/janowiecwlkp</w:t>
        </w:r>
      </w:hyperlink>
      <w:r w:rsidR="004F2965" w:rsidRPr="00E66038">
        <w:rPr>
          <w:rFonts w:cstheme="minorHAnsi"/>
        </w:rPr>
        <w:t xml:space="preserve"> </w:t>
      </w:r>
      <w:r w:rsidR="004F2965" w:rsidRPr="00E66038">
        <w:rPr>
          <w:rFonts w:cstheme="minorHAnsi"/>
        </w:rPr>
        <w:br/>
        <w:t>do Specyfikacji Warunków Zamówienia.</w:t>
      </w:r>
    </w:p>
    <w:p w14:paraId="69AF2E5E" w14:textId="77777777" w:rsidR="004F2965" w:rsidRPr="00E66038" w:rsidRDefault="004F2965" w:rsidP="00E66038">
      <w:pPr>
        <w:jc w:val="both"/>
        <w:rPr>
          <w:rFonts w:cstheme="minorHAnsi"/>
        </w:rPr>
      </w:pPr>
    </w:p>
    <w:sectPr w:rsidR="004F2965" w:rsidRPr="00E660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28357" w14:textId="77777777" w:rsidR="00163C8B" w:rsidRDefault="00163C8B" w:rsidP="000C1CB6">
      <w:pPr>
        <w:spacing w:after="0" w:line="240" w:lineRule="auto"/>
      </w:pPr>
      <w:r>
        <w:separator/>
      </w:r>
    </w:p>
  </w:endnote>
  <w:endnote w:type="continuationSeparator" w:id="0">
    <w:p w14:paraId="3A335C35" w14:textId="77777777" w:rsidR="00163C8B" w:rsidRDefault="00163C8B" w:rsidP="000C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EB8E" w14:textId="77777777" w:rsidR="00163C8B" w:rsidRDefault="00163C8B" w:rsidP="000C1CB6">
      <w:pPr>
        <w:spacing w:after="0" w:line="240" w:lineRule="auto"/>
      </w:pPr>
      <w:r>
        <w:separator/>
      </w:r>
    </w:p>
  </w:footnote>
  <w:footnote w:type="continuationSeparator" w:id="0">
    <w:p w14:paraId="3B980E21" w14:textId="77777777" w:rsidR="00163C8B" w:rsidRDefault="00163C8B" w:rsidP="000C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70215" w14:textId="277CB280" w:rsidR="000C1CB6" w:rsidRDefault="000C1CB6" w:rsidP="000C1CB6">
    <w:pPr>
      <w:pStyle w:val="Nagwek"/>
      <w:jc w:val="right"/>
    </w:pPr>
    <w:r>
      <w:rPr>
        <w:rFonts w:ascii="Arial" w:hAnsi="Arial" w:cs="Arial"/>
        <w:b/>
        <w:noProof/>
        <w:sz w:val="28"/>
        <w:lang w:eastAsia="pl-PL"/>
      </w:rPr>
      <w:drawing>
        <wp:inline distT="0" distB="0" distL="0" distR="0" wp14:anchorId="75D893D7" wp14:editId="10AC99EB">
          <wp:extent cx="2921145" cy="990600"/>
          <wp:effectExtent l="0" t="0" r="0" b="0"/>
          <wp:docPr id="2077073146" name="Obraz 2077073146" descr="Logo Programu Rządowy Fundusz Polski Ład: Program Inwestycji Strategicznych oraz Banku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1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362F"/>
    <w:multiLevelType w:val="hybridMultilevel"/>
    <w:tmpl w:val="6DCA3A1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B00229"/>
    <w:multiLevelType w:val="hybridMultilevel"/>
    <w:tmpl w:val="96C6A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219B7"/>
    <w:multiLevelType w:val="multilevel"/>
    <w:tmpl w:val="873CA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06769"/>
    <w:multiLevelType w:val="hybridMultilevel"/>
    <w:tmpl w:val="328E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E5CB7"/>
    <w:multiLevelType w:val="hybridMultilevel"/>
    <w:tmpl w:val="004E083E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F44105"/>
    <w:multiLevelType w:val="hybridMultilevel"/>
    <w:tmpl w:val="52F03FBC"/>
    <w:lvl w:ilvl="0" w:tplc="B194FF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832179"/>
    <w:multiLevelType w:val="hybridMultilevel"/>
    <w:tmpl w:val="19261AB2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1772990">
    <w:abstractNumId w:val="3"/>
  </w:num>
  <w:num w:numId="2" w16cid:durableId="781724191">
    <w:abstractNumId w:val="1"/>
  </w:num>
  <w:num w:numId="3" w16cid:durableId="931595722">
    <w:abstractNumId w:val="4"/>
  </w:num>
  <w:num w:numId="4" w16cid:durableId="935749776">
    <w:abstractNumId w:val="6"/>
  </w:num>
  <w:num w:numId="5" w16cid:durableId="1440636522">
    <w:abstractNumId w:val="0"/>
  </w:num>
  <w:num w:numId="6" w16cid:durableId="2023048216">
    <w:abstractNumId w:val="5"/>
  </w:num>
  <w:num w:numId="7" w16cid:durableId="209527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19"/>
    <w:rsid w:val="00010426"/>
    <w:rsid w:val="00036EB3"/>
    <w:rsid w:val="00062C53"/>
    <w:rsid w:val="000868DC"/>
    <w:rsid w:val="00090C59"/>
    <w:rsid w:val="000C1CB6"/>
    <w:rsid w:val="00135D26"/>
    <w:rsid w:val="0016296A"/>
    <w:rsid w:val="00163C8B"/>
    <w:rsid w:val="00230E5C"/>
    <w:rsid w:val="002E5AD5"/>
    <w:rsid w:val="002F7964"/>
    <w:rsid w:val="00382245"/>
    <w:rsid w:val="00392719"/>
    <w:rsid w:val="003C3FDA"/>
    <w:rsid w:val="00406992"/>
    <w:rsid w:val="00475621"/>
    <w:rsid w:val="004A036D"/>
    <w:rsid w:val="004C516B"/>
    <w:rsid w:val="004F2965"/>
    <w:rsid w:val="00567E73"/>
    <w:rsid w:val="0057029D"/>
    <w:rsid w:val="005B1011"/>
    <w:rsid w:val="005D0203"/>
    <w:rsid w:val="005E0874"/>
    <w:rsid w:val="005E7416"/>
    <w:rsid w:val="006021D5"/>
    <w:rsid w:val="006847BD"/>
    <w:rsid w:val="006B05CD"/>
    <w:rsid w:val="00803129"/>
    <w:rsid w:val="0087017F"/>
    <w:rsid w:val="008871CC"/>
    <w:rsid w:val="00911C6D"/>
    <w:rsid w:val="00922B02"/>
    <w:rsid w:val="009277BC"/>
    <w:rsid w:val="00940B7D"/>
    <w:rsid w:val="00980485"/>
    <w:rsid w:val="009828EA"/>
    <w:rsid w:val="009A6854"/>
    <w:rsid w:val="00A01AB0"/>
    <w:rsid w:val="00A27977"/>
    <w:rsid w:val="00A355E7"/>
    <w:rsid w:val="00A9246A"/>
    <w:rsid w:val="00AA7312"/>
    <w:rsid w:val="00AB481E"/>
    <w:rsid w:val="00AC30E6"/>
    <w:rsid w:val="00AE26EF"/>
    <w:rsid w:val="00AF2330"/>
    <w:rsid w:val="00AF7160"/>
    <w:rsid w:val="00B26CA7"/>
    <w:rsid w:val="00B91BFA"/>
    <w:rsid w:val="00BD501E"/>
    <w:rsid w:val="00BE3F26"/>
    <w:rsid w:val="00C325D2"/>
    <w:rsid w:val="00C45E55"/>
    <w:rsid w:val="00C9148E"/>
    <w:rsid w:val="00CB58DD"/>
    <w:rsid w:val="00D03947"/>
    <w:rsid w:val="00D12FB2"/>
    <w:rsid w:val="00D70046"/>
    <w:rsid w:val="00D73728"/>
    <w:rsid w:val="00D749B9"/>
    <w:rsid w:val="00DB0292"/>
    <w:rsid w:val="00E151C4"/>
    <w:rsid w:val="00E66038"/>
    <w:rsid w:val="00E81D20"/>
    <w:rsid w:val="00E86CBB"/>
    <w:rsid w:val="00EA27F6"/>
    <w:rsid w:val="00F1294F"/>
    <w:rsid w:val="00F5301D"/>
    <w:rsid w:val="00FC7AFD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3E41"/>
  <w15:chartTrackingRefBased/>
  <w15:docId w15:val="{D10C86F8-2003-4198-B5D6-7E611126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2965"/>
    <w:rPr>
      <w:color w:val="0563C1" w:themeColor="hyperlink"/>
      <w:u w:val="single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4F2965"/>
    <w:pPr>
      <w:autoSpaceDE w:val="0"/>
      <w:autoSpaceDN w:val="0"/>
      <w:adjustRightInd w:val="0"/>
      <w:spacing w:after="0" w:line="288" w:lineRule="auto"/>
      <w:ind w:left="720" w:right="34"/>
      <w:contextualSpacing/>
      <w:textAlignment w:val="center"/>
    </w:pPr>
    <w:rPr>
      <w:rFonts w:asciiTheme="majorHAnsi" w:eastAsiaTheme="minorEastAsia" w:hAnsiTheme="majorHAnsi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locked/>
    <w:rsid w:val="004F2965"/>
    <w:rPr>
      <w:rFonts w:asciiTheme="majorHAnsi" w:eastAsiaTheme="minorEastAsia" w:hAnsiTheme="majorHAnsi"/>
      <w:kern w:val="0"/>
      <w:sz w:val="24"/>
      <w:szCs w:val="24"/>
      <w:lang w:eastAsia="pl-PL"/>
      <w14:ligatures w14:val="none"/>
    </w:rPr>
  </w:style>
  <w:style w:type="paragraph" w:customStyle="1" w:styleId="BGK">
    <w:name w:val="BGK"/>
    <w:basedOn w:val="Normalny"/>
    <w:qFormat/>
    <w:rsid w:val="004F2965"/>
    <w:pPr>
      <w:autoSpaceDE w:val="0"/>
      <w:autoSpaceDN w:val="0"/>
      <w:adjustRightInd w:val="0"/>
      <w:spacing w:after="0" w:line="288" w:lineRule="auto"/>
      <w:ind w:right="34"/>
      <w:textAlignment w:val="center"/>
    </w:pPr>
    <w:rPr>
      <w:rFonts w:asciiTheme="majorHAnsi" w:eastAsiaTheme="minorEastAsia" w:hAnsiTheme="majorHAnsi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F29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CB6"/>
  </w:style>
  <w:style w:type="paragraph" w:styleId="Stopka">
    <w:name w:val="footer"/>
    <w:basedOn w:val="Normalny"/>
    <w:link w:val="StopkaZnak"/>
    <w:uiPriority w:val="99"/>
    <w:unhideWhenUsed/>
    <w:rsid w:val="000C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CB6"/>
  </w:style>
  <w:style w:type="paragraph" w:customStyle="1" w:styleId="Standard">
    <w:name w:val="Standard"/>
    <w:rsid w:val="00E151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janowiecwl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DR. Raczyńska</dc:creator>
  <cp:keywords/>
  <dc:description/>
  <cp:lastModifiedBy>Dominika DR. Raczyńska</cp:lastModifiedBy>
  <cp:revision>59</cp:revision>
  <cp:lastPrinted>2024-07-11T08:00:00Z</cp:lastPrinted>
  <dcterms:created xsi:type="dcterms:W3CDTF">2024-06-11T12:40:00Z</dcterms:created>
  <dcterms:modified xsi:type="dcterms:W3CDTF">2024-07-12T06:48:00Z</dcterms:modified>
</cp:coreProperties>
</file>