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6E13" w14:textId="20B644F3" w:rsidR="008B6CE6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Arial"/>
          <w:i/>
          <w:sz w:val="18"/>
          <w:szCs w:val="18"/>
        </w:rPr>
      </w:pPr>
      <w:r w:rsidRPr="00137449">
        <w:rPr>
          <w:rFonts w:ascii="Bahnschrift" w:hAnsi="Bahnschrift" w:cs="Arial"/>
          <w:i/>
          <w:sz w:val="18"/>
          <w:szCs w:val="18"/>
        </w:rPr>
        <w:t>Załącznik nr 2A-</w:t>
      </w:r>
      <w:r w:rsidR="00430EA3" w:rsidRPr="00137449">
        <w:rPr>
          <w:rFonts w:ascii="Bahnschrift" w:hAnsi="Bahnschrift" w:cs="Arial"/>
          <w:i/>
          <w:sz w:val="18"/>
          <w:szCs w:val="18"/>
        </w:rPr>
        <w:t>K</w:t>
      </w:r>
      <w:r w:rsidRPr="00137449">
        <w:rPr>
          <w:rFonts w:ascii="Bahnschrift" w:hAnsi="Bahnschrift" w:cs="Arial"/>
          <w:i/>
          <w:sz w:val="18"/>
          <w:szCs w:val="18"/>
        </w:rPr>
        <w:t xml:space="preserve"> do SWZ nr DZP.382.2.</w:t>
      </w:r>
      <w:r w:rsidR="00430EA3" w:rsidRPr="00137449">
        <w:rPr>
          <w:rFonts w:ascii="Bahnschrift" w:hAnsi="Bahnschrift" w:cs="Arial"/>
          <w:i/>
          <w:sz w:val="18"/>
          <w:szCs w:val="18"/>
        </w:rPr>
        <w:t>11</w:t>
      </w:r>
      <w:r w:rsidRPr="00137449">
        <w:rPr>
          <w:rFonts w:ascii="Bahnschrift" w:hAnsi="Bahnschrift" w:cs="Arial"/>
          <w:i/>
          <w:sz w:val="18"/>
          <w:szCs w:val="18"/>
        </w:rPr>
        <w:t>.202</w:t>
      </w:r>
      <w:r w:rsidR="00430EA3" w:rsidRPr="00137449">
        <w:rPr>
          <w:rFonts w:ascii="Bahnschrift" w:hAnsi="Bahnschrift" w:cs="Arial"/>
          <w:i/>
          <w:sz w:val="18"/>
          <w:szCs w:val="18"/>
        </w:rPr>
        <w:t>4</w:t>
      </w:r>
      <w:r w:rsidR="00D13332">
        <w:rPr>
          <w:rFonts w:ascii="Bahnschrift" w:hAnsi="Bahnschrift" w:cs="Arial"/>
          <w:i/>
          <w:sz w:val="18"/>
          <w:szCs w:val="18"/>
        </w:rPr>
        <w:t xml:space="preserve"> (zm.31.07)</w:t>
      </w:r>
    </w:p>
    <w:p w14:paraId="5289E0EB" w14:textId="77777777" w:rsidR="004C6910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72 Black"/>
          <w:sz w:val="18"/>
          <w:szCs w:val="18"/>
        </w:rPr>
      </w:pPr>
    </w:p>
    <w:p w14:paraId="7B237A92" w14:textId="77777777" w:rsidR="004C6910" w:rsidRPr="00A54226" w:rsidRDefault="004C6910" w:rsidP="00CC634A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b/>
          <w:color w:val="000000"/>
          <w:szCs w:val="22"/>
        </w:rPr>
      </w:pPr>
      <w:r w:rsidRPr="00A54226">
        <w:rPr>
          <w:rFonts w:ascii="Bahnschrift" w:hAnsi="Bahnschrift" w:cs="72 Black"/>
          <w:b/>
          <w:color w:val="000000"/>
          <w:szCs w:val="22"/>
        </w:rPr>
        <w:t>Opis Przedmiotu Zamówienia</w:t>
      </w:r>
    </w:p>
    <w:p w14:paraId="45A5E8F0" w14:textId="144D7353" w:rsidR="001E78E5" w:rsidRPr="00A54226" w:rsidRDefault="0068592B" w:rsidP="00CC634A">
      <w:pPr>
        <w:spacing w:line="360" w:lineRule="auto"/>
        <w:jc w:val="center"/>
        <w:rPr>
          <w:rFonts w:ascii="Bahnschrift" w:hAnsi="Bahnschrift"/>
          <w:b/>
          <w:szCs w:val="22"/>
        </w:rPr>
      </w:pPr>
      <w:r>
        <w:rPr>
          <w:rFonts w:ascii="Bahnschrift" w:hAnsi="Bahnschrift"/>
          <w:b/>
          <w:szCs w:val="22"/>
        </w:rPr>
        <w:t xml:space="preserve"> </w:t>
      </w:r>
      <w:bookmarkStart w:id="0" w:name="_GoBack"/>
      <w:bookmarkEnd w:id="0"/>
    </w:p>
    <w:p w14:paraId="2DEF3DAC" w14:textId="77777777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Część „A”</w:t>
      </w:r>
    </w:p>
    <w:p w14:paraId="4E1DCB1F" w14:textId="77777777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Komputery – 14 szt.</w:t>
      </w:r>
      <w:r w:rsidRPr="00A54226">
        <w:rPr>
          <w:rFonts w:ascii="Bahnschrift" w:hAnsi="Bahnschrift"/>
          <w:b/>
          <w:bCs/>
          <w:szCs w:val="22"/>
        </w:rPr>
        <w:t xml:space="preserve"> </w:t>
      </w:r>
      <w:r w:rsidRPr="00A54226">
        <w:rPr>
          <w:rFonts w:ascii="Bahnschrift" w:hAnsi="Bahnschrift"/>
          <w:b/>
          <w:szCs w:val="22"/>
        </w:rPr>
        <w:t xml:space="preserve">(index 174021)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660806" w:rsidRPr="00137449" w14:paraId="7B6A826F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434A421" w14:textId="77777777" w:rsidR="008B6CE6" w:rsidRPr="00137449" w:rsidRDefault="008B6CE6" w:rsidP="00CC634A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7679A8E" w14:textId="77777777" w:rsidR="004C6910" w:rsidRPr="00137449" w:rsidRDefault="004C6910" w:rsidP="00CC63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373690C" w14:textId="77777777" w:rsidR="00C95F65" w:rsidRDefault="004C6910" w:rsidP="00CC634A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  <w:r w:rsidR="00C95F65">
              <w:rPr>
                <w:rFonts w:ascii="Bahnschrift" w:hAnsi="Bahnschrift" w:cs="Arial"/>
                <w:sz w:val="18"/>
                <w:szCs w:val="18"/>
              </w:rPr>
              <w:t xml:space="preserve">, </w:t>
            </w:r>
          </w:p>
          <w:p w14:paraId="38B8EA89" w14:textId="54DC3F1C" w:rsidR="00C95F65" w:rsidRPr="00C95F65" w:rsidRDefault="00C95F65" w:rsidP="00C95F65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  <w:u w:val="single"/>
              </w:rPr>
            </w:pPr>
            <w:r w:rsidRPr="00C95F65">
              <w:rPr>
                <w:rFonts w:ascii="Bahnschrift" w:hAnsi="Bahnschrift" w:cs="Arial"/>
                <w:sz w:val="18"/>
                <w:szCs w:val="18"/>
                <w:u w:val="single"/>
              </w:rPr>
              <w:t>Dodatkowo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C95F65">
              <w:rPr>
                <w:rFonts w:ascii="Bahnschrift" w:hAnsi="Bahnschrift"/>
                <w:sz w:val="18"/>
                <w:szCs w:val="18"/>
                <w:u w:val="single"/>
              </w:rPr>
              <w:t>wskazać producenta oraz modele</w:t>
            </w:r>
          </w:p>
          <w:p w14:paraId="52896167" w14:textId="290A6230" w:rsidR="00C95F65" w:rsidRPr="00137449" w:rsidRDefault="00C95F65" w:rsidP="00C95F65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C95F65">
              <w:rPr>
                <w:rFonts w:ascii="Bahnschrift" w:hAnsi="Bahnschrift"/>
                <w:sz w:val="18"/>
                <w:szCs w:val="18"/>
                <w:u w:val="single"/>
              </w:rPr>
              <w:t>komponentów wchodzących w skład komputera, tj.: procesora, płyty głównej, karty graficznej, chłodzenia wodnego procesora, dysku twardego, pamięci operacyjnej, zasilacza, obudowy, systemu operacyjnego, zestawu: mysz i klawiatura oraz listwy zasilającej</w:t>
            </w:r>
          </w:p>
        </w:tc>
      </w:tr>
      <w:tr w:rsidR="00430EA3" w:rsidRPr="00137449" w14:paraId="2917D262" w14:textId="77777777" w:rsidTr="00C95F65">
        <w:trPr>
          <w:trHeight w:val="699"/>
        </w:trPr>
        <w:tc>
          <w:tcPr>
            <w:tcW w:w="5245" w:type="dxa"/>
          </w:tcPr>
          <w:p w14:paraId="3AF77EA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D4C554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Procesor:</w:t>
            </w:r>
          </w:p>
          <w:p w14:paraId="44711CC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/>
                <w:sz w:val="18"/>
                <w:szCs w:val="18"/>
              </w:rPr>
            </w:pPr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Procesor powinien osiągać w teście wydajności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60 050 punktów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1" w:history="1">
              <w:r w:rsidRPr="0007684A">
                <w:rPr>
                  <w:rStyle w:val="Hipercze"/>
                  <w:rFonts w:ascii="Bahnschrift" w:hAnsi="Bahnschrift" w:cs="Arial"/>
                  <w:sz w:val="18"/>
                  <w:szCs w:val="18"/>
                </w:rPr>
                <w:t>https://www.cpubenchmark.net/high_end_cpus.html</w:t>
              </w:r>
            </w:hyperlink>
          </w:p>
          <w:p w14:paraId="426AB64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Odblokowany mnożnik procesora.</w:t>
            </w:r>
          </w:p>
          <w:p w14:paraId="12E0429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4066C76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Pamięć operacyjna:</w:t>
            </w:r>
          </w:p>
          <w:p w14:paraId="41FBED7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64 GB</w:t>
            </w:r>
          </w:p>
          <w:p w14:paraId="78D1D98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Architektura pamięci  - Dual-channel</w:t>
            </w:r>
          </w:p>
          <w:p w14:paraId="2592EE1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Maksymalna obsługiwana ilość pamięci RAM 192 GB</w:t>
            </w:r>
          </w:p>
          <w:p w14:paraId="10C44D9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Złącza pamięci: min. 4</w:t>
            </w:r>
          </w:p>
          <w:p w14:paraId="55E2131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5D02524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Karta graficzna:</w:t>
            </w:r>
          </w:p>
          <w:p w14:paraId="3D1A9B13" w14:textId="77777777" w:rsidR="00C9132E" w:rsidRPr="0007684A" w:rsidRDefault="00C9132E" w:rsidP="00C9132E">
            <w:pPr>
              <w:pStyle w:val="Tekstkomentarza"/>
              <w:rPr>
                <w:rFonts w:ascii="Bahnschrift" w:hAnsi="Bahnschrift" w:cs="Arial"/>
                <w:sz w:val="18"/>
                <w:szCs w:val="18"/>
              </w:rPr>
            </w:pPr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Karta graficzna powinien osiągać w teście wydajności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31 700 punktów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G3D Mark</w:t>
            </w:r>
          </w:p>
          <w:p w14:paraId="40BBED5C" w14:textId="77777777" w:rsidR="00C9132E" w:rsidRPr="0007684A" w:rsidRDefault="0068592B" w:rsidP="00C9132E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hyperlink r:id="rId12" w:history="1">
              <w:r w:rsidR="00C9132E" w:rsidRPr="0007684A">
                <w:rPr>
                  <w:rStyle w:val="Hipercze"/>
                  <w:rFonts w:ascii="Bahnschrift" w:hAnsi="Bahnschrift"/>
                  <w:sz w:val="18"/>
                  <w:szCs w:val="18"/>
                </w:rPr>
                <w:t>www.videocardbenchmark.net</w:t>
              </w:r>
            </w:hyperlink>
            <w:r w:rsidR="00C9132E" w:rsidRPr="0007684A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048DCAE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4EACAEC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Zewnętrzna karta graficzna - Pamięć: min12GB pamięci własnej, rodzaj pamięci:GDDR6X.</w:t>
            </w:r>
          </w:p>
          <w:p w14:paraId="51BA7D2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Parametry pamięci masowej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:</w:t>
            </w:r>
          </w:p>
          <w:p w14:paraId="7A60587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Dysk SSD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4.0 min.1000 GB (1TB)</w:t>
            </w:r>
          </w:p>
          <w:p w14:paraId="5D2E035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Opcje dołożenia dysków: możliwość montażu czterech dysków SATA, możliwość montażu dwóch dysków M.2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.</w:t>
            </w:r>
          </w:p>
          <w:p w14:paraId="494369F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/>
                <w:b/>
                <w:sz w:val="18"/>
                <w:szCs w:val="18"/>
              </w:rPr>
            </w:pPr>
            <w:r w:rsidRPr="0007684A">
              <w:rPr>
                <w:rFonts w:ascii="Bahnschrift" w:hAnsi="Bahnschrift"/>
                <w:b/>
                <w:sz w:val="18"/>
                <w:szCs w:val="18"/>
              </w:rPr>
              <w:t>Wyposażenie multimedialne:</w:t>
            </w:r>
          </w:p>
          <w:p w14:paraId="3A43F8A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Płyta główna wyposażona w kartę dźwiękową.</w:t>
            </w:r>
          </w:p>
          <w:p w14:paraId="5CA6D7B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Łączność:</w:t>
            </w:r>
          </w:p>
          <w:p w14:paraId="07AD5D8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Wi-Fi 6E</w:t>
            </w:r>
          </w:p>
          <w:p w14:paraId="20EA78D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LAN 2.5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Gbps</w:t>
            </w:r>
            <w:proofErr w:type="spellEnd"/>
          </w:p>
          <w:p w14:paraId="5E2A6D5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Bluetooth</w:t>
            </w:r>
          </w:p>
          <w:p w14:paraId="1CB1033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Porty wewnętrzne:</w:t>
            </w:r>
          </w:p>
          <w:p w14:paraId="4DD5045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PCI-e x16 min.  2 szt.</w:t>
            </w:r>
          </w:p>
          <w:p w14:paraId="0014294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PCI-e x1 min. 2 szt.</w:t>
            </w:r>
          </w:p>
          <w:p w14:paraId="2080D1C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lastRenderedPageBreak/>
              <w:t>SATA III min. 6 szt.</w:t>
            </w:r>
          </w:p>
          <w:p w14:paraId="08FB92B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M.2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min.  2 szt.</w:t>
            </w:r>
          </w:p>
          <w:p w14:paraId="3639118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Złącza: Porty wewnętrzne panel tylny:</w:t>
            </w:r>
          </w:p>
          <w:p w14:paraId="46637DE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3.2 Gen. 1 min.  2 szt.</w:t>
            </w:r>
          </w:p>
          <w:p w14:paraId="71E2EB4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USB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-C  min. 1 szt.</w:t>
            </w:r>
          </w:p>
          <w:p w14:paraId="2968D82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2.0 min. 1szt</w:t>
            </w:r>
          </w:p>
          <w:p w14:paraId="36388C5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Wejście/wyjścia audio - 3 szt.</w:t>
            </w:r>
          </w:p>
          <w:p w14:paraId="326D708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RJ-45 (LAN) - 1 szt..</w:t>
            </w:r>
          </w:p>
          <w:p w14:paraId="2B81B87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PS/2 Combo - 1 szt.</w:t>
            </w:r>
          </w:p>
          <w:p w14:paraId="2A8F73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AC-in (wejście zasilania) - min 1 szt.</w:t>
            </w:r>
          </w:p>
          <w:p w14:paraId="5C3C57F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Złącze antenowe – min. 1 szt.</w:t>
            </w:r>
          </w:p>
          <w:p w14:paraId="12076DB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 mikrofonowe  min. 1 szt.</w:t>
            </w:r>
          </w:p>
          <w:p w14:paraId="42087D7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Wyjście słuchawkowe/głośnikowe  min. 1 szt.</w:t>
            </w:r>
          </w:p>
          <w:p w14:paraId="5AC2075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Chłodzenie: wodne CPU.</w:t>
            </w:r>
          </w:p>
          <w:p w14:paraId="60A1390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Zasilacz:</w:t>
            </w:r>
          </w:p>
          <w:p w14:paraId="24167F6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1000 W Sprawność zasilacza min. 80 Plus Gold</w:t>
            </w:r>
          </w:p>
          <w:p w14:paraId="0E21E6BD" w14:textId="77777777" w:rsidR="00C9132E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Zestaw: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mysz i klawiatura</w:t>
            </w:r>
          </w:p>
          <w:p w14:paraId="72DA75AE" w14:textId="032039D7" w:rsidR="00C95F65" w:rsidRPr="0007684A" w:rsidRDefault="00C95F65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Zestaw przewodowy USB.</w:t>
            </w:r>
            <w:r w:rsidRPr="00C95F65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 xml:space="preserve">Klawiatura (przewodowa na USB ) i mysz (sensor optyczny, rozdzielczość minimum 10000 </w:t>
            </w:r>
            <w:proofErr w:type="spellStart"/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, rolka przewijania: TAK, profil: praworęczny)</w:t>
            </w:r>
          </w:p>
          <w:p w14:paraId="014FB993" w14:textId="344A7BCB" w:rsidR="00C95F65" w:rsidRDefault="00C95F65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Listwa zasilająca z włącznikiem, zabezpieczeniem przeciwprzepięciowym, min. 4 gniazda, min. 1,5 m długość kabla, kolor czarny lub biały. Do każdego zestawu komputerowego powinna być dołączona 1 listwa zasilająca</w:t>
            </w:r>
          </w:p>
          <w:p w14:paraId="459D981B" w14:textId="35AC6B62" w:rsidR="00C9132E" w:rsidRPr="0007684A" w:rsidRDefault="00C95F65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Kabel HDMI 2.1 - HDMI 1,5m, 1 kabel na zestaw</w:t>
            </w:r>
          </w:p>
          <w:p w14:paraId="49E12D88" w14:textId="0CD66AA4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System operacyjny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: obsługujący środowisko i oprogramowanie Microsoft </w:t>
            </w:r>
            <w:r w:rsidR="00C95F65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Windows 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11.</w:t>
            </w:r>
          </w:p>
          <w:p w14:paraId="5E9C9F8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Napęd optyczny: brak</w:t>
            </w:r>
          </w:p>
          <w:p w14:paraId="19C0EAD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Standard płyty głównej:</w:t>
            </w:r>
          </w:p>
          <w:p w14:paraId="18FDA77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ATX</w:t>
            </w:r>
          </w:p>
          <w:p w14:paraId="560DB7D9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Standard zasilacza:</w:t>
            </w:r>
          </w:p>
          <w:p w14:paraId="6752EE3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ATX</w:t>
            </w:r>
          </w:p>
          <w:p w14:paraId="738909B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Obudowa: Panel boczny</w:t>
            </w:r>
          </w:p>
          <w:p w14:paraId="6B46C6F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Szkło hartowane</w:t>
            </w:r>
          </w:p>
          <w:p w14:paraId="154BB39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Podświetlenie</w:t>
            </w:r>
          </w:p>
          <w:p w14:paraId="14359B2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Zainstalowane wentylatory:</w:t>
            </w:r>
          </w:p>
          <w:p w14:paraId="678EAF5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3x 120 mm (przód) - podświetlenie ARGB</w:t>
            </w:r>
          </w:p>
          <w:p w14:paraId="67EA6E7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1x 120 mm (tył) - podświetlenie ARGB</w:t>
            </w:r>
          </w:p>
          <w:p w14:paraId="279C59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Miejsca na wewnętrzne dyski/napędy</w:t>
            </w:r>
          </w:p>
          <w:p w14:paraId="340FD87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2 x 2,5"</w:t>
            </w:r>
          </w:p>
          <w:p w14:paraId="5EF09AF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2 x 3,5"</w:t>
            </w:r>
          </w:p>
          <w:p w14:paraId="4F76872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Miejsca na karty rozszerzeń</w:t>
            </w:r>
          </w:p>
          <w:p w14:paraId="112B68D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7+ min. 2 pionowo</w:t>
            </w:r>
          </w:p>
          <w:p w14:paraId="4962B8A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Przyciski i regulatory:</w:t>
            </w:r>
          </w:p>
          <w:p w14:paraId="6B51EA3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Kontroler LED</w:t>
            </w:r>
          </w:p>
          <w:p w14:paraId="4093A8E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Power</w:t>
            </w:r>
          </w:p>
          <w:p w14:paraId="7BC4A8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Reset</w:t>
            </w:r>
          </w:p>
          <w:p w14:paraId="426EC7C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Wyprowadzone złącza panel górny:</w:t>
            </w:r>
          </w:p>
          <w:p w14:paraId="2EF399E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2.0 min. 2 szt.</w:t>
            </w:r>
          </w:p>
          <w:p w14:paraId="52630C2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3.2 Gen. 1  min.2 szt.</w:t>
            </w:r>
          </w:p>
          <w:p w14:paraId="3CD51B1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Wyjście słuchawkowe/głośnikowe  min. 1 szt.</w:t>
            </w:r>
          </w:p>
          <w:p w14:paraId="567D17A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 mikrofonowe  min. 1 szt.</w:t>
            </w:r>
          </w:p>
          <w:p w14:paraId="180204E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System aranżowania kabli</w:t>
            </w:r>
          </w:p>
          <w:p w14:paraId="2083604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Montaż zasilacza na dole obudowy</w:t>
            </w:r>
          </w:p>
          <w:p w14:paraId="6B111A0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Filtry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antykurzowe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A21162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Wyjmowana klatka HDD</w:t>
            </w:r>
          </w:p>
          <w:p w14:paraId="325C91B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Zdejmowany przedni panel</w:t>
            </w:r>
          </w:p>
          <w:p w14:paraId="244E08D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Kontroler / hub wentylatorów</w:t>
            </w:r>
          </w:p>
          <w:p w14:paraId="6B3FDE47" w14:textId="0B4C5D2F" w:rsidR="00430EA3" w:rsidRPr="00170910" w:rsidRDefault="00C9132E" w:rsidP="0017091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Możliwość montażu chłodzenia wodnego.</w:t>
            </w:r>
          </w:p>
        </w:tc>
        <w:tc>
          <w:tcPr>
            <w:tcW w:w="5245" w:type="dxa"/>
          </w:tcPr>
          <w:p w14:paraId="0C3F2822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6DF347D6" w14:textId="7B92AD9F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11EEB3F9" w14:textId="77777777" w:rsidR="008B6CE6" w:rsidRPr="00137449" w:rsidRDefault="008B6CE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22405F7" w14:textId="464C23B2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„B”</w:t>
      </w:r>
    </w:p>
    <w:p w14:paraId="58F440BE" w14:textId="77777777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Komputery – 15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174054)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8754297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26876B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9F980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419767C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85C244" w14:textId="77777777" w:rsidTr="00430EA3">
        <w:trPr>
          <w:trHeight w:val="1879"/>
        </w:trPr>
        <w:tc>
          <w:tcPr>
            <w:tcW w:w="5245" w:type="dxa"/>
          </w:tcPr>
          <w:p w14:paraId="65FB1A3C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D2A568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-Procesor: klasy x86-64 </w:t>
            </w:r>
          </w:p>
          <w:p w14:paraId="2FBF126A" w14:textId="77777777" w:rsidR="003E319F" w:rsidRDefault="00430EA3" w:rsidP="003E319F">
            <w:pPr>
              <w:pStyle w:val="Tekstkomentarza"/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Procesor powinien osiągać w teście wydajności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</w:t>
            </w:r>
            <w:r w:rsidR="003E319F">
              <w:rPr>
                <w:rFonts w:ascii="Bahnschrift" w:hAnsi="Bahnschrift" w:cs="Arial"/>
                <w:sz w:val="18"/>
                <w:szCs w:val="18"/>
              </w:rPr>
              <w:t>31150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punktów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3" w:history="1">
              <w:r w:rsidR="003E319F" w:rsidRPr="00A54226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0C462DA5" w14:textId="7626D2DE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B51DA3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E2CA66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-Pamięć: min. 16 GB pamięci RAM DDR5 o częstotliwości min. 4400 MHz. Min. Cztery gniazda, w tym min. trzy wolne.</w:t>
            </w:r>
          </w:p>
          <w:p w14:paraId="61F8892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6B328F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-Dysk: 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 pojemności min. 512 GB, wspierający szyfrowanie. Min. 1dysk HDD SATA III 3,5" 7200 RPM o pojemności min.2 TB .</w:t>
            </w:r>
          </w:p>
          <w:p w14:paraId="7237463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4D8ED9C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Graficzna: Zintegrowana, mogąca w ramach posiadanych przez komputer wyjść obsłużyć min. dwa monitory.</w:t>
            </w:r>
          </w:p>
          <w:p w14:paraId="7C45303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55752B3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dźwiękowa: Zintegrowana z płytą główną, zgodna z High Definition. Zamontowany fabrycznie zintegrowany głośnik.</w:t>
            </w:r>
          </w:p>
          <w:p w14:paraId="020C50C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2D84B60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-Karta sieciowa: Zintegrowana z płytą Ethernet -10/100/1000 z funkcją Wake On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Lan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oraz obsługą PXE</w:t>
            </w:r>
          </w:p>
          <w:p w14:paraId="5747A6B9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Porty obudowy wbudowane: min.4 porty USB, w tym przynajmniej 2 porty USB 3.2 Gen1; min. 1 gniazdo audio do podłączenia słuchawek/głośników i mikrofonu  (1 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).Tył obudowy: min 4 portów USB, w tym przynajmniej 2 porty USB 3.2 Gen 2, min. 2 porty USB 3.2 Gen1 oraz min. 2 porty USB 2.0; gniazdo audio do  podłączenia słuchawek/głośników (gniazdo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); </w:t>
            </w:r>
          </w:p>
          <w:p w14:paraId="72D3EDEE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475BC4C9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269940A4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gniazdo Ethernet RJ45.</w:t>
            </w:r>
          </w:p>
          <w:p w14:paraId="6051A373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6F864B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Napędy wbudowane: Napęd umożliwiający odczyt i zapis nośników optycznych w następujących standardach:</w:t>
            </w:r>
          </w:p>
          <w:p w14:paraId="723DB16D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CD-R, CD-RW, DVD±R, DVD±RW, DVD+R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Double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Layer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43CC8BB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9190C0E" w14:textId="7A2018E8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Obudowa: Obudowa </w:t>
            </w:r>
            <w:r w:rsidR="00554551"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fabrycznie </w:t>
            </w:r>
            <w:r w:rsidR="00554551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umożliwiająca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montaż kart rozszerzeń o pełnej wysokości we wszystkich złączach PCI Express.</w:t>
            </w:r>
          </w:p>
          <w:p w14:paraId="70F03260" w14:textId="7E73D850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Obudowa fabrycznie </w:t>
            </w:r>
            <w:r w:rsidR="00554551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umożliwiająca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montaż wewnątrz i użytkowanie jednocześnie min. 3 dysków SATA 3,5" (podłączonych poprzez dedykowane złącza SATA na płycie głównej)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(podłączonych poprzez dedykowane złącza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na płycie głównej), w tym w szczególności komputer dostarczony z kompletem niezbędnych elementów</w:t>
            </w:r>
          </w:p>
          <w:p w14:paraId="49C97D0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 xml:space="preserve">montażowych do min. 3 dysków SATA 3,5"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51CEE5B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</w:p>
          <w:p w14:paraId="4393B120" w14:textId="3950D241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-System operacyjny: Zestaw posiada</w:t>
            </w:r>
            <w:r w:rsidR="00DA1594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jący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zainstalowany fabrycznie system operacyjny Microsoft Windows 11 Professional 64 bit w wersji językowej polskiej lub równoważny. </w:t>
            </w:r>
          </w:p>
          <w:p w14:paraId="13FEFE88" w14:textId="0B4D9B4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Klucz licencyjny systemu operacyjnego zapisany trwale w BIOS i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jący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instalację systemu operacyjnego na podstawie dołączonego nośnika bezpośrednio z napędu lub zdalnie bez potrzeby ręcznego wpisywania klucza licencyjnego.</w:t>
            </w:r>
          </w:p>
          <w:p w14:paraId="38775C1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BIOS: BIOS zgodny ze specyfikacją UEFI, pełna obsługa BIOS za pomocą klawiatury i myszy.</w:t>
            </w:r>
          </w:p>
          <w:p w14:paraId="56145FB4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6A86091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31DEFF09" w14:textId="42637661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2EACFAA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152D8CF8" w14:textId="7CC13D2D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7A54C943" w14:textId="33DC37FB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C02CAB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227CC23" w14:textId="1D5AF30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„C”</w:t>
      </w:r>
    </w:p>
    <w:p w14:paraId="6BCF25A4" w14:textId="1298971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Komputery – 10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174086) </w:t>
      </w:r>
    </w:p>
    <w:p w14:paraId="04E3F6FF" w14:textId="77777777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sz w:val="18"/>
          <w:szCs w:val="18"/>
        </w:rPr>
      </w:pP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1A3249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88756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02B9E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72A25816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194558A8" w14:textId="77777777" w:rsidTr="00A54226">
        <w:trPr>
          <w:trHeight w:val="1879"/>
        </w:trPr>
        <w:tc>
          <w:tcPr>
            <w:tcW w:w="5245" w:type="dxa"/>
          </w:tcPr>
          <w:p w14:paraId="37C12D2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-Procesor: klasy x86-64 </w:t>
            </w:r>
          </w:p>
          <w:p w14:paraId="7D638967" w14:textId="6E9B3524" w:rsidR="003E319F" w:rsidRDefault="00430EA3" w:rsidP="003E319F">
            <w:pPr>
              <w:pStyle w:val="Tekstkomentarza"/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Procesor powinien osiągać w teście wydajności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</w:t>
            </w:r>
            <w:r w:rsidR="003E319F">
              <w:rPr>
                <w:rFonts w:ascii="Bahnschrift" w:hAnsi="Bahnschrift" w:cs="Arial"/>
                <w:sz w:val="18"/>
                <w:szCs w:val="18"/>
              </w:rPr>
              <w:t>31150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punktów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4" w:history="1">
              <w:r w:rsidR="003E319F" w:rsidRPr="00A54226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08EF26EA" w14:textId="32F85F0F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9B4936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F86EF2A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-Pamięć: min. 16 GB pamięci RAM DDR5 o częstotliwości min. 4400 MHz. Min. Cztery gniazda, w tym min. trzy wolne.</w:t>
            </w:r>
          </w:p>
          <w:p w14:paraId="769212E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CECBA8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-Dysk: 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 pojemności min. 512 GB, wspierający szyfrowanie. Min. 1dysk HDD SATA III 3,5" 7200 RPM o pojemności min.2 TB .</w:t>
            </w:r>
          </w:p>
          <w:p w14:paraId="00BCC24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4770E7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Graficzna: Zintegrowana, mogąca w ramach posiadanych przez komputer wyjść obsłużyć min. dwa monitory.</w:t>
            </w:r>
          </w:p>
          <w:p w14:paraId="4671D24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79DC3B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dźwiękowa: Zintegrowana z płytą główną, zgodna z High Definition. Zamontowany fabrycznie zintegrowany głośnik.</w:t>
            </w:r>
          </w:p>
          <w:p w14:paraId="1A69307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0755D4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-Karta sieciowa: Zintegrowana z płytą Ethernet -10/100/1000 z funkcją Wake On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Lan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oraz obsługą PXE</w:t>
            </w:r>
          </w:p>
          <w:p w14:paraId="41879BDF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Porty obudowy wbudowane: min.4 porty USB, w tym przynajmniej 2 porty USB 3.2 Gen1; min. 1 gniazdo audio do podłączenia słuchawek/głośników i mikrofonu  (1 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).Tył obudowy: min 4 portów USB, w tym przynajmniej 2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 xml:space="preserve">porty USB 3.2 Gen 2, min. 2 porty USB 3.2 Gen1 oraz min. 2 porty USB 2.0; gniazdo audio do  podłączenia słuchawek/głośników (gniazdo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); </w:t>
            </w:r>
          </w:p>
          <w:p w14:paraId="0A738D43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0DFEEF40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082D2EAA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gniazdo Ethernet RJ45.</w:t>
            </w:r>
          </w:p>
          <w:p w14:paraId="4863DD04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A22B134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Napędy wbudowane: Napęd umożliwiający odczyt i zapis nośników optycznych w następujących standardach:</w:t>
            </w:r>
          </w:p>
          <w:p w14:paraId="5FF4EE0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CD-R, CD-RW, DVD±R, DVD±RW, DVD+R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Double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Layer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525D8AF1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9A8230E" w14:textId="6D278838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Obudowa: Obudowa fabrycznie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jąca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montaż kart rozszerzeń o pełnej wysokości we wszystkich złączach PCI Express.</w:t>
            </w:r>
          </w:p>
          <w:p w14:paraId="7255B250" w14:textId="7DBD15F4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Obudowa fabrycznie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jąca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montaż wewnątrz i użytkowanie jednocześnie min. 3 dysków SATA 3,5" (podłączonych poprzez dedykowane złącza SATA na płycie głównej)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(podłączonych poprzez dedykowane złącza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na płycie głównej), w tym w szczególności komputer dostarczony z kompletem niezbędnych elementów</w:t>
            </w:r>
          </w:p>
          <w:p w14:paraId="5CA6AC4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montażowych do min. 3 dysków SATA 3,5"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012C44DD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</w:p>
          <w:p w14:paraId="1CC7EC61" w14:textId="28F8DBA9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-System operacyjny: Zestaw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posiada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ć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zainstalowany fabrycznie system operacyjny Microsoft Windows 11 Professional 64 bit w wersji językowej polskiej lub równoważny. </w:t>
            </w:r>
          </w:p>
          <w:p w14:paraId="3CC40B26" w14:textId="074BF3DD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Klucz licencyjny systemu operacyjnego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być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zapisany trwale w BIOS i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ć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instalację systemu operacyjnego na podstawie dołączonego nośnika bezpośrednio z napędu lub zdalnie bez potrzeby ręcznego wpisywania klucza licencyjnego.</w:t>
            </w:r>
          </w:p>
          <w:p w14:paraId="47EC765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BIOS: BIOS zgodny ze specyfikacją UEFI, pełna obsługa BIOS za pomocą klawiatury i myszy.</w:t>
            </w:r>
          </w:p>
          <w:p w14:paraId="5584B0A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E7A210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E52F1E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175E2644" w14:textId="77777777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11EEC01E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0F4D0855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25C5A59" w14:textId="1466EC3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5C14E31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7399AF2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03E16B79" w14:textId="35415A7F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D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F4C4782" w14:textId="77777777" w:rsidR="008708AD" w:rsidRPr="00137449" w:rsidRDefault="008708AD" w:rsidP="008708AD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 – 1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174171)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0149D7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A335A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4D94B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24F1CE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B8C41B7" w14:textId="77777777" w:rsidTr="00A54226">
        <w:trPr>
          <w:trHeight w:val="1879"/>
        </w:trPr>
        <w:tc>
          <w:tcPr>
            <w:tcW w:w="5245" w:type="dxa"/>
          </w:tcPr>
          <w:p w14:paraId="21E9A604" w14:textId="77777777" w:rsidR="00430EA3" w:rsidRPr="001672E0" w:rsidRDefault="00430EA3" w:rsidP="001672E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8E6B42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Komputer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all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-in-one:</w:t>
            </w:r>
          </w:p>
          <w:p w14:paraId="15992617" w14:textId="2907153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Wyświetlacz:</w:t>
            </w:r>
          </w:p>
          <w:p w14:paraId="2F56FA80" w14:textId="779E83FB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-min. 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22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cale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, max 24 cale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Retina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4,5K </w:t>
            </w:r>
          </w:p>
          <w:p w14:paraId="36D4D88B" w14:textId="2F6BF214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4480 na 2520 pikseli (218 pikseli na cal), możliwość wyświetlania miliarda kolorów</w:t>
            </w:r>
          </w:p>
          <w:p w14:paraId="1E84106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Jasność min. 500 nitów</w:t>
            </w:r>
          </w:p>
          <w:p w14:paraId="4B7548CE" w14:textId="7C9D267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Szeroka gama kolorów (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Wyświetlanie min. 1 mld kolorów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)</w:t>
            </w:r>
          </w:p>
          <w:p w14:paraId="6D76F26E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Technologia 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używająca czujników, które sprawiają, że odcień i intensywność obrazu wyświetlacza są dopasowywane do światła w otoczeniu</w:t>
            </w:r>
          </w:p>
          <w:p w14:paraId="3CF47D8B" w14:textId="77777777" w:rsidR="003E319F" w:rsidRPr="001672E0" w:rsidRDefault="003E319F" w:rsidP="001672E0">
            <w:pPr>
              <w:pStyle w:val="Tekstkomentarza"/>
              <w:rPr>
                <w:rFonts w:ascii="Bahnschrift" w:hAnsi="Bahnschrift" w:cs="Arial"/>
                <w:sz w:val="18"/>
                <w:szCs w:val="18"/>
              </w:rPr>
            </w:pPr>
          </w:p>
          <w:p w14:paraId="143806D1" w14:textId="3879FCA2" w:rsidR="003E319F" w:rsidRPr="001672E0" w:rsidRDefault="003E319F" w:rsidP="001672E0">
            <w:pPr>
              <w:pStyle w:val="Tekstkomentarza"/>
              <w:rPr>
                <w:rStyle w:val="Hipercze"/>
                <w:rFonts w:ascii="Bahnschrift" w:hAnsi="Bahnschrift" w:cs="Arial"/>
                <w:color w:val="auto"/>
                <w:sz w:val="18"/>
                <w:szCs w:val="18"/>
              </w:rPr>
            </w:pPr>
            <w:r w:rsidRPr="001672E0">
              <w:rPr>
                <w:rFonts w:ascii="Bahnschrift" w:hAnsi="Bahnschrift" w:cs="Arial"/>
                <w:sz w:val="18"/>
                <w:szCs w:val="18"/>
              </w:rPr>
              <w:t xml:space="preserve">Procesor powinien osiągać w teście wydajności </w:t>
            </w:r>
            <w:proofErr w:type="spellStart"/>
            <w:r w:rsidRPr="001672E0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1672E0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19 600 punktów </w:t>
            </w:r>
            <w:proofErr w:type="spellStart"/>
            <w:r w:rsidRPr="001672E0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1672E0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5" w:history="1">
              <w:r w:rsidRPr="001672E0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3ADDA307" w14:textId="08F4434A" w:rsidR="00276429" w:rsidRPr="001672E0" w:rsidRDefault="00276429" w:rsidP="001672E0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Fonts w:ascii="Bahnschrift" w:hAnsi="Bahnschrift"/>
                <w:sz w:val="18"/>
                <w:szCs w:val="18"/>
              </w:rPr>
              <w:t xml:space="preserve">Procesor powinien być wyprodukowany w technologii 3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nm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, w systemie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Neural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Engine, sprzętowe wsparcie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ray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trackingu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mesh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shadingu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, GPU z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z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dynamiczną alokacją pamięci oraz powinien zawierać dekoder AV1</w:t>
            </w:r>
          </w:p>
          <w:p w14:paraId="3146E6E8" w14:textId="400555FA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Ilość rdzeni: min. 8 CPU, min. 10 GPU,</w:t>
            </w:r>
          </w:p>
          <w:p w14:paraId="0815234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Przepustowość pamięci procesora: min. 100 GB/s</w:t>
            </w:r>
          </w:p>
          <w:p w14:paraId="2DF7423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RAM: min.24 GB (zunifikowana)</w:t>
            </w:r>
          </w:p>
          <w:p w14:paraId="01B3451F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masowa: min. 2 TB (SSD)</w:t>
            </w:r>
          </w:p>
          <w:p w14:paraId="556F5847" w14:textId="23297A2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Silnik multimedialny:</w:t>
            </w:r>
          </w:p>
          <w:p w14:paraId="2B9A877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Sprzętowa akceleracja obsługi H.264, HEVC, AV1,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ProRes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ProRes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RAW, HDE z Dolby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Vision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, HDR10 i HLG</w:t>
            </w:r>
          </w:p>
          <w:p w14:paraId="624BD1BF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dekodowania wideo</w:t>
            </w:r>
          </w:p>
          <w:p w14:paraId="11BA6D5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kodowania wideo</w:t>
            </w:r>
          </w:p>
          <w:p w14:paraId="3801A475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Silnik kodujący i dekodujący format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ProRes</w:t>
            </w:r>
            <w:proofErr w:type="spellEnd"/>
          </w:p>
          <w:p w14:paraId="320EEE0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Dekoder AV1</w:t>
            </w:r>
          </w:p>
          <w:p w14:paraId="01CE4E00" w14:textId="093FED88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Odtwarzanie dźwięku:</w:t>
            </w:r>
          </w:p>
          <w:p w14:paraId="6293061A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Obsługiwane formaty: AAC, MP3, Apple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Lossless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, FLAC, Dolby Digital, Dolby Digital Plus I Dolby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Atmos</w:t>
            </w:r>
            <w:proofErr w:type="spellEnd"/>
          </w:p>
          <w:p w14:paraId="3D5E04D1" w14:textId="74883931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Dźwięk:</w:t>
            </w:r>
          </w:p>
          <w:p w14:paraId="5AEB8996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System sześciu głośników hi-fi z przetwornikiem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niskotonowym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w technologii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force-cancelling</w:t>
            </w:r>
            <w:proofErr w:type="spellEnd"/>
          </w:p>
          <w:p w14:paraId="190A1A2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Przestrzenny dźwięk stereo</w:t>
            </w:r>
          </w:p>
          <w:p w14:paraId="339A4221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Dźwięk przestrzenny podczas odtwarzania muzyki i materiałów wideo w technologii Dolby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Atmos</w:t>
            </w:r>
            <w:proofErr w:type="spellEnd"/>
          </w:p>
          <w:p w14:paraId="3FE7BE6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Układ min. trzech mikrofonów klasy studyjnej o wysokim stosunku sygnał do szumu z technologią kierunkowego kształtowania wiązki akustycznej</w:t>
            </w:r>
          </w:p>
          <w:p w14:paraId="3880947E" w14:textId="0FC6E2E3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Połączenia i rozbudowa:</w:t>
            </w:r>
          </w:p>
          <w:p w14:paraId="37CD712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min. 2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/ USB 4 obsługujące:</w:t>
            </w:r>
          </w:p>
          <w:p w14:paraId="5F7AB4AA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</w:p>
          <w:p w14:paraId="0171D340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3 (do 40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Gb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/s)</w:t>
            </w:r>
          </w:p>
          <w:p w14:paraId="06C1EA8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USB 4 (do 40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Gb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/s)</w:t>
            </w:r>
          </w:p>
          <w:p w14:paraId="584F4AA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USB 3.1 drugiej generacji (do10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Gb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/s)</w:t>
            </w:r>
          </w:p>
          <w:p w14:paraId="74EFFFE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Wyjścia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2, HDMI, DVI, VGA obsługiwane przez przejściówki</w:t>
            </w:r>
          </w:p>
          <w:p w14:paraId="36396CF4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>- min.1  gniazdo słuchawkowe 3,5 mm z zaawansowaną obsługą słuchawek o wysokiej impedancji</w:t>
            </w:r>
          </w:p>
          <w:p w14:paraId="5415A84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Gigabit Ethernet</w:t>
            </w:r>
          </w:p>
          <w:p w14:paraId="5DE58B40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min. dwa porty USB 3 (do 10Gb/s)</w:t>
            </w:r>
          </w:p>
          <w:p w14:paraId="4A1BFFD3" w14:textId="29446E64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Mysz: 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bezprzewodowa, </w:t>
            </w:r>
            <w:r w:rsidR="0023541F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posiadająca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 akumulator do wielokrotnego ładowania i zoptymalizowaną podstawę. </w:t>
            </w:r>
            <w:r w:rsidR="005F4195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Powinna r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eag</w:t>
            </w:r>
            <w:r w:rsidR="005F4195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ować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 na proste gesty, takie jak machnięcia i przewijanie, ułatwiając przeglądanie dokumentów i przechodzenie między stronami w sieci.</w:t>
            </w:r>
          </w:p>
          <w:p w14:paraId="2F3218DF" w14:textId="77777777" w:rsidR="008708AD" w:rsidRPr="001672E0" w:rsidRDefault="008708AD" w:rsidP="001672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14. Klawiatura: klawiatura z czytnikiem, który szybko i bezpiecznie uwierzytelnia np. przy logowaniu.</w:t>
            </w:r>
          </w:p>
          <w:p w14:paraId="2FF0E6F9" w14:textId="77777777" w:rsidR="008708AD" w:rsidRPr="001672E0" w:rsidRDefault="008708AD" w:rsidP="001672E0">
            <w:pPr>
              <w:shd w:val="clear" w:color="auto" w:fill="FFFFFF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Klawiatura powinna mieć rozszerzony zestaw klawiszy, w tym przeznaczone do szybkiego przewijania dokumentów, a także pełnowymiarowe strzałki. Klawiatura powinna być bezprzewodowa i mieć wbudowany akumulator. Automatycznie powinna łączyć się w parę z komputerem.</w:t>
            </w:r>
          </w:p>
          <w:p w14:paraId="47D9AEA1" w14:textId="425D24D1" w:rsidR="008708AD" w:rsidRPr="001672E0" w:rsidRDefault="003E319F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="Arial"/>
                <w:sz w:val="18"/>
                <w:szCs w:val="18"/>
              </w:rPr>
              <w:t>Kamera min. 1080p HD z sygnałowym procesorem obrazu w procesorze komputera</w:t>
            </w:r>
          </w:p>
          <w:p w14:paraId="050D3DF8" w14:textId="0A5A2E4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Komunikacja bezprzewodowa min.:</w:t>
            </w:r>
          </w:p>
          <w:p w14:paraId="680F00A6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Wi-Fi: Wi-Fi 6E (802.11ax)</w:t>
            </w:r>
          </w:p>
          <w:p w14:paraId="2298CAEE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Bluetooth: Bluetooth 5.3</w:t>
            </w:r>
          </w:p>
          <w:p w14:paraId="5AADD225" w14:textId="40AF5202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Zasilacz: o mocy min. 143 W</w:t>
            </w:r>
          </w:p>
          <w:p w14:paraId="5963AC6F" w14:textId="20E9F13E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Przewód zasilający min. 2 m</w:t>
            </w:r>
          </w:p>
          <w:p w14:paraId="5FDAF3BE" w14:textId="49D89B2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przewód z USB-C na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Lightning</w:t>
            </w:r>
            <w:proofErr w:type="spellEnd"/>
          </w:p>
          <w:p w14:paraId="6DC59C8F" w14:textId="4D639E66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Przejściówka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/USB4 na VGA: min. 1 sztuka</w:t>
            </w:r>
          </w:p>
          <w:p w14:paraId="5114004D" w14:textId="01C08168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Przejściówka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/USB4 na HDMI: min. 2 sztuki</w:t>
            </w:r>
          </w:p>
          <w:p w14:paraId="075C689C" w14:textId="513117C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Przejściówka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/USB4 na DVI: min. 1 sztuka</w:t>
            </w:r>
          </w:p>
          <w:p w14:paraId="7F25EBF4" w14:textId="636ABC9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Przewód profesjonalny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 Pro (USB-C)  m: min. 1 sztuka</w:t>
            </w:r>
          </w:p>
          <w:p w14:paraId="6CD9F430" w14:textId="423C957D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Przewód profesjonalny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 Pro (USB-C) 3 m: min. 1 sztuka</w:t>
            </w:r>
          </w:p>
          <w:p w14:paraId="7A178322" w14:textId="46B24002" w:rsidR="00430EA3" w:rsidRPr="001672E0" w:rsidRDefault="008708AD" w:rsidP="001672E0">
            <w:pPr>
              <w:shd w:val="clear" w:color="auto" w:fill="FFFFFF"/>
              <w:ind w:right="58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Natywne oprogramowanie: dwa programy do edycji wideo i dźwięku</w:t>
            </w:r>
            <w:r w:rsidR="001672E0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:</w:t>
            </w:r>
          </w:p>
          <w:p w14:paraId="22E1B5B4" w14:textId="3238DBC7" w:rsidR="001672E0" w:rsidRPr="001672E0" w:rsidRDefault="001672E0" w:rsidP="001672E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179" w:hanging="142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Oprogramowanie do profesjonalnej kompozycji, edycji i miksowania kompatybilne z proponowanym komputerem</w:t>
            </w:r>
            <w:r w:rsidRPr="001672E0">
              <w:rPr>
                <w:rStyle w:val="Uwydatnienie"/>
                <w:rFonts w:ascii="Bahnschrift" w:hAnsi="Bahnschrift"/>
                <w:sz w:val="18"/>
                <w:szCs w:val="18"/>
              </w:rPr>
              <w:t xml:space="preserve">. </w:t>
            </w:r>
          </w:p>
          <w:p w14:paraId="4804762F" w14:textId="09CE7A20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Oprogramowanie powinno zawierać następujące funkcje:</w:t>
            </w:r>
          </w:p>
          <w:p w14:paraId="6E36C0F6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grupowanie ścieżek i wspólne sterowanie nimi, a także tworzenie instrumentów o wielowarstwowym, bogatym brzmieniu.</w:t>
            </w:r>
          </w:p>
          <w:p w14:paraId="4595A00B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pozwalająca jednym ruchem wpływać na wiele wtyczek i parametrów.</w:t>
            </w:r>
          </w:p>
          <w:p w14:paraId="18299772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Funkcja umożliwiająca łatwe przenoszenie, kopiowanie i pomijanie źródeł dodatkowego sygnału (channel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inserts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).</w:t>
            </w:r>
          </w:p>
          <w:p w14:paraId="0EA3B4E7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Znaczniki umożliwiające szybką zmianę kolejności fragmentów utworów i wygodne eksperymentowanie z nowymi pomysłami.</w:t>
            </w:r>
          </w:p>
          <w:p w14:paraId="395FB625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Automatyczny zapis gwarantujący bezpieczeństwo wyników i brzmienia.</w:t>
            </w:r>
          </w:p>
          <w:p w14:paraId="27DB7412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pomagająca korygować fałszywe partie wokalne i umożliwiająca zmianę melodii w nagranym materiale.</w:t>
            </w:r>
          </w:p>
          <w:p w14:paraId="2900AD15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wygodne manipulowanie tempem i synchronizacją nagrania.</w:t>
            </w:r>
          </w:p>
          <w:p w14:paraId="19FCD09A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nagrywania fragmentów ścieżek metodą podrzutek (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punch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in/out).</w:t>
            </w:r>
          </w:p>
          <w:p w14:paraId="12DB72D9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szybkie tworzenie ścieżek złożonych (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comps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).</w:t>
            </w:r>
          </w:p>
          <w:p w14:paraId="07D1AC94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Możliwość tworzenie i miksowanie muzyki z dowolnego miejsca w pomieszczeniu.</w:t>
            </w:r>
          </w:p>
          <w:p w14:paraId="11D650A8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Nagrywanie perkusji</w:t>
            </w:r>
          </w:p>
          <w:p w14:paraId="65E0FAEC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do wyboru 15 różnych perkusistów, </w:t>
            </w:r>
          </w:p>
          <w:p w14:paraId="03070AED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zbudowania własnego zestawu perkusyjnego złożonego z głęboko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spróbkowanych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profesjonalnie zmiksowanych brzmień werbli,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tomtomów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, hi-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hatów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talerzy.</w:t>
            </w:r>
          </w:p>
          <w:p w14:paraId="403ADBBF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elektroniczny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sekwencer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perkusyjny.</w:t>
            </w:r>
          </w:p>
          <w:p w14:paraId="2D0D0A54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Klawiatury i syntezatory</w:t>
            </w:r>
          </w:p>
          <w:p w14:paraId="6851FE1F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przekształcenia prostego akordu w rozbudowane wykonanie.</w:t>
            </w:r>
          </w:p>
          <w:p w14:paraId="2C8EE1A6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Wtyczki umożliwiające przekształcenie prostych pomysłów muzycznych w wyrafinowane aranżacje.</w:t>
            </w:r>
          </w:p>
          <w:p w14:paraId="007376D9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Możiwość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uzyskania klasycznego brzmienia syntezatorów z lat 70. i 80.</w:t>
            </w:r>
          </w:p>
          <w:p w14:paraId="68A318A1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wykorzystania wiernych replik klasycznych instrumentów klawiszowych: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Vintage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B3,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Vintage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Electric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Piano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Vintage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Clav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</w:p>
          <w:p w14:paraId="53F4C25D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używania instrumentów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spróbkowanych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lub tworzenia ich samodzielnie </w:t>
            </w:r>
          </w:p>
          <w:p w14:paraId="6FD141F9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Sprzęt gitarowy i basowy</w:t>
            </w:r>
          </w:p>
          <w:p w14:paraId="49DCE5A4" w14:textId="77777777" w:rsidR="001672E0" w:rsidRPr="001672E0" w:rsidRDefault="001672E0" w:rsidP="001672E0">
            <w:pPr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zaprojektowania własnej konfiguracji zestawów głośnikowych, wzmacniaczy i mikrofonów do gitary i gitary basowej.</w:t>
            </w:r>
          </w:p>
          <w:p w14:paraId="3A62ABE8" w14:textId="77777777" w:rsidR="001672E0" w:rsidRPr="001672E0" w:rsidRDefault="001672E0" w:rsidP="001672E0">
            <w:pPr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Tuner wywoływany jednym kliknięciem umożliwia błyskawiczne dostrojenie dźwięku.</w:t>
            </w:r>
          </w:p>
          <w:p w14:paraId="7669A943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Efekty dla twórców i producentów</w:t>
            </w:r>
          </w:p>
          <w:p w14:paraId="4E8F6234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umożlwiająca ulokowanie brzmień w realistycznie symulowanych przestrzeniach akustycznych.</w:t>
            </w:r>
          </w:p>
          <w:p w14:paraId="6DB75043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wykorzystania różnych opóźnień np.: „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multi-tap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”, stereofoniczne i klasyczne taśmowe.</w:t>
            </w:r>
          </w:p>
          <w:p w14:paraId="2C8EFF58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miksowania brzmienia za pomocą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equalizerów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, mikserów dynamicznych i innych narzędzi.</w:t>
            </w:r>
          </w:p>
          <w:p w14:paraId="04E6A71E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Biblioteka dźwiękowa</w:t>
            </w:r>
          </w:p>
          <w:p w14:paraId="1FA5DCB4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Ponad 1500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patchy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instrumentów i efektów.</w:t>
            </w:r>
          </w:p>
          <w:p w14:paraId="39109EB6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Ponad 800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spróbkowanych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instrumentów.</w:t>
            </w:r>
          </w:p>
          <w:p w14:paraId="4DA5843B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30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patchy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automatów perkusyjnych (w stylu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urban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elektronicznych).</w:t>
            </w:r>
          </w:p>
          <w:p w14:paraId="3058E8A1" w14:textId="77777777" w:rsidR="001672E0" w:rsidRDefault="001672E0" w:rsidP="001672E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21" w:right="58" w:hanging="321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672E0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Aplikacja do profesjonalnej obróbki wideo i obsługi cyfrowych procesów audio i wideo</w:t>
            </w:r>
          </w:p>
          <w:p w14:paraId="6FAE8613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  <w:u w:val="single"/>
              </w:rPr>
              <w:t>Cechy</w:t>
            </w:r>
          </w:p>
          <w:p w14:paraId="155A8B01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trike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1. Funkcje oprogramowanie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importowania, edytowania i udostępniania wideo 360° z obrazów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equirectangular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pochodzących z różnych kamer.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Automatyczne wykrywanie twarzy lub innych obiektów i śledzenie ich ruchu w celu dopasowania ich ruchu do efektu, grafiki lub tytułu.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Dodawanie i usuwanie punktów ostrości oraz modyfikowanie efektu głębi ostrości w wideo nagranym w trybie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Cinematic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</w:p>
          <w:p w14:paraId="4D9361D4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Generowanie mediów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proxy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w niestandardowych rozmiarach ramek od 12,5% do 100% oryginału w formatach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Proxy lub H.264.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 xml:space="preserve">- Obsługa standardów Rec. 709 Standard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(SDR) oraz Rec. 2020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(HDR) w bibliotekach i projektach od momentu importowania z kamery do momentu dostarczenia. Możliwość edytowania i udostępniania materiału w standardach Rec. 2020 PQ i HLG.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Monitorowanie wideo w pełnej jakości do 6K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Architektura 64-bitowa umożliwiająca wykorzystanie więcej niż 4GB pamięci RAM.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Renderowanie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w tle przy użyciu GPU i CPU.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Pełnoekranowy, rzeczywisty podgląd odtwarzania mediów SD, HD, 2K, 4K, 5K i większych rozmiarów.</w:t>
            </w:r>
          </w:p>
          <w:p w14:paraId="3386AB90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2. Edycja i Oś czasu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nawigowania w 360° z jednoczesnym podglądem pliku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equirectangular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Indeks osi czasu umożliwiający pionowe przestawianie ról i wyświetlanie rozszerzonych kanałów.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Automatyczne tworzenie niestandardowych ról podczas importowania lub nagrywania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voiceover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Edytowanie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Multicam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z automatyczną synchronizacją i obsługą mieszanych formatów, szybkości klatek oraz do 64 kątów kamer.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Edytowanie z prędkościami 23.976, 24, 25, 29.97, 30, 50, 59.94, lub 60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fps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Dzielenie edycji za pomocą cięć J i L na osi czasu.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Cięcie audio w cięciach J i L.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Wysokiej jakości Standard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(SDR) i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(HDR),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wektorskop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w czasie rzeczywistym, oscyloskopy i histogramy zarówno dla widoku, jak i widoku Event. Pionowe umieszczenie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scope'ów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poniżej widoków optymalizuje przestrzeń na ekranie.</w:t>
            </w:r>
          </w:p>
          <w:p w14:paraId="08234B82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3. Przycinanie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Roll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między dwoma sąsiadującymi połączonymi klipami.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Narzędzie do przycinania zaawansowanych funkcji przycinania na osi czasu.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Start,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End lub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to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Selection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za pomocą jednego skrótu klawiaturowego dla szybkiej edycji wiadomości i dokumentów.</w:t>
            </w:r>
          </w:p>
          <w:p w14:paraId="4D1474D2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4. Efekty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Wysokiej jakości efekt redukcji szumów, przeciągnij i upuść, redukujący lub eliminujący ziarno i szumy wideo.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Tytuły, generatory i efekty 360°, w tym efekty 360°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Patch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Tiny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Planet.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Efekt HDR Tools umożliwiający łatwe mapowanie tonów HDR do wyjścia Standard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(SDR) oraz konwersję między formatami PQ i HLG.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Efekt LUT umożliwiający importowanie zewnętrznych trójwymiarowych LUT-ów.</w:t>
            </w:r>
          </w:p>
          <w:p w14:paraId="24D277C7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- Ponad 176 zaawansowanych szablonów tytułów 2D i 3D.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95 wysokiej jakości przejść.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125 zaawansowanych szablonów animacji z obszarami wideo do wstawiania.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113 filtrów, kluczy, rozmyć i efektów kolorystycznych.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Przycinanie, kadrowanie i efekt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Ken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Burns.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Spatial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Conform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do płynnego dopasowania różnych proporcji obrazu do projektu.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Trzy ustawienia jakości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retime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: normalne,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frame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blending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optical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flow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</w:p>
          <w:p w14:paraId="61F5C360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 5. Audio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Obsługa próbek dźwięku do 192kHz.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Obsługa 64-bitowych wtyczek Audio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Units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od firm trzecich.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Monitorowanie 5.1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surround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kluczowanie panoramowania.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Wstępnie ustawione animacje panoramowania 5.1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surround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, takie jak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Back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to Front,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Rotate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Create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Space i inne.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100 filtrów audio.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VU metry rozszerzające się w miarę potrzeby.</w:t>
            </w:r>
          </w:p>
          <w:p w14:paraId="5C2088C1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6. Korekcja kolorów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Koła kolorów z wbudowanymi suwakami do regulacji odcienia, nasycenia i jasności.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Krzywe kolorów umożliwiające bardzo dokładne regulacje za pomocą wielu punktów kontrolnych do zmiany koloru i kontrastu.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Krzywe odcienia/nasycenia pozwalające na wybór określonego odcienia lub poziomu jasności do regulacji bez wpływu na inne części obrazu.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Funkcja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Match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Color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do precyzyjnego dopasowania ujęć jednym kliknięciem.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Kluczowane maski z regulacją rozmiaru, rotacji i miękkości.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regulacji stylu interakcji między maskami za pomocą ustawień dodawania, odejmowania lub przecięcia.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Regulacja wnętrza lub zewnętrza maski koloru.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Nielimitowana liczba korekcji kolorów na ujęcie.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zapisywania i ponownego używania ustawień kolorów.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- 20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presetów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tablicy kolorów.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20 zaawansowanych wyglądów kolorów w przeglądarce efektów.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Obsługa LUT-ów w czasie rzeczywistym z najnowszych profesjonalnych kamer ARRI, Canon, Panasonic,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Blackmagic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Design i Sony.</w:t>
            </w:r>
          </w:p>
          <w:p w14:paraId="1B92B262" w14:textId="6A23301D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7. Napisy zamknięte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importowania i eksportowania napisów w formatach CEA-608,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iTT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SRT dla kompatybilności z szeroką gamą procesów pracy i stron internetowych.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8. Obsługiwane formaty i I/O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Importowanie, odtwarzanie i edycja klipów wideo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Efficiency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Video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Coding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(HEVC, znanym również jako H.265) oraz zdjęć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Efficiency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Image Format (HEIF) z urządzeń Apple.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eksportowania projektów wideo w formacie HEVC poprzez funkcję „Wyślij do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Compressor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”.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Obsługa rodziny Apple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, 10-bitowego kodeka VBR obsługującego wszystkie główne rozmiary klatek i szybkości klatek, od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422 Proxy do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4444 XQ, z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Log C z kamer ARRI AMIRA i ALEXA.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importowania, edycji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gradingu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nieskazitelnych materiałów z danymi RAW z czujnika kamery za pomocą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RAW. Praca natywnie z plikami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RAW lub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RAW HQ tworzonymi przez rejestratory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Atomos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drony DJI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Inspire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2.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tworzenia projektów o niestandardowych rozmiarach klatek z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presetami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dostępne do rozdzielczości 8K.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Eksportowanie dźwięku jako pliki AAC, AC3, AIFF, CAF, MP3 i WAV.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9. Wsparcie natywne dla edycj</w:t>
            </w:r>
            <w:r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</w:t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Wsparcie dla wideo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monoskopicznego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stereoskopowego 360°.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- Media zawarte w formacie MXF.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H.264 i HEVC z urządzeń Apple, DSLR, GoPro oraz kamer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iFrame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dronów.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DV, DVCAM, DVCPRO, DVCPRO 50 i DVCPRO 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HDV.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Panasonic AVC-Ultra, w tym AVC-Intra 4:4:4 w rozdzielczościach 2K i 4K, AVC-Intra 200, AVC-Intra 100, AVC-Intra 50, AVC-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LongG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AVC-Intra LT.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Sony IMX, XDCAM, XDCAM EX, XDCAM HD, XDCAM HD422, XAVC, XAVC S i XAVC-L, w tym XAVC-L w 4K.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Canon XF MPEG-2 (dodatkowe oprogramowanie Canon wymagane przy użyciu oprogramowania wersji 10.3.4 i wcześniejszych).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Canon XF-AVC z kamer Canon XC10 i C300 Mark II (dodatkowe oprogramowanie Canon wymagane przy użyciu oprogramowania wersji 10.3.4 i wcześniejszych).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Wsparcie dla formatu Canon Cinema RAW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Light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z dodatkowym oprogramowaniem od Canon.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XDCAM EX tworzone przez JVC.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JVC H.264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Long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GOP.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AVCHD, w tym Panasonic AVCCAM i Sony NXCAM.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Pliki REDCODE RAW (.r3d) do 8K z dodatkowym oprogramowaniem od RED. Opcjonalne tło transkodujące do Apple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4444. Odtwarzanie, transkodowanie i rendering przyspieszane przez GPU z obsługą podwójnych GPU i kart RED ROCKET.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Nieskompresowane 8- i 10-bitowe SD i 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Apple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Intermediate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Codec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MTS z kamer AVCHD.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Obrazy nieruchome, w tym PSD, BMP, GIF, RAW, JPEG, PNG, TGA i TIFF.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Skompresowane audio, w tym AAC, AIFF, CAF, MP3, MP4 i WAV.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Broadcast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Wave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Format.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audio SDII.</w:t>
            </w:r>
          </w:p>
        </w:tc>
        <w:tc>
          <w:tcPr>
            <w:tcW w:w="5245" w:type="dxa"/>
          </w:tcPr>
          <w:p w14:paraId="65D225A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49FB5F8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B80C2E3" w14:textId="5EC1DF7F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D0A79D6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7D63C5FE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35F0C1DD" w14:textId="67FA0376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E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40CAEF09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14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174022)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744B97AB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EC937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E18DED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70E8D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45B418D" w14:textId="77777777" w:rsidTr="00A54226">
        <w:trPr>
          <w:trHeight w:val="1879"/>
        </w:trPr>
        <w:tc>
          <w:tcPr>
            <w:tcW w:w="5245" w:type="dxa"/>
          </w:tcPr>
          <w:p w14:paraId="13067987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887BD4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5A75D6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27".</w:t>
            </w:r>
          </w:p>
          <w:p w14:paraId="75AC974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793375A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0,311 mm.</w:t>
            </w:r>
          </w:p>
          <w:p w14:paraId="4636386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291E971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Obsługa rozdzielczości natywnej z odświeżaniem ekranu min.75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1596443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40C4A29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529D565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Częstotliwość odświeżania pionowego min. 55 maks. 76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7905196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53AC2BD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0F1A52D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7FE8A80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Monitor wyposażony w następujące złącza wejściowe wideo: min. 1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1.2,</w:t>
            </w:r>
          </w:p>
          <w:p w14:paraId="1B829E3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7CFC41B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  <w:p w14:paraId="74725AA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obrotu ekranu w lewo i prawo o 45 stopni.</w:t>
            </w:r>
          </w:p>
          <w:p w14:paraId="7A70F400" w14:textId="77777777" w:rsidR="00430EA3" w:rsidRPr="00137449" w:rsidRDefault="00430EA3" w:rsidP="00A54226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A4D9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E2E616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EA7F90E" w14:textId="3BEE7A64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971F4BC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E993A10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63C6A39E" w14:textId="27345B24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F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567FBDA3" w14:textId="5E065E5A" w:rsidR="00430EA3" w:rsidRPr="00137449" w:rsidRDefault="00137449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15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>(index 174032)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6DE321E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DE3A4A5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30193E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D454E6C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39491DBB" w14:textId="77777777" w:rsidTr="00A54226">
        <w:trPr>
          <w:trHeight w:val="1879"/>
        </w:trPr>
        <w:tc>
          <w:tcPr>
            <w:tcW w:w="5245" w:type="dxa"/>
          </w:tcPr>
          <w:p w14:paraId="05357B2C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638B48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Monitor:</w:t>
            </w:r>
          </w:p>
          <w:p w14:paraId="687271B0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Przekątna ekranu min. 27"</w:t>
            </w:r>
          </w:p>
          <w:p w14:paraId="09805431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Powłoka matrycy:  Matowa</w:t>
            </w:r>
          </w:p>
          <w:p w14:paraId="1B2A9AD1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Rodzaj matrycy: LED, IPS</w:t>
            </w:r>
          </w:p>
          <w:p w14:paraId="4C82148C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 ekranu Płaski</w:t>
            </w:r>
          </w:p>
          <w:p w14:paraId="355B29C8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Rozdzielczość ekranu Min.3840 x 2160 (UHD 4K)</w:t>
            </w:r>
          </w:p>
          <w:p w14:paraId="055EBF3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Częstotliwość odświeżania ekranu min. 144 HZ</w:t>
            </w:r>
          </w:p>
          <w:p w14:paraId="1EDA677E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3BC0FD54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Odwzorowanie przestrzeni barw</w:t>
            </w:r>
          </w:p>
          <w:p w14:paraId="75C34DF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wyświetlanych kolorów</w:t>
            </w:r>
          </w:p>
          <w:p w14:paraId="6092DD63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1,07 mld HDR</w:t>
            </w:r>
          </w:p>
          <w:p w14:paraId="7D44051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Czas reakcji 1 ms (MPRT)</w:t>
            </w:r>
          </w:p>
          <w:p w14:paraId="3584334D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Jasność min.400 cd/m²</w:t>
            </w:r>
          </w:p>
          <w:p w14:paraId="2BB0D2D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Kontrast statyczny min. 1 000:1</w:t>
            </w:r>
          </w:p>
          <w:p w14:paraId="3995289F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Kąt widzenia w poziomie min 170 stopni</w:t>
            </w:r>
          </w:p>
          <w:p w14:paraId="2A441D2D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Kąt widzenia w pionie min. 170 stopni</w:t>
            </w:r>
          </w:p>
          <w:p w14:paraId="122010C8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73307C6E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Złącza</w:t>
            </w:r>
          </w:p>
          <w:p w14:paraId="26227582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HDMI 2.1 – min. 1 szt.</w:t>
            </w:r>
          </w:p>
          <w:p w14:paraId="1302C549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proofErr w:type="spellStart"/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min. 1.4 min. 1 szt.</w:t>
            </w:r>
          </w:p>
          <w:p w14:paraId="6C5738D0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Min. 1 szt. USB 3.2 Gen. 1</w:t>
            </w:r>
          </w:p>
          <w:p w14:paraId="692B85B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Min. 1 szt. USB 3.2 Gen. 1 Typu-B </w:t>
            </w:r>
          </w:p>
          <w:p w14:paraId="45B5849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USB Typu-C (z Power Delivery) min. 1 szt.</w:t>
            </w:r>
          </w:p>
          <w:p w14:paraId="5FAC56CA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DC-in (wejście zasilania) min. 1 szt.</w:t>
            </w:r>
          </w:p>
          <w:p w14:paraId="718A7D9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6900ED82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Głośniki:</w:t>
            </w:r>
          </w:p>
          <w:p w14:paraId="63A4848B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Moc głośników min. 2 x 3W</w:t>
            </w:r>
          </w:p>
          <w:p w14:paraId="6FC30B64" w14:textId="77777777" w:rsidR="00430EA3" w:rsidRPr="00137449" w:rsidRDefault="00430EA3" w:rsidP="00035FD7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2898F55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0F07CCD1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6DA22B3" w14:textId="4506646D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50FD00AD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D2A9C5D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150FCBB6" w14:textId="7755445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G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5A19705C" w14:textId="700A592A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</w:t>
      </w:r>
      <w:r w:rsidR="00F43F60">
        <w:rPr>
          <w:rFonts w:ascii="Bahnschrift" w:hAnsi="Bahnschrift"/>
          <w:b/>
          <w:sz w:val="18"/>
          <w:szCs w:val="18"/>
        </w:rPr>
        <w:t>5</w:t>
      </w:r>
      <w:r w:rsidRPr="00137449">
        <w:rPr>
          <w:rFonts w:ascii="Bahnschrift" w:hAnsi="Bahnschrift"/>
          <w:b/>
          <w:sz w:val="18"/>
          <w:szCs w:val="18"/>
        </w:rPr>
        <w:t xml:space="preserve">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174056)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BB07986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BE9A9F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53EB21C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143A8D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49D235B" w14:textId="77777777" w:rsidTr="00A54226">
        <w:trPr>
          <w:trHeight w:val="1879"/>
        </w:trPr>
        <w:tc>
          <w:tcPr>
            <w:tcW w:w="5245" w:type="dxa"/>
          </w:tcPr>
          <w:p w14:paraId="7C32DF78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3D8E0E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5237EEF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27".</w:t>
            </w:r>
          </w:p>
          <w:p w14:paraId="46D6F0F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3EE703E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0,311 mm.</w:t>
            </w:r>
          </w:p>
          <w:p w14:paraId="3F8D9C6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36B5A29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Obsługa rozdzielczości natywnej z odświeżaniem ekranu min.75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712C254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459F9A4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16EF066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Częstotliwość odświeżania pionowego min. 55 maks. 76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6AD4E75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04BB091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165851C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55472A3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Monitor wyposażony w następujące złącza wejściowe wideo: min. 1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1.2,</w:t>
            </w:r>
          </w:p>
          <w:p w14:paraId="262C87A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155C160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  <w:p w14:paraId="08C63C5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obrotu ekranu w lewo i prawo o 45 stopni.</w:t>
            </w:r>
          </w:p>
          <w:p w14:paraId="46B3FDF9" w14:textId="77777777" w:rsidR="00430EA3" w:rsidRPr="00137449" w:rsidRDefault="00430EA3" w:rsidP="00137449">
            <w:pPr>
              <w:shd w:val="clear" w:color="auto" w:fill="FFFFFF"/>
              <w:spacing w:line="360" w:lineRule="auto"/>
              <w:ind w:right="58"/>
              <w:jc w:val="center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02230B3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1571AA4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1478D1B" w14:textId="5B623D3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6F564E7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7F2CC83B" w14:textId="58D8D375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H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36135A37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10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174087)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1A86E80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22ECCE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9E3758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661F811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C690C1" w14:textId="77777777" w:rsidTr="00A54226">
        <w:trPr>
          <w:trHeight w:val="1879"/>
        </w:trPr>
        <w:tc>
          <w:tcPr>
            <w:tcW w:w="5245" w:type="dxa"/>
          </w:tcPr>
          <w:p w14:paraId="15A41D36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9E76FE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3EBCDDF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23,8".</w:t>
            </w:r>
          </w:p>
          <w:p w14:paraId="6E9B251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50EBBD1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0,275 mm.</w:t>
            </w:r>
          </w:p>
          <w:p w14:paraId="7EC15F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5B73537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Obsługa rozdzielczości natywnej z odświeżaniem ekranu min.75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7256B5F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038F3FC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298EDC7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Częstotliwość odświeżania pionowego min. 55, maks. 76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68AC578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36A7E7B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6271E88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46F20C4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Monitor wyposażony w następujące złącza wejściowe wideo: min. 1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1.2,</w:t>
            </w:r>
          </w:p>
          <w:p w14:paraId="4ECD26E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54016BFF" w14:textId="516AB9B2" w:rsidR="00430EA3" w:rsidRPr="0021552D" w:rsidRDefault="00137449" w:rsidP="0021552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</w:tc>
        <w:tc>
          <w:tcPr>
            <w:tcW w:w="5245" w:type="dxa"/>
          </w:tcPr>
          <w:p w14:paraId="5598E52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59B3ED6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62D24030" w14:textId="4FABFD0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387F5D9" w14:textId="70C7D82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I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76E39452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 27” – 1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174176)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C10982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3D79A5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70570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8C78834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335DB505" w14:textId="77777777" w:rsidTr="00A54226">
        <w:trPr>
          <w:trHeight w:val="1879"/>
        </w:trPr>
        <w:tc>
          <w:tcPr>
            <w:tcW w:w="5245" w:type="dxa"/>
          </w:tcPr>
          <w:p w14:paraId="5D96992A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48D381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1. Ekran:</w:t>
            </w:r>
          </w:p>
          <w:p w14:paraId="68ADB95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Przekątna: min. 27"</w:t>
            </w:r>
          </w:p>
          <w:p w14:paraId="6BAB7F7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Rozdzielczość ekranu: min. 2560x1440px,</w:t>
            </w:r>
          </w:p>
          <w:p w14:paraId="2D44E72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Rodzaj matrycy: IPS</w:t>
            </w:r>
          </w:p>
          <w:p w14:paraId="476543A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Podświetlanie ekranu: LED</w:t>
            </w:r>
          </w:p>
          <w:p w14:paraId="12E107C8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Ekranobrotowy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pivot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): tak</w:t>
            </w:r>
          </w:p>
          <w:p w14:paraId="5DF43A4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2. Częstotliwość odświeżania obrazu: min. 60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</w:p>
          <w:p w14:paraId="7D6C9F97" w14:textId="1F7F2563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bookmarkStart w:id="1" w:name="_Hlk173234316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3. Czas reakcji matrycy: </w:t>
            </w:r>
            <w:r w:rsidR="00D13332" w:rsidRPr="00D13332"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  <w:t>max. 13 ms</w:t>
            </w:r>
          </w:p>
          <w:bookmarkEnd w:id="1"/>
          <w:p w14:paraId="4B334FF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4. Jasność ekranu: min. 350 cd/m2</w:t>
            </w:r>
          </w:p>
          <w:p w14:paraId="0A9007D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5. Proporcje ekranu: min. 16:9</w:t>
            </w:r>
          </w:p>
          <w:p w14:paraId="528A34D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6. Kontrast statyczny: min. 1000:1</w:t>
            </w:r>
          </w:p>
          <w:p w14:paraId="1B195B7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7. Liczba wyświetlanych kolorów: min.16,77 mln</w:t>
            </w:r>
          </w:p>
          <w:p w14:paraId="36D5E14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8. Wielkość plamki: min. 0.233</w:t>
            </w:r>
          </w:p>
          <w:p w14:paraId="462F67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9. Kąt widzenia w pionie: min. 178</w:t>
            </w:r>
          </w:p>
          <w:p w14:paraId="239C173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10. Kąt widzenia w poziomie: min. 178</w:t>
            </w:r>
          </w:p>
          <w:p w14:paraId="3633BC6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11. Powłoka matrycy: Matowa</w:t>
            </w:r>
          </w:p>
          <w:p w14:paraId="79CF74F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bookmarkStart w:id="2" w:name="_Hlk173234366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12. Złącza i wejścia:</w:t>
            </w:r>
          </w:p>
          <w:p w14:paraId="26C6EE6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a. Wejście DVI: min. 1 sztuka</w:t>
            </w:r>
          </w:p>
          <w:p w14:paraId="38B430E5" w14:textId="5427C06F" w:rsidR="00137449" w:rsidRPr="00D13332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b. Złącze USB: </w:t>
            </w:r>
            <w:r w:rsidR="00D13332" w:rsidRPr="00D13332"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  <w:t>min. 4 sztuki do podłączania urządzeń do monitora</w:t>
            </w:r>
          </w:p>
          <w:p w14:paraId="73C48E5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c.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: min. 1 sztuka</w:t>
            </w:r>
          </w:p>
          <w:p w14:paraId="5696896F" w14:textId="1D00271F" w:rsidR="00137449" w:rsidRPr="00D13332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d. USB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Type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-C: </w:t>
            </w:r>
            <w:r w:rsidR="00D13332" w:rsidRPr="00D13332"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  <w:t>min. 1 sztuka do podłączenia monitora do PC lub notebooka</w:t>
            </w:r>
          </w:p>
          <w:p w14:paraId="682346B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e. Wejście HDMI: min. 1 sztuka</w:t>
            </w:r>
          </w:p>
          <w:bookmarkEnd w:id="2"/>
          <w:p w14:paraId="2C5C705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13. Standard VESA: min. 100x100 mm</w:t>
            </w:r>
          </w:p>
          <w:p w14:paraId="714F54C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14. Inne:</w:t>
            </w:r>
          </w:p>
          <w:p w14:paraId="0B73806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AdobeRGB</w:t>
            </w:r>
            <w:proofErr w:type="spellEnd"/>
          </w:p>
          <w:p w14:paraId="6912A97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Fabryczna kalibracja kolorów</w:t>
            </w:r>
          </w:p>
          <w:p w14:paraId="0BFB37B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Organizer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kabla</w:t>
            </w:r>
          </w:p>
          <w:p w14:paraId="3F94E48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Regulacja kąta obrotu</w:t>
            </w:r>
          </w:p>
          <w:p w14:paraId="4E11189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-Regulacja pochylania w pionie</w:t>
            </w:r>
          </w:p>
          <w:p w14:paraId="00E84B9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sRGB</w:t>
            </w:r>
            <w:proofErr w:type="spellEnd"/>
          </w:p>
          <w:p w14:paraId="6AA9B72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15. Możliwość zawieszenia: tak</w:t>
            </w:r>
          </w:p>
          <w:p w14:paraId="0BE51DD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16. Regulacja wysokości: tak</w:t>
            </w:r>
          </w:p>
          <w:p w14:paraId="6FB6233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17. W zestawie również:</w:t>
            </w:r>
          </w:p>
          <w:p w14:paraId="3971964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HDMI</w:t>
            </w:r>
          </w:p>
          <w:p w14:paraId="559DE19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USB</w:t>
            </w:r>
          </w:p>
          <w:p w14:paraId="24E4AE4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Kabel USB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Type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-C</w:t>
            </w:r>
          </w:p>
          <w:p w14:paraId="73FFCC9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zasilający</w:t>
            </w:r>
          </w:p>
          <w:p w14:paraId="37597A8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Śruby mocujące</w:t>
            </w:r>
          </w:p>
          <w:p w14:paraId="7EBF530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bookmarkStart w:id="3" w:name="_Hlk173234384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18. Pobór mocy:</w:t>
            </w:r>
          </w:p>
          <w:p w14:paraId="0CE2262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a. W trybie czuwania: maks. 1 W</w:t>
            </w:r>
          </w:p>
          <w:p w14:paraId="5ADDF5D7" w14:textId="0B8694F2" w:rsidR="00137449" w:rsidRPr="00D13332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b. W trybie pracy (włączenia): </w:t>
            </w:r>
            <w:r w:rsidR="00D13332" w:rsidRPr="00D13332">
              <w:rPr>
                <w:rFonts w:ascii="Bahnschrift" w:hAnsi="Bahnschrift" w:cstheme="minorHAnsi"/>
                <w:color w:val="4F81BD" w:themeColor="accent1"/>
                <w:sz w:val="18"/>
                <w:szCs w:val="18"/>
              </w:rPr>
              <w:t>typowo do 34 W, maksymalnie do 111 W</w:t>
            </w:r>
          </w:p>
          <w:p w14:paraId="487B95BD" w14:textId="6B9CC3DC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bookmarkStart w:id="4" w:name="_Hlk173234394"/>
            <w:bookmarkEnd w:id="3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19.</w:t>
            </w:r>
            <w:r w:rsidRPr="00D13332">
              <w:rPr>
                <w:rFonts w:ascii="Bahnschrift" w:hAnsi="Bahnschrift" w:cstheme="minorHAnsi"/>
                <w:i/>
                <w:color w:val="000000"/>
                <w:sz w:val="18"/>
                <w:szCs w:val="18"/>
              </w:rPr>
              <w:t xml:space="preserve"> </w:t>
            </w:r>
            <w:r w:rsidR="00D13332" w:rsidRPr="00D13332">
              <w:rPr>
                <w:rFonts w:ascii="Bahnschrift" w:hAnsi="Bahnschrift" w:cstheme="minorHAnsi"/>
                <w:i/>
                <w:color w:val="000000"/>
                <w:sz w:val="18"/>
                <w:szCs w:val="18"/>
              </w:rPr>
              <w:t>(usunięto)</w:t>
            </w:r>
          </w:p>
          <w:bookmarkEnd w:id="4"/>
          <w:p w14:paraId="757ED166" w14:textId="482C49E7" w:rsidR="00430EA3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20. Nowa klasa energetyczna maks. G</w:t>
            </w:r>
          </w:p>
        </w:tc>
        <w:tc>
          <w:tcPr>
            <w:tcW w:w="5245" w:type="dxa"/>
          </w:tcPr>
          <w:p w14:paraId="1D341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72EAC39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1415CE62" w14:textId="2CF659C2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43ACC1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EB47E74" w14:textId="7560695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J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7003E16A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 27” - 1 szt. (index 173398)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7C8FF4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C4A5D3C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E7885C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C6708C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2B2BCCB1" w14:textId="77777777" w:rsidTr="00A54226">
        <w:trPr>
          <w:trHeight w:val="1879"/>
        </w:trPr>
        <w:tc>
          <w:tcPr>
            <w:tcW w:w="5245" w:type="dxa"/>
          </w:tcPr>
          <w:p w14:paraId="54F63516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32C0191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Rozmiar ekranu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27 ";</w:t>
            </w:r>
          </w:p>
          <w:p w14:paraId="0E90525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format ekranu: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16:9;</w:t>
            </w:r>
          </w:p>
          <w:p w14:paraId="51B2ACA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Rozdzielczość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1920 x 1080;</w:t>
            </w:r>
          </w:p>
          <w:p w14:paraId="4E96DB4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Częstotliwość odświeżania obrazu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60 </w:t>
            </w:r>
            <w:proofErr w:type="spellStart"/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Hz</w:t>
            </w:r>
            <w:proofErr w:type="spellEnd"/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;</w:t>
            </w:r>
          </w:p>
          <w:p w14:paraId="0C675E1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Typ matrycy: 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VA;</w:t>
            </w:r>
          </w:p>
          <w:p w14:paraId="749107F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Typ podświetlenia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: LED;</w:t>
            </w:r>
          </w:p>
          <w:p w14:paraId="7AEAB13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Ekran dotykowy: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nie;</w:t>
            </w:r>
          </w:p>
          <w:p w14:paraId="189D972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Kontrast statyczny / dynamiczny 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min. 3000 :1;</w:t>
            </w:r>
          </w:p>
          <w:p w14:paraId="70BD472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Jasność ekranu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300 cd/m2;</w:t>
            </w:r>
          </w:p>
          <w:p w14:paraId="285E9628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Czas reakcji matrycy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5 ms;</w:t>
            </w:r>
          </w:p>
          <w:p w14:paraId="4FB3360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Wielkość plamki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0,311 mm;</w:t>
            </w:r>
          </w:p>
          <w:p w14:paraId="292B840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Liczba wyświetlanych kolorów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16,7 mln;</w:t>
            </w:r>
          </w:p>
          <w:p w14:paraId="0575CFB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Kątą</w:t>
            </w:r>
            <w:proofErr w:type="spellEnd"/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widzenia w pionie/ w poziomie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min.: 178° (pion), 178° (poziom).</w:t>
            </w:r>
          </w:p>
          <w:p w14:paraId="13ADCBD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0D729BD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Złącza:</w:t>
            </w:r>
          </w:p>
          <w:p w14:paraId="00D1C76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 min. 1 x VGA,</w:t>
            </w:r>
          </w:p>
          <w:p w14:paraId="0ADA64C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 xml:space="preserve">- min. 1 x </w:t>
            </w:r>
            <w:proofErr w:type="spellStart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 xml:space="preserve"> 1.2 .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759C56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E1633"/>
                <w:sz w:val="18"/>
                <w:szCs w:val="18"/>
              </w:rPr>
            </w:pPr>
          </w:p>
          <w:p w14:paraId="49F7810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Powinien posiadać:</w:t>
            </w:r>
          </w:p>
          <w:p w14:paraId="371D17F2" w14:textId="163D96A4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-redukcję migotania</w:t>
            </w:r>
          </w:p>
          <w:p w14:paraId="722C802B" w14:textId="2D84B16E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-filtr światła niebieskiego</w:t>
            </w:r>
          </w:p>
          <w:p w14:paraId="303DE8FC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-panel antyodblaskowy,</w:t>
            </w:r>
          </w:p>
          <w:p w14:paraId="521FCCA9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-min. 1 x kabel </w:t>
            </w:r>
            <w:proofErr w:type="spellStart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, </w:t>
            </w:r>
          </w:p>
          <w:p w14:paraId="28FB4351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VGA,</w:t>
            </w: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  <w:t xml:space="preserve"> </w:t>
            </w:r>
          </w:p>
          <w:p w14:paraId="4A523EAF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zasilający.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ab/>
            </w:r>
          </w:p>
          <w:p w14:paraId="503BAB9F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1C33C9C2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Wymiary i waga produktu:</w:t>
            </w:r>
          </w:p>
          <w:p w14:paraId="09CFC689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waga maks. 4,86 kg</w:t>
            </w:r>
          </w:p>
          <w:p w14:paraId="03002BF2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głębokość maks. 18,82 cm</w:t>
            </w:r>
          </w:p>
          <w:p w14:paraId="38A2A2E7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szerokość maks. 62,33 cm</w:t>
            </w:r>
          </w:p>
          <w:p w14:paraId="045F7539" w14:textId="52505667" w:rsidR="00430EA3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wysokość maks. 45,89 cm</w:t>
            </w:r>
          </w:p>
        </w:tc>
        <w:tc>
          <w:tcPr>
            <w:tcW w:w="5245" w:type="dxa"/>
          </w:tcPr>
          <w:p w14:paraId="5D20B238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4A61F61E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01DE3242" w14:textId="4A587C7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4EA40B4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59FF5C11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79C1091C" w14:textId="2E49A302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K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98757B4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137449">
        <w:rPr>
          <w:rFonts w:ascii="Bahnschrift" w:hAnsi="Bahnschrift"/>
          <w:b/>
          <w:bCs/>
          <w:sz w:val="18"/>
          <w:szCs w:val="18"/>
        </w:rPr>
        <w:t xml:space="preserve">Komputery stacjonarne- 2 szt. (index 173617)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8"/>
        <w:gridCol w:w="1528"/>
        <w:gridCol w:w="4128"/>
        <w:gridCol w:w="3740"/>
        <w:gridCol w:w="222"/>
      </w:tblGrid>
      <w:tr w:rsidR="00137449" w:rsidRPr="00137449" w14:paraId="6A05BCBE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5C2A828F" w14:textId="77777777" w:rsidR="001B4E8D" w:rsidRDefault="001B4E8D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CD4F4F" w14:textId="415E5D35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Lp.</w:t>
            </w:r>
          </w:p>
        </w:tc>
        <w:tc>
          <w:tcPr>
            <w:tcW w:w="628" w:type="pc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06841AD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/>
                <w:spacing w:val="-4"/>
                <w:sz w:val="18"/>
                <w:szCs w:val="18"/>
              </w:rPr>
              <w:t>Nazwa komponentu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3AAC3143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19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7AEA9FA5" w14:textId="77777777" w:rsidR="00137449" w:rsidRPr="00137449" w:rsidRDefault="00137449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15FB700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137449" w:rsidRPr="00137449" w14:paraId="4EC87198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BD0E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</w:tcPr>
          <w:p w14:paraId="5E2FC1D6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Płyta główna  </w:t>
            </w:r>
          </w:p>
          <w:p w14:paraId="692C236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5D571F80" w14:textId="4A6C043E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Płyta główna wyposażona w dedykowany chipset dla </w:t>
            </w:r>
            <w:r w:rsidR="00626EA0">
              <w:rPr>
                <w:rFonts w:ascii="Bahnschrift" w:hAnsi="Bahnschrift" w:cs="Arial"/>
                <w:spacing w:val="-1"/>
                <w:sz w:val="18"/>
                <w:szCs w:val="18"/>
              </w:rPr>
              <w:t>za</w:t>
            </w: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oferowanego procesora. Zintegrowany z płytą główną dedykowany układ szyfrowania TPM 2.0.</w:t>
            </w:r>
          </w:p>
          <w:p w14:paraId="72605FB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Płyta główna wyposażona w przynajmniej: 1 złącze PCI Express x16 generacji 4 lub nowszej zajęte przez dedykowaną kartę graficzną, i 1 niezajęte złącze PCI Express x4 generacji 3 lub nowszej niezasłonięte przez dedykowaną kartę graficzną (zaznacza się, że opis wszystkich wymienionych złączy PCI Express dotyczy ich minimalnej przepustowości, a nie tylko minimalnej długości); 4 złącza DIMM z obsługą przynajmniej do 16 GB pamięci RAM DDR5 przez każde złącze (komputer musi zapewniać łącznie obsługę przynajmniej do 64 GB pamięci RAM DDR5); 4 złącza SATA 3.0; 2 złącza M.2 na dyski SSD M.2 </w:t>
            </w:r>
            <w:proofErr w:type="spellStart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, w tym przynajmniej 1 złącze M.2 obsługujące dyski </w:t>
            </w:r>
            <w:proofErr w:type="spellStart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 w formacie 2280; 1 złącze M.2 na karty sieciowe bezprzewodowe (zajęte przez kartę sieciową bezprzewodową).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F71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7E471AC4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A344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51659BE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Chipset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57DB98C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Dostosowany do zaoferowanego procesora i płyty głównej.</w:t>
            </w:r>
          </w:p>
          <w:p w14:paraId="6343FC6F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2097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15783BD7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D036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D725699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Procesor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6710127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Procesor klasy x86-64 posiadający co najmniej 10 rdzeni fizycznych oraz pamięć Cache L3 wynoszącą co najmniej 20 MB, o maksymalnym poborze mocy nieprzekraczającym 220 W. </w:t>
            </w:r>
            <w:r w:rsidRPr="00137449">
              <w:rPr>
                <w:rFonts w:ascii="Bahnschrift" w:hAnsi="Bahnschrift" w:cs="Arial"/>
                <w:sz w:val="18"/>
                <w:szCs w:val="18"/>
              </w:rPr>
              <w:br/>
              <w:t xml:space="preserve">Procesor powinien osiągać w teście wydajności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Performance Test co najmniej wynik 25400 punktów CPU Mark ( </w:t>
            </w:r>
          </w:p>
          <w:p w14:paraId="2845F948" w14:textId="77777777" w:rsidR="00137449" w:rsidRPr="00137449" w:rsidRDefault="0068592B" w:rsidP="00A5422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hyperlink r:id="rId16" w:history="1">
              <w:r w:rsidR="00137449" w:rsidRPr="00137449">
                <w:rPr>
                  <w:rStyle w:val="Hipercze"/>
                  <w:rFonts w:ascii="Bahnschrift" w:hAnsi="Bahnschrift" w:cs="Arial"/>
                  <w:sz w:val="18"/>
                  <w:szCs w:val="18"/>
                </w:rPr>
                <w:t>https://www.cpubenchmark.net/cpu.php</w:t>
              </w:r>
            </w:hyperlink>
            <w:r w:rsidR="00137449" w:rsidRPr="00137449">
              <w:rPr>
                <w:rStyle w:val="Hipercze"/>
                <w:rFonts w:ascii="Bahnschrift" w:hAnsi="Bahnschrift" w:cs="Arial"/>
                <w:sz w:val="18"/>
                <w:szCs w:val="18"/>
              </w:rPr>
              <w:t>).</w:t>
            </w:r>
          </w:p>
          <w:p w14:paraId="1F78F6E8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Courier New"/>
                <w:sz w:val="18"/>
                <w:szCs w:val="1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DB26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46CD052F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647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AC746BB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RAM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59F1466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Łącznie min. 32 GB pamięci RAM DDR5 z taktowaniem minimum 4400 MHz.</w:t>
            </w:r>
          </w:p>
          <w:p w14:paraId="1827C34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lastRenderedPageBreak/>
              <w:t>Pamięć RAM w postaci 2 jednakowych niezintegrowanych z płytą główną modułów 16 GB lub większych.</w:t>
            </w:r>
          </w:p>
          <w:p w14:paraId="487B420D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C9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03571073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C07A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1580F173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masowa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EBB763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 xml:space="preserve">Dysk SSD M.2 </w:t>
            </w:r>
            <w:proofErr w:type="spellStart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>PCIe</w:t>
            </w:r>
            <w:proofErr w:type="spellEnd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 xml:space="preserve"> x4 o pojemności min. 1 TB</w:t>
            </w:r>
            <w:r w:rsidRPr="00137449">
              <w:rPr>
                <w:rFonts w:ascii="Bahnschrift" w:hAnsi="Bahnschrift" w:cs="Arial"/>
                <w:b/>
                <w:spacing w:val="-2"/>
                <w:sz w:val="18"/>
                <w:szCs w:val="18"/>
              </w:rPr>
              <w:t>.</w:t>
            </w:r>
          </w:p>
          <w:p w14:paraId="48B1C5C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97C3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220C4F3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C1E0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D008DC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graficzna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594B2E15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Dedykowana, wyposażona w przynajmniej: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8 GB pamięci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 xml:space="preserve">typu GDDR6 128-bit; 96 rdzeni głównych; 24 rdzenie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RayTracing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, 3072 procesory strumieniowe; 2 wyjścia graficzne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1.4; 1 wyjście HDMI 2.1 lub alternatywnie 1 dodatkowe wyjście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1.4.</w:t>
            </w:r>
          </w:p>
          <w:p w14:paraId="3433B6F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Moc obliczeniowa co najmniej 15 TFLOPS, przepustowość pamięci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>co najmniej 272 GB/s. Maksymalne TDP 300 W.</w:t>
            </w:r>
          </w:p>
          <w:p w14:paraId="3EFF0BA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Courier New"/>
                <w:bCs/>
                <w:sz w:val="18"/>
                <w:szCs w:val="18"/>
                <w:u w:val="single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Karta graficzna powinna osiągać w teście wydajności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PassMark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 xml:space="preserve">co najmniej 19200 punktów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Average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G3D Mark (</w:t>
            </w:r>
            <w:hyperlink r:id="rId17" w:history="1">
              <w:r w:rsidRPr="00137449">
                <w:rPr>
                  <w:rStyle w:val="Hipercze"/>
                  <w:rFonts w:ascii="Bahnschrift" w:hAnsi="Bahnschrift" w:cs="Arial"/>
                  <w:sz w:val="18"/>
                  <w:szCs w:val="18"/>
                  <w:lang w:eastAsia="en-US"/>
                </w:rPr>
                <w:t>https://www.videocardbenchmark.net/gpu.php</w:t>
              </w:r>
            </w:hyperlink>
            <w:r w:rsidRPr="00137449">
              <w:rPr>
                <w:rStyle w:val="Hipercze"/>
                <w:rFonts w:ascii="Bahnschrift" w:hAnsi="Bahnschrift" w:cs="Arial"/>
                <w:sz w:val="18"/>
                <w:szCs w:val="18"/>
                <w:lang w:eastAsia="en-US"/>
              </w:rPr>
              <w:t>)</w:t>
            </w:r>
            <w:r w:rsidRPr="00137449">
              <w:rPr>
                <w:rStyle w:val="Hipercze"/>
                <w:rFonts w:ascii="Bahnschrift" w:hAnsi="Bahnschrift" w:cs="Arial"/>
                <w:sz w:val="18"/>
                <w:szCs w:val="18"/>
              </w:rPr>
              <w:t>.</w:t>
            </w:r>
          </w:p>
          <w:p w14:paraId="596FE5E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Courier New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CB00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3C1F910C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CE0F0A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440E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8679AB6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dźwiękowa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9A718D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Karta dźwiękowa zintegrowana z płytą główną, zgodna z High Definition. </w:t>
            </w:r>
          </w:p>
          <w:p w14:paraId="4A7129C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952D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4D3D00A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33D09AF4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8C37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778E763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sieciowa przewodowa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451666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Zintegrowana z p</w:t>
            </w:r>
            <w:r w:rsidRPr="00137449">
              <w:rPr>
                <w:rFonts w:ascii="Bahnschrift" w:eastAsia="Arial" w:hAnsi="Bahnschrift" w:cs="Arial"/>
                <w:sz w:val="18"/>
                <w:szCs w:val="18"/>
              </w:rPr>
              <w:t>łytą Ethernet 10/100/1000.</w:t>
            </w:r>
          </w:p>
          <w:p w14:paraId="01D35CE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0D0B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B2133E5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50BBB9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566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6760D6D4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sieciowa bezprzewodowa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91E774F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WLAN w formacie M.2 obsługująca 802.11a/b/g/n/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ac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/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ax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193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6B6273B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794777F0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37C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411D58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Karta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BlueTooth</w:t>
            </w:r>
            <w:proofErr w:type="spellEnd"/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B38A0A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Moduł Bluetooth min. 5.1 (może być realizowany przez kartę sieciową bezprzewodową).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60D7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CCAC07E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39D8EDF6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E0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4E03F94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9F3D39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Typu Tower fabrycznie przystosowana do pracy w układzie pionowym.</w:t>
            </w:r>
          </w:p>
          <w:p w14:paraId="0A0995B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Obudowa musi umożliwiać montaż wewnątrz jednocześnie przynajmniej 2 dysków HDD SATA 3,5”.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324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476BA60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6F8C4859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BE3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FE771F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Zasilacz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D0BE1BB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Zasilacz o mocy przynamniej 500 W i wydajności przynajmniej 80% pracujący w sieci 230V 50/60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prądu zmiennego.</w:t>
            </w:r>
          </w:p>
          <w:p w14:paraId="3BDF83F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 xml:space="preserve">Zasilacz musi w szczególności zapewniać wystarczającą moc na zasilenie oraz stabilną pracę komputera w przypadku maksymalnego </w:t>
            </w: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lastRenderedPageBreak/>
              <w:t>poboru mocy przez dostarczony procesor oraz dostarczoną niezintegrowaną kartę graficzną.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B46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FD3E88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74B0A07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7F35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ADCFE4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Porty obudowy wbudowane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hideMark/>
          </w:tcPr>
          <w:p w14:paraId="4B13C488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Przód lub góra:</w:t>
            </w:r>
          </w:p>
          <w:p w14:paraId="50676DF9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Minimum: 2 x USB 3.2 Gen 1 lub szybszy;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na słuchawki i mikrofon (lub alternatywnie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na słuchawki i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na mikrofon).</w:t>
            </w:r>
          </w:p>
          <w:p w14:paraId="2AF2B7C2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3C806033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Tył:</w:t>
            </w:r>
          </w:p>
          <w:p w14:paraId="23F74C63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Minimum: 1 x USB 3.2 Gen 2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Type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-C lub szybszy; 2 x USB 3.2 Gen 1 lub szybszy; 2 x USB 2.0 lub szybszy; 1 x Ethernet (RJ-45);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na słuchawki i mikrofon (lub alternatywnie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na słuchawki).</w:t>
            </w:r>
          </w:p>
          <w:p w14:paraId="613A2CDB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0FD7C4EC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Zaznacza się, że wszystkie złącza wyjściowe niezintegrowanej karty graficznej również muszą znajdować się z tyłu obudowy.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2C5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183642E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B328341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7A5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highlight w:val="yellow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1A7CFA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Napędy wbudowane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1DD5DDF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Zamawiający nie wymaga, aby komputer był fabrycznie wyposażony we wbudowany napęd optyczny.</w:t>
            </w:r>
          </w:p>
          <w:p w14:paraId="30AFF05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239F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2546850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E00038D" w14:textId="77777777" w:rsidTr="00137449">
        <w:trPr>
          <w:trHeight w:val="70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254F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399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System operacyjny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D619" w14:textId="77777777" w:rsidR="001B4E8D" w:rsidRPr="008D0C99" w:rsidRDefault="001B4E8D" w:rsidP="001B4E8D">
            <w:pPr>
              <w:spacing w:line="360" w:lineRule="auto"/>
              <w:jc w:val="both"/>
              <w:rPr>
                <w:rFonts w:ascii="Bahnschrift" w:hAnsi="Bahnschrift" w:cs="Arial"/>
                <w:bCs/>
                <w:color w:val="F79646" w:themeColor="accent6"/>
                <w:sz w:val="18"/>
                <w:szCs w:val="18"/>
                <w:lang w:eastAsia="en-US"/>
              </w:rPr>
            </w:pP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t>Zestaw musi posiadać zainstalowany fabrycznie system operacyjny Microsoft Windows 11 Professional 64 bit w wersji językowej polskiej.</w:t>
            </w:r>
            <w:r w:rsidRPr="008D0C99">
              <w:rPr>
                <w:rFonts w:ascii="Bahnschrift" w:hAnsi="Bahnschrift" w:cs="Arial"/>
                <w:bCs/>
                <w:color w:val="F79646" w:themeColor="accent6"/>
                <w:sz w:val="18"/>
                <w:szCs w:val="18"/>
                <w:lang w:eastAsia="en-US"/>
              </w:rPr>
              <w:t xml:space="preserve"> </w:t>
            </w: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t>System operacyjny musi być fabrycznie nowy, nieużywany i nieaktywowany nigdy wcześniej na innym urządzeniu oraz musi pochodzić z legalnego źródła sprzedaży.</w:t>
            </w:r>
          </w:p>
          <w:p w14:paraId="75B4334A" w14:textId="00797C64" w:rsidR="00137449" w:rsidRPr="001B4E8D" w:rsidRDefault="001B4E8D" w:rsidP="001B4E8D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t>Jeżeli licencja na system operacyjny obejmuje naklejkę hologramową z kluczem, naklejka ta winna być zabezpieczona przed możliwością odczytania klucza za pomocą zabezpieczeń stosowanych przez producenta.  Zestaw musi być w pełni zgodny z zaoferowanym systemem operacyjnym</w:t>
            </w:r>
            <w:r w:rsidR="00137449" w:rsidRPr="008D0C99">
              <w:rPr>
                <w:rFonts w:ascii="Bahnschrift" w:hAnsi="Bahnschrift" w:cs="Arial"/>
                <w:color w:val="F79646" w:themeColor="accent6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8B21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486448A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4DC60346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1283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00B5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BIOS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06C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BIOS zgodny ze specyfikacją UEFI.</w:t>
            </w:r>
          </w:p>
          <w:p w14:paraId="1B2CF722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lastRenderedPageBreak/>
              <w:t>Pełna obsługa BIOS za pomocą klawiatury lub myszy.</w:t>
            </w:r>
          </w:p>
          <w:p w14:paraId="271189F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Możliwość założenia hasła startowego („Power On”) oraz hasła administratora na dostęp do BIOS („Setup”).</w:t>
            </w:r>
          </w:p>
          <w:p w14:paraId="66E6FF41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CBC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61BA641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4D59A351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7157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7A0F96F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Gwarancja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58E0792" w14:textId="642FF65D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54C5234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962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E1B6E0D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7479593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35E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EB02388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Wsparcie techniczne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64FE3DD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Oprogramowanie producenta komputera umożliwiające aktualizację sterowników poprzez Internet.</w:t>
            </w:r>
          </w:p>
          <w:p w14:paraId="471650A1" w14:textId="230F3E71" w:rsidR="00137449" w:rsidRPr="001672E0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Dostęp do najnowszych sterowników i uaktualnień na stronie producenta komputera realizowany poprzez podanie na dedykowanej stronie internetowej producenta numeru seryjnego lub modelu komputera. 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0455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D531488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A906B3C" w14:textId="77777777" w:rsidTr="00137449">
        <w:trPr>
          <w:trHeight w:val="233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FF1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1BA0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Okablowanie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B626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Wymagane okablowanie: kabel zasilający PC prądem przemiennym 230V i wtyczką dostosowaną do europejskiej sieci energetycznej; 2 kable sygnałowe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 –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1.4; 1 kabel sygnałowy HDMI 2.1 – HDMI 2.1 (jeśli dostarczona niezintegrowana karta graficzna posiada wyjście HDMI 2.1) lub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1 dodatkowy kabel </w:t>
            </w: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sygnałowy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 –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 (jeśli dostarczona niezintegrowana karta graficzna nie posiada wyjścia HDMI 2.1).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9CC2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7A686DC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3FAAC23C" w14:textId="7777777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sectPr w:rsidR="00430EA3" w:rsidRPr="00137449" w:rsidSect="0021552D">
      <w:headerReference w:type="default" r:id="rId18"/>
      <w:footerReference w:type="default" r:id="rId19"/>
      <w:pgSz w:w="11906" w:h="16838"/>
      <w:pgMar w:top="2269" w:right="1134" w:bottom="1702" w:left="680" w:header="142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F56DE" w14:textId="77777777" w:rsidR="00BC329D" w:rsidRDefault="00BC329D" w:rsidP="00B26BB1">
      <w:r>
        <w:separator/>
      </w:r>
    </w:p>
  </w:endnote>
  <w:endnote w:type="continuationSeparator" w:id="0">
    <w:p w14:paraId="785B62D6" w14:textId="77777777" w:rsidR="00BC329D" w:rsidRDefault="00BC329D" w:rsidP="00B26BB1">
      <w:r>
        <w:continuationSeparator/>
      </w:r>
    </w:p>
  </w:endnote>
  <w:endnote w:type="continuationNotice" w:id="1">
    <w:p w14:paraId="1A63EEE2" w14:textId="77777777" w:rsidR="00BC329D" w:rsidRDefault="00BC32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BC329D" w:rsidRPr="00330722" w14:paraId="532036A0" w14:textId="77777777" w:rsidTr="00A5422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7EFD44F" w14:textId="77777777" w:rsidR="00BC329D" w:rsidRPr="00330722" w:rsidRDefault="00BC329D" w:rsidP="00430EA3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8" w:name="_Hlk98499597"/>
          <w:bookmarkStart w:id="9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6B08CC0" w14:textId="77777777" w:rsidR="00BC329D" w:rsidRPr="00556062" w:rsidRDefault="00BC329D" w:rsidP="00430EA3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E14887B" w14:textId="77777777" w:rsidR="00BC329D" w:rsidRPr="00330722" w:rsidRDefault="00BC329D" w:rsidP="00430EA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4C48B49" w14:textId="77777777" w:rsidR="00BC329D" w:rsidRPr="00330722" w:rsidRDefault="00BC329D" w:rsidP="00430EA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5DC806E" wp14:editId="4737A971">
                <wp:extent cx="2174562" cy="257175"/>
                <wp:effectExtent l="0" t="0" r="0" b="0"/>
                <wp:docPr id="29" name="Obraz 2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8"/>
    <w:bookmarkEnd w:id="9"/>
  </w:tbl>
  <w:p w14:paraId="21BB634D" w14:textId="77777777" w:rsidR="00BC329D" w:rsidRPr="00B43F8F" w:rsidRDefault="00BC329D" w:rsidP="00B43F8F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86FAE" w14:textId="77777777" w:rsidR="00BC329D" w:rsidRDefault="00BC329D" w:rsidP="00B26BB1">
      <w:r>
        <w:separator/>
      </w:r>
    </w:p>
  </w:footnote>
  <w:footnote w:type="continuationSeparator" w:id="0">
    <w:p w14:paraId="6A855314" w14:textId="77777777" w:rsidR="00BC329D" w:rsidRDefault="00BC329D" w:rsidP="00B26BB1">
      <w:r>
        <w:continuationSeparator/>
      </w:r>
    </w:p>
  </w:footnote>
  <w:footnote w:type="continuationNotice" w:id="1">
    <w:p w14:paraId="65E20507" w14:textId="77777777" w:rsidR="00BC329D" w:rsidRDefault="00BC32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69889"/>
      <w:docPartObj>
        <w:docPartGallery w:val="Page Numbers (Margins)"/>
        <w:docPartUnique/>
      </w:docPartObj>
    </w:sdtPr>
    <w:sdtEndPr/>
    <w:sdtContent>
      <w:p w14:paraId="0914F504" w14:textId="77777777" w:rsidR="00BC329D" w:rsidRDefault="00BC329D" w:rsidP="00FF31E6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4153F4B2" wp14:editId="4CDF33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4D5C4" w14:textId="77777777" w:rsidR="00BC329D" w:rsidRDefault="00BC329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Pr="003F303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53F4B2" id="Prostokąt 2" o:spid="_x0000_s1026" style="position:absolute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D64D5C4" w14:textId="77777777" w:rsidR="00C95F65" w:rsidRDefault="00C95F6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Pr="003F303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95E90FD" w14:textId="77777777" w:rsidR="00BC329D" w:rsidRDefault="00BC329D" w:rsidP="00430EA3">
    <w:pPr>
      <w:pStyle w:val="Nagwek"/>
    </w:pPr>
    <w:bookmarkStart w:id="5" w:name="_Hlk167792479"/>
    <w:bookmarkStart w:id="6" w:name="_Hlk167792480"/>
    <w:r>
      <w:rPr>
        <w:b/>
        <w:bCs/>
        <w:noProof/>
      </w:rPr>
      <w:drawing>
        <wp:inline distT="0" distB="0" distL="0" distR="0" wp14:anchorId="5A1C412B" wp14:editId="08FCFF77">
          <wp:extent cx="5755005" cy="420370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ED0EE1" w14:textId="77777777" w:rsidR="00BC329D" w:rsidRDefault="00BC329D" w:rsidP="00430EA3">
    <w:pPr>
      <w:pStyle w:val="Nagwek"/>
    </w:pPr>
  </w:p>
  <w:p w14:paraId="4060A6D4" w14:textId="77777777" w:rsidR="00BC329D" w:rsidRPr="00195FAD" w:rsidRDefault="00BC329D" w:rsidP="00430EA3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>„</w:t>
    </w:r>
    <w:bookmarkStart w:id="7" w:name="_Hlk161997889"/>
    <w:r w:rsidRPr="00195FAD">
      <w:rPr>
        <w:rFonts w:ascii="Calibri" w:hAnsi="Calibri" w:cs="Calibri"/>
        <w:b/>
        <w:bCs/>
      </w:rPr>
      <w:t xml:space="preserve">jUŚt </w:t>
    </w:r>
    <w:proofErr w:type="spellStart"/>
    <w:r w:rsidRPr="00195FAD">
      <w:rPr>
        <w:rFonts w:ascii="Calibri" w:hAnsi="Calibri" w:cs="Calibri"/>
        <w:b/>
        <w:bCs/>
      </w:rPr>
      <w:t>transition</w:t>
    </w:r>
    <w:proofErr w:type="spellEnd"/>
    <w:r w:rsidRPr="00195FAD">
      <w:rPr>
        <w:rFonts w:ascii="Calibri" w:hAnsi="Calibri" w:cs="Calibri"/>
        <w:b/>
        <w:bCs/>
      </w:rPr>
      <w:t xml:space="preserve"> - Potencjał Uniwersytetu Śląskiego podstawą Sprawiedliwej </w:t>
    </w:r>
  </w:p>
  <w:p w14:paraId="2530C2FC" w14:textId="04F7D752" w:rsidR="00BC329D" w:rsidRPr="00430EA3" w:rsidRDefault="00BC329D" w:rsidP="00430EA3">
    <w:pPr>
      <w:pStyle w:val="Nagwek"/>
      <w:jc w:val="center"/>
      <w:rPr>
        <w:rFonts w:cstheme="minorHAnsi"/>
      </w:rPr>
    </w:pPr>
    <w:r w:rsidRPr="00195FAD">
      <w:rPr>
        <w:rFonts w:ascii="Calibri" w:hAnsi="Calibri" w:cs="Calibri"/>
        <w:b/>
        <w:bCs/>
      </w:rPr>
      <w:t>Transformacji regionu</w:t>
    </w:r>
    <w:bookmarkEnd w:id="7"/>
    <w:r w:rsidRPr="00195FAD">
      <w:rPr>
        <w:rFonts w:ascii="Calibri" w:hAnsi="Calibri" w:cs="Calibri"/>
        <w:b/>
        <w:bCs/>
      </w:rPr>
      <w:t>”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3F09"/>
    <w:multiLevelType w:val="multilevel"/>
    <w:tmpl w:val="F5C4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20808"/>
    <w:multiLevelType w:val="multilevel"/>
    <w:tmpl w:val="A10E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72840"/>
    <w:multiLevelType w:val="multilevel"/>
    <w:tmpl w:val="AC12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318BE"/>
    <w:multiLevelType w:val="hybridMultilevel"/>
    <w:tmpl w:val="18D29C18"/>
    <w:lvl w:ilvl="0" w:tplc="E8C2161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E7428"/>
    <w:multiLevelType w:val="multilevel"/>
    <w:tmpl w:val="E5A69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DD451A"/>
    <w:multiLevelType w:val="multilevel"/>
    <w:tmpl w:val="520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A5076B"/>
    <w:multiLevelType w:val="multilevel"/>
    <w:tmpl w:val="7DD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GEwYTE0MDAtZWY4Yy00NjBmLThjMDctYmM3YjgyNTZhMzhhIg0KfQ=="/>
    <w:docVar w:name="GVData0" w:val="(end)"/>
  </w:docVars>
  <w:rsids>
    <w:rsidRoot w:val="00B463A1"/>
    <w:rsid w:val="00000616"/>
    <w:rsid w:val="00010672"/>
    <w:rsid w:val="000268F7"/>
    <w:rsid w:val="00027FB1"/>
    <w:rsid w:val="00035FD7"/>
    <w:rsid w:val="00036284"/>
    <w:rsid w:val="00037E09"/>
    <w:rsid w:val="00042EE2"/>
    <w:rsid w:val="000436E4"/>
    <w:rsid w:val="00043768"/>
    <w:rsid w:val="00050CDA"/>
    <w:rsid w:val="0005179C"/>
    <w:rsid w:val="00052303"/>
    <w:rsid w:val="0005269D"/>
    <w:rsid w:val="00053A6D"/>
    <w:rsid w:val="0005764E"/>
    <w:rsid w:val="00066481"/>
    <w:rsid w:val="00070109"/>
    <w:rsid w:val="000702DE"/>
    <w:rsid w:val="00071682"/>
    <w:rsid w:val="00074B9A"/>
    <w:rsid w:val="00074E83"/>
    <w:rsid w:val="0007684A"/>
    <w:rsid w:val="00076973"/>
    <w:rsid w:val="000815F8"/>
    <w:rsid w:val="00081A2D"/>
    <w:rsid w:val="00091035"/>
    <w:rsid w:val="00091AE3"/>
    <w:rsid w:val="00093FDE"/>
    <w:rsid w:val="0009575F"/>
    <w:rsid w:val="00097A2C"/>
    <w:rsid w:val="000A4A91"/>
    <w:rsid w:val="000A5CE4"/>
    <w:rsid w:val="000B0DAC"/>
    <w:rsid w:val="000B0FFC"/>
    <w:rsid w:val="000B2824"/>
    <w:rsid w:val="000B79B5"/>
    <w:rsid w:val="000C1232"/>
    <w:rsid w:val="000C330A"/>
    <w:rsid w:val="000C57EE"/>
    <w:rsid w:val="000C7944"/>
    <w:rsid w:val="000C7AEE"/>
    <w:rsid w:val="000D3E4C"/>
    <w:rsid w:val="000D778A"/>
    <w:rsid w:val="000E293B"/>
    <w:rsid w:val="000E57CE"/>
    <w:rsid w:val="000F4FDB"/>
    <w:rsid w:val="000F675C"/>
    <w:rsid w:val="000F7D10"/>
    <w:rsid w:val="000F7E23"/>
    <w:rsid w:val="0010133F"/>
    <w:rsid w:val="001058A0"/>
    <w:rsid w:val="0011283A"/>
    <w:rsid w:val="00123ADF"/>
    <w:rsid w:val="00123F47"/>
    <w:rsid w:val="00126ADB"/>
    <w:rsid w:val="00134DEF"/>
    <w:rsid w:val="00137449"/>
    <w:rsid w:val="00162023"/>
    <w:rsid w:val="00164B22"/>
    <w:rsid w:val="001672E0"/>
    <w:rsid w:val="00170910"/>
    <w:rsid w:val="00173729"/>
    <w:rsid w:val="00173E04"/>
    <w:rsid w:val="0017679E"/>
    <w:rsid w:val="0017750B"/>
    <w:rsid w:val="00180681"/>
    <w:rsid w:val="00190C1C"/>
    <w:rsid w:val="00192309"/>
    <w:rsid w:val="00197BCF"/>
    <w:rsid w:val="001A03FA"/>
    <w:rsid w:val="001A06B9"/>
    <w:rsid w:val="001A18B9"/>
    <w:rsid w:val="001A1D57"/>
    <w:rsid w:val="001A26FD"/>
    <w:rsid w:val="001B281E"/>
    <w:rsid w:val="001B3677"/>
    <w:rsid w:val="001B408E"/>
    <w:rsid w:val="001B4E8D"/>
    <w:rsid w:val="001B7D21"/>
    <w:rsid w:val="001C5C44"/>
    <w:rsid w:val="001D44B0"/>
    <w:rsid w:val="001D4692"/>
    <w:rsid w:val="001D4F84"/>
    <w:rsid w:val="001D7264"/>
    <w:rsid w:val="001E0725"/>
    <w:rsid w:val="001E78E5"/>
    <w:rsid w:val="001F65EC"/>
    <w:rsid w:val="002016FB"/>
    <w:rsid w:val="00202641"/>
    <w:rsid w:val="00202CB8"/>
    <w:rsid w:val="00207798"/>
    <w:rsid w:val="00212FFD"/>
    <w:rsid w:val="00214687"/>
    <w:rsid w:val="0021552D"/>
    <w:rsid w:val="00223C29"/>
    <w:rsid w:val="00232057"/>
    <w:rsid w:val="00232586"/>
    <w:rsid w:val="00233DDE"/>
    <w:rsid w:val="0023541F"/>
    <w:rsid w:val="00242496"/>
    <w:rsid w:val="00247AA6"/>
    <w:rsid w:val="002509E1"/>
    <w:rsid w:val="00250BDE"/>
    <w:rsid w:val="002541AB"/>
    <w:rsid w:val="002600F8"/>
    <w:rsid w:val="0026095C"/>
    <w:rsid w:val="00262C30"/>
    <w:rsid w:val="00263A9A"/>
    <w:rsid w:val="0027408C"/>
    <w:rsid w:val="00275377"/>
    <w:rsid w:val="00276429"/>
    <w:rsid w:val="00276A00"/>
    <w:rsid w:val="00277773"/>
    <w:rsid w:val="0028050A"/>
    <w:rsid w:val="00282E0A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D4079"/>
    <w:rsid w:val="002E4256"/>
    <w:rsid w:val="002F0833"/>
    <w:rsid w:val="002F1E55"/>
    <w:rsid w:val="002F7CE9"/>
    <w:rsid w:val="00300607"/>
    <w:rsid w:val="003010C1"/>
    <w:rsid w:val="00302D56"/>
    <w:rsid w:val="0030340E"/>
    <w:rsid w:val="00304287"/>
    <w:rsid w:val="003045C7"/>
    <w:rsid w:val="0030565C"/>
    <w:rsid w:val="003062D9"/>
    <w:rsid w:val="00312A66"/>
    <w:rsid w:val="00320CFF"/>
    <w:rsid w:val="00332DF8"/>
    <w:rsid w:val="003334CC"/>
    <w:rsid w:val="003373EA"/>
    <w:rsid w:val="0033754A"/>
    <w:rsid w:val="00342C31"/>
    <w:rsid w:val="00344A3D"/>
    <w:rsid w:val="00344EDA"/>
    <w:rsid w:val="00352314"/>
    <w:rsid w:val="00360A90"/>
    <w:rsid w:val="003747EE"/>
    <w:rsid w:val="003779D5"/>
    <w:rsid w:val="00385504"/>
    <w:rsid w:val="003862FD"/>
    <w:rsid w:val="00396069"/>
    <w:rsid w:val="003A16A6"/>
    <w:rsid w:val="003A5DDD"/>
    <w:rsid w:val="003B035C"/>
    <w:rsid w:val="003B298E"/>
    <w:rsid w:val="003B55D5"/>
    <w:rsid w:val="003B5D0A"/>
    <w:rsid w:val="003B7FEE"/>
    <w:rsid w:val="003C576D"/>
    <w:rsid w:val="003D020A"/>
    <w:rsid w:val="003D2273"/>
    <w:rsid w:val="003D4482"/>
    <w:rsid w:val="003D742E"/>
    <w:rsid w:val="003E319F"/>
    <w:rsid w:val="003E4A7C"/>
    <w:rsid w:val="003F18A7"/>
    <w:rsid w:val="003F2199"/>
    <w:rsid w:val="003F3030"/>
    <w:rsid w:val="00400266"/>
    <w:rsid w:val="0040361A"/>
    <w:rsid w:val="00406905"/>
    <w:rsid w:val="00423ED6"/>
    <w:rsid w:val="00427932"/>
    <w:rsid w:val="00430EA3"/>
    <w:rsid w:val="00431B94"/>
    <w:rsid w:val="00432D81"/>
    <w:rsid w:val="00441423"/>
    <w:rsid w:val="004422A5"/>
    <w:rsid w:val="00443D77"/>
    <w:rsid w:val="004464B1"/>
    <w:rsid w:val="00450988"/>
    <w:rsid w:val="0045229B"/>
    <w:rsid w:val="004524BD"/>
    <w:rsid w:val="00456905"/>
    <w:rsid w:val="00465074"/>
    <w:rsid w:val="00466D56"/>
    <w:rsid w:val="00472F1E"/>
    <w:rsid w:val="00473827"/>
    <w:rsid w:val="004861BC"/>
    <w:rsid w:val="00493342"/>
    <w:rsid w:val="00493E2D"/>
    <w:rsid w:val="00494752"/>
    <w:rsid w:val="004A064D"/>
    <w:rsid w:val="004A1541"/>
    <w:rsid w:val="004A3390"/>
    <w:rsid w:val="004A3BC7"/>
    <w:rsid w:val="004A686B"/>
    <w:rsid w:val="004B079F"/>
    <w:rsid w:val="004B0885"/>
    <w:rsid w:val="004B4398"/>
    <w:rsid w:val="004B5DD2"/>
    <w:rsid w:val="004B73A2"/>
    <w:rsid w:val="004C45D1"/>
    <w:rsid w:val="004C6910"/>
    <w:rsid w:val="004D0D00"/>
    <w:rsid w:val="004E013C"/>
    <w:rsid w:val="004E4ED5"/>
    <w:rsid w:val="004F23C8"/>
    <w:rsid w:val="004F2CDA"/>
    <w:rsid w:val="004F3B92"/>
    <w:rsid w:val="004F3C9C"/>
    <w:rsid w:val="004F40A9"/>
    <w:rsid w:val="004F4D0C"/>
    <w:rsid w:val="004F540F"/>
    <w:rsid w:val="004F7848"/>
    <w:rsid w:val="00506E46"/>
    <w:rsid w:val="005070A4"/>
    <w:rsid w:val="005149A5"/>
    <w:rsid w:val="0051734D"/>
    <w:rsid w:val="00522E68"/>
    <w:rsid w:val="00523C3F"/>
    <w:rsid w:val="005242EC"/>
    <w:rsid w:val="00525299"/>
    <w:rsid w:val="0053082A"/>
    <w:rsid w:val="00532E91"/>
    <w:rsid w:val="00541F23"/>
    <w:rsid w:val="0054569F"/>
    <w:rsid w:val="005469E4"/>
    <w:rsid w:val="00546BF0"/>
    <w:rsid w:val="005507A6"/>
    <w:rsid w:val="00554551"/>
    <w:rsid w:val="00554DF8"/>
    <w:rsid w:val="00570435"/>
    <w:rsid w:val="00582712"/>
    <w:rsid w:val="00585100"/>
    <w:rsid w:val="005911A2"/>
    <w:rsid w:val="0059514F"/>
    <w:rsid w:val="005A0E2E"/>
    <w:rsid w:val="005A3760"/>
    <w:rsid w:val="005A498C"/>
    <w:rsid w:val="005C7CEA"/>
    <w:rsid w:val="005D1230"/>
    <w:rsid w:val="005D4208"/>
    <w:rsid w:val="005D6849"/>
    <w:rsid w:val="005E00C4"/>
    <w:rsid w:val="005F0198"/>
    <w:rsid w:val="005F4195"/>
    <w:rsid w:val="005F5855"/>
    <w:rsid w:val="006056E3"/>
    <w:rsid w:val="0061271B"/>
    <w:rsid w:val="0061639C"/>
    <w:rsid w:val="00623D0E"/>
    <w:rsid w:val="00626EA0"/>
    <w:rsid w:val="00635A09"/>
    <w:rsid w:val="00636538"/>
    <w:rsid w:val="006407A2"/>
    <w:rsid w:val="00645377"/>
    <w:rsid w:val="006477D0"/>
    <w:rsid w:val="00647BB8"/>
    <w:rsid w:val="00647EC7"/>
    <w:rsid w:val="006540E0"/>
    <w:rsid w:val="006555B4"/>
    <w:rsid w:val="00660806"/>
    <w:rsid w:val="00664B86"/>
    <w:rsid w:val="00664F88"/>
    <w:rsid w:val="00665685"/>
    <w:rsid w:val="00665DC1"/>
    <w:rsid w:val="006728D2"/>
    <w:rsid w:val="006744CC"/>
    <w:rsid w:val="00674A62"/>
    <w:rsid w:val="00684341"/>
    <w:rsid w:val="0068592B"/>
    <w:rsid w:val="0069074B"/>
    <w:rsid w:val="00692417"/>
    <w:rsid w:val="00692EDA"/>
    <w:rsid w:val="0069400D"/>
    <w:rsid w:val="00694FE5"/>
    <w:rsid w:val="00695052"/>
    <w:rsid w:val="0069605E"/>
    <w:rsid w:val="006A01C6"/>
    <w:rsid w:val="006A7E39"/>
    <w:rsid w:val="006B11DF"/>
    <w:rsid w:val="006B4137"/>
    <w:rsid w:val="006B737B"/>
    <w:rsid w:val="006B7B32"/>
    <w:rsid w:val="006C1948"/>
    <w:rsid w:val="006C1C6E"/>
    <w:rsid w:val="006D428E"/>
    <w:rsid w:val="006D72F4"/>
    <w:rsid w:val="006E0512"/>
    <w:rsid w:val="006E0EE1"/>
    <w:rsid w:val="006E10C6"/>
    <w:rsid w:val="00700B97"/>
    <w:rsid w:val="0070124F"/>
    <w:rsid w:val="00703EDE"/>
    <w:rsid w:val="007053BB"/>
    <w:rsid w:val="007142A0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451BB"/>
    <w:rsid w:val="007503E6"/>
    <w:rsid w:val="00760DB7"/>
    <w:rsid w:val="0076297A"/>
    <w:rsid w:val="00762D28"/>
    <w:rsid w:val="00773EE2"/>
    <w:rsid w:val="00774990"/>
    <w:rsid w:val="0078149F"/>
    <w:rsid w:val="0078473B"/>
    <w:rsid w:val="00790589"/>
    <w:rsid w:val="00791106"/>
    <w:rsid w:val="007911CE"/>
    <w:rsid w:val="0079283F"/>
    <w:rsid w:val="00796343"/>
    <w:rsid w:val="007A12EA"/>
    <w:rsid w:val="007A3869"/>
    <w:rsid w:val="007B386C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27BF"/>
    <w:rsid w:val="008135B1"/>
    <w:rsid w:val="008151D6"/>
    <w:rsid w:val="008156B0"/>
    <w:rsid w:val="008202E6"/>
    <w:rsid w:val="00824E56"/>
    <w:rsid w:val="00831BFE"/>
    <w:rsid w:val="00837F9B"/>
    <w:rsid w:val="00841761"/>
    <w:rsid w:val="00841C6A"/>
    <w:rsid w:val="008438A4"/>
    <w:rsid w:val="0084527E"/>
    <w:rsid w:val="00855EE2"/>
    <w:rsid w:val="008577E2"/>
    <w:rsid w:val="00860DC2"/>
    <w:rsid w:val="00863AD1"/>
    <w:rsid w:val="008708AD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B6CE6"/>
    <w:rsid w:val="008B6F4F"/>
    <w:rsid w:val="008C41C5"/>
    <w:rsid w:val="008C69C1"/>
    <w:rsid w:val="008D0C99"/>
    <w:rsid w:val="008E1FAA"/>
    <w:rsid w:val="008E2AD9"/>
    <w:rsid w:val="008E3C9D"/>
    <w:rsid w:val="008E642C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135CC"/>
    <w:rsid w:val="00922F3B"/>
    <w:rsid w:val="00923326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675D6"/>
    <w:rsid w:val="0097046B"/>
    <w:rsid w:val="0098277A"/>
    <w:rsid w:val="00984218"/>
    <w:rsid w:val="00990C78"/>
    <w:rsid w:val="0099161D"/>
    <w:rsid w:val="00994D05"/>
    <w:rsid w:val="0099521F"/>
    <w:rsid w:val="00995DCF"/>
    <w:rsid w:val="0099719C"/>
    <w:rsid w:val="009A4197"/>
    <w:rsid w:val="009A570D"/>
    <w:rsid w:val="009B5E05"/>
    <w:rsid w:val="009C1446"/>
    <w:rsid w:val="009C2C82"/>
    <w:rsid w:val="009C4136"/>
    <w:rsid w:val="009C51C8"/>
    <w:rsid w:val="009C544A"/>
    <w:rsid w:val="009D23BE"/>
    <w:rsid w:val="009D6FF9"/>
    <w:rsid w:val="009E154B"/>
    <w:rsid w:val="009E6A9B"/>
    <w:rsid w:val="009F6F67"/>
    <w:rsid w:val="00A04D75"/>
    <w:rsid w:val="00A068DC"/>
    <w:rsid w:val="00A12552"/>
    <w:rsid w:val="00A2289D"/>
    <w:rsid w:val="00A2586A"/>
    <w:rsid w:val="00A25A71"/>
    <w:rsid w:val="00A315AD"/>
    <w:rsid w:val="00A54226"/>
    <w:rsid w:val="00A622BB"/>
    <w:rsid w:val="00A700E9"/>
    <w:rsid w:val="00A73CE0"/>
    <w:rsid w:val="00A74AE9"/>
    <w:rsid w:val="00A7528B"/>
    <w:rsid w:val="00A821A2"/>
    <w:rsid w:val="00A91CE0"/>
    <w:rsid w:val="00A95A20"/>
    <w:rsid w:val="00AA29F3"/>
    <w:rsid w:val="00AA6828"/>
    <w:rsid w:val="00AA6B13"/>
    <w:rsid w:val="00AB106E"/>
    <w:rsid w:val="00AB44EA"/>
    <w:rsid w:val="00AB7D95"/>
    <w:rsid w:val="00AC111F"/>
    <w:rsid w:val="00AC1EAB"/>
    <w:rsid w:val="00AC25DC"/>
    <w:rsid w:val="00AC2BF6"/>
    <w:rsid w:val="00AC6887"/>
    <w:rsid w:val="00AC717D"/>
    <w:rsid w:val="00AD1C2A"/>
    <w:rsid w:val="00AD25BD"/>
    <w:rsid w:val="00AD450F"/>
    <w:rsid w:val="00AD6CD2"/>
    <w:rsid w:val="00AE5521"/>
    <w:rsid w:val="00AF0C86"/>
    <w:rsid w:val="00B00D8A"/>
    <w:rsid w:val="00B015A5"/>
    <w:rsid w:val="00B0421E"/>
    <w:rsid w:val="00B05022"/>
    <w:rsid w:val="00B05A12"/>
    <w:rsid w:val="00B1106F"/>
    <w:rsid w:val="00B13CB9"/>
    <w:rsid w:val="00B141E8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53DDE"/>
    <w:rsid w:val="00B6396D"/>
    <w:rsid w:val="00B658E9"/>
    <w:rsid w:val="00B71E2C"/>
    <w:rsid w:val="00B762AA"/>
    <w:rsid w:val="00B83D25"/>
    <w:rsid w:val="00B90497"/>
    <w:rsid w:val="00B914A7"/>
    <w:rsid w:val="00B951E1"/>
    <w:rsid w:val="00B9655A"/>
    <w:rsid w:val="00B97926"/>
    <w:rsid w:val="00BA2382"/>
    <w:rsid w:val="00BA3D1C"/>
    <w:rsid w:val="00BB207D"/>
    <w:rsid w:val="00BB3547"/>
    <w:rsid w:val="00BC1C78"/>
    <w:rsid w:val="00BC329D"/>
    <w:rsid w:val="00BC44AF"/>
    <w:rsid w:val="00BD06BD"/>
    <w:rsid w:val="00BD1BE1"/>
    <w:rsid w:val="00BD2248"/>
    <w:rsid w:val="00BD28D3"/>
    <w:rsid w:val="00BD2973"/>
    <w:rsid w:val="00BE367A"/>
    <w:rsid w:val="00BF03DA"/>
    <w:rsid w:val="00BF6271"/>
    <w:rsid w:val="00BF774F"/>
    <w:rsid w:val="00C00678"/>
    <w:rsid w:val="00C04756"/>
    <w:rsid w:val="00C101BF"/>
    <w:rsid w:val="00C15058"/>
    <w:rsid w:val="00C15AFB"/>
    <w:rsid w:val="00C16853"/>
    <w:rsid w:val="00C16B76"/>
    <w:rsid w:val="00C219D9"/>
    <w:rsid w:val="00C23A07"/>
    <w:rsid w:val="00C24692"/>
    <w:rsid w:val="00C2529C"/>
    <w:rsid w:val="00C31D37"/>
    <w:rsid w:val="00C53750"/>
    <w:rsid w:val="00C54300"/>
    <w:rsid w:val="00C5568E"/>
    <w:rsid w:val="00C564D3"/>
    <w:rsid w:val="00C57CD7"/>
    <w:rsid w:val="00C608E3"/>
    <w:rsid w:val="00C67B05"/>
    <w:rsid w:val="00C71605"/>
    <w:rsid w:val="00C73AF9"/>
    <w:rsid w:val="00C75DDB"/>
    <w:rsid w:val="00C80A86"/>
    <w:rsid w:val="00C83BB8"/>
    <w:rsid w:val="00C842A3"/>
    <w:rsid w:val="00C845AC"/>
    <w:rsid w:val="00C9052F"/>
    <w:rsid w:val="00C9132E"/>
    <w:rsid w:val="00C95F65"/>
    <w:rsid w:val="00C96756"/>
    <w:rsid w:val="00C97E99"/>
    <w:rsid w:val="00CA547D"/>
    <w:rsid w:val="00CB03F3"/>
    <w:rsid w:val="00CB10ED"/>
    <w:rsid w:val="00CB38D6"/>
    <w:rsid w:val="00CB5AF4"/>
    <w:rsid w:val="00CC4499"/>
    <w:rsid w:val="00CC634A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060C5"/>
    <w:rsid w:val="00D10BDC"/>
    <w:rsid w:val="00D1195F"/>
    <w:rsid w:val="00D126EC"/>
    <w:rsid w:val="00D13332"/>
    <w:rsid w:val="00D1672E"/>
    <w:rsid w:val="00D216E3"/>
    <w:rsid w:val="00D22581"/>
    <w:rsid w:val="00D2283C"/>
    <w:rsid w:val="00D231A2"/>
    <w:rsid w:val="00D2605A"/>
    <w:rsid w:val="00D3055B"/>
    <w:rsid w:val="00D339AB"/>
    <w:rsid w:val="00D42141"/>
    <w:rsid w:val="00D4649F"/>
    <w:rsid w:val="00D47BDF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594"/>
    <w:rsid w:val="00DA19AB"/>
    <w:rsid w:val="00DA4BBB"/>
    <w:rsid w:val="00DB262C"/>
    <w:rsid w:val="00DB611B"/>
    <w:rsid w:val="00DB7D0B"/>
    <w:rsid w:val="00DC5AAA"/>
    <w:rsid w:val="00DD277A"/>
    <w:rsid w:val="00DD5A38"/>
    <w:rsid w:val="00DD7681"/>
    <w:rsid w:val="00DD77A1"/>
    <w:rsid w:val="00DE06CB"/>
    <w:rsid w:val="00DE128F"/>
    <w:rsid w:val="00DE316D"/>
    <w:rsid w:val="00DE4985"/>
    <w:rsid w:val="00DE76F2"/>
    <w:rsid w:val="00DF25FB"/>
    <w:rsid w:val="00E02475"/>
    <w:rsid w:val="00E02864"/>
    <w:rsid w:val="00E173DB"/>
    <w:rsid w:val="00E20E2A"/>
    <w:rsid w:val="00E221A4"/>
    <w:rsid w:val="00E22289"/>
    <w:rsid w:val="00E22C85"/>
    <w:rsid w:val="00E46725"/>
    <w:rsid w:val="00E47CFA"/>
    <w:rsid w:val="00E51105"/>
    <w:rsid w:val="00E52F8A"/>
    <w:rsid w:val="00E55247"/>
    <w:rsid w:val="00E7400E"/>
    <w:rsid w:val="00E747C7"/>
    <w:rsid w:val="00E76A36"/>
    <w:rsid w:val="00E77298"/>
    <w:rsid w:val="00E9299A"/>
    <w:rsid w:val="00E97135"/>
    <w:rsid w:val="00EA130A"/>
    <w:rsid w:val="00EA28B1"/>
    <w:rsid w:val="00EA3381"/>
    <w:rsid w:val="00EA40E2"/>
    <w:rsid w:val="00EA5887"/>
    <w:rsid w:val="00EA58FF"/>
    <w:rsid w:val="00EB0EB6"/>
    <w:rsid w:val="00EB3AD2"/>
    <w:rsid w:val="00EB59EB"/>
    <w:rsid w:val="00EC3C69"/>
    <w:rsid w:val="00EC58AA"/>
    <w:rsid w:val="00EC696C"/>
    <w:rsid w:val="00ED11F2"/>
    <w:rsid w:val="00ED2CDD"/>
    <w:rsid w:val="00ED5600"/>
    <w:rsid w:val="00EF339C"/>
    <w:rsid w:val="00EF38B3"/>
    <w:rsid w:val="00F03813"/>
    <w:rsid w:val="00F07FB3"/>
    <w:rsid w:val="00F15976"/>
    <w:rsid w:val="00F176E4"/>
    <w:rsid w:val="00F20757"/>
    <w:rsid w:val="00F21CA8"/>
    <w:rsid w:val="00F2289D"/>
    <w:rsid w:val="00F23530"/>
    <w:rsid w:val="00F266DC"/>
    <w:rsid w:val="00F30C20"/>
    <w:rsid w:val="00F34D8C"/>
    <w:rsid w:val="00F35CA3"/>
    <w:rsid w:val="00F40E11"/>
    <w:rsid w:val="00F43F60"/>
    <w:rsid w:val="00F44707"/>
    <w:rsid w:val="00F53789"/>
    <w:rsid w:val="00F54BD0"/>
    <w:rsid w:val="00F64992"/>
    <w:rsid w:val="00F651CA"/>
    <w:rsid w:val="00F726D0"/>
    <w:rsid w:val="00F738AF"/>
    <w:rsid w:val="00F826CC"/>
    <w:rsid w:val="00F847B2"/>
    <w:rsid w:val="00F84AFD"/>
    <w:rsid w:val="00F95B90"/>
    <w:rsid w:val="00FA0B23"/>
    <w:rsid w:val="00FA0C8A"/>
    <w:rsid w:val="00FA29D9"/>
    <w:rsid w:val="00FA40F8"/>
    <w:rsid w:val="00FA450B"/>
    <w:rsid w:val="00FA6459"/>
    <w:rsid w:val="00FB1E40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809"/>
    <w:rsid w:val="00FE1C61"/>
    <w:rsid w:val="00FE2500"/>
    <w:rsid w:val="00FE2629"/>
    <w:rsid w:val="00FE510C"/>
    <w:rsid w:val="00FF1D23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7EBBDD"/>
  <w15:docId w15:val="{42C77541-78B4-4C26-94E9-824A2A9F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sc-p7lf0n-3">
    <w:name w:val="sc-p7lf0n-3"/>
    <w:basedOn w:val="Domylnaczcionkaakapitu"/>
    <w:rsid w:val="00DE128F"/>
  </w:style>
  <w:style w:type="paragraph" w:customStyle="1" w:styleId="Akapitwyrwnanydolewej">
    <w:name w:val="* Akapit wyrównany do lewej"/>
    <w:uiPriority w:val="99"/>
    <w:rsid w:val="00B97926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9299A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1672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73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pubenchmark.net/high_end_cpus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videocardbenchmark.net" TargetMode="External"/><Relationship Id="rId17" Type="http://schemas.openxmlformats.org/officeDocument/2006/relationships/hyperlink" Target="https://www.videocardbenchmark.net/gpu.ph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pubenchmark.net/cpu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high_end_cpu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pubenchmark.net/high_end_cpus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pubenchmark.net/high_end_cpus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ece0513d08428f35fff70dd1d03a568d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71c314dca0bef8a90d267441aeff646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70583-188C-463A-BA0B-53F227743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B4C1D-B1B3-415A-B3B2-A435200D5F22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d1a15ae-f37f-41aa-93fc-ac169d667759"/>
    <ds:schemaRef ds:uri="45a4fce0-ad7c-4e92-9cc1-67ed3b11a3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7D87FA-1B66-4DD5-ABF3-96873552E9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92B868-1030-46EB-88A1-01CC9772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20</Pages>
  <Words>4990</Words>
  <Characters>29946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glab</dc:creator>
  <cp:keywords/>
  <dc:description/>
  <cp:lastModifiedBy>Damian Ludwikowski</cp:lastModifiedBy>
  <cp:revision>10</cp:revision>
  <cp:lastPrinted>2023-09-06T10:46:00Z</cp:lastPrinted>
  <dcterms:created xsi:type="dcterms:W3CDTF">2024-07-22T13:25:00Z</dcterms:created>
  <dcterms:modified xsi:type="dcterms:W3CDTF">2024-07-31T07:22:00Z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ew0KICAiZG9jSUQiOiAiNGEwYTE0MDAtZWY4Yy00NjBmLThjMDctYmM3YjgyNTZhMzhhIg0KfQ==</vt:lpwstr>
  </property>
  <property fmtid="{D5CDD505-2E9C-101B-9397-08002B2CF9AE}" pid="3" name="GVData0">
    <vt:lpwstr>(end)</vt:lpwstr>
  </property>
  <property fmtid="{D5CDD505-2E9C-101B-9397-08002B2CF9AE}" pid="4" name="ContentTypeId">
    <vt:lpwstr>0x010100446A0A8A8035E94FBC95819245EF7E5B</vt:lpwstr>
  </property>
</Properties>
</file>