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 xml:space="preserve">(pełna nazwa/firma,adres,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KRS/CEiDG) </w:t>
      </w:r>
    </w:p>
    <w:p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Pzp),  </w:t>
      </w:r>
    </w:p>
    <w:p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DB12F1">
        <w:rPr>
          <w:rFonts w:asciiTheme="minorHAnsi" w:hAnsiTheme="minorHAnsi"/>
          <w:b/>
        </w:rPr>
        <w:t>Przebudowa dróg na terenie gminy Jaświły</w:t>
      </w:r>
      <w:r w:rsidR="00E10CA4" w:rsidRPr="00E10CA4">
        <w:rPr>
          <w:rFonts w:asciiTheme="minorHAnsi" w:eastAsia="Arial" w:hAnsiTheme="minorHAnsi"/>
          <w:b/>
          <w:bCs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96728" w:rsidRPr="00E10CA4">
        <w:rPr>
          <w:rFonts w:asciiTheme="minorHAnsi" w:hAnsiTheme="minorHAnsi"/>
          <w:b/>
          <w:sz w:val="22"/>
          <w:szCs w:val="22"/>
        </w:rPr>
        <w:t xml:space="preserve">Gminę Jaświły, </w:t>
      </w:r>
      <w:r w:rsidR="00DB12F1">
        <w:rPr>
          <w:rFonts w:asciiTheme="minorHAnsi" w:hAnsiTheme="minorHAnsi"/>
          <w:sz w:val="22"/>
          <w:szCs w:val="22"/>
        </w:rPr>
        <w:t>pod nr Rl.271.</w:t>
      </w:r>
      <w:r w:rsidR="00E10CA4" w:rsidRPr="00E10CA4">
        <w:rPr>
          <w:rFonts w:asciiTheme="minorHAnsi" w:hAnsiTheme="minorHAnsi"/>
          <w:sz w:val="22"/>
          <w:szCs w:val="22"/>
        </w:rPr>
        <w:t>2</w:t>
      </w:r>
      <w:r w:rsidR="00996728" w:rsidRPr="00E10CA4">
        <w:rPr>
          <w:rFonts w:asciiTheme="minorHAnsi" w:hAnsiTheme="minorHAnsi"/>
          <w:sz w:val="22"/>
          <w:szCs w:val="22"/>
        </w:rPr>
        <w:t>.202</w:t>
      </w:r>
      <w:r w:rsidR="00DB12F1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</w:p>
    <w:p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>Oświadczam, że nie podlegam wykluczeniu z postępowania na podstawie art. 108 ust. 1 ustawy Pzp.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:rsidR="00874D95" w:rsidRPr="00E10CA4" w:rsidRDefault="00874D95" w:rsidP="00874D95">
      <w:pPr>
        <w:spacing w:line="360" w:lineRule="auto"/>
        <w:ind w:left="360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i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</w:rPr>
      </w:pPr>
      <w:r w:rsidRPr="006B2119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74" w:rsidRDefault="007A4374" w:rsidP="00874D95">
      <w:r>
        <w:separator/>
      </w:r>
    </w:p>
  </w:endnote>
  <w:endnote w:type="continuationSeparator" w:id="0">
    <w:p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7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7A7" w:rsidRDefault="007A4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5939"/>
      <w:docPartObj>
        <w:docPartGallery w:val="Page Numbers (Bottom of Page)"/>
        <w:docPartUnique/>
      </w:docPartObj>
    </w:sdtPr>
    <w:sdtEndPr/>
    <w:sdtContent>
      <w:p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74" w:rsidRDefault="007A4374" w:rsidP="00874D95">
      <w:r>
        <w:separator/>
      </w:r>
    </w:p>
  </w:footnote>
  <w:footnote w:type="continuationSeparator" w:id="0">
    <w:p w:rsidR="007A4374" w:rsidRDefault="007A4374" w:rsidP="00874D95">
      <w:r>
        <w:continuationSeparator/>
      </w:r>
    </w:p>
  </w:footnote>
  <w:footnote w:id="1">
    <w:p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A4" w:rsidRDefault="00E10CA4" w:rsidP="00E10CA4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66EF34" wp14:editId="2CF39C85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E3605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8731C" wp14:editId="5CF4B603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30272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32F77DD0" wp14:editId="5BA25D8B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10CA4" w:rsidRDefault="00E10CA4" w:rsidP="00E10CA4">
    <w:pPr>
      <w:tabs>
        <w:tab w:val="center" w:pos="4536"/>
        <w:tab w:val="right" w:pos="9073"/>
      </w:tabs>
      <w:jc w:val="center"/>
    </w:pPr>
  </w:p>
  <w:p w:rsidR="00E10CA4" w:rsidRPr="009E1B20" w:rsidRDefault="00E10CA4" w:rsidP="00E10CA4">
    <w:pPr>
      <w:tabs>
        <w:tab w:val="center" w:pos="4536"/>
        <w:tab w:val="right" w:pos="9073"/>
      </w:tabs>
      <w:jc w:val="center"/>
    </w:pPr>
    <w:r>
      <w:t>Rządowy Fundusz Polski Ład Program Inwestycji Strategicznych</w:t>
    </w:r>
  </w:p>
  <w:p w:rsidR="00883A35" w:rsidRPr="00874D95" w:rsidRDefault="007A4374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74D95"/>
    <w:rsid w:val="00996728"/>
    <w:rsid w:val="009C2050"/>
    <w:rsid w:val="00C05180"/>
    <w:rsid w:val="00CE28E8"/>
    <w:rsid w:val="00DB12F1"/>
    <w:rsid w:val="00E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dcterms:created xsi:type="dcterms:W3CDTF">2023-01-11T08:09:00Z</dcterms:created>
  <dcterms:modified xsi:type="dcterms:W3CDTF">2023-01-11T08:09:00Z</dcterms:modified>
</cp:coreProperties>
</file>