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24E96" w14:textId="13E417AD" w:rsidR="00315E9B" w:rsidRDefault="008D4B66" w:rsidP="00315E9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Hlk64752416"/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F92D49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>7</w:t>
      </w:r>
      <w:r w:rsidR="00315E9B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2ED850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14D0F4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2A10D10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77F094A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F9413A1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5EC1E6B8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FBD1BE0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4E343F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B2D0D7" w14:textId="77777777" w:rsidR="00315E9B" w:rsidRDefault="00315E9B" w:rsidP="00315E9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C1A7B5B" w14:textId="5C09602C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 KTÓRYM MOWA W ART. 125 UST. 1 PZP W ZAKRESIE PODSTAW WYKLUCZENIA Z POSTĘPOWANIA</w:t>
      </w:r>
    </w:p>
    <w:p w14:paraId="6EBB6048" w14:textId="77777777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EFB42AE" w14:textId="5350D2E6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1" w:name="_Hlk63003536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1F3766">
        <w:rPr>
          <w:rFonts w:ascii="Cambria" w:hAnsi="Cambria" w:cs="Arial"/>
          <w:bCs/>
          <w:sz w:val="22"/>
          <w:szCs w:val="22"/>
        </w:rPr>
        <w:t xml:space="preserve">Skarb Państwa </w:t>
      </w:r>
      <w:r w:rsidR="001F3766" w:rsidRPr="004211BF">
        <w:rPr>
          <w:rFonts w:ascii="Cambria" w:hAnsi="Cambria" w:cs="Arial"/>
          <w:bCs/>
          <w:sz w:val="22"/>
          <w:szCs w:val="22"/>
        </w:rPr>
        <w:t xml:space="preserve">Państwowe Gospodarstwo Leśne Lasy Państwowe </w:t>
      </w:r>
      <w:r w:rsidR="001F3766">
        <w:rPr>
          <w:rFonts w:ascii="Cambria" w:hAnsi="Cambria" w:cs="Arial"/>
          <w:bCs/>
          <w:sz w:val="22"/>
          <w:szCs w:val="22"/>
        </w:rPr>
        <w:t xml:space="preserve">Nadleśnictwo </w:t>
      </w:r>
      <w:r w:rsidR="00F92D49">
        <w:rPr>
          <w:rFonts w:ascii="Cambria" w:hAnsi="Cambria" w:cs="Arial"/>
          <w:bCs/>
          <w:sz w:val="22"/>
          <w:szCs w:val="22"/>
        </w:rPr>
        <w:t xml:space="preserve">Świeradów </w:t>
      </w:r>
      <w:r w:rsidR="00B12EB7">
        <w:rPr>
          <w:rFonts w:ascii="Cambria" w:hAnsi="Cambria" w:cs="Arial"/>
          <w:bCs/>
          <w:sz w:val="22"/>
          <w:szCs w:val="22"/>
        </w:rPr>
        <w:t>-</w:t>
      </w:r>
      <w:r w:rsidR="00F92D49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trybie podstawowym bez negocjacji,  o którym mowa w art. 275 pkt 1</w:t>
      </w:r>
      <w:r w:rsidR="00837899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ustawy </w:t>
      </w:r>
      <w:r w:rsidR="00602064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</w:t>
      </w:r>
      <w:r w:rsidR="00BD0726">
        <w:rPr>
          <w:rFonts w:ascii="Arial" w:hAnsi="Arial" w:cs="Arial"/>
          <w:bCs/>
          <w:sz w:val="22"/>
          <w:szCs w:val="22"/>
        </w:rPr>
        <w:t xml:space="preserve">(t.j. Dz.U. z 2022r. poz. 1710) na zadanie pn. </w:t>
      </w:r>
      <w:r w:rsidR="00BD0726">
        <w:rPr>
          <w:rFonts w:ascii="Arial" w:hAnsi="Arial" w:cs="Arial"/>
          <w:b/>
          <w:sz w:val="22"/>
          <w:szCs w:val="22"/>
        </w:rPr>
        <w:t xml:space="preserve">„Remont nawierzchni dróg asfaltowych na terenie Nadleśnictwa Świeradów” </w:t>
      </w:r>
      <w:r w:rsidR="00BD0726">
        <w:rPr>
          <w:rFonts w:ascii="Arial" w:hAnsi="Arial" w:cs="Arial"/>
          <w:bCs/>
          <w:sz w:val="22"/>
          <w:szCs w:val="22"/>
        </w:rPr>
        <w:t>( Zn. spr. SA.270.39.2022)</w:t>
      </w:r>
    </w:p>
    <w:bookmarkEnd w:id="1"/>
    <w:p w14:paraId="2EC937C3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86CFBB1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02C7FC6" w14:textId="77777777" w:rsidR="00BD0726" w:rsidRDefault="00BD0726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800BCED" w14:textId="358C3DD2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1F5C7AE2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9E2FF14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6066F9" w14:textId="01A5ABC9" w:rsidR="00315E9B" w:rsidRDefault="00315E9B" w:rsidP="00315E9B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informacje zawarte w  oświadczeniu, o którym mowa w art. 125 ust. 1  ustawy  z dnia 11 września 2019 r. </w:t>
      </w:r>
      <w:r w:rsidR="00837899">
        <w:rPr>
          <w:rFonts w:ascii="Cambria" w:hAnsi="Cambria" w:cs="Arial"/>
          <w:bCs/>
          <w:sz w:val="22"/>
          <w:szCs w:val="22"/>
        </w:rPr>
        <w:t>(t.j. Dz.U. z 2021r. poz. 1129 ze zm.)</w:t>
      </w:r>
      <w:r w:rsidR="00837899">
        <w:rPr>
          <w:rFonts w:ascii="Arial" w:hAnsi="Arial" w:cs="Arial"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przedłożonym wraz z ofertą są aktualne w zakresie podstaw wykluczenia z postępowania</w:t>
      </w:r>
      <w:r w:rsidR="00602035">
        <w:rPr>
          <w:rFonts w:ascii="Cambria" w:hAnsi="Cambria" w:cs="Arial"/>
          <w:bCs/>
          <w:sz w:val="22"/>
          <w:szCs w:val="22"/>
        </w:rPr>
        <w:t xml:space="preserve"> wskazanych przez Zamawiającego, 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115B4DF4" w14:textId="23950A4E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76CA47E7" w14:textId="0321ADD3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4</w:t>
      </w:r>
      <w:r w:rsidR="009C072C">
        <w:rPr>
          <w:rFonts w:ascii="Cambria" w:hAnsi="Cambria" w:cs="Arial"/>
          <w:bCs/>
          <w:sz w:val="22"/>
          <w:szCs w:val="22"/>
        </w:rPr>
        <w:t xml:space="preserve"> PZP</w:t>
      </w:r>
      <w:r>
        <w:rPr>
          <w:rFonts w:ascii="Cambria" w:hAnsi="Cambria" w:cs="Arial"/>
          <w:bCs/>
          <w:sz w:val="22"/>
          <w:szCs w:val="22"/>
        </w:rPr>
        <w:t>, dotyczących orzeczenia zakazu ubiegania się o</w:t>
      </w:r>
      <w:r>
        <w:rPr>
          <w:rFonts w:ascii="Cambria" w:hAnsi="Cambria" w:cs="Arial"/>
          <w:sz w:val="22"/>
          <w:szCs w:val="22"/>
        </w:rPr>
        <w:t xml:space="preserve"> zamówienie publiczne tytułem środka zapobiegawczego, </w:t>
      </w:r>
    </w:p>
    <w:p w14:paraId="04A42F8B" w14:textId="42AD70AA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</w:t>
      </w:r>
      <w:r w:rsidR="009C072C">
        <w:rPr>
          <w:rFonts w:ascii="Cambria" w:hAnsi="Cambria" w:cs="Arial"/>
          <w:sz w:val="22"/>
          <w:szCs w:val="22"/>
        </w:rPr>
        <w:t xml:space="preserve"> PZP</w:t>
      </w:r>
      <w:r>
        <w:rPr>
          <w:rFonts w:ascii="Cambria" w:hAnsi="Cambria" w:cs="Arial"/>
          <w:sz w:val="22"/>
          <w:szCs w:val="22"/>
        </w:rPr>
        <w:t xml:space="preserve">, dotyczących zawarcia z innymi wykonawcami porozumienia mającego na celu zakłócenie konkurencji, </w:t>
      </w:r>
    </w:p>
    <w:p w14:paraId="4A8CBA20" w14:textId="133F34C3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7AD7D482" w14:textId="10BE6DFA" w:rsidR="00452F2E" w:rsidRPr="00315E9B" w:rsidRDefault="00452F2E" w:rsidP="00315E9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1 PZP, odnośnie do naruszenia obowiązków dotyczących płatności podatków i opłat</w:t>
      </w:r>
      <w:r w:rsidR="00455F1A">
        <w:rPr>
          <w:rFonts w:ascii="Cambria" w:hAnsi="Cambria" w:cs="Arial"/>
          <w:sz w:val="22"/>
          <w:szCs w:val="22"/>
        </w:rPr>
        <w:t xml:space="preserve"> lokalnych, o których mowa w ustawie z dnia 12 stycznia 1991 r. o podatkach i opłatach lokalnych (tekst jedn. Dz. U. z 2019 r. poz. </w:t>
      </w:r>
      <w:r w:rsidR="001D1413">
        <w:rPr>
          <w:rFonts w:ascii="Cambria" w:hAnsi="Cambria" w:cs="Arial"/>
          <w:sz w:val="22"/>
          <w:szCs w:val="22"/>
        </w:rPr>
        <w:t>1170 z późn. zm.)</w:t>
      </w:r>
    </w:p>
    <w:p w14:paraId="0705B2A0" w14:textId="44412BEE" w:rsidR="00315E9B" w:rsidRP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8 i 10 PZP.</w:t>
      </w:r>
    </w:p>
    <w:p w14:paraId="00A25954" w14:textId="77777777" w:rsidR="00315E9B" w:rsidRDefault="00315E9B" w:rsidP="00315E9B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277A170" w14:textId="77777777" w:rsidR="005517E8" w:rsidRDefault="005517E8" w:rsidP="005517E8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62790599" w14:textId="77777777" w:rsidR="005517E8" w:rsidRDefault="005517E8" w:rsidP="005517E8">
      <w:pPr>
        <w:spacing w:before="120"/>
        <w:rPr>
          <w:rFonts w:ascii="Cambria" w:hAnsi="Cambria" w:cs="Arial"/>
          <w:bCs/>
          <w:sz w:val="22"/>
          <w:szCs w:val="22"/>
        </w:rPr>
      </w:pPr>
    </w:p>
    <w:bookmarkEnd w:id="0"/>
    <w:p w14:paraId="106D2557" w14:textId="77777777" w:rsidR="001D0C4A" w:rsidRPr="001D0C4A" w:rsidRDefault="001D0C4A" w:rsidP="001D0C4A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9CA69F9" w14:textId="77777777" w:rsidR="00837899" w:rsidRPr="00837899" w:rsidRDefault="00837899" w:rsidP="00837899">
      <w:pPr>
        <w:rPr>
          <w:rFonts w:ascii="Cambria" w:hAnsi="Cambria" w:cs="Arial"/>
          <w:bCs/>
          <w:i/>
          <w:sz w:val="18"/>
          <w:szCs w:val="18"/>
        </w:rPr>
      </w:pPr>
      <w:bookmarkStart w:id="2" w:name="_Hlk60047166"/>
      <w:r w:rsidRPr="00837899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837899">
        <w:rPr>
          <w:rFonts w:ascii="Cambria" w:hAnsi="Cambria" w:cs="Arial"/>
          <w:bCs/>
          <w:i/>
          <w:sz w:val="18"/>
          <w:szCs w:val="18"/>
        </w:rPr>
        <w:tab/>
      </w:r>
      <w:r w:rsidRPr="00837899">
        <w:rPr>
          <w:rFonts w:ascii="Cambria" w:hAnsi="Cambria" w:cs="Arial"/>
          <w:bCs/>
          <w:i/>
          <w:sz w:val="18"/>
          <w:szCs w:val="18"/>
        </w:rPr>
        <w:br/>
        <w:t>w formie elektronicznej, o której mowa w art. 78(1) KC</w:t>
      </w:r>
      <w:r w:rsidRPr="00837899">
        <w:rPr>
          <w:rFonts w:ascii="Cambria" w:hAnsi="Cambria" w:cs="Arial"/>
          <w:bCs/>
          <w:i/>
          <w:sz w:val="18"/>
          <w:szCs w:val="18"/>
        </w:rPr>
        <w:br/>
        <w:t>(tj. podpisany kwalifikowanym podpisem elektronicznym),</w:t>
      </w:r>
    </w:p>
    <w:p w14:paraId="55503BBD" w14:textId="77777777" w:rsidR="00837899" w:rsidRPr="00837899" w:rsidRDefault="00837899" w:rsidP="00837899">
      <w:pPr>
        <w:rPr>
          <w:rFonts w:ascii="Cambria" w:hAnsi="Cambria" w:cs="Arial"/>
          <w:bCs/>
          <w:i/>
          <w:sz w:val="18"/>
          <w:szCs w:val="18"/>
        </w:rPr>
      </w:pPr>
      <w:r w:rsidRPr="00837899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0210AA0A" w14:textId="77777777" w:rsidR="00837899" w:rsidRPr="00837899" w:rsidRDefault="00837899" w:rsidP="00837899">
      <w:pPr>
        <w:rPr>
          <w:rFonts w:ascii="Cambria" w:hAnsi="Cambria" w:cs="Arial"/>
          <w:bCs/>
          <w:sz w:val="18"/>
          <w:szCs w:val="18"/>
        </w:rPr>
      </w:pPr>
      <w:r w:rsidRPr="00837899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2"/>
    </w:p>
    <w:p w14:paraId="0BCCDED9" w14:textId="77777777" w:rsidR="007E634D" w:rsidRDefault="007E634D"/>
    <w:sectPr w:rsidR="007E634D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B9DAF" w14:textId="77777777" w:rsidR="00284760" w:rsidRDefault="00284760">
      <w:r>
        <w:separator/>
      </w:r>
    </w:p>
  </w:endnote>
  <w:endnote w:type="continuationSeparator" w:id="0">
    <w:p w14:paraId="00C7237D" w14:textId="77777777" w:rsidR="00284760" w:rsidRDefault="00284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70C48" w14:textId="69EB4551" w:rsidR="00B84D5A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91EEDDD" w14:textId="77777777" w:rsidR="00B84D5A" w:rsidRDefault="00315E9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D2F0E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2980A9C" w14:textId="77777777" w:rsidR="00B84D5A" w:rsidRDefault="00000000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E15757" w14:textId="77777777" w:rsidR="00284760" w:rsidRDefault="00284760">
      <w:r>
        <w:separator/>
      </w:r>
    </w:p>
  </w:footnote>
  <w:footnote w:type="continuationSeparator" w:id="0">
    <w:p w14:paraId="38589157" w14:textId="77777777" w:rsidR="00284760" w:rsidRDefault="002847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5C480" w14:textId="77777777" w:rsidR="00B84D5A" w:rsidRDefault="00315E9B">
    <w:pPr>
      <w:pStyle w:val="Nagwek"/>
    </w:pPr>
    <w:r>
      <w:t xml:space="preserve"> </w:t>
    </w:r>
  </w:p>
  <w:p w14:paraId="79F02C73" w14:textId="77777777" w:rsidR="00B84D5A" w:rsidRDefault="000000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5E9B"/>
    <w:rsid w:val="0003055F"/>
    <w:rsid w:val="000A0B21"/>
    <w:rsid w:val="000B7DBD"/>
    <w:rsid w:val="001D0C4A"/>
    <w:rsid w:val="001D1413"/>
    <w:rsid w:val="001F3766"/>
    <w:rsid w:val="00252C83"/>
    <w:rsid w:val="00284760"/>
    <w:rsid w:val="00315E9B"/>
    <w:rsid w:val="003865CC"/>
    <w:rsid w:val="00387124"/>
    <w:rsid w:val="00452F2E"/>
    <w:rsid w:val="00455F1A"/>
    <w:rsid w:val="005517E8"/>
    <w:rsid w:val="005D7758"/>
    <w:rsid w:val="00602035"/>
    <w:rsid w:val="00602064"/>
    <w:rsid w:val="00651A09"/>
    <w:rsid w:val="00675419"/>
    <w:rsid w:val="00721526"/>
    <w:rsid w:val="007E634D"/>
    <w:rsid w:val="00837899"/>
    <w:rsid w:val="00841185"/>
    <w:rsid w:val="008D2F0E"/>
    <w:rsid w:val="008D4B66"/>
    <w:rsid w:val="009C072C"/>
    <w:rsid w:val="009E4C66"/>
    <w:rsid w:val="00A81C18"/>
    <w:rsid w:val="00B12EB7"/>
    <w:rsid w:val="00BD0726"/>
    <w:rsid w:val="00CA1123"/>
    <w:rsid w:val="00E54D30"/>
    <w:rsid w:val="00F326E3"/>
    <w:rsid w:val="00F81CD4"/>
    <w:rsid w:val="00F92D49"/>
    <w:rsid w:val="00FC1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177D0A"/>
  <w15:docId w15:val="{37B2FDB6-2BFA-4140-8BB6-FD30CD9F0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semiHidden/>
    <w:unhideWhenUsed/>
    <w:rsid w:val="00F92D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6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415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Joanna Kuczerawy</cp:lastModifiedBy>
  <cp:revision>24</cp:revision>
  <dcterms:created xsi:type="dcterms:W3CDTF">2021-01-31T16:02:00Z</dcterms:created>
  <dcterms:modified xsi:type="dcterms:W3CDTF">2022-10-05T11:56:00Z</dcterms:modified>
</cp:coreProperties>
</file>