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AED94" w14:textId="77777777" w:rsidR="002E197D" w:rsidRDefault="002E197D" w:rsidP="002E197D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BFB9881" w14:textId="0FCAAF7C" w:rsidR="004A1BDD" w:rsidRPr="00263022" w:rsidRDefault="0083604A" w:rsidP="00263022">
      <w:pPr>
        <w:shd w:val="clear" w:color="auto" w:fill="8DB3E2" w:themeFill="text2" w:themeFillTint="66"/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263022">
        <w:rPr>
          <w:rFonts w:ascii="Arial" w:hAnsi="Arial" w:cs="Arial"/>
          <w:b/>
          <w:bCs/>
          <w:sz w:val="20"/>
          <w:szCs w:val="20"/>
          <w:lang w:val="en-US"/>
        </w:rPr>
        <w:t>8.</w:t>
      </w:r>
    </w:p>
    <w:p w14:paraId="1D9A5AD8" w14:textId="7A40F80A" w:rsidR="007C4137" w:rsidRPr="00263022" w:rsidRDefault="004A1BDD" w:rsidP="00263022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263022">
        <w:rPr>
          <w:rFonts w:ascii="Arial" w:hAnsi="Arial" w:cs="Arial"/>
          <w:sz w:val="20"/>
          <w:szCs w:val="20"/>
          <w:lang w:val="en-US"/>
        </w:rPr>
        <w:tab/>
      </w:r>
      <w:r w:rsidRPr="00263022">
        <w:rPr>
          <w:rFonts w:ascii="Arial" w:hAnsi="Arial" w:cs="Arial"/>
          <w:sz w:val="20"/>
          <w:szCs w:val="20"/>
          <w:lang w:val="en-US"/>
        </w:rPr>
        <w:tab/>
      </w:r>
      <w:r w:rsidRPr="00263022">
        <w:rPr>
          <w:rFonts w:ascii="Arial" w:hAnsi="Arial" w:cs="Arial"/>
          <w:sz w:val="20"/>
          <w:szCs w:val="20"/>
          <w:lang w:val="en-US"/>
        </w:rPr>
        <w:tab/>
      </w:r>
      <w:r w:rsidRPr="00263022">
        <w:rPr>
          <w:rFonts w:ascii="Arial" w:hAnsi="Arial" w:cs="Arial"/>
          <w:sz w:val="20"/>
          <w:szCs w:val="20"/>
          <w:lang w:val="en-US"/>
        </w:rPr>
        <w:tab/>
      </w:r>
      <w:r w:rsidRPr="00263022">
        <w:rPr>
          <w:rFonts w:ascii="Arial" w:hAnsi="Arial" w:cs="Arial"/>
          <w:sz w:val="20"/>
          <w:szCs w:val="20"/>
          <w:lang w:val="en-US"/>
        </w:rPr>
        <w:tab/>
      </w:r>
      <w:r w:rsidRPr="00263022">
        <w:rPr>
          <w:rFonts w:ascii="Arial" w:hAnsi="Arial" w:cs="Arial"/>
          <w:sz w:val="20"/>
          <w:szCs w:val="20"/>
          <w:lang w:val="en-US"/>
        </w:rPr>
        <w:tab/>
      </w:r>
      <w:r w:rsidRPr="00263022">
        <w:rPr>
          <w:rFonts w:ascii="Arial" w:hAnsi="Arial" w:cs="Arial"/>
          <w:sz w:val="20"/>
          <w:szCs w:val="20"/>
          <w:lang w:val="en-US"/>
        </w:rPr>
        <w:tab/>
      </w:r>
      <w:r w:rsidRPr="00263022">
        <w:rPr>
          <w:rFonts w:ascii="Arial" w:hAnsi="Arial" w:cs="Arial"/>
          <w:sz w:val="20"/>
          <w:szCs w:val="20"/>
          <w:lang w:val="en-US"/>
        </w:rPr>
        <w:tab/>
      </w:r>
    </w:p>
    <w:p w14:paraId="042627AD" w14:textId="3D10CBA6" w:rsidR="007C4137" w:rsidRPr="00263022" w:rsidRDefault="007C4137" w:rsidP="00263022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263022">
        <w:rPr>
          <w:rFonts w:ascii="Arial" w:hAnsi="Arial" w:cs="Arial"/>
          <w:sz w:val="20"/>
          <w:szCs w:val="20"/>
        </w:rPr>
        <w:tab/>
      </w:r>
      <w:r w:rsidRPr="00263022">
        <w:rPr>
          <w:rFonts w:ascii="Arial" w:hAnsi="Arial" w:cs="Arial"/>
          <w:sz w:val="20"/>
          <w:szCs w:val="20"/>
        </w:rPr>
        <w:tab/>
      </w:r>
      <w:r w:rsidRPr="00263022">
        <w:rPr>
          <w:rFonts w:ascii="Arial" w:hAnsi="Arial" w:cs="Arial"/>
          <w:sz w:val="20"/>
          <w:szCs w:val="20"/>
        </w:rPr>
        <w:tab/>
      </w:r>
      <w:r w:rsidRPr="00263022">
        <w:rPr>
          <w:rFonts w:ascii="Arial" w:hAnsi="Arial" w:cs="Arial"/>
          <w:sz w:val="20"/>
          <w:szCs w:val="20"/>
        </w:rPr>
        <w:tab/>
      </w:r>
      <w:r w:rsidRPr="00263022">
        <w:rPr>
          <w:rFonts w:ascii="Arial" w:hAnsi="Arial" w:cs="Arial"/>
          <w:sz w:val="20"/>
          <w:szCs w:val="20"/>
        </w:rPr>
        <w:tab/>
      </w:r>
      <w:r w:rsidRPr="00263022">
        <w:rPr>
          <w:rFonts w:ascii="Arial" w:hAnsi="Arial" w:cs="Arial"/>
          <w:sz w:val="20"/>
          <w:szCs w:val="20"/>
        </w:rPr>
        <w:tab/>
      </w:r>
      <w:r w:rsidRPr="00263022">
        <w:rPr>
          <w:rFonts w:ascii="Arial" w:hAnsi="Arial" w:cs="Arial"/>
          <w:sz w:val="20"/>
          <w:szCs w:val="20"/>
        </w:rPr>
        <w:tab/>
      </w:r>
      <w:r w:rsidRPr="00263022">
        <w:rPr>
          <w:rFonts w:ascii="Arial" w:hAnsi="Arial" w:cs="Arial"/>
          <w:sz w:val="20"/>
          <w:szCs w:val="20"/>
        </w:rPr>
        <w:tab/>
      </w:r>
    </w:p>
    <w:p w14:paraId="266CC298" w14:textId="18DF9D76" w:rsidR="00B72D23" w:rsidRPr="00263022" w:rsidRDefault="00B72D23" w:rsidP="00263022">
      <w:p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63022">
        <w:rPr>
          <w:rFonts w:ascii="Arial" w:hAnsi="Arial" w:cs="Arial"/>
          <w:b/>
          <w:sz w:val="20"/>
          <w:szCs w:val="20"/>
        </w:rPr>
        <w:t xml:space="preserve">Licencja Microsoft Office 2021 Standard licencja EDU lub równoważny – wersja edukacyjna </w:t>
      </w:r>
      <w:r w:rsidRPr="00263022">
        <w:rPr>
          <w:rFonts w:ascii="Arial" w:hAnsi="Arial" w:cs="Arial"/>
          <w:sz w:val="20"/>
          <w:szCs w:val="20"/>
        </w:rPr>
        <w:t>dla szkół.</w:t>
      </w:r>
    </w:p>
    <w:p w14:paraId="357205C7" w14:textId="77777777" w:rsidR="00B72D23" w:rsidRPr="00263022" w:rsidRDefault="00B72D23" w:rsidP="0026302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B72D23" w:rsidRPr="00263022" w14:paraId="5F3F8161" w14:textId="77777777" w:rsidTr="00B671F0">
        <w:trPr>
          <w:trHeight w:val="319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484D9" w14:textId="77777777" w:rsidR="00B72D23" w:rsidRPr="00263022" w:rsidRDefault="00B72D23" w:rsidP="00263022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2F7965B4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b/>
                <w:color w:val="000000"/>
                <w:sz w:val="20"/>
                <w:szCs w:val="20"/>
              </w:rPr>
              <w:t>Wymagania równoważności do pakietu biurowego</w:t>
            </w:r>
          </w:p>
        </w:tc>
      </w:tr>
      <w:tr w:rsidR="00B72D23" w:rsidRPr="00263022" w14:paraId="62962FEB" w14:textId="77777777" w:rsidTr="00B671F0">
        <w:trPr>
          <w:trHeight w:val="2011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36206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73E4365A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Wymagania odnośnie interfejsu użytkownika:</w:t>
            </w:r>
          </w:p>
          <w:p w14:paraId="1506010D" w14:textId="77777777" w:rsidR="00B72D23" w:rsidRPr="00263022" w:rsidRDefault="00B72D23" w:rsidP="00263022">
            <w:pPr>
              <w:numPr>
                <w:ilvl w:val="7"/>
                <w:numId w:val="15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Pełna polska wersja językowa interfejsu użytkownika </w:t>
            </w:r>
          </w:p>
          <w:p w14:paraId="226307FF" w14:textId="77777777" w:rsidR="00B72D23" w:rsidRPr="00263022" w:rsidRDefault="00B72D23" w:rsidP="00263022">
            <w:pPr>
              <w:numPr>
                <w:ilvl w:val="7"/>
                <w:numId w:val="15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Prostota i intuicyjność obsługi, pozwalająca na pracę osobom nieposiadającym umiejętności technicznych</w:t>
            </w:r>
          </w:p>
          <w:p w14:paraId="4C3684EC" w14:textId="77777777" w:rsidR="00B72D23" w:rsidRPr="00263022" w:rsidRDefault="00B72D23" w:rsidP="00263022">
            <w:pPr>
              <w:numPr>
                <w:ilvl w:val="7"/>
                <w:numId w:val="15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Możliwość zintegrowania uwierzytelniania użytkowników z usługą katalogową (Active Directory lub funkcjonalnie równoważną) – 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</w:tc>
      </w:tr>
      <w:tr w:rsidR="00B72D23" w:rsidRPr="00263022" w14:paraId="2459EB69" w14:textId="77777777" w:rsidTr="00B671F0">
        <w:trPr>
          <w:trHeight w:val="2394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93093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798947F2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Oprogramowanie musi umożliwiać tworzenie i edycję dokumentów elektronicznych w ustalonym formacie, który spełnia następujące warunki:</w:t>
            </w:r>
          </w:p>
          <w:p w14:paraId="229A193C" w14:textId="77777777" w:rsidR="00B72D23" w:rsidRPr="00263022" w:rsidRDefault="00B72D23" w:rsidP="00263022">
            <w:pPr>
              <w:numPr>
                <w:ilvl w:val="7"/>
                <w:numId w:val="16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posiada kompletny i publicznie dostępny opis formatu,</w:t>
            </w:r>
          </w:p>
          <w:p w14:paraId="0CC6D244" w14:textId="77777777" w:rsidR="00B72D23" w:rsidRPr="00263022" w:rsidRDefault="00B72D23" w:rsidP="00263022">
            <w:pPr>
              <w:numPr>
                <w:ilvl w:val="7"/>
                <w:numId w:val="16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ma zdefiniowany układ informacji w postaci XML zgodnie z Tabelą B1 załącznika 2 Rozporządzenia w sprawie minimalnych wymagań dla systemów teleinformatycznych  (Dz.U.05.212.1766)</w:t>
            </w:r>
          </w:p>
          <w:p w14:paraId="427D2869" w14:textId="77777777" w:rsidR="00B72D23" w:rsidRPr="00263022" w:rsidRDefault="00B72D23" w:rsidP="00263022">
            <w:pPr>
              <w:numPr>
                <w:ilvl w:val="7"/>
                <w:numId w:val="16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umożliwia wykorzystanie schematów XML</w:t>
            </w:r>
          </w:p>
          <w:p w14:paraId="56841657" w14:textId="77777777" w:rsidR="00B72D23" w:rsidRPr="00263022" w:rsidRDefault="00B72D23" w:rsidP="00263022">
            <w:pPr>
              <w:numPr>
                <w:ilvl w:val="7"/>
                <w:numId w:val="16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wspiera w swojej specyfikacji podpis elektroniczny zgodnie z Tabelą A.1.1 załącznika 2 Rozporządzenia w sprawie minimalnych wymagań dla systemów teleinformatycznych  (Dz.U.05.212.1766)</w:t>
            </w:r>
          </w:p>
        </w:tc>
      </w:tr>
      <w:tr w:rsidR="00B72D23" w:rsidRPr="00263022" w14:paraId="23AB5DCC" w14:textId="77777777" w:rsidTr="00B671F0"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8F2E3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747ABCD6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Oprogramowanie musi umożliwiać dostosowanie dokumentów i szablonów do potrzeb instytucji oraz udostępniać narzędzia umożliwiające dystrybucję odpowiednich szablonów do właściwych odbiorców.</w:t>
            </w:r>
          </w:p>
        </w:tc>
      </w:tr>
      <w:tr w:rsidR="00B72D23" w:rsidRPr="00263022" w14:paraId="180EEAD1" w14:textId="77777777" w:rsidTr="00B671F0">
        <w:trPr>
          <w:trHeight w:val="54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3A1EEC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50C105F8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W skład oprogramowania muszą wchodzić narzędzia programistyczne umożliwiające automatyzację pracy i wymianę danych pomiędzy dokumentami i aplikacjami (język makropoleceń, język skryptowy)</w:t>
            </w:r>
          </w:p>
        </w:tc>
      </w:tr>
      <w:tr w:rsidR="00B72D23" w:rsidRPr="00263022" w14:paraId="11AA027D" w14:textId="77777777" w:rsidTr="00B671F0">
        <w:trPr>
          <w:trHeight w:val="291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530F1F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0077DEC6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Do aplikacji musi być dostępna pełna dokumentacja w języku polskim.</w:t>
            </w:r>
          </w:p>
        </w:tc>
      </w:tr>
      <w:tr w:rsidR="00B72D23" w:rsidRPr="00263022" w14:paraId="40B06189" w14:textId="77777777" w:rsidTr="00B671F0"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2E1D80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7E2E7D4B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Pakiet zintegrowanych aplikacji biurowych musi zawierać:</w:t>
            </w:r>
          </w:p>
          <w:p w14:paraId="58899AD5" w14:textId="77777777" w:rsidR="00B72D23" w:rsidRPr="00263022" w:rsidRDefault="00B72D23" w:rsidP="00263022">
            <w:pPr>
              <w:numPr>
                <w:ilvl w:val="7"/>
                <w:numId w:val="17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Edytor tekstów </w:t>
            </w:r>
          </w:p>
          <w:p w14:paraId="3205CF7F" w14:textId="77777777" w:rsidR="00B72D23" w:rsidRPr="00263022" w:rsidRDefault="00B72D23" w:rsidP="00263022">
            <w:pPr>
              <w:numPr>
                <w:ilvl w:val="7"/>
                <w:numId w:val="17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Arkusz kalkulacyjny </w:t>
            </w:r>
          </w:p>
          <w:p w14:paraId="23F6071E" w14:textId="77777777" w:rsidR="00B72D23" w:rsidRPr="00263022" w:rsidRDefault="00B72D23" w:rsidP="00263022">
            <w:pPr>
              <w:numPr>
                <w:ilvl w:val="7"/>
                <w:numId w:val="17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Narzędzie do przygotowywania i prowadzenia prezentacji</w:t>
            </w:r>
          </w:p>
          <w:p w14:paraId="307BC46B" w14:textId="77777777" w:rsidR="00B72D23" w:rsidRPr="00263022" w:rsidRDefault="00B72D23" w:rsidP="00263022">
            <w:pPr>
              <w:numPr>
                <w:ilvl w:val="7"/>
                <w:numId w:val="17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Narzędzie do tworzenia drukowanych materiałów informacyjnych</w:t>
            </w:r>
          </w:p>
          <w:p w14:paraId="172B1165" w14:textId="77777777" w:rsidR="00B72D23" w:rsidRPr="00263022" w:rsidRDefault="00B72D23" w:rsidP="00263022">
            <w:pPr>
              <w:numPr>
                <w:ilvl w:val="7"/>
                <w:numId w:val="17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Narzędzie do zarządzania informacją prywatą (pocztą elektroniczną, kalendarzem, kontaktami i zadaniami)</w:t>
            </w:r>
          </w:p>
          <w:p w14:paraId="6A46FEF8" w14:textId="77777777" w:rsidR="00B72D23" w:rsidRPr="00263022" w:rsidRDefault="00B72D23" w:rsidP="00263022">
            <w:pPr>
              <w:numPr>
                <w:ilvl w:val="7"/>
                <w:numId w:val="17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Narzędzie do tworzenia notatek przy pomocy klawiatury lub notatek odręcznych na ekranie urządzenia typu tablet PC z mechanizmem OCR.</w:t>
            </w:r>
          </w:p>
        </w:tc>
      </w:tr>
      <w:tr w:rsidR="00B72D23" w:rsidRPr="00263022" w14:paraId="2604135E" w14:textId="77777777" w:rsidTr="00762BC6">
        <w:trPr>
          <w:trHeight w:val="101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A9EC2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83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95816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Edytor tekstów musi umożliwiać:</w:t>
            </w:r>
          </w:p>
          <w:p w14:paraId="06451525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2348D50E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Wstawianie oraz formatowanie tabel </w:t>
            </w:r>
          </w:p>
          <w:p w14:paraId="3C223ECC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Wstawianie oraz formatowanie obiektów graficznych</w:t>
            </w:r>
          </w:p>
          <w:p w14:paraId="08CFE13E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Wstawianie wykresów i tabel z arkusza kalkulacyjnego (wliczając tabele przestawne)</w:t>
            </w:r>
          </w:p>
          <w:p w14:paraId="2A00C5CA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Automatyczne numerowanie rozdziałów, punktów, akapitów, tabel i rysunków</w:t>
            </w:r>
          </w:p>
          <w:p w14:paraId="7AB0AE0C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Automatyczne tworzenie spisów treści</w:t>
            </w:r>
          </w:p>
          <w:p w14:paraId="6711F021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Formatowanie nagłówków i stopek stron</w:t>
            </w:r>
          </w:p>
          <w:p w14:paraId="3635FFE0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Sprawdzanie pisowni w języku polskim</w:t>
            </w:r>
          </w:p>
          <w:p w14:paraId="50A5FEB4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Śledzenie zmian wprowadzonych przez użytkowników</w:t>
            </w:r>
          </w:p>
          <w:p w14:paraId="0B29206D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Nagrywanie, tworzenie i edycję makr automatyzujących wykonywanie czynności</w:t>
            </w:r>
          </w:p>
          <w:p w14:paraId="43CDB1B1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Określenie układu strony (pionowa/pozioma)</w:t>
            </w:r>
          </w:p>
          <w:p w14:paraId="4526A0B4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Wydruk dokumentów</w:t>
            </w:r>
          </w:p>
          <w:p w14:paraId="75EFE537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Wykonywanie korespondencji seryjnej bazując na danych adresowych pochodzących z arkusza kalkulacyjnego i z narzędzia do zarządzania informacją prywatną</w:t>
            </w:r>
          </w:p>
          <w:p w14:paraId="0F39684B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Pracę na dokumentach utworzonych przy pomocy Microsoft Word 2007, 2010, 2013 i 2019 z zapewnieniem bezproblemowej konwersji wszystkich elementów i atrybutów dokumentu</w:t>
            </w:r>
          </w:p>
          <w:p w14:paraId="2862BBB9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Zabezpieczenie dokumentów hasłem przed odczytem oraz przed wprowadzaniem modyfikacji</w:t>
            </w:r>
          </w:p>
          <w:p w14:paraId="6EC85DB4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      </w:r>
          </w:p>
          <w:p w14:paraId="17BFB6C2" w14:textId="77777777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Wymagana jest dostępność do oferowanego edytora tekstu bezpłatnych narzędzi (kontrolki) umożliwiających podpisanie podpisem elektronicznym pliku z zapisanym dokumentem przy pomocy certyfikatu kwalifikowanego zgodnie z wymaganiami obowiązującego w Polsce prawa.</w:t>
            </w:r>
          </w:p>
          <w:p w14:paraId="30D2E766" w14:textId="5191F36E" w:rsidR="00B72D23" w:rsidRPr="00263022" w:rsidRDefault="00B72D23" w:rsidP="00263022">
            <w:pPr>
              <w:numPr>
                <w:ilvl w:val="0"/>
                <w:numId w:val="18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Wymagana jest dostępność do oferowanego edytora tekstu bezpłatnych narzędzi umożliwiających wykorzystanie go, jako środowiska udostępniającego formularze i </w:t>
            </w: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pozwalające zapisać plik wynikowy w zgodzie z Rozporządzeniem o Aktach Normatywnych i Prawnych</w:t>
            </w:r>
            <w:r w:rsidR="00762BC6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72D23" w:rsidRPr="00263022" w14:paraId="377473C9" w14:textId="77777777" w:rsidTr="00B671F0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B26D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83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34B8B1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Arkusz kalkulacyjny musi umożliwiać:</w:t>
            </w:r>
          </w:p>
          <w:p w14:paraId="5F9E47E0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Tworzenie raportów tabelarycznych</w:t>
            </w:r>
          </w:p>
          <w:p w14:paraId="563833AA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Tworzenie wykresów liniowych (wraz linią trendu), słupkowych, kołowych</w:t>
            </w:r>
          </w:p>
          <w:p w14:paraId="4522F20D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68ACA8C6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Tworzenie raportów z zewnętrznych źródeł danych (inne arkusze kalkulacyjne, bazy danych zgodne z ODBC, pliki tekstowe, pliki XML, webservice)</w:t>
            </w:r>
          </w:p>
          <w:p w14:paraId="42D39BC8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Obsługę kostek OLAP oraz tworzenie i edycję kwerend bazodanowych i webowych. Narzędzia wspomagające analizę statystyczną i finansową, analizę wariantową i rozwiązywanie problemów optymalizacyjnych</w:t>
            </w:r>
          </w:p>
          <w:p w14:paraId="4B0C180E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  <w:p w14:paraId="2A03A71B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Wyszukiwanie i zamianę danych</w:t>
            </w:r>
          </w:p>
          <w:p w14:paraId="692E7E5D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Wykonywanie analiz danych przy użyciu formatowania warunkowego</w:t>
            </w:r>
          </w:p>
          <w:p w14:paraId="37B2A188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Nazywanie komórek arkusza i odwoływanie się w formułach po takiej nazwie</w:t>
            </w:r>
          </w:p>
          <w:p w14:paraId="5AEBBFE3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Nagrywanie, tworzenie i edycję makr automatyzujących wykonywanie czynności</w:t>
            </w:r>
          </w:p>
          <w:p w14:paraId="212D4D5F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Formatowanie czasu, daty i wartości finansowych z polskim formatem</w:t>
            </w:r>
          </w:p>
          <w:p w14:paraId="61FDEA2F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Zapis wielu arkuszy kalkulacyjnych w jednym pliku.</w:t>
            </w:r>
          </w:p>
          <w:p w14:paraId="650E0183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Zachowanie pełnej zgodności z formatami plików utworzonych za pomocą oprogramowania Microsoft Excel 2007, 2010, 2013, 2019 z uwzględnieniem poprawnej realizacji użytych w nich funkcji specjalnych i makropoleceń..</w:t>
            </w:r>
          </w:p>
          <w:p w14:paraId="655CE2C4" w14:textId="77777777" w:rsidR="00B72D23" w:rsidRPr="00263022" w:rsidRDefault="00B72D23" w:rsidP="00263022">
            <w:pPr>
              <w:numPr>
                <w:ilvl w:val="7"/>
                <w:numId w:val="19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Zabezpieczenie dokumentów hasłem przed odczytem oraz przed wprowadzaniem modyfikacji.</w:t>
            </w:r>
          </w:p>
        </w:tc>
      </w:tr>
      <w:tr w:rsidR="00B72D23" w:rsidRPr="00263022" w14:paraId="3FE9A672" w14:textId="77777777" w:rsidTr="00762BC6">
        <w:trPr>
          <w:trHeight w:val="2717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AC628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2BE0A1BB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Narzędzie do przygotowywania i prowadzenia prezentacji musi umożliwiać:</w:t>
            </w:r>
          </w:p>
          <w:p w14:paraId="63A95B6C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Przygotowywanie prezentacji multimedialnych, które będą:</w:t>
            </w:r>
          </w:p>
          <w:p w14:paraId="73252BED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Prezentowanie przy użyciu projektora multimedialnego</w:t>
            </w:r>
          </w:p>
          <w:p w14:paraId="7413204D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Drukowanie w formacie umożliwiającym robienie notatek</w:t>
            </w:r>
          </w:p>
          <w:p w14:paraId="1CCB17E5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Zapisanie jako prezentacja tylko do odczytu.</w:t>
            </w:r>
          </w:p>
          <w:p w14:paraId="366071A7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Nagrywanie narracji i dołączanie jej do prezentacji</w:t>
            </w:r>
          </w:p>
          <w:p w14:paraId="2CF4D5C2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Opatrywanie slajdów notatkami dla prezentera</w:t>
            </w:r>
          </w:p>
          <w:p w14:paraId="47B92EE5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Umieszczanie i formatowanie tekstów, obiektów graficznych, tabel, nagrań dźwiękowych i wideo</w:t>
            </w:r>
          </w:p>
          <w:p w14:paraId="2648E29B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Umieszczanie tabel i wykresów pochodzących z arkusza kalkulacyjnego</w:t>
            </w:r>
          </w:p>
          <w:p w14:paraId="552A1EDC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Odświeżenie wykresu znajdującego się w prezentacji po zmianie danych w źródłowym arkuszu kalkulacyjnym</w:t>
            </w:r>
          </w:p>
          <w:p w14:paraId="4BEED3DC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Możliwość tworzenia animacji obiektów i całych slajdów</w:t>
            </w:r>
          </w:p>
          <w:p w14:paraId="24427504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Prowadzenie prezentacji w trybie prezentera, gdzie slajdy są widoczne na jednym monitorze lub projektorze, a na drugim widoczne są slajdy i notatki prezentera</w:t>
            </w:r>
          </w:p>
          <w:p w14:paraId="248FE8FB" w14:textId="77777777" w:rsidR="00B72D23" w:rsidRPr="00263022" w:rsidRDefault="00B72D23" w:rsidP="00263022">
            <w:pPr>
              <w:numPr>
                <w:ilvl w:val="7"/>
                <w:numId w:val="20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Pełna zgodność z formatami plików utworzonych za pomocą oprogramowania MS PowerPoint 2007, MS PowerPoint 2007 i 2010, 2013, 2019</w:t>
            </w:r>
          </w:p>
        </w:tc>
      </w:tr>
      <w:tr w:rsidR="00B72D23" w:rsidRPr="00263022" w14:paraId="47A77D53" w14:textId="77777777" w:rsidTr="00B671F0">
        <w:trPr>
          <w:trHeight w:val="2818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A34546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6FA54A72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Narzędzie do tworzenia drukowanych materiałów informacyjnych musi umożliwiać:</w:t>
            </w:r>
          </w:p>
          <w:p w14:paraId="3325E436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Tworzenie i edycję drukowanych materiałów informacyjnych</w:t>
            </w:r>
          </w:p>
          <w:p w14:paraId="4FB0C71B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Tworzenie materiałów przy użyciu dostępnych z narzędziem szablonów: broszur, biuletynów, katalogów.</w:t>
            </w:r>
          </w:p>
          <w:p w14:paraId="4BD32855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Edycję poszczególnych stron materiałów.</w:t>
            </w:r>
          </w:p>
          <w:p w14:paraId="7EBF1054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Podział treści na kolumny.</w:t>
            </w:r>
          </w:p>
          <w:p w14:paraId="02E2635A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Umieszczanie elementów graficznych.</w:t>
            </w:r>
          </w:p>
          <w:p w14:paraId="420A187C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wykorzystanie mechanizmu korespondencji seryjnej</w:t>
            </w:r>
          </w:p>
          <w:p w14:paraId="185A2E02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Płynne przesuwanie elementów po całej stronie publikacji.</w:t>
            </w:r>
          </w:p>
          <w:p w14:paraId="56A3CEDA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Eksport publikacji do formatu PDF oraz TIFF.</w:t>
            </w:r>
          </w:p>
          <w:p w14:paraId="65437003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Wydruk publikacji.</w:t>
            </w:r>
          </w:p>
          <w:p w14:paraId="672D15BA" w14:textId="77777777" w:rsidR="00B72D23" w:rsidRPr="00263022" w:rsidRDefault="00B72D23" w:rsidP="00263022">
            <w:pPr>
              <w:numPr>
                <w:ilvl w:val="7"/>
                <w:numId w:val="21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Możliwość przygotowywania materiałów do wydruku w standardzie CMYK.</w:t>
            </w:r>
          </w:p>
        </w:tc>
      </w:tr>
      <w:tr w:rsidR="00B72D23" w:rsidRPr="00263022" w14:paraId="0C71E575" w14:textId="77777777" w:rsidTr="0083604A">
        <w:trPr>
          <w:trHeight w:val="1124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7FC38C" w14:textId="77777777" w:rsidR="00B72D23" w:rsidRPr="00263022" w:rsidRDefault="00B72D23" w:rsidP="00263022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637DCF5D" w14:textId="77777777" w:rsidR="00B72D23" w:rsidRPr="00263022" w:rsidRDefault="00B72D23" w:rsidP="00263022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hAnsi="Arial" w:cs="Arial"/>
                <w:color w:val="000000"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6C890636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Pobieranie i wysyłanie poczty elektronicznej z serwera pocztowego </w:t>
            </w:r>
          </w:p>
          <w:p w14:paraId="5FC0473E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Filtrowanie niechcianej poczty elektronicznej (SPAM) oraz określanie listy zablokowanych i bezpiecznych nadawców</w:t>
            </w:r>
          </w:p>
          <w:p w14:paraId="6E79F8A7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Tworzenie katalogów, pozwalających katalogować pocztę elektroniczną</w:t>
            </w:r>
          </w:p>
          <w:p w14:paraId="5845046B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Automatyczne grupowanie poczty o tym samym tytule</w:t>
            </w:r>
          </w:p>
          <w:p w14:paraId="6AC7707C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Tworzenie reguł przenoszących automatycznie nową pocztę elektroniczną do określonych katalogów bazując na słowach zawartych w tytule, adresie nadawcy i odbiorcy</w:t>
            </w:r>
          </w:p>
          <w:p w14:paraId="0033294E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Oflagowanie poczty elektronicznej z określeniem terminu przypomnienia</w:t>
            </w:r>
          </w:p>
          <w:p w14:paraId="45C44A4F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Zarządzanie kalendarzem</w:t>
            </w:r>
          </w:p>
          <w:p w14:paraId="1663A2A7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Udostępnianie kalendarza innym użytkownikom</w:t>
            </w:r>
          </w:p>
          <w:p w14:paraId="07639C64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Przeglądanie kalendarza innych użytkowników</w:t>
            </w:r>
          </w:p>
          <w:p w14:paraId="137352E4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Zapraszanie uczestników na spotkanie, co po ich akceptacji powoduje automatyczne wprowadzenie spotkania w ich kalendarzach</w:t>
            </w:r>
          </w:p>
          <w:p w14:paraId="4A3FAEE6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Zarządzanie listą zadań</w:t>
            </w:r>
          </w:p>
          <w:p w14:paraId="08257EA1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Zlecanie zadań innym użytkownikom</w:t>
            </w:r>
          </w:p>
          <w:p w14:paraId="2177AE7F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Zarządzanie listą kontaktów</w:t>
            </w:r>
          </w:p>
          <w:p w14:paraId="076E06F9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Udostępnianie listy kontaktów innym użytkownikom</w:t>
            </w:r>
          </w:p>
          <w:p w14:paraId="230E20DA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Przeglądanie listy kontaktów innych użytkowników</w:t>
            </w:r>
          </w:p>
          <w:p w14:paraId="700F0CFB" w14:textId="77777777" w:rsidR="00B72D23" w:rsidRPr="00263022" w:rsidRDefault="00B72D23" w:rsidP="00263022">
            <w:pPr>
              <w:numPr>
                <w:ilvl w:val="7"/>
                <w:numId w:val="22"/>
              </w:numPr>
              <w:spacing w:after="0" w:line="360" w:lineRule="auto"/>
              <w:ind w:left="360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63022">
              <w:rPr>
                <w:rFonts w:ascii="Arial" w:eastAsia="Calibri" w:hAnsi="Arial" w:cs="Arial"/>
                <w:color w:val="000000"/>
                <w:sz w:val="20"/>
                <w:szCs w:val="20"/>
              </w:rPr>
              <w:t>Możliwość przesyłania kontaktów innym użytkowników.</w:t>
            </w:r>
          </w:p>
        </w:tc>
      </w:tr>
    </w:tbl>
    <w:p w14:paraId="7241A87A" w14:textId="77777777" w:rsidR="00B72D23" w:rsidRPr="00263022" w:rsidRDefault="00B72D23" w:rsidP="002630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70AA80" w14:textId="1AF2DE2A" w:rsidR="003E6F94" w:rsidRPr="00263022" w:rsidRDefault="00B81A5C" w:rsidP="002630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3022">
        <w:rPr>
          <w:rFonts w:ascii="Arial" w:hAnsi="Arial" w:cs="Arial"/>
          <w:sz w:val="20"/>
          <w:szCs w:val="20"/>
        </w:rPr>
        <w:t>Oprogramowanie nie może być związane warunkami licencyjnymi ze sprzętem. Musi istnieć możliwość przeniesienia licencji na inny sprzęt.</w:t>
      </w:r>
    </w:p>
    <w:p w14:paraId="4CDD5ED0" w14:textId="1E9E49B7" w:rsidR="00B81A5C" w:rsidRPr="00263022" w:rsidRDefault="00B81A5C" w:rsidP="002630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3022">
        <w:rPr>
          <w:rFonts w:ascii="Arial" w:hAnsi="Arial" w:cs="Arial"/>
          <w:sz w:val="20"/>
          <w:szCs w:val="20"/>
        </w:rPr>
        <w:t>Oprogramowanie zostanie zainstalowane przez wykonawcę na komputerach wskazanych przez Zamawiającego przed ich dostarczeniem</w:t>
      </w:r>
      <w:r w:rsidR="00D26FE2" w:rsidRPr="00263022">
        <w:rPr>
          <w:rFonts w:ascii="Arial" w:hAnsi="Arial" w:cs="Arial"/>
          <w:sz w:val="20"/>
          <w:szCs w:val="20"/>
        </w:rPr>
        <w:t xml:space="preserve"> (laptopy 15,6’’ i 17’’)</w:t>
      </w:r>
      <w:r w:rsidRPr="00263022">
        <w:rPr>
          <w:rFonts w:ascii="Arial" w:hAnsi="Arial" w:cs="Arial"/>
          <w:sz w:val="20"/>
          <w:szCs w:val="20"/>
        </w:rPr>
        <w:t>.</w:t>
      </w:r>
    </w:p>
    <w:p w14:paraId="37E620BE" w14:textId="2A5817C0" w:rsidR="00FC5906" w:rsidRPr="00263022" w:rsidRDefault="00FC5906" w:rsidP="0026302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63022">
        <w:rPr>
          <w:rFonts w:ascii="Arial" w:hAnsi="Arial" w:cs="Arial"/>
          <w:b/>
          <w:bCs/>
          <w:sz w:val="20"/>
          <w:szCs w:val="20"/>
        </w:rPr>
        <w:t xml:space="preserve">Planowana ilość </w:t>
      </w:r>
      <w:r w:rsidR="00B81A5C" w:rsidRPr="00263022">
        <w:rPr>
          <w:rFonts w:ascii="Arial" w:hAnsi="Arial" w:cs="Arial"/>
          <w:b/>
          <w:bCs/>
          <w:sz w:val="20"/>
          <w:szCs w:val="20"/>
        </w:rPr>
        <w:t>zamówienia</w:t>
      </w:r>
      <w:r w:rsidRPr="00263022">
        <w:rPr>
          <w:rFonts w:ascii="Arial" w:hAnsi="Arial" w:cs="Arial"/>
          <w:b/>
          <w:bCs/>
          <w:sz w:val="20"/>
          <w:szCs w:val="20"/>
        </w:rPr>
        <w:t xml:space="preserve">: </w:t>
      </w:r>
      <w:r w:rsidR="00B72D23" w:rsidRPr="00263022">
        <w:rPr>
          <w:rFonts w:ascii="Arial" w:hAnsi="Arial" w:cs="Arial"/>
          <w:b/>
          <w:bCs/>
          <w:sz w:val="20"/>
          <w:szCs w:val="20"/>
        </w:rPr>
        <w:t>26</w:t>
      </w:r>
      <w:r w:rsidRPr="00263022">
        <w:rPr>
          <w:rFonts w:ascii="Arial" w:hAnsi="Arial" w:cs="Arial"/>
          <w:b/>
          <w:bCs/>
          <w:sz w:val="20"/>
          <w:szCs w:val="20"/>
        </w:rPr>
        <w:t xml:space="preserve"> </w:t>
      </w:r>
      <w:r w:rsidR="00B81A5C" w:rsidRPr="00263022">
        <w:rPr>
          <w:rFonts w:ascii="Arial" w:hAnsi="Arial" w:cs="Arial"/>
          <w:b/>
          <w:bCs/>
          <w:sz w:val="20"/>
          <w:szCs w:val="20"/>
        </w:rPr>
        <w:t>licencj</w:t>
      </w:r>
      <w:r w:rsidR="00B72D23" w:rsidRPr="00263022">
        <w:rPr>
          <w:rFonts w:ascii="Arial" w:hAnsi="Arial" w:cs="Arial"/>
          <w:b/>
          <w:bCs/>
          <w:sz w:val="20"/>
          <w:szCs w:val="20"/>
        </w:rPr>
        <w:t>i</w:t>
      </w:r>
    </w:p>
    <w:sectPr w:rsidR="00FC5906" w:rsidRPr="00263022" w:rsidSect="00DF4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F9F7C" w14:textId="77777777" w:rsidR="00EC644E" w:rsidRDefault="00EC644E" w:rsidP="001805F3">
      <w:pPr>
        <w:spacing w:after="0" w:line="240" w:lineRule="auto"/>
      </w:pPr>
      <w:r>
        <w:separator/>
      </w:r>
    </w:p>
  </w:endnote>
  <w:endnote w:type="continuationSeparator" w:id="0">
    <w:p w14:paraId="1E8A05DC" w14:textId="77777777" w:rsidR="00EC644E" w:rsidRDefault="00EC644E" w:rsidP="00180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C44E4" w14:textId="77777777" w:rsidR="001805F3" w:rsidRDefault="001805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938E" w14:textId="77777777" w:rsidR="001805F3" w:rsidRDefault="001805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41B64" w14:textId="77777777" w:rsidR="001805F3" w:rsidRDefault="00180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35621" w14:textId="77777777" w:rsidR="00EC644E" w:rsidRDefault="00EC644E" w:rsidP="001805F3">
      <w:pPr>
        <w:spacing w:after="0" w:line="240" w:lineRule="auto"/>
      </w:pPr>
      <w:r>
        <w:separator/>
      </w:r>
    </w:p>
  </w:footnote>
  <w:footnote w:type="continuationSeparator" w:id="0">
    <w:p w14:paraId="2989BCB5" w14:textId="77777777" w:rsidR="00EC644E" w:rsidRDefault="00EC644E" w:rsidP="00180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6717C" w14:textId="77777777" w:rsidR="001805F3" w:rsidRDefault="001805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8D900" w14:textId="1095700E" w:rsidR="001805F3" w:rsidRDefault="001805F3">
    <w:pPr>
      <w:pStyle w:val="Nagwek"/>
    </w:pPr>
    <w:r>
      <w:rPr>
        <w:noProof/>
      </w:rPr>
      <w:drawing>
        <wp:inline distT="0" distB="0" distL="0" distR="0" wp14:anchorId="06ED0F44" wp14:editId="27C97909">
          <wp:extent cx="5760720" cy="878205"/>
          <wp:effectExtent l="0" t="0" r="0" b="0"/>
          <wp:docPr id="1679256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86DFF" w14:textId="77777777" w:rsidR="001805F3" w:rsidRDefault="001805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0CE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4C3389"/>
    <w:multiLevelType w:val="hybridMultilevel"/>
    <w:tmpl w:val="992A5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3471C"/>
    <w:multiLevelType w:val="hybridMultilevel"/>
    <w:tmpl w:val="97C276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47A7A"/>
    <w:multiLevelType w:val="multilevel"/>
    <w:tmpl w:val="E6C6BAE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26E3AD2"/>
    <w:multiLevelType w:val="hybridMultilevel"/>
    <w:tmpl w:val="81FC3DA6"/>
    <w:lvl w:ilvl="0" w:tplc="011868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A66725F"/>
    <w:multiLevelType w:val="hybridMultilevel"/>
    <w:tmpl w:val="EBD27D0C"/>
    <w:lvl w:ilvl="0" w:tplc="345894A0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100CF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8" w15:restartNumberingAfterBreak="0">
    <w:nsid w:val="2C016280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5801AF4"/>
    <w:multiLevelType w:val="hybridMultilevel"/>
    <w:tmpl w:val="5532EED6"/>
    <w:lvl w:ilvl="0" w:tplc="120004AA">
      <w:start w:val="1"/>
      <w:numFmt w:val="lowerLetter"/>
      <w:lvlText w:val="%1."/>
      <w:lvlJc w:val="left"/>
      <w:pPr>
        <w:ind w:left="200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F5B90"/>
    <w:multiLevelType w:val="multilevel"/>
    <w:tmpl w:val="E6C6BAE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03E2BF4"/>
    <w:multiLevelType w:val="multilevel"/>
    <w:tmpl w:val="E6C6BAE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BE707A9"/>
    <w:multiLevelType w:val="multilevel"/>
    <w:tmpl w:val="E6C6BAE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C7422A3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19B38B7"/>
    <w:multiLevelType w:val="hybridMultilevel"/>
    <w:tmpl w:val="9D847B58"/>
    <w:lvl w:ilvl="0" w:tplc="09D69D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B31343"/>
    <w:multiLevelType w:val="multilevel"/>
    <w:tmpl w:val="E6C6BAE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6324636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8" w15:restartNumberingAfterBreak="0">
    <w:nsid w:val="6F9F75FB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1161D2E"/>
    <w:multiLevelType w:val="hybridMultilevel"/>
    <w:tmpl w:val="1E922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9D3555"/>
    <w:multiLevelType w:val="multilevel"/>
    <w:tmpl w:val="0358CA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B925093"/>
    <w:multiLevelType w:val="multilevel"/>
    <w:tmpl w:val="E6C6BAE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07119226">
    <w:abstractNumId w:val="4"/>
  </w:num>
  <w:num w:numId="2" w16cid:durableId="905652117">
    <w:abstractNumId w:val="14"/>
  </w:num>
  <w:num w:numId="3" w16cid:durableId="552231593">
    <w:abstractNumId w:val="17"/>
  </w:num>
  <w:num w:numId="4" w16cid:durableId="886456394">
    <w:abstractNumId w:val="7"/>
  </w:num>
  <w:num w:numId="5" w16cid:durableId="82141900">
    <w:abstractNumId w:val="1"/>
  </w:num>
  <w:num w:numId="6" w16cid:durableId="247346423">
    <w:abstractNumId w:val="19"/>
  </w:num>
  <w:num w:numId="7" w16cid:durableId="1277327996">
    <w:abstractNumId w:val="18"/>
  </w:num>
  <w:num w:numId="8" w16cid:durableId="893926391">
    <w:abstractNumId w:val="6"/>
  </w:num>
  <w:num w:numId="9" w16cid:durableId="719481278">
    <w:abstractNumId w:val="9"/>
  </w:num>
  <w:num w:numId="10" w16cid:durableId="1976793285">
    <w:abstractNumId w:val="5"/>
  </w:num>
  <w:num w:numId="11" w16cid:durableId="215512266">
    <w:abstractNumId w:val="16"/>
  </w:num>
  <w:num w:numId="12" w16cid:durableId="1539204039">
    <w:abstractNumId w:val="0"/>
  </w:num>
  <w:num w:numId="13" w16cid:durableId="1286035381">
    <w:abstractNumId w:val="13"/>
  </w:num>
  <w:num w:numId="14" w16cid:durableId="1412972352">
    <w:abstractNumId w:val="20"/>
  </w:num>
  <w:num w:numId="15" w16cid:durableId="65107349">
    <w:abstractNumId w:val="8"/>
  </w:num>
  <w:num w:numId="16" w16cid:durableId="1295214979">
    <w:abstractNumId w:val="3"/>
  </w:num>
  <w:num w:numId="17" w16cid:durableId="704865022">
    <w:abstractNumId w:val="10"/>
  </w:num>
  <w:num w:numId="18" w16cid:durableId="168327639">
    <w:abstractNumId w:val="2"/>
  </w:num>
  <w:num w:numId="19" w16cid:durableId="412900757">
    <w:abstractNumId w:val="12"/>
  </w:num>
  <w:num w:numId="20" w16cid:durableId="1939948512">
    <w:abstractNumId w:val="21"/>
  </w:num>
  <w:num w:numId="21" w16cid:durableId="1573848972">
    <w:abstractNumId w:val="11"/>
  </w:num>
  <w:num w:numId="22" w16cid:durableId="10018513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10"/>
    <w:rsid w:val="00002AF7"/>
    <w:rsid w:val="00004352"/>
    <w:rsid w:val="000072E8"/>
    <w:rsid w:val="00007D7D"/>
    <w:rsid w:val="0001433A"/>
    <w:rsid w:val="0004545E"/>
    <w:rsid w:val="00045606"/>
    <w:rsid w:val="00056B76"/>
    <w:rsid w:val="0007276C"/>
    <w:rsid w:val="000809A2"/>
    <w:rsid w:val="00083A5A"/>
    <w:rsid w:val="000840FA"/>
    <w:rsid w:val="0008454F"/>
    <w:rsid w:val="00091C40"/>
    <w:rsid w:val="000974AB"/>
    <w:rsid w:val="0009796F"/>
    <w:rsid w:val="000A0840"/>
    <w:rsid w:val="000A391D"/>
    <w:rsid w:val="000B56BB"/>
    <w:rsid w:val="000B60B9"/>
    <w:rsid w:val="000C57C4"/>
    <w:rsid w:val="000F2CBA"/>
    <w:rsid w:val="0010309D"/>
    <w:rsid w:val="00112360"/>
    <w:rsid w:val="00125D4C"/>
    <w:rsid w:val="001504BD"/>
    <w:rsid w:val="001805F3"/>
    <w:rsid w:val="00192466"/>
    <w:rsid w:val="00197FC1"/>
    <w:rsid w:val="001B5850"/>
    <w:rsid w:val="00204F9E"/>
    <w:rsid w:val="00211F31"/>
    <w:rsid w:val="00216B0A"/>
    <w:rsid w:val="002170D8"/>
    <w:rsid w:val="00217FAB"/>
    <w:rsid w:val="00237E65"/>
    <w:rsid w:val="002524C6"/>
    <w:rsid w:val="002576C7"/>
    <w:rsid w:val="00262B67"/>
    <w:rsid w:val="00263022"/>
    <w:rsid w:val="00266819"/>
    <w:rsid w:val="00271768"/>
    <w:rsid w:val="0029585C"/>
    <w:rsid w:val="002A1482"/>
    <w:rsid w:val="002B2732"/>
    <w:rsid w:val="002B3D4F"/>
    <w:rsid w:val="002C18FF"/>
    <w:rsid w:val="002C3D00"/>
    <w:rsid w:val="002C4F2B"/>
    <w:rsid w:val="002C7B21"/>
    <w:rsid w:val="002D5680"/>
    <w:rsid w:val="002D63E0"/>
    <w:rsid w:val="002E197D"/>
    <w:rsid w:val="002E4449"/>
    <w:rsid w:val="00333A88"/>
    <w:rsid w:val="00335F97"/>
    <w:rsid w:val="00364EB5"/>
    <w:rsid w:val="00383549"/>
    <w:rsid w:val="003A2658"/>
    <w:rsid w:val="003A7150"/>
    <w:rsid w:val="003D5388"/>
    <w:rsid w:val="003D79B2"/>
    <w:rsid w:val="003E08D0"/>
    <w:rsid w:val="003E6F94"/>
    <w:rsid w:val="003F600B"/>
    <w:rsid w:val="003F6B03"/>
    <w:rsid w:val="00401000"/>
    <w:rsid w:val="004025A0"/>
    <w:rsid w:val="00421825"/>
    <w:rsid w:val="00430FE2"/>
    <w:rsid w:val="004336B1"/>
    <w:rsid w:val="00467BDD"/>
    <w:rsid w:val="00480B2E"/>
    <w:rsid w:val="00480FDF"/>
    <w:rsid w:val="00490DB4"/>
    <w:rsid w:val="00497D6A"/>
    <w:rsid w:val="004A1BDD"/>
    <w:rsid w:val="004E3BA5"/>
    <w:rsid w:val="004E46EB"/>
    <w:rsid w:val="004F3E69"/>
    <w:rsid w:val="004F49B6"/>
    <w:rsid w:val="00502818"/>
    <w:rsid w:val="00521FB7"/>
    <w:rsid w:val="005328CB"/>
    <w:rsid w:val="00541913"/>
    <w:rsid w:val="00551FCB"/>
    <w:rsid w:val="00560829"/>
    <w:rsid w:val="005905F6"/>
    <w:rsid w:val="005919C7"/>
    <w:rsid w:val="00595186"/>
    <w:rsid w:val="005A0AED"/>
    <w:rsid w:val="005C019A"/>
    <w:rsid w:val="005C0CCC"/>
    <w:rsid w:val="005C475C"/>
    <w:rsid w:val="005F24C6"/>
    <w:rsid w:val="00610AD5"/>
    <w:rsid w:val="00647BE6"/>
    <w:rsid w:val="00663F5C"/>
    <w:rsid w:val="006670C3"/>
    <w:rsid w:val="00675670"/>
    <w:rsid w:val="00683542"/>
    <w:rsid w:val="00683E50"/>
    <w:rsid w:val="00684278"/>
    <w:rsid w:val="00696B76"/>
    <w:rsid w:val="006C0F33"/>
    <w:rsid w:val="006C218E"/>
    <w:rsid w:val="006C5B87"/>
    <w:rsid w:val="006D2BF7"/>
    <w:rsid w:val="006E2208"/>
    <w:rsid w:val="00704480"/>
    <w:rsid w:val="00716031"/>
    <w:rsid w:val="00742A81"/>
    <w:rsid w:val="007475CF"/>
    <w:rsid w:val="00753846"/>
    <w:rsid w:val="00762BC6"/>
    <w:rsid w:val="007634DE"/>
    <w:rsid w:val="00790CDA"/>
    <w:rsid w:val="00791629"/>
    <w:rsid w:val="007A1B81"/>
    <w:rsid w:val="007B39F7"/>
    <w:rsid w:val="007C4137"/>
    <w:rsid w:val="007E33C7"/>
    <w:rsid w:val="007F57EF"/>
    <w:rsid w:val="007F5FC3"/>
    <w:rsid w:val="00810105"/>
    <w:rsid w:val="008142AA"/>
    <w:rsid w:val="00817B10"/>
    <w:rsid w:val="0083604A"/>
    <w:rsid w:val="00867A3E"/>
    <w:rsid w:val="00880834"/>
    <w:rsid w:val="008842FC"/>
    <w:rsid w:val="008A010C"/>
    <w:rsid w:val="008A45DD"/>
    <w:rsid w:val="008C1650"/>
    <w:rsid w:val="008C5332"/>
    <w:rsid w:val="0090481A"/>
    <w:rsid w:val="009216A9"/>
    <w:rsid w:val="00936170"/>
    <w:rsid w:val="0095218A"/>
    <w:rsid w:val="009549CD"/>
    <w:rsid w:val="00956FB8"/>
    <w:rsid w:val="00961810"/>
    <w:rsid w:val="00961D67"/>
    <w:rsid w:val="00981268"/>
    <w:rsid w:val="00984331"/>
    <w:rsid w:val="00985916"/>
    <w:rsid w:val="0099259C"/>
    <w:rsid w:val="009A4B96"/>
    <w:rsid w:val="009A6A27"/>
    <w:rsid w:val="009A6DB5"/>
    <w:rsid w:val="009B0B54"/>
    <w:rsid w:val="009C046D"/>
    <w:rsid w:val="009C16B5"/>
    <w:rsid w:val="009D52B4"/>
    <w:rsid w:val="009F7111"/>
    <w:rsid w:val="00A11A57"/>
    <w:rsid w:val="00A17B23"/>
    <w:rsid w:val="00A23413"/>
    <w:rsid w:val="00A65AE2"/>
    <w:rsid w:val="00A673F5"/>
    <w:rsid w:val="00A72958"/>
    <w:rsid w:val="00AA2654"/>
    <w:rsid w:val="00AA3892"/>
    <w:rsid w:val="00AB0C61"/>
    <w:rsid w:val="00AB330D"/>
    <w:rsid w:val="00AC7AB3"/>
    <w:rsid w:val="00AD569E"/>
    <w:rsid w:val="00AE1193"/>
    <w:rsid w:val="00B34CDF"/>
    <w:rsid w:val="00B464C1"/>
    <w:rsid w:val="00B56611"/>
    <w:rsid w:val="00B70915"/>
    <w:rsid w:val="00B72D23"/>
    <w:rsid w:val="00B81A5C"/>
    <w:rsid w:val="00BA5F8F"/>
    <w:rsid w:val="00BB4EDA"/>
    <w:rsid w:val="00BC5513"/>
    <w:rsid w:val="00BC5CA1"/>
    <w:rsid w:val="00BC7D2B"/>
    <w:rsid w:val="00BE774A"/>
    <w:rsid w:val="00C03E9C"/>
    <w:rsid w:val="00C0449D"/>
    <w:rsid w:val="00C14A25"/>
    <w:rsid w:val="00C20BF0"/>
    <w:rsid w:val="00C3281E"/>
    <w:rsid w:val="00C36578"/>
    <w:rsid w:val="00C52932"/>
    <w:rsid w:val="00C6242C"/>
    <w:rsid w:val="00C65671"/>
    <w:rsid w:val="00C84963"/>
    <w:rsid w:val="00C93E21"/>
    <w:rsid w:val="00C93ED8"/>
    <w:rsid w:val="00C94D79"/>
    <w:rsid w:val="00CA0858"/>
    <w:rsid w:val="00CA7BD9"/>
    <w:rsid w:val="00CB1BAE"/>
    <w:rsid w:val="00CD04B9"/>
    <w:rsid w:val="00CF20BA"/>
    <w:rsid w:val="00CF2DDB"/>
    <w:rsid w:val="00D06035"/>
    <w:rsid w:val="00D20EED"/>
    <w:rsid w:val="00D26FE2"/>
    <w:rsid w:val="00D33616"/>
    <w:rsid w:val="00D53828"/>
    <w:rsid w:val="00D54BF3"/>
    <w:rsid w:val="00D62D79"/>
    <w:rsid w:val="00D63603"/>
    <w:rsid w:val="00D63FB2"/>
    <w:rsid w:val="00D85C5C"/>
    <w:rsid w:val="00DA18FC"/>
    <w:rsid w:val="00DB546E"/>
    <w:rsid w:val="00DC7CBC"/>
    <w:rsid w:val="00DF2137"/>
    <w:rsid w:val="00DF43F9"/>
    <w:rsid w:val="00E0231B"/>
    <w:rsid w:val="00E06BD5"/>
    <w:rsid w:val="00E06ECC"/>
    <w:rsid w:val="00E20E38"/>
    <w:rsid w:val="00E462A5"/>
    <w:rsid w:val="00E4720B"/>
    <w:rsid w:val="00E5089D"/>
    <w:rsid w:val="00E52C72"/>
    <w:rsid w:val="00E659C8"/>
    <w:rsid w:val="00E87E19"/>
    <w:rsid w:val="00EC644E"/>
    <w:rsid w:val="00ED2ED9"/>
    <w:rsid w:val="00F0745B"/>
    <w:rsid w:val="00F2509F"/>
    <w:rsid w:val="00F305D9"/>
    <w:rsid w:val="00F47616"/>
    <w:rsid w:val="00F63122"/>
    <w:rsid w:val="00F904D0"/>
    <w:rsid w:val="00F942B0"/>
    <w:rsid w:val="00FC161A"/>
    <w:rsid w:val="00FC4F75"/>
    <w:rsid w:val="00FC5906"/>
    <w:rsid w:val="00FC603F"/>
    <w:rsid w:val="00FE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5E3"/>
  <w15:docId w15:val="{37621049-47A8-408A-8003-E499E514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B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9E"/>
    <w:pPr>
      <w:ind w:left="720"/>
      <w:contextualSpacing/>
    </w:pPr>
  </w:style>
  <w:style w:type="paragraph" w:customStyle="1" w:styleId="Default">
    <w:name w:val="Default"/>
    <w:rsid w:val="00F07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01000"/>
    <w:pPr>
      <w:suppressAutoHyphens/>
      <w:autoSpaceDN w:val="0"/>
      <w:spacing w:after="0" w:line="240" w:lineRule="auto"/>
    </w:pPr>
    <w:rPr>
      <w:rFonts w:ascii="Times New Roman" w:eastAsia="Courier New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F3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2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1B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BDD"/>
    <w:rPr>
      <w:color w:val="605E5C"/>
      <w:shd w:val="clear" w:color="auto" w:fill="E1DFDD"/>
    </w:rPr>
  </w:style>
  <w:style w:type="character" w:customStyle="1" w:styleId="attribute-values">
    <w:name w:val="attribute-values"/>
    <w:basedOn w:val="Domylnaczcionkaakapitu"/>
    <w:rsid w:val="00E20E38"/>
  </w:style>
  <w:style w:type="character" w:customStyle="1" w:styleId="highlight">
    <w:name w:val="highlight"/>
    <w:basedOn w:val="Domylnaczcionkaakapitu"/>
    <w:rsid w:val="00936170"/>
  </w:style>
  <w:style w:type="paragraph" w:styleId="Nagwek">
    <w:name w:val="header"/>
    <w:basedOn w:val="Normalny"/>
    <w:link w:val="NagwekZnak"/>
    <w:uiPriority w:val="99"/>
    <w:unhideWhenUsed/>
    <w:rsid w:val="00180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5F3"/>
  </w:style>
  <w:style w:type="paragraph" w:styleId="Stopka">
    <w:name w:val="footer"/>
    <w:basedOn w:val="Normalny"/>
    <w:link w:val="StopkaZnak"/>
    <w:uiPriority w:val="99"/>
    <w:unhideWhenUsed/>
    <w:rsid w:val="00180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1253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Ciarcińska - Wachowiak</dc:creator>
  <cp:lastModifiedBy>Małgorzata Konarkowska</cp:lastModifiedBy>
  <cp:revision>39</cp:revision>
  <cp:lastPrinted>2020-12-15T13:16:00Z</cp:lastPrinted>
  <dcterms:created xsi:type="dcterms:W3CDTF">2022-10-05T09:40:00Z</dcterms:created>
  <dcterms:modified xsi:type="dcterms:W3CDTF">2023-06-28T17:09:00Z</dcterms:modified>
</cp:coreProperties>
</file>